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800" w:after="1160" w:line="240" w:lineRule="auto"/>
        <w:ind w:left="0" w:right="0" w:firstLine="0"/>
        <w:jc w:val="center"/>
        <w:rPr>
          <w:sz w:val="96"/>
          <w:szCs w:val="96"/>
        </w:rPr>
      </w:pPr>
      <w:r>
        <w:rPr>
          <w:rFonts w:ascii="Arial" w:eastAsia="Arial" w:hAnsi="Arial" w:cs="Arial"/>
          <w:b/>
          <w:bCs/>
          <w:color w:val="1F29AC"/>
          <w:spacing w:val="0"/>
          <w:w w:val="100"/>
          <w:position w:val="0"/>
          <w:sz w:val="140"/>
          <w:szCs w:val="140"/>
        </w:rPr>
        <w:t>AOTO</w:t>
      </w:r>
      <w:r>
        <w:rPr>
          <w:rFonts w:ascii="SimHei" w:eastAsia="SimHei" w:hAnsi="SimHei" w:cs="SimHei"/>
          <w:color w:val="1F29AC"/>
          <w:spacing w:val="0"/>
          <w:w w:val="100"/>
          <w:position w:val="0"/>
          <w:sz w:val="96"/>
          <w:szCs w:val="96"/>
        </w:rPr>
        <w:t>奥拓</w:t>
      </w:r>
    </w:p>
    <w:p>
      <w:pPr>
        <w:pStyle w:val="Style2"/>
        <w:keepNext w:val="0"/>
        <w:keepLines w:val="0"/>
        <w:widowControl w:val="0"/>
        <w:shd w:val="clear" w:color="auto" w:fill="auto"/>
        <w:bidi w:val="0"/>
        <w:spacing w:before="0" w:after="400" w:line="240" w:lineRule="auto"/>
        <w:ind w:left="0" w:right="0" w:firstLine="0"/>
        <w:jc w:val="center"/>
        <w:rPr>
          <w:sz w:val="52"/>
          <w:szCs w:val="52"/>
        </w:rPr>
      </w:pPr>
      <w:r>
        <w:rPr>
          <w:rFonts w:ascii="SimHei" w:eastAsia="SimHei" w:hAnsi="SimHei" w:cs="SimHei"/>
          <w:b/>
          <w:bCs/>
          <w:color w:val="000000"/>
          <w:spacing w:val="0"/>
          <w:w w:val="100"/>
          <w:position w:val="0"/>
          <w:sz w:val="52"/>
          <w:szCs w:val="52"/>
        </w:rPr>
        <w:t>深圳市奥拓电子股份有限公司</w:t>
      </w:r>
    </w:p>
    <w:p>
      <w:pPr>
        <w:pStyle w:val="Style2"/>
        <w:keepNext w:val="0"/>
        <w:keepLines w:val="0"/>
        <w:widowControl w:val="0"/>
        <w:shd w:val="clear" w:color="auto" w:fill="auto"/>
        <w:bidi w:val="0"/>
        <w:spacing w:before="0" w:after="6060" w:line="240" w:lineRule="auto"/>
        <w:ind w:left="0" w:right="0" w:firstLine="0"/>
        <w:jc w:val="center"/>
        <w:rPr>
          <w:sz w:val="52"/>
          <w:szCs w:val="52"/>
        </w:rPr>
      </w:pPr>
      <w:r>
        <w:rPr>
          <w:rFonts w:ascii="Times New Roman" w:eastAsia="Times New Roman" w:hAnsi="Times New Roman" w:cs="Times New Roman"/>
          <w:b/>
          <w:bCs/>
          <w:color w:val="000000"/>
          <w:spacing w:val="0"/>
          <w:w w:val="100"/>
          <w:position w:val="0"/>
          <w:sz w:val="52"/>
          <w:szCs w:val="52"/>
        </w:rPr>
        <w:t>2020</w:t>
      </w:r>
      <w:r>
        <w:rPr>
          <w:rFonts w:ascii="SimHei" w:eastAsia="SimHei" w:hAnsi="SimHei" w:cs="SimHei"/>
          <w:b/>
          <w:bCs/>
          <w:color w:val="000000"/>
          <w:spacing w:val="0"/>
          <w:w w:val="100"/>
          <w:position w:val="0"/>
          <w:sz w:val="52"/>
          <w:szCs w:val="5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4"/>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
        <w:keepNext w:val="0"/>
        <w:keepLines w:val="0"/>
        <w:widowControl w:val="0"/>
        <w:shd w:val="clear" w:color="auto" w:fill="auto"/>
        <w:bidi w:val="0"/>
        <w:spacing w:before="0" w:after="160" w:line="461" w:lineRule="exact"/>
        <w:ind w:left="0" w:right="0" w:firstLine="500"/>
        <w:jc w:val="both"/>
        <w:rPr>
          <w:sz w:val="24"/>
          <w:szCs w:val="24"/>
        </w:rPr>
      </w:pPr>
      <w:bookmarkStart w:id="3" w:name="bookmark3"/>
      <w:r>
        <w:rPr>
          <w:b/>
          <w:bCs/>
          <w:color w:val="000000"/>
          <w:spacing w:val="0"/>
          <w:w w:val="100"/>
          <w:position w:val="0"/>
          <w:sz w:val="24"/>
          <w:szCs w:val="24"/>
        </w:rPr>
        <w:t>公司董事会、监事会及董事、监事、高级管理人员保证年度报告内容的真实、准确、完 整，不存在虚假记载、误导性陈述或重大遗漏，并承担个别和连带的法律责任。</w:t>
      </w:r>
      <w:bookmarkEnd w:id="3"/>
    </w:p>
    <w:p>
      <w:pPr>
        <w:pStyle w:val="Style2"/>
        <w:keepNext w:val="0"/>
        <w:keepLines w:val="0"/>
        <w:widowControl w:val="0"/>
        <w:shd w:val="clear" w:color="auto" w:fill="auto"/>
        <w:bidi w:val="0"/>
        <w:spacing w:before="0" w:after="160" w:line="451" w:lineRule="exact"/>
        <w:ind w:left="0" w:right="0" w:firstLine="500"/>
        <w:jc w:val="both"/>
        <w:rPr>
          <w:sz w:val="24"/>
          <w:szCs w:val="24"/>
        </w:rPr>
      </w:pPr>
      <w:r>
        <w:rPr>
          <w:b/>
          <w:bCs/>
          <w:color w:val="000000"/>
          <w:spacing w:val="0"/>
          <w:w w:val="100"/>
          <w:position w:val="0"/>
          <w:sz w:val="24"/>
          <w:szCs w:val="24"/>
        </w:rPr>
        <w:t>公司负责人吴涵渠、主管会计工作负责人彭世新及会计机构负责人</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会计主管人员</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钟华 超声明：保证本年度报告中财务报告的真实、准确、完整。</w:t>
      </w:r>
    </w:p>
    <w:p>
      <w:pPr>
        <w:pStyle w:val="Style2"/>
        <w:keepNext w:val="0"/>
        <w:keepLines w:val="0"/>
        <w:widowControl w:val="0"/>
        <w:shd w:val="clear" w:color="auto" w:fill="auto"/>
        <w:bidi w:val="0"/>
        <w:spacing w:before="0" w:after="240" w:line="456" w:lineRule="exact"/>
        <w:ind w:left="0" w:right="0" w:firstLine="500"/>
        <w:jc w:val="both"/>
        <w:rPr>
          <w:sz w:val="24"/>
          <w:szCs w:val="24"/>
        </w:rPr>
      </w:pPr>
      <w:r>
        <w:rPr>
          <w:b/>
          <w:bCs/>
          <w:color w:val="000000"/>
          <w:spacing w:val="0"/>
          <w:w w:val="100"/>
          <w:position w:val="0"/>
          <w:sz w:val="24"/>
          <w:szCs w:val="24"/>
        </w:rPr>
        <w:t>除下列董事外，其他董事亲自出席了审议本次年报的董事会会议</w:t>
      </w:r>
    </w:p>
    <w:tbl>
      <w:tblPr>
        <w:tblOverlap w:val="never"/>
        <w:jc w:val="center"/>
        <w:tblLayout w:type="fixed"/>
      </w:tblPr>
      <w:tblGrid>
        <w:gridCol w:w="2395"/>
        <w:gridCol w:w="2395"/>
        <w:gridCol w:w="2390"/>
        <w:gridCol w:w="2400"/>
      </w:tblGrid>
      <w:tr>
        <w:trPr>
          <w:trHeight w:val="7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未亲自出席董事姓名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未亲自出席董事职务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未亲自出席会议原因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被委托人姓名</w:t>
            </w:r>
          </w:p>
        </w:tc>
      </w:tr>
      <w:tr>
        <w:trPr>
          <w:trHeight w:val="7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李华雄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工作原因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王丽娜</w:t>
            </w:r>
          </w:p>
        </w:tc>
      </w:tr>
    </w:tbl>
    <w:p>
      <w:pPr>
        <w:widowControl w:val="0"/>
        <w:spacing w:after="39" w:line="1" w:lineRule="exact"/>
      </w:pPr>
    </w:p>
    <w:p>
      <w:pPr>
        <w:pStyle w:val="Style2"/>
        <w:keepNext w:val="0"/>
        <w:keepLines w:val="0"/>
        <w:widowControl w:val="0"/>
        <w:shd w:val="clear" w:color="auto" w:fill="auto"/>
        <w:bidi w:val="0"/>
        <w:spacing w:before="0" w:after="160" w:line="468" w:lineRule="exact"/>
        <w:ind w:left="0" w:right="0" w:firstLine="500"/>
        <w:jc w:val="both"/>
        <w:rPr>
          <w:sz w:val="24"/>
          <w:szCs w:val="24"/>
        </w:rPr>
      </w:pPr>
      <w:r>
        <w:rPr>
          <w:b/>
          <w:bCs/>
          <w:color w:val="000000"/>
          <w:spacing w:val="0"/>
          <w:w w:val="100"/>
          <w:position w:val="0"/>
          <w:sz w:val="24"/>
          <w:szCs w:val="24"/>
        </w:rPr>
        <w:t>本年度报告涉及未来计划等前瞻性陈述，不构成公司对投资者的实质承诺，请投资者注 意投资风险。对公司未来发展战略和经营目标产生不利影响的重大风险因素及应对措施详见 本报告</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第四节</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九</w:t>
      </w:r>
      <w:r>
        <w:rPr>
          <w:rFonts w:ascii="Times New Roman" w:eastAsia="Times New Roman" w:hAnsi="Times New Roman" w:cs="Times New Roman"/>
          <w:b/>
          <w:bCs/>
          <w:color w:val="000000"/>
          <w:spacing w:val="0"/>
          <w:w w:val="100"/>
          <w:position w:val="0"/>
          <w:sz w:val="24"/>
          <w:szCs w:val="24"/>
        </w:rPr>
        <w:t xml:space="preserve">/ </w:t>
      </w:r>
      <w:r>
        <w:rPr>
          <w:b/>
          <w:bCs/>
          <w:color w:val="000000"/>
          <w:spacing w:val="0"/>
          <w:w w:val="100"/>
          <w:position w:val="0"/>
          <w:sz w:val="24"/>
          <w:szCs w:val="24"/>
        </w:rPr>
        <w:t>（五）</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。敬请广大投资者注意投资风险。</w:t>
      </w:r>
    </w:p>
    <w:p>
      <w:pPr>
        <w:pStyle w:val="Style2"/>
        <w:keepNext w:val="0"/>
        <w:keepLines w:val="0"/>
        <w:widowControl w:val="0"/>
        <w:shd w:val="clear" w:color="auto" w:fill="auto"/>
        <w:bidi w:val="0"/>
        <w:spacing w:before="0" w:after="160" w:line="468" w:lineRule="exact"/>
        <w:ind w:left="0" w:right="0" w:firstLine="500"/>
        <w:jc w:val="both"/>
        <w:rPr>
          <w:sz w:val="24"/>
          <w:szCs w:val="24"/>
        </w:rPr>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849" w:right="1102" w:bottom="3299" w:left="1107" w:header="0" w:footer="3" w:gutter="0"/>
          <w:pgNumType w:start="1"/>
          <w:cols w:space="720"/>
          <w:noEndnote/>
          <w:titlePg/>
          <w:rtlGutter w:val="0"/>
          <w:docGrid w:linePitch="360"/>
        </w:sectPr>
      </w:pPr>
      <w:r>
        <w:rPr>
          <w:b/>
          <w:bCs/>
          <w:color w:val="000000"/>
          <w:spacing w:val="0"/>
          <w:w w:val="100"/>
          <w:position w:val="0"/>
          <w:sz w:val="24"/>
          <w:szCs w:val="24"/>
        </w:rPr>
        <w:t xml:space="preserve">公司经本次董事会审议通过的利润分配预案为：以公司现有总股本剔除已回购股份后 </w:t>
      </w:r>
      <w:r>
        <w:rPr>
          <w:rFonts w:ascii="Times New Roman" w:eastAsia="Times New Roman" w:hAnsi="Times New Roman" w:cs="Times New Roman"/>
          <w:b/>
          <w:bCs/>
          <w:color w:val="000000"/>
          <w:spacing w:val="0"/>
          <w:w w:val="100"/>
          <w:position w:val="0"/>
          <w:sz w:val="24"/>
          <w:szCs w:val="24"/>
        </w:rPr>
        <w:t>647,003,106</w:t>
      </w:r>
      <w:r>
        <w:rPr>
          <w:b/>
          <w:bCs/>
          <w:color w:val="000000"/>
          <w:spacing w:val="0"/>
          <w:w w:val="100"/>
          <w:position w:val="0"/>
          <w:sz w:val="24"/>
          <w:szCs w:val="24"/>
        </w:rPr>
        <w:t>股为基数</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向全体股东每</w:t>
      </w:r>
      <w:r>
        <w:rPr>
          <w:rFonts w:ascii="Times New Roman" w:eastAsia="Times New Roman" w:hAnsi="Times New Roman" w:cs="Times New Roman"/>
          <w:b/>
          <w:bCs/>
          <w:color w:val="000000"/>
          <w:spacing w:val="0"/>
          <w:w w:val="100"/>
          <w:position w:val="0"/>
          <w:sz w:val="24"/>
          <w:szCs w:val="24"/>
        </w:rPr>
        <w:t>10</w:t>
      </w:r>
      <w:r>
        <w:rPr>
          <w:b/>
          <w:bCs/>
          <w:color w:val="000000"/>
          <w:spacing w:val="0"/>
          <w:w w:val="100"/>
          <w:position w:val="0"/>
          <w:sz w:val="24"/>
          <w:szCs w:val="24"/>
        </w:rPr>
        <w:t>股派发现金红利人民币</w:t>
      </w:r>
      <w:r>
        <w:rPr>
          <w:rFonts w:ascii="Times New Roman" w:eastAsia="Times New Roman" w:hAnsi="Times New Roman" w:cs="Times New Roman"/>
          <w:b/>
          <w:bCs/>
          <w:color w:val="000000"/>
          <w:spacing w:val="0"/>
          <w:w w:val="100"/>
          <w:position w:val="0"/>
          <w:sz w:val="24"/>
          <w:szCs w:val="24"/>
        </w:rPr>
        <w:t>0.20</w:t>
      </w:r>
      <w:r>
        <w:rPr>
          <w:b/>
          <w:bCs/>
          <w:color w:val="000000"/>
          <w:spacing w:val="0"/>
          <w:w w:val="100"/>
          <w:position w:val="0"/>
          <w:sz w:val="24"/>
          <w:szCs w:val="24"/>
        </w:rPr>
        <w:t>元（含税），不送红股， 不以公积金转增股本。上述利润分配预案尚待提交本公司股东大会审议。在公司实施</w:t>
      </w:r>
      <w:r>
        <w:rPr>
          <w:rFonts w:ascii="Times New Roman" w:eastAsia="Times New Roman" w:hAnsi="Times New Roman" w:cs="Times New Roman"/>
          <w:b/>
          <w:bCs/>
          <w:color w:val="000000"/>
          <w:spacing w:val="0"/>
          <w:w w:val="100"/>
          <w:position w:val="0"/>
          <w:sz w:val="24"/>
          <w:szCs w:val="24"/>
        </w:rPr>
        <w:t xml:space="preserve">2020 </w:t>
      </w:r>
      <w:r>
        <w:rPr>
          <w:b/>
          <w:bCs/>
          <w:color w:val="000000"/>
          <w:spacing w:val="0"/>
          <w:w w:val="100"/>
          <w:position w:val="0"/>
          <w:sz w:val="24"/>
          <w:szCs w:val="24"/>
        </w:rPr>
        <w:t>年度利润分配方案的股权登记日前，如果公司股本发生变动，公司将按照《深圳证券交易所 上市公司规范运作指引（</w:t>
      </w:r>
      <w:r>
        <w:rPr>
          <w:rFonts w:ascii="Times New Roman" w:eastAsia="Times New Roman" w:hAnsi="Times New Roman" w:cs="Times New Roman"/>
          <w:b/>
          <w:bCs/>
          <w:color w:val="000000"/>
          <w:spacing w:val="0"/>
          <w:w w:val="100"/>
          <w:position w:val="0"/>
          <w:sz w:val="24"/>
          <w:szCs w:val="24"/>
        </w:rPr>
        <w:t>2020</w:t>
      </w:r>
      <w:r>
        <w:rPr>
          <w:b/>
          <w:bCs/>
          <w:color w:val="000000"/>
          <w:spacing w:val="0"/>
          <w:w w:val="100"/>
          <w:position w:val="0"/>
          <w:sz w:val="24"/>
          <w:szCs w:val="24"/>
        </w:rPr>
        <w:t>年修订）》所规定的“现金分红金额、送红股金额、转增股本 金额固定不变”的原则，对上述利润分配预案进行调整。</w:t>
      </w:r>
    </w:p>
    <w:p>
      <w:pPr>
        <w:pStyle w:val="Style2"/>
        <w:keepNext w:val="0"/>
        <w:keepLines w:val="0"/>
        <w:widowControl w:val="0"/>
        <w:shd w:val="clear" w:color="auto" w:fill="auto"/>
        <w:bidi w:val="0"/>
        <w:spacing w:before="1340" w:after="1580" w:line="240" w:lineRule="auto"/>
        <w:ind w:left="0" w:right="0" w:firstLine="0"/>
        <w:jc w:val="center"/>
        <w:rPr>
          <w:sz w:val="36"/>
          <w:szCs w:val="36"/>
        </w:rPr>
      </w:pPr>
      <w:r>
        <w:rPr>
          <w:b/>
          <w:bCs/>
          <w:color w:val="000000"/>
          <w:spacing w:val="0"/>
          <w:w w:val="100"/>
          <w:position w:val="0"/>
          <w:sz w:val="36"/>
          <w:szCs w:val="36"/>
        </w:rPr>
        <w:t>目录</w:t>
      </w:r>
    </w:p>
    <w:p>
      <w:pPr>
        <w:pStyle w:val="Style19"/>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5" w:tooltip="Current Document">
        <w:r>
          <w:rPr>
            <w:color w:val="000000"/>
            <w:spacing w:val="0"/>
            <w:w w:val="100"/>
            <w:position w:val="0"/>
            <w:sz w:val="24"/>
            <w:szCs w:val="24"/>
          </w:rPr>
          <w:t>第二节 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52"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83"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311"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39</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474" w:tooltip="Current Document">
        <w:r>
          <w:rPr>
            <w:color w:val="000000"/>
            <w:spacing w:val="0"/>
            <w:w w:val="100"/>
            <w:position w:val="0"/>
            <w:sz w:val="24"/>
            <w:szCs w:val="24"/>
          </w:rPr>
          <w:t>第六节 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537"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64</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541" w:tooltip="Current Document">
        <w:r>
          <w:rPr>
            <w:color w:val="000000"/>
            <w:spacing w:val="0"/>
            <w:w w:val="100"/>
            <w:position w:val="0"/>
            <w:sz w:val="24"/>
            <w:szCs w:val="24"/>
          </w:rPr>
          <w:t>第八节 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545"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588" w:tooltip="Current Document">
        <w:r>
          <w:rPr>
            <w:color w:val="000000"/>
            <w:spacing w:val="0"/>
            <w:w w:val="100"/>
            <w:position w:val="0"/>
            <w:sz w:val="24"/>
            <w:szCs w:val="24"/>
          </w:rPr>
          <w:t>第十节 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676"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680"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82</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2403"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223</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公司、本公司、奥拓电子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深圳证监局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中国证券监督管理委员会深圳监管局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深圳市奥拓电子股份有限公司监事会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深圳市奥拓软件技术有限公司，系本公司控股子公司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奥拓光电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深圳市奥拓光电科技有限公司，系本公司控股子公司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南京奥拓电子科技有限公司，系本公司控股子公司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惠州市奥拓电子科技有限公司，系本公司控股子公司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奥拓电子（香港）有限公司，系本公司控股子公司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奥拓电子（英国）有限公司，系本公司控股子公司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深圳前海奥拓投资有限公司，系本公司控股子公司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奥拓电子（美国）有限责任公司，系本公司控股子公司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奥拓雷子日本株式会社，系本公司控股子公司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北京市奥拓电子科技有限公司，系本公司控股子公司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奥拓翰明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上海奥拓翰明计算机科技有限公司，系本公司控股子公司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南京奥拓软件技术有限公司，系本公司控股子公司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鹏鼎创盈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深圳市鹏鼎创盈金融信息服务股份有限公司，系本公司参股公司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奥拓体育发展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深圳市奥拓体育文化发展有限公司，系本公司控股子公司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奥拓体育投资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深圳前海奥拓体育文化投资有限公司，系本公司控股子公司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千百辉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深圳市千百辉照明工程有限公司，系本公司控股子公司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奥拓立翔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深圳市奥拓立翔光电科技有限公司，系本公司控股子公司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武汉市奥拓智能科技有限公司，系本公司控股子公司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热炼控股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深圳市热炼控股有限责任公司，系本公司参股公司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 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sectPr>
          <w:footnotePr>
            <w:pos w:val="pageBottom"/>
            <w:numFmt w:val="decimal"/>
            <w:numRestart w:val="continuous"/>
          </w:footnotePr>
          <w:pgSz w:w="11900" w:h="16840"/>
          <w:pgMar w:top="1441" w:right="1135" w:bottom="1479" w:left="1092" w:header="0" w:footer="3" w:gutter="0"/>
          <w:cols w:space="720"/>
          <w:noEndnote/>
          <w:rtlGutter w:val="0"/>
          <w:docGrid w:linePitch="360"/>
        </w:sectPr>
      </w:pPr>
    </w:p>
    <w:p>
      <w:pPr>
        <w:pStyle w:val="Style14"/>
        <w:keepNext/>
        <w:keepLines/>
        <w:widowControl w:val="0"/>
        <w:shd w:val="clear" w:color="auto" w:fill="auto"/>
        <w:bidi w:val="0"/>
        <w:spacing w:before="480" w:after="54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3"/>
        <w:keepNext/>
        <w:keepLines/>
        <w:widowControl w:val="0"/>
        <w:shd w:val="clear" w:color="auto" w:fill="auto"/>
        <w:bidi w:val="0"/>
        <w:spacing w:before="0" w:after="32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sz w:val="24"/>
          <w:szCs w:val="24"/>
        </w:rPr>
        <w:t>、公司信息</w:t>
      </w:r>
      <w:bookmarkEnd w:id="10"/>
      <w:bookmarkEnd w:id="8"/>
      <w:bookmarkEnd w:id="9"/>
      <w:bookmarkEnd w:id="7"/>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AOTO ELECTRONICS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AOTO ELECTRONICS</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深圳市罗湖区清水河街道清水河社区清水河一路</w:t>
            </w:r>
            <w:r>
              <w:rPr>
                <w:rFonts w:ascii="Times New Roman" w:eastAsia="Times New Roman" w:hAnsi="Times New Roman" w:cs="Times New Roman"/>
                <w:color w:val="000000"/>
                <w:spacing w:val="0"/>
                <w:w w:val="100"/>
                <w:position w:val="0"/>
                <w:sz w:val="18"/>
                <w:szCs w:val="18"/>
              </w:rPr>
              <w:t>112</w:t>
            </w:r>
            <w:r>
              <w:rPr>
                <w:color w:val="000000"/>
                <w:spacing w:val="0"/>
                <w:w w:val="100"/>
                <w:position w:val="0"/>
                <w:sz w:val="17"/>
                <w:szCs w:val="17"/>
              </w:rPr>
              <w:t>号深业进元大厦塔楼</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1805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深圳市南山区粤海街道学府路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号高新区联合总部大厦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"http://www.aoto.com" </w:instrText>
            </w:r>
            <w:r>
              <w:fldChar w:fldCharType="separate"/>
            </w:r>
            <w:r>
              <w:rPr>
                <w:rFonts w:ascii="Times New Roman" w:eastAsia="Times New Roman" w:hAnsi="Times New Roman" w:cs="Times New Roman"/>
                <w:color w:val="000000"/>
                <w:spacing w:val="0"/>
                <w:w w:val="100"/>
                <w:position w:val="0"/>
                <w:sz w:val="18"/>
                <w:szCs w:val="18"/>
              </w:rPr>
              <w:t>www.aoto.com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"mailto:szaoto@aoto.com" </w:instrText>
            </w:r>
            <w:r>
              <w:fldChar w:fldCharType="separate"/>
            </w:r>
            <w:r>
              <w:rPr>
                <w:rFonts w:ascii="Times New Roman" w:eastAsia="Times New Roman" w:hAnsi="Times New Roman" w:cs="Times New Roman"/>
                <w:color w:val="000000"/>
                <w:spacing w:val="0"/>
                <w:w w:val="100"/>
                <w:position w:val="0"/>
                <w:sz w:val="18"/>
                <w:szCs w:val="18"/>
              </w:rPr>
              <w:t>szaoto@aoto.com</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孔德建</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深圳市南山区粤海街道学府路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号高新 区联合总部大厦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0755-26719889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0755-26719890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kongdj @aoto. com</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公司董事会办公室、深圳证券交易所</w:t>
            </w:r>
          </w:p>
        </w:tc>
      </w:tr>
    </w:tbl>
    <w:p>
      <w:pPr>
        <w:spacing w:lineRule="exact" w:line="1"/>
        <w:rPr>
          <w:sz w:val="2"/>
          <w:szCs w:val="2"/>
        </w:rPr>
      </w:pPr>
      <w:r>
        <w:br w:type="page"/>
      </w:r>
    </w:p>
    <w:p>
      <w:pPr>
        <w:pStyle w:val="Style23"/>
        <w:keepNext/>
        <w:keepLines/>
        <w:widowControl w:val="0"/>
        <w:shd w:val="clear" w:color="auto" w:fill="auto"/>
        <w:bidi w:val="0"/>
        <w:spacing w:before="0" w:after="34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914403001922261931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增加电子大屏幕显示屏工程设计与安装；照明工程设计与安装；节能投资与节能 改造；广告业务；智能网点系统、网络平台系统集成；人工智能产品的研发、集 成、技术服务及销售。</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北京市东城区崇文门外大街</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1101</w:t>
            </w:r>
            <w:r>
              <w:rPr>
                <w:color w:val="000000"/>
                <w:spacing w:val="0"/>
                <w:w w:val="100"/>
                <w:position w:val="0"/>
              </w:rPr>
              <w:t>室</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谢翠、张丽</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819,531,945.33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1,245,130,420.49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1,573,372,443.96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-153,050,167.27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182,226,754.27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179,662,312.16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-179,643,378.18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167,575,174.58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168,871,748.21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63,803,953.87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183,856,766.39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192,916,089.62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2,249,549,146.41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2,392,661,653.37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2,269,113,061.88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1,366,690,564.89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1,364,225,218.78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1,269,739,475.33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定性</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扣除非经常损益前后的净利润孰低者为负值</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819,531,945.33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1,245,130,420.49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1,222,089.16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808,805.53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闲置写字楼出租、材料变卖 等，与主营业务无关</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818,309,856.17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1,244,321,614.96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23"/>
        <w:keepNext/>
        <w:keepLines/>
        <w:widowControl w:val="0"/>
        <w:shd w:val="clear" w:color="auto" w:fill="auto"/>
        <w:tabs>
          <w:tab w:pos="522" w:val="left"/>
        </w:tabs>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31"/>
        <w:keepNext/>
        <w:keepLines/>
        <w:widowControl w:val="0"/>
        <w:shd w:val="clear" w:color="auto" w:fill="auto"/>
        <w:tabs>
          <w:tab w:pos="395" w:val="left"/>
        </w:tabs>
        <w:bidi w:val="0"/>
        <w:spacing w:before="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395" w:val="left"/>
        </w:tabs>
        <w:bidi w:val="0"/>
        <w:spacing w:before="0" w:after="42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after="42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分季度主要财务指标</w:t>
      </w:r>
      <w:bookmarkEnd w:id="43"/>
      <w:bookmarkEnd w:id="44"/>
      <w:bookmarkEnd w:id="4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138,047,578.88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227,779,597.95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260,782,829.23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192,921,939.27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-8,385,463.82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19,717,120.46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12,071,967.12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-176,453,791.03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-16,388,924.48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9,471,787.31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7,416,409.30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-180,142,650.31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-64,641,465.64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-80,624,116.62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64,486,402.69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144,583,133.44</w:t>
            </w:r>
          </w:p>
        </w:tc>
      </w:tr>
    </w:tbl>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after="42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九</w:t>
      </w:r>
      <w:bookmarkEnd w:id="49"/>
      <w:r>
        <w:rPr>
          <w:color w:val="000000"/>
          <w:spacing w:val="0"/>
          <w:w w:val="100"/>
          <w:position w:val="0"/>
          <w:sz w:val="24"/>
          <w:szCs w:val="24"/>
        </w:rPr>
        <w:t>、非经常性损益项目及金额</w:t>
      </w:r>
      <w:bookmarkEnd w:id="47"/>
      <w:bookmarkEnd w:id="48"/>
      <w:bookmarkEnd w:id="50"/>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非流动资产处置损益（包括已计提资产减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-348,621.29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-715,817.78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-258,706.01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值准备的冲销部分）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22,690,497.35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15,290,905.64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12,972,639.17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5,421,131.19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4,640,839.78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-1,931,823.25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89,670.44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3,857,606.21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4,741,427.93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2,703,024.31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1,933,709.34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356,962.01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293,550.39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79,330.31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26,593,210.91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14,651,579.69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10,790,563.95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22" w:bottom="1436" w:left="108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4"/>
        <w:keepNext/>
        <w:keepLines/>
        <w:widowControl w:val="0"/>
        <w:shd w:val="clear" w:color="auto" w:fill="auto"/>
        <w:bidi w:val="0"/>
        <w:spacing w:before="460" w:after="54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3"/>
        <w:keepNext/>
        <w:keepLines/>
        <w:widowControl w:val="0"/>
        <w:shd w:val="clear" w:color="auto" w:fill="auto"/>
        <w:bidi w:val="0"/>
        <w:spacing w:before="0" w:after="28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bookmarkEnd w:id="54"/>
    </w:p>
    <w:p>
      <w:pPr>
        <w:pStyle w:val="Style27"/>
        <w:keepNext w:val="0"/>
        <w:keepLines w:val="0"/>
        <w:widowControl w:val="0"/>
        <w:shd w:val="clear" w:color="auto" w:fill="auto"/>
        <w:bidi w:val="0"/>
        <w:spacing w:before="0" w:after="0" w:line="307" w:lineRule="exact"/>
        <w:ind w:left="0" w:right="0" w:firstLine="360"/>
        <w:jc w:val="left"/>
      </w:pPr>
      <w:bookmarkStart w:id="59" w:name="bookmark59"/>
      <w:r>
        <w:rPr>
          <w:rFonts w:ascii="Times New Roman" w:eastAsia="Times New Roman" w:hAnsi="Times New Roman" w:cs="Times New Roman"/>
          <w:b/>
          <w:bCs/>
          <w:color w:val="000000"/>
          <w:spacing w:val="0"/>
          <w:w w:val="100"/>
          <w:position w:val="0"/>
          <w:sz w:val="18"/>
          <w:szCs w:val="18"/>
        </w:rPr>
        <w:t>（</w:t>
      </w:r>
      <w:bookmarkEnd w:id="59"/>
      <w:r>
        <w:rPr>
          <w:b/>
          <w:bCs/>
          <w:color w:val="000000"/>
          <w:spacing w:val="0"/>
          <w:w w:val="100"/>
          <w:position w:val="0"/>
        </w:rPr>
        <w:t>一</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报告期内公司从事的主要业务</w:t>
      </w:r>
    </w:p>
    <w:p>
      <w:pPr>
        <w:pStyle w:val="Style27"/>
        <w:keepNext w:val="0"/>
        <w:keepLines w:val="0"/>
        <w:widowControl w:val="0"/>
        <w:shd w:val="clear" w:color="auto" w:fill="auto"/>
        <w:bidi w:val="0"/>
        <w:spacing w:before="0" w:after="140" w:line="307" w:lineRule="exact"/>
        <w:ind w:left="0" w:right="0" w:firstLine="360"/>
        <w:jc w:val="left"/>
      </w:pPr>
      <w:r>
        <w:rPr>
          <w:b/>
          <w:bCs/>
          <w:color w:val="000000"/>
          <w:spacing w:val="0"/>
          <w:w w:val="100"/>
          <w:position w:val="0"/>
        </w:rPr>
        <w:t>公司致力于成为行业领先的智能视讯解决方案提供商，</w:t>
      </w:r>
      <w:r>
        <w:rPr>
          <w:color w:val="000000"/>
          <w:spacing w:val="0"/>
          <w:w w:val="100"/>
          <w:position w:val="0"/>
        </w:rPr>
        <w:t>为影视拍摄、大交通、体育及展会、教育与政企服务、广告、 金融及通信、文旅夜游等行业客户提供专业及一站式的智能视讯解决方案。</w:t>
      </w:r>
    </w:p>
    <w:p>
      <w:pPr>
        <w:framePr w:w="8208" w:h="6053" w:wrap="notBeside" w:vAnchor="text" w:hAnchor="text" w:x="786" w:y="1"/>
        <w:widowControl w:val="0"/>
        <w:rPr>
          <w:sz w:val="2"/>
          <w:szCs w:val="2"/>
        </w:rPr>
      </w:pPr>
      <w:r>
        <w:drawing>
          <wp:inline>
            <wp:extent cx="5212080" cy="384683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pic:blipFill>
                  <pic:spPr>
                    <a:xfrm>
                      <a:ext cx="5212080" cy="3846830"/>
                    </a:xfrm>
                    <a:prstGeom prst="rect"/>
                  </pic:spPr>
                </pic:pic>
              </a:graphicData>
            </a:graphic>
          </wp:inline>
        </w:drawing>
      </w:r>
    </w:p>
    <w:p>
      <w:pPr>
        <w:widowControl w:val="0"/>
        <w:spacing w:line="1" w:lineRule="exact"/>
      </w:pPr>
      <w:r>
        <mc:AlternateContent>
          <mc:Choice Requires="wps">
            <w:drawing>
              <wp:anchor distT="0" distB="0" distL="498475" distR="4970145" simplePos="0" relativeHeight="125829378" behindDoc="0" locked="0" layoutInCell="1" allowOverlap="1">
                <wp:simplePos x="0" y="0"/>
                <wp:positionH relativeFrom="column">
                  <wp:posOffset>1187450</wp:posOffset>
                </wp:positionH>
                <wp:positionV relativeFrom="paragraph">
                  <wp:posOffset>2694305</wp:posOffset>
                </wp:positionV>
                <wp:extent cx="740410" cy="118745"/>
                <wp:wrapTopAndBottom/>
                <wp:docPr id="17" name="Shape 17"/>
                <a:graphic xmlns:a="http://schemas.openxmlformats.org/drawingml/2006/main">
                  <a:graphicData uri="http://schemas.microsoft.com/office/word/2010/wordprocessingShape">
                    <wps:wsp>
                      <wps:cNvSpPr txBox="1"/>
                      <wps:spPr>
                        <a:xfrm>
                          <a:ext cx="740410" cy="118745"/>
                        </a:xfrm>
                        <a:prstGeom prst="rect"/>
                        <a:noFill/>
                      </wps:spPr>
                      <wps:txbx>
                        <w:txbxContent>
                          <w:p>
                            <w:pPr>
                              <w:pStyle w:val="Style36"/>
                              <w:keepNext w:val="0"/>
                              <w:keepLines w:val="0"/>
                              <w:widowControl w:val="0"/>
                              <w:shd w:val="clear" w:color="auto" w:fill="auto"/>
                              <w:tabs>
                                <w:tab w:pos="634" w:val="left"/>
                              </w:tabs>
                              <w:bidi w:val="0"/>
                              <w:spacing w:before="0" w:after="0" w:line="240" w:lineRule="auto"/>
                              <w:ind w:left="0" w:right="0" w:firstLine="0"/>
                              <w:jc w:val="left"/>
                              <w:rPr>
                                <w:sz w:val="11"/>
                                <w:szCs w:val="11"/>
                              </w:rPr>
                            </w:pPr>
                            <w:r>
                              <w:rPr>
                                <w:color w:val="373737"/>
                                <w:spacing w:val="0"/>
                                <w:w w:val="100"/>
                                <w:position w:val="0"/>
                                <w:sz w:val="11"/>
                                <w:szCs w:val="11"/>
                              </w:rPr>
                              <w:t>户外广告</w:t>
                              <w:tab/>
                              <w:t>高端零售</w:t>
                            </w:r>
                          </w:p>
                        </w:txbxContent>
                      </wps:txbx>
                      <wps:bodyPr lIns="0" tIns="0" rIns="0" bIns="0">
                        <a:noAutoFit/>
                      </wps:bodyPr>
                    </wps:wsp>
                  </a:graphicData>
                </a:graphic>
              </wp:anchor>
            </w:drawing>
          </mc:Choice>
          <mc:Fallback>
            <w:pict>
              <v:shape id="_x0000_s1043" type="#_x0000_t202" style="position:absolute;margin-left:93.5pt;margin-top:212.15000000000001pt;width:58.300000000000004pt;height:9.3499999999999996pt;z-index:-125829375;mso-wrap-distance-left:39.25pt;mso-wrap-distance-right:391.35000000000002pt" filled="f" stroked="f">
                <v:textbox inset="0,0,0,0">
                  <w:txbxContent>
                    <w:p>
                      <w:pPr>
                        <w:pStyle w:val="Style36"/>
                        <w:keepNext w:val="0"/>
                        <w:keepLines w:val="0"/>
                        <w:widowControl w:val="0"/>
                        <w:shd w:val="clear" w:color="auto" w:fill="auto"/>
                        <w:tabs>
                          <w:tab w:pos="634" w:val="left"/>
                        </w:tabs>
                        <w:bidi w:val="0"/>
                        <w:spacing w:before="0" w:after="0" w:line="240" w:lineRule="auto"/>
                        <w:ind w:left="0" w:right="0" w:firstLine="0"/>
                        <w:jc w:val="left"/>
                        <w:rPr>
                          <w:sz w:val="11"/>
                          <w:szCs w:val="11"/>
                        </w:rPr>
                      </w:pPr>
                      <w:r>
                        <w:rPr>
                          <w:color w:val="373737"/>
                          <w:spacing w:val="0"/>
                          <w:w w:val="100"/>
                          <w:position w:val="0"/>
                          <w:sz w:val="11"/>
                          <w:szCs w:val="11"/>
                        </w:rPr>
                        <w:t>户外广告</w:t>
                        <w:tab/>
                        <w:t>高端零售</w:t>
                      </w:r>
                    </w:p>
                  </w:txbxContent>
                </v:textbox>
                <w10:wrap type="topAndBottom"/>
              </v:shape>
            </w:pict>
          </mc:Fallback>
        </mc:AlternateContent>
      </w:r>
      <w:r>
        <mc:AlternateContent>
          <mc:Choice Requires="wps">
            <w:drawing>
              <wp:anchor distT="0" distB="0" distL="498475" distR="4622165" simplePos="0" relativeHeight="125829380" behindDoc="0" locked="0" layoutInCell="1" allowOverlap="1">
                <wp:simplePos x="0" y="0"/>
                <wp:positionH relativeFrom="column">
                  <wp:posOffset>1221105</wp:posOffset>
                </wp:positionH>
                <wp:positionV relativeFrom="paragraph">
                  <wp:posOffset>3139440</wp:posOffset>
                </wp:positionV>
                <wp:extent cx="1088390" cy="146050"/>
                <wp:wrapTopAndBottom/>
                <wp:docPr id="19" name="Shape 19"/>
                <a:graphic xmlns:a="http://schemas.openxmlformats.org/drawingml/2006/main">
                  <a:graphicData uri="http://schemas.microsoft.com/office/word/2010/wordprocessingShape">
                    <wps:wsp>
                      <wps:cNvSpPr txBox="1"/>
                      <wps:spPr>
                        <a:xfrm>
                          <a:ext cx="1088390" cy="146050"/>
                        </a:xfrm>
                        <a:prstGeom prst="rect"/>
                        <a:noFill/>
                      </wps:spPr>
                      <wps:txbx>
                        <w:txbxContent>
                          <w:p>
                            <w:pPr>
                              <w:pStyle w:val="Style36"/>
                              <w:keepNext w:val="0"/>
                              <w:keepLines w:val="0"/>
                              <w:widowControl w:val="0"/>
                              <w:shd w:val="clear" w:color="auto" w:fill="auto"/>
                              <w:tabs>
                                <w:tab w:pos="485" w:val="left"/>
                                <w:tab w:pos="1301" w:val="left"/>
                              </w:tabs>
                              <w:bidi w:val="0"/>
                              <w:spacing w:before="0" w:after="0" w:line="240" w:lineRule="auto"/>
                              <w:ind w:left="0" w:right="0" w:firstLine="0"/>
                              <w:jc w:val="left"/>
                              <w:rPr>
                                <w:sz w:val="11"/>
                                <w:szCs w:val="11"/>
                              </w:rPr>
                            </w:pPr>
                            <w:r>
                              <w:rPr>
                                <w:color w:val="515151"/>
                                <w:spacing w:val="0"/>
                                <w:w w:val="100"/>
                                <w:position w:val="0"/>
                                <w:sz w:val="11"/>
                                <w:szCs w:val="11"/>
                              </w:rPr>
                              <w:t>银行</w:t>
                              <w:tab/>
                              <w:t>通信运营商</w:t>
                              <w:tab/>
                              <w:t>邮政</w:t>
                            </w:r>
                          </w:p>
                        </w:txbxContent>
                      </wps:txbx>
                      <wps:bodyPr lIns="0" tIns="0" rIns="0" bIns="0">
                        <a:noAutoFit/>
                      </wps:bodyPr>
                    </wps:wsp>
                  </a:graphicData>
                </a:graphic>
              </wp:anchor>
            </w:drawing>
          </mc:Choice>
          <mc:Fallback>
            <w:pict>
              <v:shape id="_x0000_s1045" type="#_x0000_t202" style="position:absolute;margin-left:96.150000000000006pt;margin-top:247.20000000000002pt;width:85.700000000000003pt;height:11.5pt;z-index:-125829373;mso-wrap-distance-left:39.25pt;mso-wrap-distance-right:363.94999999999999pt" filled="f" stroked="f">
                <v:textbox inset="0,0,0,0">
                  <w:txbxContent>
                    <w:p>
                      <w:pPr>
                        <w:pStyle w:val="Style36"/>
                        <w:keepNext w:val="0"/>
                        <w:keepLines w:val="0"/>
                        <w:widowControl w:val="0"/>
                        <w:shd w:val="clear" w:color="auto" w:fill="auto"/>
                        <w:tabs>
                          <w:tab w:pos="485" w:val="left"/>
                          <w:tab w:pos="1301" w:val="left"/>
                        </w:tabs>
                        <w:bidi w:val="0"/>
                        <w:spacing w:before="0" w:after="0" w:line="240" w:lineRule="auto"/>
                        <w:ind w:left="0" w:right="0" w:firstLine="0"/>
                        <w:jc w:val="left"/>
                        <w:rPr>
                          <w:sz w:val="11"/>
                          <w:szCs w:val="11"/>
                        </w:rPr>
                      </w:pPr>
                      <w:r>
                        <w:rPr>
                          <w:color w:val="515151"/>
                          <w:spacing w:val="0"/>
                          <w:w w:val="100"/>
                          <w:position w:val="0"/>
                          <w:sz w:val="11"/>
                          <w:szCs w:val="11"/>
                        </w:rPr>
                        <w:t>银行</w:t>
                        <w:tab/>
                        <w:t>通信运营商</w:t>
                        <w:tab/>
                        <w:t>邮政</w:t>
                      </w:r>
                    </w:p>
                  </w:txbxContent>
                </v:textbox>
                <w10:wrap type="topAndBottom"/>
              </v:shape>
            </w:pict>
          </mc:Fallback>
        </mc:AlternateContent>
      </w:r>
      <w:r>
        <mc:AlternateContent>
          <mc:Choice Requires="wps">
            <w:drawing>
              <wp:anchor distT="0" distB="0" distL="498475" distR="4951730" simplePos="0" relativeHeight="125829382" behindDoc="0" locked="0" layoutInCell="1" allowOverlap="1">
                <wp:simplePos x="0" y="0"/>
                <wp:positionH relativeFrom="column">
                  <wp:posOffset>2540635</wp:posOffset>
                </wp:positionH>
                <wp:positionV relativeFrom="paragraph">
                  <wp:posOffset>563880</wp:posOffset>
                </wp:positionV>
                <wp:extent cx="758825" cy="328930"/>
                <wp:wrapTopAndBottom/>
                <wp:docPr id="21" name="Shape 21"/>
                <a:graphic xmlns:a="http://schemas.openxmlformats.org/drawingml/2006/main">
                  <a:graphicData uri="http://schemas.microsoft.com/office/word/2010/wordprocessingShape">
                    <wps:wsp>
                      <wps:cNvSpPr txBox="1"/>
                      <wps:spPr>
                        <a:xfrm>
                          <a:ext cx="758825" cy="328930"/>
                        </a:xfrm>
                        <a:prstGeom prst="rect"/>
                        <a:noFill/>
                      </wps:spPr>
                      <wps:txbx>
                        <w:txbxContent>
                          <w:p>
                            <w:pPr>
                              <w:pStyle w:val="Style36"/>
                              <w:keepNext w:val="0"/>
                              <w:keepLines w:val="0"/>
                              <w:widowControl w:val="0"/>
                              <w:shd w:val="clear" w:color="auto" w:fill="auto"/>
                              <w:bidi w:val="0"/>
                              <w:spacing w:before="0" w:after="0" w:line="158" w:lineRule="exact"/>
                              <w:ind w:left="0" w:right="0" w:firstLine="0"/>
                              <w:jc w:val="left"/>
                              <w:rPr>
                                <w:sz w:val="13"/>
                                <w:szCs w:val="13"/>
                              </w:rPr>
                            </w:pPr>
                            <w:r>
                              <w:rPr>
                                <w:b/>
                                <w:bCs/>
                                <w:color w:val="000000"/>
                                <w:spacing w:val="0"/>
                                <w:w w:val="100"/>
                                <w:position w:val="0"/>
                                <w:sz w:val="13"/>
                                <w:szCs w:val="13"/>
                              </w:rPr>
                              <w:t>专业</w:t>
                            </w:r>
                            <w:r>
                              <w:rPr>
                                <w:rFonts w:ascii="Arial" w:eastAsia="Arial" w:hAnsi="Arial" w:cs="Arial"/>
                                <w:color w:val="000000"/>
                                <w:spacing w:val="0"/>
                                <w:w w:val="100"/>
                                <w:position w:val="0"/>
                                <w:sz w:val="15"/>
                                <w:szCs w:val="15"/>
                              </w:rPr>
                              <w:t>LED</w:t>
                            </w:r>
                            <w:r>
                              <w:rPr>
                                <w:b/>
                                <w:bCs/>
                                <w:color w:val="000000"/>
                                <w:spacing w:val="0"/>
                                <w:w w:val="100"/>
                                <w:position w:val="0"/>
                                <w:sz w:val="13"/>
                                <w:szCs w:val="13"/>
                              </w:rPr>
                              <w:t>显示</w:t>
                            </w:r>
                          </w:p>
                          <w:p>
                            <w:pPr>
                              <w:pStyle w:val="Style36"/>
                              <w:keepNext w:val="0"/>
                              <w:keepLines w:val="0"/>
                              <w:widowControl w:val="0"/>
                              <w:shd w:val="clear" w:color="auto" w:fill="auto"/>
                              <w:bidi w:val="0"/>
                              <w:spacing w:before="0" w:after="0" w:line="158" w:lineRule="exact"/>
                              <w:ind w:left="0" w:right="0" w:firstLine="0"/>
                              <w:jc w:val="left"/>
                              <w:rPr>
                                <w:sz w:val="12"/>
                                <w:szCs w:val="12"/>
                              </w:rPr>
                            </w:pPr>
                            <w:r>
                              <w:rPr>
                                <w:rFonts w:ascii="Arial" w:eastAsia="Arial" w:hAnsi="Arial" w:cs="Arial"/>
                                <w:color w:val="373737"/>
                                <w:spacing w:val="0"/>
                                <w:w w:val="100"/>
                                <w:position w:val="0"/>
                                <w:sz w:val="12"/>
                                <w:szCs w:val="12"/>
                              </w:rPr>
                              <w:t>（XR</w:t>
                            </w:r>
                            <w:r>
                              <w:rPr>
                                <w:color w:val="515151"/>
                                <w:spacing w:val="0"/>
                                <w:w w:val="100"/>
                                <w:position w:val="0"/>
                                <w:sz w:val="12"/>
                                <w:szCs w:val="12"/>
                              </w:rPr>
                              <w:t>影视</w:t>
                            </w:r>
                            <w:r>
                              <w:rPr>
                                <w:color w:val="373737"/>
                                <w:spacing w:val="0"/>
                                <w:w w:val="100"/>
                                <w:position w:val="0"/>
                                <w:sz w:val="12"/>
                                <w:szCs w:val="12"/>
                              </w:rPr>
                              <w:t>拍摄、</w:t>
                            </w:r>
                            <w:r>
                              <w:rPr>
                                <w:color w:val="515151"/>
                                <w:spacing w:val="0"/>
                                <w:w w:val="100"/>
                                <w:position w:val="0"/>
                                <w:sz w:val="12"/>
                                <w:szCs w:val="12"/>
                              </w:rPr>
                              <w:t xml:space="preserve">电视 </w:t>
                            </w:r>
                            <w:r>
                              <w:rPr>
                                <w:color w:val="373737"/>
                                <w:spacing w:val="0"/>
                                <w:w w:val="100"/>
                                <w:position w:val="0"/>
                                <w:sz w:val="12"/>
                                <w:szCs w:val="12"/>
                              </w:rPr>
                              <w:t>演播室）</w:t>
                            </w:r>
                          </w:p>
                        </w:txbxContent>
                      </wps:txbx>
                      <wps:bodyPr lIns="0" tIns="0" rIns="0" bIns="0">
                        <a:noAutoFit/>
                      </wps:bodyPr>
                    </wps:wsp>
                  </a:graphicData>
                </a:graphic>
              </wp:anchor>
            </w:drawing>
          </mc:Choice>
          <mc:Fallback>
            <w:pict>
              <v:shape id="_x0000_s1047" type="#_x0000_t202" style="position:absolute;margin-left:200.05000000000001pt;margin-top:44.399999999999999pt;width:59.75pt;height:25.900000000000002pt;z-index:-125829371;mso-wrap-distance-left:39.25pt;mso-wrap-distance-right:389.90000000000003pt" filled="f" stroked="f">
                <v:textbox inset="0,0,0,0">
                  <w:txbxContent>
                    <w:p>
                      <w:pPr>
                        <w:pStyle w:val="Style36"/>
                        <w:keepNext w:val="0"/>
                        <w:keepLines w:val="0"/>
                        <w:widowControl w:val="0"/>
                        <w:shd w:val="clear" w:color="auto" w:fill="auto"/>
                        <w:bidi w:val="0"/>
                        <w:spacing w:before="0" w:after="0" w:line="158" w:lineRule="exact"/>
                        <w:ind w:left="0" w:right="0" w:firstLine="0"/>
                        <w:jc w:val="left"/>
                        <w:rPr>
                          <w:sz w:val="13"/>
                          <w:szCs w:val="13"/>
                        </w:rPr>
                      </w:pPr>
                      <w:r>
                        <w:rPr>
                          <w:b/>
                          <w:bCs/>
                          <w:color w:val="000000"/>
                          <w:spacing w:val="0"/>
                          <w:w w:val="100"/>
                          <w:position w:val="0"/>
                          <w:sz w:val="13"/>
                          <w:szCs w:val="13"/>
                        </w:rPr>
                        <w:t>专业</w:t>
                      </w:r>
                      <w:r>
                        <w:rPr>
                          <w:rFonts w:ascii="Arial" w:eastAsia="Arial" w:hAnsi="Arial" w:cs="Arial"/>
                          <w:color w:val="000000"/>
                          <w:spacing w:val="0"/>
                          <w:w w:val="100"/>
                          <w:position w:val="0"/>
                          <w:sz w:val="15"/>
                          <w:szCs w:val="15"/>
                        </w:rPr>
                        <w:t>LED</w:t>
                      </w:r>
                      <w:r>
                        <w:rPr>
                          <w:b/>
                          <w:bCs/>
                          <w:color w:val="000000"/>
                          <w:spacing w:val="0"/>
                          <w:w w:val="100"/>
                          <w:position w:val="0"/>
                          <w:sz w:val="13"/>
                          <w:szCs w:val="13"/>
                        </w:rPr>
                        <w:t>显示</w:t>
                      </w:r>
                    </w:p>
                    <w:p>
                      <w:pPr>
                        <w:pStyle w:val="Style36"/>
                        <w:keepNext w:val="0"/>
                        <w:keepLines w:val="0"/>
                        <w:widowControl w:val="0"/>
                        <w:shd w:val="clear" w:color="auto" w:fill="auto"/>
                        <w:bidi w:val="0"/>
                        <w:spacing w:before="0" w:after="0" w:line="158" w:lineRule="exact"/>
                        <w:ind w:left="0" w:right="0" w:firstLine="0"/>
                        <w:jc w:val="left"/>
                        <w:rPr>
                          <w:sz w:val="12"/>
                          <w:szCs w:val="12"/>
                        </w:rPr>
                      </w:pPr>
                      <w:r>
                        <w:rPr>
                          <w:rFonts w:ascii="Arial" w:eastAsia="Arial" w:hAnsi="Arial" w:cs="Arial"/>
                          <w:color w:val="373737"/>
                          <w:spacing w:val="0"/>
                          <w:w w:val="100"/>
                          <w:position w:val="0"/>
                          <w:sz w:val="12"/>
                          <w:szCs w:val="12"/>
                        </w:rPr>
                        <w:t>（XR</w:t>
                      </w:r>
                      <w:r>
                        <w:rPr>
                          <w:color w:val="515151"/>
                          <w:spacing w:val="0"/>
                          <w:w w:val="100"/>
                          <w:position w:val="0"/>
                          <w:sz w:val="12"/>
                          <w:szCs w:val="12"/>
                        </w:rPr>
                        <w:t>影视</w:t>
                      </w:r>
                      <w:r>
                        <w:rPr>
                          <w:color w:val="373737"/>
                          <w:spacing w:val="0"/>
                          <w:w w:val="100"/>
                          <w:position w:val="0"/>
                          <w:sz w:val="12"/>
                          <w:szCs w:val="12"/>
                        </w:rPr>
                        <w:t>拍摄、</w:t>
                      </w:r>
                      <w:r>
                        <w:rPr>
                          <w:color w:val="515151"/>
                          <w:spacing w:val="0"/>
                          <w:w w:val="100"/>
                          <w:position w:val="0"/>
                          <w:sz w:val="12"/>
                          <w:szCs w:val="12"/>
                        </w:rPr>
                        <w:t xml:space="preserve">电视 </w:t>
                      </w:r>
                      <w:r>
                        <w:rPr>
                          <w:color w:val="373737"/>
                          <w:spacing w:val="0"/>
                          <w:w w:val="100"/>
                          <w:position w:val="0"/>
                          <w:sz w:val="12"/>
                          <w:szCs w:val="12"/>
                        </w:rPr>
                        <w:t>演播室）</w:t>
                      </w:r>
                    </w:p>
                  </w:txbxContent>
                </v:textbox>
                <w10:wrap type="topAndBottom"/>
              </v:shape>
            </w:pict>
          </mc:Fallback>
        </mc:AlternateContent>
      </w:r>
      <w:r>
        <mc:AlternateContent>
          <mc:Choice Requires="wps">
            <w:drawing>
              <wp:anchor distT="0" distB="0" distL="498475" distR="5140325" simplePos="0" relativeHeight="125829384" behindDoc="0" locked="0" layoutInCell="1" allowOverlap="1">
                <wp:simplePos x="0" y="0"/>
                <wp:positionH relativeFrom="column">
                  <wp:posOffset>2540635</wp:posOffset>
                </wp:positionH>
                <wp:positionV relativeFrom="paragraph">
                  <wp:posOffset>1073150</wp:posOffset>
                </wp:positionV>
                <wp:extent cx="570230" cy="252730"/>
                <wp:wrapTopAndBottom/>
                <wp:docPr id="23" name="Shape 23"/>
                <a:graphic xmlns:a="http://schemas.openxmlformats.org/drawingml/2006/main">
                  <a:graphicData uri="http://schemas.microsoft.com/office/word/2010/wordprocessingShape">
                    <wps:wsp>
                      <wps:cNvSpPr txBox="1"/>
                      <wps:spPr>
                        <a:xfrm>
                          <a:ext cx="570230" cy="252730"/>
                        </a:xfrm>
                        <a:prstGeom prst="rect"/>
                        <a:noFill/>
                      </wps:spPr>
                      <wps:txbx>
                        <w:txbxContent>
                          <w:p>
                            <w:pPr>
                              <w:pStyle w:val="Style36"/>
                              <w:keepNext w:val="0"/>
                              <w:keepLines w:val="0"/>
                              <w:widowControl w:val="0"/>
                              <w:shd w:val="clear" w:color="auto" w:fill="auto"/>
                              <w:bidi w:val="0"/>
                              <w:spacing w:before="0" w:after="0" w:line="197" w:lineRule="exact"/>
                              <w:ind w:left="0" w:right="0" w:firstLine="0"/>
                              <w:jc w:val="center"/>
                              <w:rPr>
                                <w:sz w:val="12"/>
                                <w:szCs w:val="12"/>
                              </w:rPr>
                            </w:pPr>
                            <w:r>
                              <w:rPr>
                                <w:b/>
                                <w:bCs/>
                                <w:color w:val="000000"/>
                                <w:spacing w:val="0"/>
                                <w:w w:val="100"/>
                                <w:position w:val="0"/>
                                <w:sz w:val="13"/>
                                <w:szCs w:val="13"/>
                              </w:rPr>
                              <w:t>专业</w:t>
                            </w:r>
                            <w:r>
                              <w:rPr>
                                <w:rFonts w:ascii="Arial" w:eastAsia="Arial" w:hAnsi="Arial" w:cs="Arial"/>
                                <w:color w:val="000000"/>
                                <w:spacing w:val="0"/>
                                <w:w w:val="100"/>
                                <w:position w:val="0"/>
                                <w:sz w:val="15"/>
                                <w:szCs w:val="15"/>
                              </w:rPr>
                              <w:t>LED</w:t>
                            </w:r>
                            <w:r>
                              <w:rPr>
                                <w:b/>
                                <w:bCs/>
                                <w:color w:val="000000"/>
                                <w:spacing w:val="0"/>
                                <w:w w:val="100"/>
                                <w:position w:val="0"/>
                                <w:sz w:val="13"/>
                                <w:szCs w:val="13"/>
                              </w:rPr>
                              <w:t xml:space="preserve">显示 </w:t>
                            </w:r>
                            <w:r>
                              <w:rPr>
                                <w:color w:val="373737"/>
                                <w:spacing w:val="0"/>
                                <w:w w:val="100"/>
                                <w:position w:val="0"/>
                                <w:sz w:val="12"/>
                                <w:szCs w:val="12"/>
                              </w:rPr>
                              <w:t>（</w:t>
                            </w:r>
                            <w:r>
                              <w:rPr>
                                <w:color w:val="1D1D1D"/>
                                <w:spacing w:val="0"/>
                                <w:w w:val="100"/>
                                <w:position w:val="0"/>
                                <w:sz w:val="12"/>
                                <w:szCs w:val="12"/>
                              </w:rPr>
                              <w:t>大交</w:t>
                            </w:r>
                            <w:r>
                              <w:rPr>
                                <w:color w:val="373737"/>
                                <w:spacing w:val="0"/>
                                <w:w w:val="100"/>
                                <w:position w:val="0"/>
                                <w:sz w:val="12"/>
                                <w:szCs w:val="12"/>
                              </w:rPr>
                              <w:t>通显示）</w:t>
                            </w:r>
                          </w:p>
                        </w:txbxContent>
                      </wps:txbx>
                      <wps:bodyPr lIns="0" tIns="0" rIns="0" bIns="0">
                        <a:noAutoFit/>
                      </wps:bodyPr>
                    </wps:wsp>
                  </a:graphicData>
                </a:graphic>
              </wp:anchor>
            </w:drawing>
          </mc:Choice>
          <mc:Fallback>
            <w:pict>
              <v:shape id="_x0000_s1049" type="#_x0000_t202" style="position:absolute;margin-left:200.05000000000001pt;margin-top:84.5pt;width:44.899999999999999pt;height:19.900000000000002pt;z-index:-125829369;mso-wrap-distance-left:39.25pt;mso-wrap-distance-right:404.75pt" filled="f" stroked="f">
                <v:textbox inset="0,0,0,0">
                  <w:txbxContent>
                    <w:p>
                      <w:pPr>
                        <w:pStyle w:val="Style36"/>
                        <w:keepNext w:val="0"/>
                        <w:keepLines w:val="0"/>
                        <w:widowControl w:val="0"/>
                        <w:shd w:val="clear" w:color="auto" w:fill="auto"/>
                        <w:bidi w:val="0"/>
                        <w:spacing w:before="0" w:after="0" w:line="197" w:lineRule="exact"/>
                        <w:ind w:left="0" w:right="0" w:firstLine="0"/>
                        <w:jc w:val="center"/>
                        <w:rPr>
                          <w:sz w:val="12"/>
                          <w:szCs w:val="12"/>
                        </w:rPr>
                      </w:pPr>
                      <w:r>
                        <w:rPr>
                          <w:b/>
                          <w:bCs/>
                          <w:color w:val="000000"/>
                          <w:spacing w:val="0"/>
                          <w:w w:val="100"/>
                          <w:position w:val="0"/>
                          <w:sz w:val="13"/>
                          <w:szCs w:val="13"/>
                        </w:rPr>
                        <w:t>专业</w:t>
                      </w:r>
                      <w:r>
                        <w:rPr>
                          <w:rFonts w:ascii="Arial" w:eastAsia="Arial" w:hAnsi="Arial" w:cs="Arial"/>
                          <w:color w:val="000000"/>
                          <w:spacing w:val="0"/>
                          <w:w w:val="100"/>
                          <w:position w:val="0"/>
                          <w:sz w:val="15"/>
                          <w:szCs w:val="15"/>
                        </w:rPr>
                        <w:t>LED</w:t>
                      </w:r>
                      <w:r>
                        <w:rPr>
                          <w:b/>
                          <w:bCs/>
                          <w:color w:val="000000"/>
                          <w:spacing w:val="0"/>
                          <w:w w:val="100"/>
                          <w:position w:val="0"/>
                          <w:sz w:val="13"/>
                          <w:szCs w:val="13"/>
                        </w:rPr>
                        <w:t xml:space="preserve">显示 </w:t>
                      </w:r>
                      <w:r>
                        <w:rPr>
                          <w:color w:val="373737"/>
                          <w:spacing w:val="0"/>
                          <w:w w:val="100"/>
                          <w:position w:val="0"/>
                          <w:sz w:val="12"/>
                          <w:szCs w:val="12"/>
                        </w:rPr>
                        <w:t>（</w:t>
                      </w:r>
                      <w:r>
                        <w:rPr>
                          <w:color w:val="1D1D1D"/>
                          <w:spacing w:val="0"/>
                          <w:w w:val="100"/>
                          <w:position w:val="0"/>
                          <w:sz w:val="12"/>
                          <w:szCs w:val="12"/>
                        </w:rPr>
                        <w:t>大交</w:t>
                      </w:r>
                      <w:r>
                        <w:rPr>
                          <w:color w:val="373737"/>
                          <w:spacing w:val="0"/>
                          <w:w w:val="100"/>
                          <w:position w:val="0"/>
                          <w:sz w:val="12"/>
                          <w:szCs w:val="12"/>
                        </w:rPr>
                        <w:t>通显示）</w:t>
                      </w:r>
                    </w:p>
                  </w:txbxContent>
                </v:textbox>
                <w10:wrap type="topAndBottom"/>
              </v:shape>
            </w:pict>
          </mc:Fallback>
        </mc:AlternateContent>
      </w:r>
      <w:r>
        <mc:AlternateContent>
          <mc:Choice Requires="wps">
            <w:drawing>
              <wp:anchor distT="0" distB="0" distL="498475" distR="5140325" simplePos="0" relativeHeight="125829386" behindDoc="0" locked="0" layoutInCell="1" allowOverlap="1">
                <wp:simplePos x="0" y="0"/>
                <wp:positionH relativeFrom="column">
                  <wp:posOffset>2540635</wp:posOffset>
                </wp:positionH>
                <wp:positionV relativeFrom="paragraph">
                  <wp:posOffset>1536065</wp:posOffset>
                </wp:positionV>
                <wp:extent cx="570230" cy="250190"/>
                <wp:wrapTopAndBottom/>
                <wp:docPr id="25" name="Shape 25"/>
                <a:graphic xmlns:a="http://schemas.openxmlformats.org/drawingml/2006/main">
                  <a:graphicData uri="http://schemas.microsoft.com/office/word/2010/wordprocessingShape">
                    <wps:wsp>
                      <wps:cNvSpPr txBox="1"/>
                      <wps:spPr>
                        <a:xfrm>
                          <a:ext cx="570230" cy="250190"/>
                        </a:xfrm>
                        <a:prstGeom prst="rect"/>
                        <a:noFill/>
                      </wps:spPr>
                      <wps:txbx>
                        <w:txbxContent>
                          <w:p>
                            <w:pPr>
                              <w:pStyle w:val="Style36"/>
                              <w:keepNext w:val="0"/>
                              <w:keepLines w:val="0"/>
                              <w:widowControl w:val="0"/>
                              <w:shd w:val="clear" w:color="auto" w:fill="auto"/>
                              <w:bidi w:val="0"/>
                              <w:spacing w:before="0" w:after="0" w:line="197" w:lineRule="exact"/>
                              <w:ind w:left="0" w:right="0" w:firstLine="0"/>
                              <w:jc w:val="left"/>
                              <w:rPr>
                                <w:sz w:val="12"/>
                                <w:szCs w:val="12"/>
                              </w:rPr>
                            </w:pPr>
                            <w:r>
                              <w:rPr>
                                <w:b/>
                                <w:bCs/>
                                <w:color w:val="000000"/>
                                <w:spacing w:val="0"/>
                                <w:w w:val="100"/>
                                <w:position w:val="0"/>
                                <w:sz w:val="13"/>
                                <w:szCs w:val="13"/>
                              </w:rPr>
                              <w:t>专业</w:t>
                            </w:r>
                            <w:r>
                              <w:rPr>
                                <w:rFonts w:ascii="Arial" w:eastAsia="Arial" w:hAnsi="Arial" w:cs="Arial"/>
                                <w:color w:val="000000"/>
                                <w:spacing w:val="0"/>
                                <w:w w:val="100"/>
                                <w:position w:val="0"/>
                                <w:sz w:val="15"/>
                                <w:szCs w:val="15"/>
                              </w:rPr>
                              <w:t>LED</w:t>
                            </w:r>
                            <w:r>
                              <w:rPr>
                                <w:b/>
                                <w:bCs/>
                                <w:color w:val="000000"/>
                                <w:spacing w:val="0"/>
                                <w:w w:val="100"/>
                                <w:position w:val="0"/>
                                <w:sz w:val="13"/>
                                <w:szCs w:val="13"/>
                              </w:rPr>
                              <w:t xml:space="preserve">显示 </w:t>
                            </w:r>
                            <w:r>
                              <w:rPr>
                                <w:color w:val="373737"/>
                                <w:spacing w:val="0"/>
                                <w:w w:val="100"/>
                                <w:position w:val="0"/>
                                <w:sz w:val="12"/>
                                <w:szCs w:val="12"/>
                              </w:rPr>
                              <w:t>（高蜥且赁）</w:t>
                            </w:r>
                          </w:p>
                        </w:txbxContent>
                      </wps:txbx>
                      <wps:bodyPr lIns="0" tIns="0" rIns="0" bIns="0">
                        <a:noAutoFit/>
                      </wps:bodyPr>
                    </wps:wsp>
                  </a:graphicData>
                </a:graphic>
              </wp:anchor>
            </w:drawing>
          </mc:Choice>
          <mc:Fallback>
            <w:pict>
              <v:shape id="_x0000_s1051" type="#_x0000_t202" style="position:absolute;margin-left:200.05000000000001pt;margin-top:120.95pt;width:44.899999999999999pt;height:19.699999999999999pt;z-index:-125829367;mso-wrap-distance-left:39.25pt;mso-wrap-distance-right:404.75pt" filled="f" stroked="f">
                <v:textbox inset="0,0,0,0">
                  <w:txbxContent>
                    <w:p>
                      <w:pPr>
                        <w:pStyle w:val="Style36"/>
                        <w:keepNext w:val="0"/>
                        <w:keepLines w:val="0"/>
                        <w:widowControl w:val="0"/>
                        <w:shd w:val="clear" w:color="auto" w:fill="auto"/>
                        <w:bidi w:val="0"/>
                        <w:spacing w:before="0" w:after="0" w:line="197" w:lineRule="exact"/>
                        <w:ind w:left="0" w:right="0" w:firstLine="0"/>
                        <w:jc w:val="left"/>
                        <w:rPr>
                          <w:sz w:val="12"/>
                          <w:szCs w:val="12"/>
                        </w:rPr>
                      </w:pPr>
                      <w:r>
                        <w:rPr>
                          <w:b/>
                          <w:bCs/>
                          <w:color w:val="000000"/>
                          <w:spacing w:val="0"/>
                          <w:w w:val="100"/>
                          <w:position w:val="0"/>
                          <w:sz w:val="13"/>
                          <w:szCs w:val="13"/>
                        </w:rPr>
                        <w:t>专业</w:t>
                      </w:r>
                      <w:r>
                        <w:rPr>
                          <w:rFonts w:ascii="Arial" w:eastAsia="Arial" w:hAnsi="Arial" w:cs="Arial"/>
                          <w:color w:val="000000"/>
                          <w:spacing w:val="0"/>
                          <w:w w:val="100"/>
                          <w:position w:val="0"/>
                          <w:sz w:val="15"/>
                          <w:szCs w:val="15"/>
                        </w:rPr>
                        <w:t>LED</w:t>
                      </w:r>
                      <w:r>
                        <w:rPr>
                          <w:b/>
                          <w:bCs/>
                          <w:color w:val="000000"/>
                          <w:spacing w:val="0"/>
                          <w:w w:val="100"/>
                          <w:position w:val="0"/>
                          <w:sz w:val="13"/>
                          <w:szCs w:val="13"/>
                        </w:rPr>
                        <w:t xml:space="preserve">显示 </w:t>
                      </w:r>
                      <w:r>
                        <w:rPr>
                          <w:color w:val="373737"/>
                          <w:spacing w:val="0"/>
                          <w:w w:val="100"/>
                          <w:position w:val="0"/>
                          <w:sz w:val="12"/>
                          <w:szCs w:val="12"/>
                        </w:rPr>
                        <w:t>（高蜥且赁）</w:t>
                      </w:r>
                    </w:p>
                  </w:txbxContent>
                </v:textbox>
                <w10:wrap type="topAndBottom"/>
              </v:shape>
            </w:pict>
          </mc:Fallback>
        </mc:AlternateContent>
      </w:r>
      <w:r>
        <mc:AlternateContent>
          <mc:Choice Requires="wps">
            <w:drawing>
              <wp:anchor distT="0" distB="0" distL="498475" distR="4951730" simplePos="0" relativeHeight="125829388" behindDoc="0" locked="0" layoutInCell="1" allowOverlap="1">
                <wp:simplePos x="0" y="0"/>
                <wp:positionH relativeFrom="column">
                  <wp:posOffset>2540635</wp:posOffset>
                </wp:positionH>
                <wp:positionV relativeFrom="paragraph">
                  <wp:posOffset>2042160</wp:posOffset>
                </wp:positionV>
                <wp:extent cx="758825" cy="237490"/>
                <wp:wrapTopAndBottom/>
                <wp:docPr id="27" name="Shape 27"/>
                <a:graphic xmlns:a="http://schemas.openxmlformats.org/drawingml/2006/main">
                  <a:graphicData uri="http://schemas.microsoft.com/office/word/2010/wordprocessingShape">
                    <wps:wsp>
                      <wps:cNvSpPr txBox="1"/>
                      <wps:spPr>
                        <a:xfrm>
                          <a:ext cx="758825" cy="23749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专业音视频智能化</w:t>
                            </w:r>
                          </w:p>
                          <w:p>
                            <w:pPr>
                              <w:pStyle w:val="Style3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373737"/>
                                <w:spacing w:val="0"/>
                                <w:w w:val="100"/>
                                <w:position w:val="0"/>
                                <w:sz w:val="12"/>
                                <w:szCs w:val="12"/>
                              </w:rPr>
                              <w:t>（e^</w:t>
                            </w:r>
                            <w:r>
                              <w:rPr>
                                <w:color w:val="373737"/>
                                <w:spacing w:val="0"/>
                                <w:w w:val="100"/>
                                <w:position w:val="0"/>
                                <w:sz w:val="12"/>
                                <w:szCs w:val="12"/>
                              </w:rPr>
                              <w:t>、</w:t>
                            </w:r>
                            <w:r>
                              <w:rPr>
                                <w:color w:val="373737"/>
                                <w:spacing w:val="0"/>
                                <w:w w:val="100"/>
                                <w:position w:val="0"/>
                                <w:sz w:val="12"/>
                                <w:szCs w:val="12"/>
                              </w:rPr>
                              <w:t>螭）</w:t>
                            </w:r>
                          </w:p>
                        </w:txbxContent>
                      </wps:txbx>
                      <wps:bodyPr lIns="0" tIns="0" rIns="0" bIns="0">
                        <a:noAutoFit/>
                      </wps:bodyPr>
                    </wps:wsp>
                  </a:graphicData>
                </a:graphic>
              </wp:anchor>
            </w:drawing>
          </mc:Choice>
          <mc:Fallback>
            <w:pict>
              <v:shape id="_x0000_s1053" type="#_x0000_t202" style="position:absolute;margin-left:200.05000000000001pt;margin-top:160.80000000000001pt;width:59.75pt;height:18.699999999999999pt;z-index:-125829365;mso-wrap-distance-left:39.25pt;mso-wrap-distance-right:389.90000000000003pt"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专业音视频智能化</w:t>
                      </w:r>
                    </w:p>
                    <w:p>
                      <w:pPr>
                        <w:pStyle w:val="Style3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373737"/>
                          <w:spacing w:val="0"/>
                          <w:w w:val="100"/>
                          <w:position w:val="0"/>
                          <w:sz w:val="12"/>
                          <w:szCs w:val="12"/>
                        </w:rPr>
                        <w:t>（e^</w:t>
                      </w:r>
                      <w:r>
                        <w:rPr>
                          <w:color w:val="373737"/>
                          <w:spacing w:val="0"/>
                          <w:w w:val="100"/>
                          <w:position w:val="0"/>
                          <w:sz w:val="12"/>
                          <w:szCs w:val="12"/>
                        </w:rPr>
                        <w:t>、</w:t>
                      </w:r>
                      <w:r>
                        <w:rPr>
                          <w:color w:val="373737"/>
                          <w:spacing w:val="0"/>
                          <w:w w:val="100"/>
                          <w:position w:val="0"/>
                          <w:sz w:val="12"/>
                          <w:szCs w:val="12"/>
                        </w:rPr>
                        <w:t>螭）</w:t>
                      </w:r>
                    </w:p>
                  </w:txbxContent>
                </v:textbox>
                <w10:wrap type="topAndBottom"/>
              </v:shape>
            </w:pict>
          </mc:Fallback>
        </mc:AlternateContent>
      </w:r>
      <w:r>
        <mc:AlternateContent>
          <mc:Choice Requires="wps">
            <w:drawing>
              <wp:anchor distT="0" distB="0" distL="498475" distR="5140325" simplePos="0" relativeHeight="125829390" behindDoc="0" locked="0" layoutInCell="1" allowOverlap="1">
                <wp:simplePos x="0" y="0"/>
                <wp:positionH relativeFrom="column">
                  <wp:posOffset>2540635</wp:posOffset>
                </wp:positionH>
                <wp:positionV relativeFrom="paragraph">
                  <wp:posOffset>2511425</wp:posOffset>
                </wp:positionV>
                <wp:extent cx="570230" cy="240665"/>
                <wp:wrapTopAndBottom/>
                <wp:docPr id="29" name="Shape 29"/>
                <a:graphic xmlns:a="http://schemas.openxmlformats.org/drawingml/2006/main">
                  <a:graphicData uri="http://schemas.microsoft.com/office/word/2010/wordprocessingShape">
                    <wps:wsp>
                      <wps:cNvSpPr txBox="1"/>
                      <wps:spPr>
                        <a:xfrm>
                          <a:ext cx="570230" cy="24066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专业</w:t>
                            </w:r>
                            <w:r>
                              <w:rPr>
                                <w:rFonts w:ascii="Arial" w:eastAsia="Arial" w:hAnsi="Arial" w:cs="Arial"/>
                                <w:color w:val="000000"/>
                                <w:spacing w:val="0"/>
                                <w:w w:val="100"/>
                                <w:position w:val="0"/>
                                <w:sz w:val="15"/>
                                <w:szCs w:val="15"/>
                              </w:rPr>
                              <w:t>LED</w:t>
                            </w:r>
                            <w:r>
                              <w:rPr>
                                <w:b/>
                                <w:bCs/>
                                <w:color w:val="000000"/>
                                <w:spacing w:val="0"/>
                                <w:w w:val="100"/>
                                <w:position w:val="0"/>
                                <w:sz w:val="13"/>
                                <w:szCs w:val="13"/>
                              </w:rPr>
                              <w:t>显示</w:t>
                            </w:r>
                          </w:p>
                          <w:p>
                            <w:pPr>
                              <w:pStyle w:val="Style36"/>
                              <w:keepNext w:val="0"/>
                              <w:keepLines w:val="0"/>
                              <w:widowControl w:val="0"/>
                              <w:shd w:val="clear" w:color="auto" w:fill="auto"/>
                              <w:bidi w:val="0"/>
                              <w:spacing w:before="0" w:after="0" w:line="240" w:lineRule="auto"/>
                              <w:ind w:left="0" w:right="0" w:firstLine="0"/>
                              <w:jc w:val="left"/>
                              <w:rPr>
                                <w:sz w:val="12"/>
                                <w:szCs w:val="12"/>
                              </w:rPr>
                            </w:pPr>
                            <w:r>
                              <w:rPr>
                                <w:color w:val="373737"/>
                                <w:spacing w:val="0"/>
                                <w:w w:val="100"/>
                                <w:position w:val="0"/>
                                <w:sz w:val="12"/>
                                <w:szCs w:val="12"/>
                              </w:rPr>
                              <w:t>（数机体）</w:t>
                            </w:r>
                          </w:p>
                        </w:txbxContent>
                      </wps:txbx>
                      <wps:bodyPr lIns="0" tIns="0" rIns="0" bIns="0">
                        <a:noAutoFit/>
                      </wps:bodyPr>
                    </wps:wsp>
                  </a:graphicData>
                </a:graphic>
              </wp:anchor>
            </w:drawing>
          </mc:Choice>
          <mc:Fallback>
            <w:pict>
              <v:shape id="_x0000_s1055" type="#_x0000_t202" style="position:absolute;margin-left:200.05000000000001pt;margin-top:197.75pt;width:44.899999999999999pt;height:18.949999999999999pt;z-index:-125829363;mso-wrap-distance-left:39.25pt;mso-wrap-distance-right:404.75pt"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专业</w:t>
                      </w:r>
                      <w:r>
                        <w:rPr>
                          <w:rFonts w:ascii="Arial" w:eastAsia="Arial" w:hAnsi="Arial" w:cs="Arial"/>
                          <w:color w:val="000000"/>
                          <w:spacing w:val="0"/>
                          <w:w w:val="100"/>
                          <w:position w:val="0"/>
                          <w:sz w:val="15"/>
                          <w:szCs w:val="15"/>
                        </w:rPr>
                        <w:t>LED</w:t>
                      </w:r>
                      <w:r>
                        <w:rPr>
                          <w:b/>
                          <w:bCs/>
                          <w:color w:val="000000"/>
                          <w:spacing w:val="0"/>
                          <w:w w:val="100"/>
                          <w:position w:val="0"/>
                          <w:sz w:val="13"/>
                          <w:szCs w:val="13"/>
                        </w:rPr>
                        <w:t>显示</w:t>
                      </w:r>
                    </w:p>
                    <w:p>
                      <w:pPr>
                        <w:pStyle w:val="Style36"/>
                        <w:keepNext w:val="0"/>
                        <w:keepLines w:val="0"/>
                        <w:widowControl w:val="0"/>
                        <w:shd w:val="clear" w:color="auto" w:fill="auto"/>
                        <w:bidi w:val="0"/>
                        <w:spacing w:before="0" w:after="0" w:line="240" w:lineRule="auto"/>
                        <w:ind w:left="0" w:right="0" w:firstLine="0"/>
                        <w:jc w:val="left"/>
                        <w:rPr>
                          <w:sz w:val="12"/>
                          <w:szCs w:val="12"/>
                        </w:rPr>
                      </w:pPr>
                      <w:r>
                        <w:rPr>
                          <w:color w:val="373737"/>
                          <w:spacing w:val="0"/>
                          <w:w w:val="100"/>
                          <w:position w:val="0"/>
                          <w:sz w:val="12"/>
                          <w:szCs w:val="12"/>
                        </w:rPr>
                        <w:t>（数机体）</w:t>
                      </w:r>
                    </w:p>
                  </w:txbxContent>
                </v:textbox>
                <w10:wrap type="topAndBottom"/>
              </v:shape>
            </w:pict>
          </mc:Fallback>
        </mc:AlternateContent>
      </w:r>
      <w:r>
        <mc:AlternateContent>
          <mc:Choice Requires="wps">
            <w:drawing>
              <wp:anchor distT="0" distB="0" distL="498475" distR="5043170" simplePos="0" relativeHeight="125829392" behindDoc="0" locked="0" layoutInCell="1" allowOverlap="1">
                <wp:simplePos x="0" y="0"/>
                <wp:positionH relativeFrom="column">
                  <wp:posOffset>2534285</wp:posOffset>
                </wp:positionH>
                <wp:positionV relativeFrom="paragraph">
                  <wp:posOffset>3041650</wp:posOffset>
                </wp:positionV>
                <wp:extent cx="667385" cy="125095"/>
                <wp:wrapTopAndBottom/>
                <wp:docPr id="31" name="Shape 31"/>
                <a:graphic xmlns:a="http://schemas.openxmlformats.org/drawingml/2006/main">
                  <a:graphicData uri="http://schemas.microsoft.com/office/word/2010/wordprocessingShape">
                    <wps:wsp>
                      <wps:cNvSpPr txBox="1"/>
                      <wps:spPr>
                        <a:xfrm>
                          <a:ext cx="667385" cy="12509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营业网点智能化</w:t>
                            </w:r>
                          </w:p>
                        </w:txbxContent>
                      </wps:txbx>
                      <wps:bodyPr lIns="0" tIns="0" rIns="0" bIns="0">
                        <a:noAutoFit/>
                      </wps:bodyPr>
                    </wps:wsp>
                  </a:graphicData>
                </a:graphic>
              </wp:anchor>
            </w:drawing>
          </mc:Choice>
          <mc:Fallback>
            <w:pict>
              <v:shape id="_x0000_s1057" type="#_x0000_t202" style="position:absolute;margin-left:199.55000000000001pt;margin-top:239.5pt;width:52.550000000000004pt;height:9.8499999999999996pt;z-index:-125829361;mso-wrap-distance-left:39.25pt;mso-wrap-distance-right:397.10000000000002pt"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营业网点智能化</w:t>
                      </w:r>
                    </w:p>
                  </w:txbxContent>
                </v:textbox>
                <w10:wrap type="topAndBottom"/>
              </v:shape>
            </w:pict>
          </mc:Fallback>
        </mc:AlternateContent>
      </w:r>
      <w:r>
        <mc:AlternateContent>
          <mc:Choice Requires="wps">
            <w:drawing>
              <wp:anchor distT="0" distB="0" distL="498475" distR="4838700" simplePos="0" relativeHeight="125829394" behindDoc="0" locked="0" layoutInCell="1" allowOverlap="1">
                <wp:simplePos x="0" y="0"/>
                <wp:positionH relativeFrom="column">
                  <wp:posOffset>2476500</wp:posOffset>
                </wp:positionH>
                <wp:positionV relativeFrom="paragraph">
                  <wp:posOffset>3416935</wp:posOffset>
                </wp:positionV>
                <wp:extent cx="871855" cy="384175"/>
                <wp:wrapTopAndBottom/>
                <wp:docPr id="33" name="Shape 33"/>
                <a:graphic xmlns:a="http://schemas.openxmlformats.org/drawingml/2006/main">
                  <a:graphicData uri="http://schemas.microsoft.com/office/word/2010/wordprocessingShape">
                    <wps:wsp>
                      <wps:cNvSpPr txBox="1"/>
                      <wps:spPr>
                        <a:xfrm>
                          <a:ext cx="871855" cy="3841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智慧照明</w:t>
                            </w:r>
                          </w:p>
                          <w:p>
                            <w:pPr>
                              <w:pStyle w:val="Style36"/>
                              <w:keepNext w:val="0"/>
                              <w:keepLines w:val="0"/>
                              <w:widowControl w:val="0"/>
                              <w:shd w:val="clear" w:color="auto" w:fill="auto"/>
                              <w:bidi w:val="0"/>
                              <w:spacing w:before="0" w:after="0" w:line="154" w:lineRule="exact"/>
                              <w:ind w:left="0" w:right="0" w:firstLine="0"/>
                              <w:jc w:val="center"/>
                              <w:rPr>
                                <w:sz w:val="12"/>
                                <w:szCs w:val="12"/>
                              </w:rPr>
                            </w:pPr>
                            <w:r>
                              <w:rPr>
                                <w:color w:val="515151"/>
                                <w:spacing w:val="0"/>
                                <w:w w:val="100"/>
                                <w:position w:val="0"/>
                                <w:sz w:val="12"/>
                                <w:szCs w:val="12"/>
                              </w:rPr>
                              <w:t xml:space="preserve">（城市亮化显示控制系 </w:t>
                            </w:r>
                            <w:r>
                              <w:rPr>
                                <w:color w:val="373737"/>
                                <w:spacing w:val="0"/>
                                <w:w w:val="100"/>
                                <w:position w:val="0"/>
                                <w:sz w:val="12"/>
                                <w:szCs w:val="12"/>
                                <w:u w:val="single"/>
                              </w:rPr>
                              <w:t>阿、</w:t>
                            </w:r>
                            <w:r>
                              <w:rPr>
                                <w:color w:val="515151"/>
                                <w:spacing w:val="0"/>
                                <w:w w:val="100"/>
                                <w:position w:val="0"/>
                                <w:sz w:val="12"/>
                                <w:szCs w:val="12"/>
                                <w:u w:val="single"/>
                              </w:rPr>
                              <w:t>智慧灯</w:t>
                            </w:r>
                            <w:r>
                              <w:rPr>
                                <w:color w:val="373737"/>
                                <w:spacing w:val="0"/>
                                <w:w w:val="100"/>
                                <w:position w:val="0"/>
                                <w:sz w:val="12"/>
                                <w:szCs w:val="12"/>
                                <w:u w:val="single"/>
                              </w:rPr>
                              <w:t>杆控制系统!</w:t>
                            </w:r>
                          </w:p>
                        </w:txbxContent>
                      </wps:txbx>
                      <wps:bodyPr lIns="0" tIns="0" rIns="0" bIns="0">
                        <a:noAutoFit/>
                      </wps:bodyPr>
                    </wps:wsp>
                  </a:graphicData>
                </a:graphic>
              </wp:anchor>
            </w:drawing>
          </mc:Choice>
          <mc:Fallback>
            <w:pict>
              <v:shape id="_x0000_s1059" type="#_x0000_t202" style="position:absolute;margin-left:195.pt;margin-top:269.05000000000001pt;width:68.650000000000006pt;height:30.25pt;z-index:-125829359;mso-wrap-distance-left:39.25pt;mso-wrap-distance-right:381.pt"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智慧照明</w:t>
                      </w:r>
                    </w:p>
                    <w:p>
                      <w:pPr>
                        <w:pStyle w:val="Style36"/>
                        <w:keepNext w:val="0"/>
                        <w:keepLines w:val="0"/>
                        <w:widowControl w:val="0"/>
                        <w:shd w:val="clear" w:color="auto" w:fill="auto"/>
                        <w:bidi w:val="0"/>
                        <w:spacing w:before="0" w:after="0" w:line="154" w:lineRule="exact"/>
                        <w:ind w:left="0" w:right="0" w:firstLine="0"/>
                        <w:jc w:val="center"/>
                        <w:rPr>
                          <w:sz w:val="12"/>
                          <w:szCs w:val="12"/>
                        </w:rPr>
                      </w:pPr>
                      <w:r>
                        <w:rPr>
                          <w:color w:val="515151"/>
                          <w:spacing w:val="0"/>
                          <w:w w:val="100"/>
                          <w:position w:val="0"/>
                          <w:sz w:val="12"/>
                          <w:szCs w:val="12"/>
                        </w:rPr>
                        <w:t xml:space="preserve">（城市亮化显示控制系 </w:t>
                      </w:r>
                      <w:r>
                        <w:rPr>
                          <w:color w:val="373737"/>
                          <w:spacing w:val="0"/>
                          <w:w w:val="100"/>
                          <w:position w:val="0"/>
                          <w:sz w:val="12"/>
                          <w:szCs w:val="12"/>
                          <w:u w:val="single"/>
                        </w:rPr>
                        <w:t>阿、</w:t>
                      </w:r>
                      <w:r>
                        <w:rPr>
                          <w:color w:val="515151"/>
                          <w:spacing w:val="0"/>
                          <w:w w:val="100"/>
                          <w:position w:val="0"/>
                          <w:sz w:val="12"/>
                          <w:szCs w:val="12"/>
                          <w:u w:val="single"/>
                        </w:rPr>
                        <w:t>智慧灯</w:t>
                      </w:r>
                      <w:r>
                        <w:rPr>
                          <w:color w:val="373737"/>
                          <w:spacing w:val="0"/>
                          <w:w w:val="100"/>
                          <w:position w:val="0"/>
                          <w:sz w:val="12"/>
                          <w:szCs w:val="12"/>
                          <w:u w:val="single"/>
                        </w:rPr>
                        <w:t>杆控制系统!</w:t>
                      </w:r>
                    </w:p>
                  </w:txbxContent>
                </v:textbox>
                <w10:wrap type="topAndBottom"/>
              </v:shape>
            </w:pict>
          </mc:Fallback>
        </mc:AlternateContent>
      </w:r>
      <w:r>
        <mc:AlternateContent>
          <mc:Choice Requires="wps">
            <w:drawing>
              <wp:anchor distT="0" distB="0" distL="498475" distR="5198745" simplePos="0" relativeHeight="125829396" behindDoc="0" locked="0" layoutInCell="1" allowOverlap="1">
                <wp:simplePos x="0" y="0"/>
                <wp:positionH relativeFrom="column">
                  <wp:posOffset>3430905</wp:posOffset>
                </wp:positionH>
                <wp:positionV relativeFrom="paragraph">
                  <wp:posOffset>1786255</wp:posOffset>
                </wp:positionV>
                <wp:extent cx="511810" cy="783590"/>
                <wp:wrapTopAndBottom/>
                <wp:docPr id="35" name="Shape 35"/>
                <a:graphic xmlns:a="http://schemas.openxmlformats.org/drawingml/2006/main">
                  <a:graphicData uri="http://schemas.microsoft.com/office/word/2010/wordprocessingShape">
                    <wps:wsp>
                      <wps:cNvSpPr txBox="1"/>
                      <wps:spPr>
                        <a:xfrm>
                          <a:ext cx="511810" cy="783590"/>
                        </a:xfrm>
                        <a:prstGeom prst="rect"/>
                        <a:noFill/>
                      </wps:spPr>
                      <wps:txbx>
                        <w:txbxContent>
                          <w:p>
                            <w:pPr>
                              <w:pStyle w:val="Style36"/>
                              <w:keepNext w:val="0"/>
                              <w:keepLines w:val="0"/>
                              <w:widowControl w:val="0"/>
                              <w:shd w:val="clear" w:color="auto" w:fill="auto"/>
                              <w:bidi w:val="0"/>
                              <w:spacing w:before="0" w:after="0" w:line="173" w:lineRule="exact"/>
                              <w:ind w:left="0" w:right="0" w:firstLine="0"/>
                              <w:jc w:val="left"/>
                              <w:rPr>
                                <w:sz w:val="13"/>
                                <w:szCs w:val="13"/>
                              </w:rPr>
                            </w:pPr>
                            <w:r>
                              <w:rPr>
                                <w:color w:val="373737"/>
                                <w:spacing w:val="0"/>
                                <w:w w:val="100"/>
                                <w:position w:val="0"/>
                                <w:sz w:val="13"/>
                                <w:szCs w:val="13"/>
                              </w:rPr>
                              <w:t xml:space="preserve">提供核心产 品研发、设 计、制造、 安装及工程、 售后服务的 </w:t>
                            </w:r>
                            <w:r>
                              <w:rPr>
                                <w:color w:val="373737"/>
                                <w:spacing w:val="0"/>
                                <w:w w:val="100"/>
                                <w:position w:val="0"/>
                                <w:sz w:val="13"/>
                                <w:szCs w:val="13"/>
                              </w:rPr>
                              <w:t>—g</w:t>
                            </w:r>
                            <w:r>
                              <w:rPr>
                                <w:color w:val="373737"/>
                                <w:spacing w:val="0"/>
                                <w:w w:val="100"/>
                                <w:position w:val="0"/>
                                <w:sz w:val="13"/>
                                <w:szCs w:val="13"/>
                              </w:rPr>
                              <w:t>螂 解决方案</w:t>
                            </w:r>
                          </w:p>
                        </w:txbxContent>
                      </wps:txbx>
                      <wps:bodyPr lIns="0" tIns="0" rIns="0" bIns="0">
                        <a:noAutoFit/>
                      </wps:bodyPr>
                    </wps:wsp>
                  </a:graphicData>
                </a:graphic>
              </wp:anchor>
            </w:drawing>
          </mc:Choice>
          <mc:Fallback>
            <w:pict>
              <v:shape id="_x0000_s1061" type="#_x0000_t202" style="position:absolute;margin-left:270.14999999999998pt;margin-top:140.65000000000001pt;width:40.300000000000004pt;height:61.700000000000003pt;z-index:-125829357;mso-wrap-distance-left:39.25pt;mso-wrap-distance-right:409.35000000000002pt" filled="f" stroked="f">
                <v:textbox inset="0,0,0,0">
                  <w:txbxContent>
                    <w:p>
                      <w:pPr>
                        <w:pStyle w:val="Style36"/>
                        <w:keepNext w:val="0"/>
                        <w:keepLines w:val="0"/>
                        <w:widowControl w:val="0"/>
                        <w:shd w:val="clear" w:color="auto" w:fill="auto"/>
                        <w:bidi w:val="0"/>
                        <w:spacing w:before="0" w:after="0" w:line="173" w:lineRule="exact"/>
                        <w:ind w:left="0" w:right="0" w:firstLine="0"/>
                        <w:jc w:val="left"/>
                        <w:rPr>
                          <w:sz w:val="13"/>
                          <w:szCs w:val="13"/>
                        </w:rPr>
                      </w:pPr>
                      <w:r>
                        <w:rPr>
                          <w:color w:val="373737"/>
                          <w:spacing w:val="0"/>
                          <w:w w:val="100"/>
                          <w:position w:val="0"/>
                          <w:sz w:val="13"/>
                          <w:szCs w:val="13"/>
                        </w:rPr>
                        <w:t xml:space="preserve">提供核心产 品研发、设 计、制造、 安装及工程、 售后服务的 </w:t>
                      </w:r>
                      <w:r>
                        <w:rPr>
                          <w:color w:val="373737"/>
                          <w:spacing w:val="0"/>
                          <w:w w:val="100"/>
                          <w:position w:val="0"/>
                          <w:sz w:val="13"/>
                          <w:szCs w:val="13"/>
                        </w:rPr>
                        <w:t>—g</w:t>
                      </w:r>
                      <w:r>
                        <w:rPr>
                          <w:color w:val="373737"/>
                          <w:spacing w:val="0"/>
                          <w:w w:val="100"/>
                          <w:position w:val="0"/>
                          <w:sz w:val="13"/>
                          <w:szCs w:val="13"/>
                        </w:rPr>
                        <w:t>螂 解决方案</w:t>
                      </w:r>
                    </w:p>
                  </w:txbxContent>
                </v:textbox>
                <w10:wrap type="topAndBottom"/>
              </v:shape>
            </w:pict>
          </mc:Fallback>
        </mc:AlternateContent>
      </w:r>
      <w:r>
        <mc:AlternateContent>
          <mc:Choice Requires="wps">
            <w:drawing>
              <wp:anchor distT="0" distB="0" distL="498475" distR="4256405" simplePos="0" relativeHeight="125829398" behindDoc="0" locked="0" layoutInCell="1" allowOverlap="1">
                <wp:simplePos x="0" y="0"/>
                <wp:positionH relativeFrom="column">
                  <wp:posOffset>4086225</wp:posOffset>
                </wp:positionH>
                <wp:positionV relativeFrom="paragraph">
                  <wp:posOffset>554990</wp:posOffset>
                </wp:positionV>
                <wp:extent cx="1454150" cy="347345"/>
                <wp:wrapTopAndBottom/>
                <wp:docPr id="37" name="Shape 37"/>
                <a:graphic xmlns:a="http://schemas.openxmlformats.org/drawingml/2006/main">
                  <a:graphicData uri="http://schemas.microsoft.com/office/word/2010/wordprocessingShape">
                    <wps:wsp>
                      <wps:cNvSpPr txBox="1"/>
                      <wps:spPr>
                        <a:xfrm>
                          <a:ext cx="1454150" cy="347345"/>
                        </a:xfrm>
                        <a:prstGeom prst="rect"/>
                        <a:noFill/>
                      </wps:spPr>
                      <wps:txbx>
                        <w:txbxContent>
                          <w:p>
                            <w:pPr>
                              <w:pStyle w:val="Style36"/>
                              <w:keepNext w:val="0"/>
                              <w:keepLines w:val="0"/>
                              <w:widowControl w:val="0"/>
                              <w:shd w:val="clear" w:color="auto" w:fill="auto"/>
                              <w:bidi w:val="0"/>
                              <w:spacing w:before="0" w:after="0" w:line="180" w:lineRule="exact"/>
                              <w:ind w:left="0" w:right="0" w:firstLine="0"/>
                              <w:jc w:val="left"/>
                              <w:rPr>
                                <w:sz w:val="13"/>
                                <w:szCs w:val="13"/>
                              </w:rPr>
                            </w:pPr>
                            <w:r>
                              <w:rPr>
                                <w:rFonts w:ascii="Arial" w:eastAsia="Arial" w:hAnsi="Arial" w:cs="Arial"/>
                                <w:color w:val="373737"/>
                                <w:spacing w:val="0"/>
                                <w:w w:val="100"/>
                                <w:position w:val="0"/>
                                <w:sz w:val="15"/>
                                <w:szCs w:val="15"/>
                              </w:rPr>
                              <w:t>XR</w:t>
                            </w:r>
                            <w:r>
                              <w:rPr>
                                <w:color w:val="373737"/>
                                <w:spacing w:val="0"/>
                                <w:w w:val="100"/>
                                <w:position w:val="0"/>
                                <w:sz w:val="13"/>
                                <w:szCs w:val="13"/>
                              </w:rPr>
                              <w:t>兴起,</w:t>
                            </w:r>
                            <w:r>
                              <w:rPr>
                                <w:rFonts w:ascii="Arial" w:eastAsia="Arial" w:hAnsi="Arial" w:cs="Arial"/>
                                <w:color w:val="373737"/>
                                <w:spacing w:val="0"/>
                                <w:w w:val="100"/>
                                <w:position w:val="0"/>
                                <w:sz w:val="15"/>
                                <w:szCs w:val="15"/>
                              </w:rPr>
                              <w:t>LED</w:t>
                            </w:r>
                            <w:r>
                              <w:rPr>
                                <w:color w:val="373737"/>
                                <w:spacing w:val="0"/>
                                <w:w w:val="100"/>
                                <w:position w:val="0"/>
                                <w:sz w:val="13"/>
                                <w:szCs w:val="13"/>
                              </w:rPr>
                              <w:t>显示屏取代传统绿幕, 成为影视拍摄的新趋势；电视演播 室对超高清显示需求持续增长。</w:t>
                            </w:r>
                          </w:p>
                        </w:txbxContent>
                      </wps:txbx>
                      <wps:bodyPr lIns="0" tIns="0" rIns="0" bIns="0">
                        <a:noAutoFit/>
                      </wps:bodyPr>
                    </wps:wsp>
                  </a:graphicData>
                </a:graphic>
              </wp:anchor>
            </w:drawing>
          </mc:Choice>
          <mc:Fallback>
            <w:pict>
              <v:shape id="_x0000_s1063" type="#_x0000_t202" style="position:absolute;margin-left:321.75pt;margin-top:43.700000000000003pt;width:114.5pt;height:27.350000000000001pt;z-index:-125829355;mso-wrap-distance-left:39.25pt;mso-wrap-distance-right:335.15000000000003pt" filled="f" stroked="f">
                <v:textbox inset="0,0,0,0">
                  <w:txbxContent>
                    <w:p>
                      <w:pPr>
                        <w:pStyle w:val="Style36"/>
                        <w:keepNext w:val="0"/>
                        <w:keepLines w:val="0"/>
                        <w:widowControl w:val="0"/>
                        <w:shd w:val="clear" w:color="auto" w:fill="auto"/>
                        <w:bidi w:val="0"/>
                        <w:spacing w:before="0" w:after="0" w:line="180" w:lineRule="exact"/>
                        <w:ind w:left="0" w:right="0" w:firstLine="0"/>
                        <w:jc w:val="left"/>
                        <w:rPr>
                          <w:sz w:val="13"/>
                          <w:szCs w:val="13"/>
                        </w:rPr>
                      </w:pPr>
                      <w:r>
                        <w:rPr>
                          <w:rFonts w:ascii="Arial" w:eastAsia="Arial" w:hAnsi="Arial" w:cs="Arial"/>
                          <w:color w:val="373737"/>
                          <w:spacing w:val="0"/>
                          <w:w w:val="100"/>
                          <w:position w:val="0"/>
                          <w:sz w:val="15"/>
                          <w:szCs w:val="15"/>
                        </w:rPr>
                        <w:t>XR</w:t>
                      </w:r>
                      <w:r>
                        <w:rPr>
                          <w:color w:val="373737"/>
                          <w:spacing w:val="0"/>
                          <w:w w:val="100"/>
                          <w:position w:val="0"/>
                          <w:sz w:val="13"/>
                          <w:szCs w:val="13"/>
                        </w:rPr>
                        <w:t>兴起,</w:t>
                      </w:r>
                      <w:r>
                        <w:rPr>
                          <w:rFonts w:ascii="Arial" w:eastAsia="Arial" w:hAnsi="Arial" w:cs="Arial"/>
                          <w:color w:val="373737"/>
                          <w:spacing w:val="0"/>
                          <w:w w:val="100"/>
                          <w:position w:val="0"/>
                          <w:sz w:val="15"/>
                          <w:szCs w:val="15"/>
                        </w:rPr>
                        <w:t>LED</w:t>
                      </w:r>
                      <w:r>
                        <w:rPr>
                          <w:color w:val="373737"/>
                          <w:spacing w:val="0"/>
                          <w:w w:val="100"/>
                          <w:position w:val="0"/>
                          <w:sz w:val="13"/>
                          <w:szCs w:val="13"/>
                        </w:rPr>
                        <w:t>显示屏取代传统绿幕, 成为影视拍摄的新趋势；电视演播 室对超高清显示需求持续增长。</w:t>
                      </w:r>
                    </w:p>
                  </w:txbxContent>
                </v:textbox>
                <w10:wrap type="topAndBottom"/>
              </v:shape>
            </w:pict>
          </mc:Fallback>
        </mc:AlternateContent>
      </w:r>
      <w:r>
        <mc:AlternateContent>
          <mc:Choice Requires="wps">
            <w:drawing>
              <wp:anchor distT="0" distB="0" distL="498475" distR="4317365" simplePos="0" relativeHeight="125829400" behindDoc="0" locked="0" layoutInCell="1" allowOverlap="1">
                <wp:simplePos x="0" y="0"/>
                <wp:positionH relativeFrom="column">
                  <wp:posOffset>4086225</wp:posOffset>
                </wp:positionH>
                <wp:positionV relativeFrom="paragraph">
                  <wp:posOffset>1029970</wp:posOffset>
                </wp:positionV>
                <wp:extent cx="1393190" cy="347345"/>
                <wp:wrapTopAndBottom/>
                <wp:docPr id="39" name="Shape 39"/>
                <a:graphic xmlns:a="http://schemas.openxmlformats.org/drawingml/2006/main">
                  <a:graphicData uri="http://schemas.microsoft.com/office/word/2010/wordprocessingShape">
                    <wps:wsp>
                      <wps:cNvSpPr txBox="1"/>
                      <wps:spPr>
                        <a:xfrm>
                          <a:ext cx="1393190" cy="347345"/>
                        </a:xfrm>
                        <a:prstGeom prst="rect"/>
                        <a:noFill/>
                      </wps:spPr>
                      <wps:txbx>
                        <w:txbxContent>
                          <w:p>
                            <w:pPr>
                              <w:pStyle w:val="Style36"/>
                              <w:keepNext w:val="0"/>
                              <w:keepLines w:val="0"/>
                              <w:widowControl w:val="0"/>
                              <w:shd w:val="clear" w:color="auto" w:fill="auto"/>
                              <w:bidi w:val="0"/>
                              <w:spacing w:before="0" w:after="0" w:line="175" w:lineRule="exact"/>
                              <w:ind w:left="0" w:right="0" w:firstLine="0"/>
                              <w:jc w:val="left"/>
                              <w:rPr>
                                <w:sz w:val="13"/>
                                <w:szCs w:val="13"/>
                              </w:rPr>
                            </w:pPr>
                            <w:r>
                              <w:rPr>
                                <w:color w:val="373737"/>
                                <w:spacing w:val="0"/>
                                <w:w w:val="100"/>
                                <w:position w:val="0"/>
                                <w:sz w:val="13"/>
                                <w:szCs w:val="13"/>
                              </w:rPr>
                              <w:t>新基建政策的支持下，大交通的新 建及改扩建项目增加，可视化及信 息发布需求也随之增加。</w:t>
                            </w:r>
                          </w:p>
                        </w:txbxContent>
                      </wps:txbx>
                      <wps:bodyPr lIns="0" tIns="0" rIns="0" bIns="0">
                        <a:noAutoFit/>
                      </wps:bodyPr>
                    </wps:wsp>
                  </a:graphicData>
                </a:graphic>
              </wp:anchor>
            </w:drawing>
          </mc:Choice>
          <mc:Fallback>
            <w:pict>
              <v:shape id="_x0000_s1065" type="#_x0000_t202" style="position:absolute;margin-left:321.75pt;margin-top:81.100000000000009pt;width:109.7pt;height:27.350000000000001pt;z-index:-125829353;mso-wrap-distance-left:39.25pt;mso-wrap-distance-right:339.94999999999999pt" filled="f" stroked="f">
                <v:textbox inset="0,0,0,0">
                  <w:txbxContent>
                    <w:p>
                      <w:pPr>
                        <w:pStyle w:val="Style36"/>
                        <w:keepNext w:val="0"/>
                        <w:keepLines w:val="0"/>
                        <w:widowControl w:val="0"/>
                        <w:shd w:val="clear" w:color="auto" w:fill="auto"/>
                        <w:bidi w:val="0"/>
                        <w:spacing w:before="0" w:after="0" w:line="175" w:lineRule="exact"/>
                        <w:ind w:left="0" w:right="0" w:firstLine="0"/>
                        <w:jc w:val="left"/>
                        <w:rPr>
                          <w:sz w:val="13"/>
                          <w:szCs w:val="13"/>
                        </w:rPr>
                      </w:pPr>
                      <w:r>
                        <w:rPr>
                          <w:color w:val="373737"/>
                          <w:spacing w:val="0"/>
                          <w:w w:val="100"/>
                          <w:position w:val="0"/>
                          <w:sz w:val="13"/>
                          <w:szCs w:val="13"/>
                        </w:rPr>
                        <w:t>新基建政策的支持下，大交通的新 建及改扩建项目增加，可视化及信 息发布需求也随之增加。</w:t>
                      </w:r>
                    </w:p>
                  </w:txbxContent>
                </v:textbox>
                <w10:wrap type="topAndBottom"/>
              </v:shape>
            </w:pict>
          </mc:Fallback>
        </mc:AlternateContent>
      </w:r>
      <w:r>
        <mc:AlternateContent>
          <mc:Choice Requires="wps">
            <w:drawing>
              <wp:anchor distT="0" distB="0" distL="498475" distR="4186555" simplePos="0" relativeHeight="125829402" behindDoc="0" locked="0" layoutInCell="1" allowOverlap="1">
                <wp:simplePos x="0" y="0"/>
                <wp:positionH relativeFrom="column">
                  <wp:posOffset>4070985</wp:posOffset>
                </wp:positionH>
                <wp:positionV relativeFrom="paragraph">
                  <wp:posOffset>1490345</wp:posOffset>
                </wp:positionV>
                <wp:extent cx="1524000" cy="350520"/>
                <wp:wrapTopAndBottom/>
                <wp:docPr id="41" name="Shape 41"/>
                <a:graphic xmlns:a="http://schemas.openxmlformats.org/drawingml/2006/main">
                  <a:graphicData uri="http://schemas.microsoft.com/office/word/2010/wordprocessingShape">
                    <wps:wsp>
                      <wps:cNvSpPr txBox="1"/>
                      <wps:spPr>
                        <a:xfrm>
                          <a:ext cx="1524000" cy="350520"/>
                        </a:xfrm>
                        <a:prstGeom prst="rect"/>
                        <a:noFill/>
                      </wps:spPr>
                      <wps:txbx>
                        <w:txbxContent>
                          <w:p>
                            <w:pPr>
                              <w:pStyle w:val="Style36"/>
                              <w:keepNext w:val="0"/>
                              <w:keepLines w:val="0"/>
                              <w:widowControl w:val="0"/>
                              <w:shd w:val="clear" w:color="auto" w:fill="auto"/>
                              <w:bidi w:val="0"/>
                              <w:spacing w:before="0" w:after="0" w:line="178" w:lineRule="exact"/>
                              <w:ind w:left="0" w:right="0" w:firstLine="0"/>
                              <w:jc w:val="left"/>
                              <w:rPr>
                                <w:sz w:val="13"/>
                                <w:szCs w:val="13"/>
                              </w:rPr>
                            </w:pPr>
                            <w:r>
                              <w:rPr>
                                <w:color w:val="373737"/>
                                <w:spacing w:val="0"/>
                                <w:w w:val="100"/>
                                <w:position w:val="0"/>
                                <w:sz w:val="13"/>
                                <w:szCs w:val="13"/>
                              </w:rPr>
                              <w:t>随着</w:t>
                            </w:r>
                            <w:r>
                              <w:rPr>
                                <w:rFonts w:ascii="Arial" w:eastAsia="Arial" w:hAnsi="Arial" w:cs="Arial"/>
                                <w:color w:val="373737"/>
                                <w:spacing w:val="0"/>
                                <w:w w:val="100"/>
                                <w:position w:val="0"/>
                                <w:sz w:val="15"/>
                                <w:szCs w:val="15"/>
                              </w:rPr>
                              <w:t>AR/VR</w:t>
                            </w:r>
                            <w:r>
                              <w:rPr>
                                <w:color w:val="373737"/>
                                <w:spacing w:val="0"/>
                                <w:w w:val="100"/>
                                <w:position w:val="0"/>
                                <w:sz w:val="13"/>
                                <w:szCs w:val="13"/>
                              </w:rPr>
                              <w:t>技术日渐成熟</w:t>
                            </w:r>
                            <w:r>
                              <w:rPr>
                                <w:i/>
                                <w:iCs/>
                                <w:color w:val="373737"/>
                                <w:spacing w:val="0"/>
                                <w:w w:val="100"/>
                                <w:position w:val="0"/>
                                <w:sz w:val="15"/>
                                <w:szCs w:val="15"/>
                              </w:rPr>
                              <w:t>，</w:t>
                            </w:r>
                            <w:r>
                              <w:rPr>
                                <w:color w:val="373737"/>
                                <w:spacing w:val="0"/>
                                <w:w w:val="100"/>
                                <w:position w:val="0"/>
                                <w:sz w:val="13"/>
                                <w:szCs w:val="13"/>
                              </w:rPr>
                              <w:t>专业</w:t>
                            </w:r>
                            <w:r>
                              <w:rPr>
                                <w:rFonts w:ascii="Arial" w:eastAsia="Arial" w:hAnsi="Arial" w:cs="Arial"/>
                                <w:color w:val="515151"/>
                                <w:spacing w:val="0"/>
                                <w:w w:val="100"/>
                                <w:position w:val="0"/>
                                <w:sz w:val="15"/>
                                <w:szCs w:val="15"/>
                              </w:rPr>
                              <w:t xml:space="preserve">LED </w:t>
                            </w:r>
                            <w:r>
                              <w:rPr>
                                <w:color w:val="515151"/>
                                <w:spacing w:val="0"/>
                                <w:w w:val="100"/>
                                <w:position w:val="0"/>
                                <w:sz w:val="13"/>
                                <w:szCs w:val="13"/>
                              </w:rPr>
                              <w:t>显示</w:t>
                            </w:r>
                            <w:r>
                              <w:rPr>
                                <w:color w:val="373737"/>
                                <w:spacing w:val="0"/>
                                <w:w w:val="100"/>
                                <w:position w:val="0"/>
                                <w:sz w:val="13"/>
                                <w:szCs w:val="13"/>
                              </w:rPr>
                              <w:t>技术与</w:t>
                            </w:r>
                            <w:r>
                              <w:rPr>
                                <w:rFonts w:ascii="Arial" w:eastAsia="Arial" w:hAnsi="Arial" w:cs="Arial"/>
                                <w:color w:val="373737"/>
                                <w:spacing w:val="0"/>
                                <w:w w:val="100"/>
                                <w:position w:val="0"/>
                                <w:sz w:val="15"/>
                                <w:szCs w:val="15"/>
                              </w:rPr>
                              <w:t>AR/VR</w:t>
                            </w:r>
                            <w:r>
                              <w:rPr>
                                <w:color w:val="373737"/>
                                <w:spacing w:val="0"/>
                                <w:w w:val="100"/>
                                <w:position w:val="0"/>
                                <w:sz w:val="13"/>
                                <w:szCs w:val="13"/>
                              </w:rPr>
                              <w:t>技术的结合在展会. 舞台及体育</w:t>
                            </w:r>
                            <w:r>
                              <w:rPr>
                                <w:color w:val="515151"/>
                                <w:spacing w:val="0"/>
                                <w:w w:val="100"/>
                                <w:position w:val="0"/>
                                <w:sz w:val="13"/>
                                <w:szCs w:val="13"/>
                              </w:rPr>
                              <w:t>赛事的应用更</w:t>
                            </w:r>
                            <w:r>
                              <w:rPr>
                                <w:color w:val="373737"/>
                                <w:spacing w:val="0"/>
                                <w:w w:val="100"/>
                                <w:position w:val="0"/>
                                <w:sz w:val="13"/>
                                <w:szCs w:val="13"/>
                              </w:rPr>
                              <w:t>广泛。</w:t>
                            </w:r>
                          </w:p>
                        </w:txbxContent>
                      </wps:txbx>
                      <wps:bodyPr lIns="0" tIns="0" rIns="0" bIns="0">
                        <a:noAutoFit/>
                      </wps:bodyPr>
                    </wps:wsp>
                  </a:graphicData>
                </a:graphic>
              </wp:anchor>
            </w:drawing>
          </mc:Choice>
          <mc:Fallback>
            <w:pict>
              <v:shape id="_x0000_s1067" type="#_x0000_t202" style="position:absolute;margin-left:320.55000000000001pt;margin-top:117.35000000000001pt;width:120.pt;height:27.600000000000001pt;z-index:-125829351;mso-wrap-distance-left:39.25pt;mso-wrap-distance-right:329.65000000000003pt" filled="f" stroked="f">
                <v:textbox inset="0,0,0,0">
                  <w:txbxContent>
                    <w:p>
                      <w:pPr>
                        <w:pStyle w:val="Style36"/>
                        <w:keepNext w:val="0"/>
                        <w:keepLines w:val="0"/>
                        <w:widowControl w:val="0"/>
                        <w:shd w:val="clear" w:color="auto" w:fill="auto"/>
                        <w:bidi w:val="0"/>
                        <w:spacing w:before="0" w:after="0" w:line="178" w:lineRule="exact"/>
                        <w:ind w:left="0" w:right="0" w:firstLine="0"/>
                        <w:jc w:val="left"/>
                        <w:rPr>
                          <w:sz w:val="13"/>
                          <w:szCs w:val="13"/>
                        </w:rPr>
                      </w:pPr>
                      <w:r>
                        <w:rPr>
                          <w:color w:val="373737"/>
                          <w:spacing w:val="0"/>
                          <w:w w:val="100"/>
                          <w:position w:val="0"/>
                          <w:sz w:val="13"/>
                          <w:szCs w:val="13"/>
                        </w:rPr>
                        <w:t>随着</w:t>
                      </w:r>
                      <w:r>
                        <w:rPr>
                          <w:rFonts w:ascii="Arial" w:eastAsia="Arial" w:hAnsi="Arial" w:cs="Arial"/>
                          <w:color w:val="373737"/>
                          <w:spacing w:val="0"/>
                          <w:w w:val="100"/>
                          <w:position w:val="0"/>
                          <w:sz w:val="15"/>
                          <w:szCs w:val="15"/>
                        </w:rPr>
                        <w:t>AR/VR</w:t>
                      </w:r>
                      <w:r>
                        <w:rPr>
                          <w:color w:val="373737"/>
                          <w:spacing w:val="0"/>
                          <w:w w:val="100"/>
                          <w:position w:val="0"/>
                          <w:sz w:val="13"/>
                          <w:szCs w:val="13"/>
                        </w:rPr>
                        <w:t>技术日渐成熟</w:t>
                      </w:r>
                      <w:r>
                        <w:rPr>
                          <w:i/>
                          <w:iCs/>
                          <w:color w:val="373737"/>
                          <w:spacing w:val="0"/>
                          <w:w w:val="100"/>
                          <w:position w:val="0"/>
                          <w:sz w:val="15"/>
                          <w:szCs w:val="15"/>
                        </w:rPr>
                        <w:t>，</w:t>
                      </w:r>
                      <w:r>
                        <w:rPr>
                          <w:color w:val="373737"/>
                          <w:spacing w:val="0"/>
                          <w:w w:val="100"/>
                          <w:position w:val="0"/>
                          <w:sz w:val="13"/>
                          <w:szCs w:val="13"/>
                        </w:rPr>
                        <w:t>专业</w:t>
                      </w:r>
                      <w:r>
                        <w:rPr>
                          <w:rFonts w:ascii="Arial" w:eastAsia="Arial" w:hAnsi="Arial" w:cs="Arial"/>
                          <w:color w:val="515151"/>
                          <w:spacing w:val="0"/>
                          <w:w w:val="100"/>
                          <w:position w:val="0"/>
                          <w:sz w:val="15"/>
                          <w:szCs w:val="15"/>
                        </w:rPr>
                        <w:t xml:space="preserve">LED </w:t>
                      </w:r>
                      <w:r>
                        <w:rPr>
                          <w:color w:val="515151"/>
                          <w:spacing w:val="0"/>
                          <w:w w:val="100"/>
                          <w:position w:val="0"/>
                          <w:sz w:val="13"/>
                          <w:szCs w:val="13"/>
                        </w:rPr>
                        <w:t>显示</w:t>
                      </w:r>
                      <w:r>
                        <w:rPr>
                          <w:color w:val="373737"/>
                          <w:spacing w:val="0"/>
                          <w:w w:val="100"/>
                          <w:position w:val="0"/>
                          <w:sz w:val="13"/>
                          <w:szCs w:val="13"/>
                        </w:rPr>
                        <w:t>技术与</w:t>
                      </w:r>
                      <w:r>
                        <w:rPr>
                          <w:rFonts w:ascii="Arial" w:eastAsia="Arial" w:hAnsi="Arial" w:cs="Arial"/>
                          <w:color w:val="373737"/>
                          <w:spacing w:val="0"/>
                          <w:w w:val="100"/>
                          <w:position w:val="0"/>
                          <w:sz w:val="15"/>
                          <w:szCs w:val="15"/>
                        </w:rPr>
                        <w:t>AR/VR</w:t>
                      </w:r>
                      <w:r>
                        <w:rPr>
                          <w:color w:val="373737"/>
                          <w:spacing w:val="0"/>
                          <w:w w:val="100"/>
                          <w:position w:val="0"/>
                          <w:sz w:val="13"/>
                          <w:szCs w:val="13"/>
                        </w:rPr>
                        <w:t>技术的结合在展会. 舞台及体育</w:t>
                      </w:r>
                      <w:r>
                        <w:rPr>
                          <w:color w:val="515151"/>
                          <w:spacing w:val="0"/>
                          <w:w w:val="100"/>
                          <w:position w:val="0"/>
                          <w:sz w:val="13"/>
                          <w:szCs w:val="13"/>
                        </w:rPr>
                        <w:t>赛事的应用更</w:t>
                      </w:r>
                      <w:r>
                        <w:rPr>
                          <w:color w:val="373737"/>
                          <w:spacing w:val="0"/>
                          <w:w w:val="100"/>
                          <w:position w:val="0"/>
                          <w:sz w:val="13"/>
                          <w:szCs w:val="13"/>
                        </w:rPr>
                        <w:t>广泛。</w:t>
                      </w:r>
                    </w:p>
                  </w:txbxContent>
                </v:textbox>
                <w10:wrap type="topAndBottom"/>
              </v:shape>
            </w:pict>
          </mc:Fallback>
        </mc:AlternateContent>
      </w:r>
      <w:r>
        <mc:AlternateContent>
          <mc:Choice Requires="wps">
            <w:drawing>
              <wp:anchor distT="0" distB="0" distL="498475" distR="4314825" simplePos="0" relativeHeight="125829404" behindDoc="0" locked="0" layoutInCell="1" allowOverlap="1">
                <wp:simplePos x="0" y="0"/>
                <wp:positionH relativeFrom="column">
                  <wp:posOffset>4079875</wp:posOffset>
                </wp:positionH>
                <wp:positionV relativeFrom="paragraph">
                  <wp:posOffset>1978025</wp:posOffset>
                </wp:positionV>
                <wp:extent cx="1395730" cy="347345"/>
                <wp:wrapTopAndBottom/>
                <wp:docPr id="43" name="Shape 43"/>
                <a:graphic xmlns:a="http://schemas.openxmlformats.org/drawingml/2006/main">
                  <a:graphicData uri="http://schemas.microsoft.com/office/word/2010/wordprocessingShape">
                    <wps:wsp>
                      <wps:cNvSpPr txBox="1"/>
                      <wps:spPr>
                        <a:xfrm>
                          <a:ext cx="1395730" cy="347345"/>
                        </a:xfrm>
                        <a:prstGeom prst="rect"/>
                        <a:noFill/>
                      </wps:spPr>
                      <wps:txbx>
                        <w:txbxContent>
                          <w:p>
                            <w:pPr>
                              <w:pStyle w:val="Style36"/>
                              <w:keepNext w:val="0"/>
                              <w:keepLines w:val="0"/>
                              <w:widowControl w:val="0"/>
                              <w:shd w:val="clear" w:color="auto" w:fill="auto"/>
                              <w:bidi w:val="0"/>
                              <w:spacing w:before="0" w:after="0" w:line="173" w:lineRule="exact"/>
                              <w:ind w:left="0" w:right="0" w:firstLine="0"/>
                              <w:jc w:val="both"/>
                              <w:rPr>
                                <w:sz w:val="13"/>
                                <w:szCs w:val="13"/>
                              </w:rPr>
                            </w:pPr>
                            <w:r>
                              <w:rPr>
                                <w:color w:val="373737"/>
                                <w:spacing w:val="0"/>
                                <w:w w:val="100"/>
                                <w:position w:val="0"/>
                                <w:sz w:val="13"/>
                                <w:szCs w:val="13"/>
                              </w:rPr>
                              <w:t>高校教室、政府及企业会议室的远 程教学、远程会议的智慧升级需求 快速增长。</w:t>
                            </w:r>
                          </w:p>
                        </w:txbxContent>
                      </wps:txbx>
                      <wps:bodyPr lIns="0" tIns="0" rIns="0" bIns="0">
                        <a:noAutoFit/>
                      </wps:bodyPr>
                    </wps:wsp>
                  </a:graphicData>
                </a:graphic>
              </wp:anchor>
            </w:drawing>
          </mc:Choice>
          <mc:Fallback>
            <w:pict>
              <v:shape id="_x0000_s1069" type="#_x0000_t202" style="position:absolute;margin-left:321.25pt;margin-top:155.75pt;width:109.90000000000001pt;height:27.350000000000001pt;z-index:-125829349;mso-wrap-distance-left:39.25pt;mso-wrap-distance-right:339.75pt" filled="f" stroked="f">
                <v:textbox inset="0,0,0,0">
                  <w:txbxContent>
                    <w:p>
                      <w:pPr>
                        <w:pStyle w:val="Style36"/>
                        <w:keepNext w:val="0"/>
                        <w:keepLines w:val="0"/>
                        <w:widowControl w:val="0"/>
                        <w:shd w:val="clear" w:color="auto" w:fill="auto"/>
                        <w:bidi w:val="0"/>
                        <w:spacing w:before="0" w:after="0" w:line="173" w:lineRule="exact"/>
                        <w:ind w:left="0" w:right="0" w:firstLine="0"/>
                        <w:jc w:val="both"/>
                        <w:rPr>
                          <w:sz w:val="13"/>
                          <w:szCs w:val="13"/>
                        </w:rPr>
                      </w:pPr>
                      <w:r>
                        <w:rPr>
                          <w:color w:val="373737"/>
                          <w:spacing w:val="0"/>
                          <w:w w:val="100"/>
                          <w:position w:val="0"/>
                          <w:sz w:val="13"/>
                          <w:szCs w:val="13"/>
                        </w:rPr>
                        <w:t>高校教室、政府及企业会议室的远 程教学、远程会议的智慧升级需求 快速增长。</w:t>
                      </w:r>
                    </w:p>
                  </w:txbxContent>
                </v:textbox>
                <w10:wrap type="topAndBottom"/>
              </v:shape>
            </w:pict>
          </mc:Fallback>
        </mc:AlternateContent>
      </w:r>
      <w:r>
        <mc:AlternateContent>
          <mc:Choice Requires="wps">
            <w:drawing>
              <wp:anchor distT="0" distB="0" distL="498475" distR="4284345" simplePos="0" relativeHeight="125829406" behindDoc="0" locked="0" layoutInCell="1" allowOverlap="1">
                <wp:simplePos x="0" y="0"/>
                <wp:positionH relativeFrom="column">
                  <wp:posOffset>4086225</wp:posOffset>
                </wp:positionH>
                <wp:positionV relativeFrom="paragraph">
                  <wp:posOffset>2453640</wp:posOffset>
                </wp:positionV>
                <wp:extent cx="1426210" cy="347345"/>
                <wp:wrapTopAndBottom/>
                <wp:docPr id="45" name="Shape 45"/>
                <a:graphic xmlns:a="http://schemas.openxmlformats.org/drawingml/2006/main">
                  <a:graphicData uri="http://schemas.microsoft.com/office/word/2010/wordprocessingShape">
                    <wps:wsp>
                      <wps:cNvSpPr txBox="1"/>
                      <wps:spPr>
                        <a:xfrm>
                          <a:ext cx="1426210" cy="347345"/>
                        </a:xfrm>
                        <a:prstGeom prst="rect"/>
                        <a:noFill/>
                      </wps:spPr>
                      <wps:txbx>
                        <w:txbxContent>
                          <w:p>
                            <w:pPr>
                              <w:pStyle w:val="Style36"/>
                              <w:keepNext w:val="0"/>
                              <w:keepLines w:val="0"/>
                              <w:widowControl w:val="0"/>
                              <w:shd w:val="clear" w:color="auto" w:fill="auto"/>
                              <w:bidi w:val="0"/>
                              <w:spacing w:before="0" w:after="0" w:line="178" w:lineRule="exact"/>
                              <w:ind w:left="0" w:right="0" w:firstLine="0"/>
                              <w:jc w:val="left"/>
                              <w:rPr>
                                <w:sz w:val="13"/>
                                <w:szCs w:val="13"/>
                              </w:rPr>
                            </w:pPr>
                            <w:r>
                              <w:rPr>
                                <w:color w:val="373737"/>
                                <w:spacing w:val="0"/>
                                <w:w w:val="100"/>
                                <w:position w:val="0"/>
                                <w:sz w:val="13"/>
                                <w:szCs w:val="13"/>
                              </w:rPr>
                              <w:t>裸眼</w:t>
                            </w:r>
                            <w:r>
                              <w:rPr>
                                <w:rFonts w:ascii="Arial" w:eastAsia="Arial" w:hAnsi="Arial" w:cs="Arial"/>
                                <w:color w:val="373737"/>
                                <w:spacing w:val="0"/>
                                <w:w w:val="100"/>
                                <w:position w:val="0"/>
                                <w:sz w:val="15"/>
                                <w:szCs w:val="15"/>
                              </w:rPr>
                              <w:t>3D</w:t>
                            </w:r>
                            <w:r>
                              <w:rPr>
                                <w:color w:val="373737"/>
                                <w:spacing w:val="0"/>
                                <w:w w:val="100"/>
                                <w:position w:val="0"/>
                                <w:sz w:val="13"/>
                                <w:szCs w:val="13"/>
                              </w:rPr>
                              <w:t>显示技术在户夕卜广告及高端 零售市场掀起热潮，创意内容刺激 可视化需求持续增长。</w:t>
                            </w:r>
                          </w:p>
                        </w:txbxContent>
                      </wps:txbx>
                      <wps:bodyPr lIns="0" tIns="0" rIns="0" bIns="0">
                        <a:noAutoFit/>
                      </wps:bodyPr>
                    </wps:wsp>
                  </a:graphicData>
                </a:graphic>
              </wp:anchor>
            </w:drawing>
          </mc:Choice>
          <mc:Fallback>
            <w:pict>
              <v:shape id="_x0000_s1071" type="#_x0000_t202" style="position:absolute;margin-left:321.75pt;margin-top:193.20000000000002pt;width:112.3pt;height:27.350000000000001pt;z-index:-125829347;mso-wrap-distance-left:39.25pt;mso-wrap-distance-right:337.35000000000002pt" filled="f" stroked="f">
                <v:textbox inset="0,0,0,0">
                  <w:txbxContent>
                    <w:p>
                      <w:pPr>
                        <w:pStyle w:val="Style36"/>
                        <w:keepNext w:val="0"/>
                        <w:keepLines w:val="0"/>
                        <w:widowControl w:val="0"/>
                        <w:shd w:val="clear" w:color="auto" w:fill="auto"/>
                        <w:bidi w:val="0"/>
                        <w:spacing w:before="0" w:after="0" w:line="178" w:lineRule="exact"/>
                        <w:ind w:left="0" w:right="0" w:firstLine="0"/>
                        <w:jc w:val="left"/>
                        <w:rPr>
                          <w:sz w:val="13"/>
                          <w:szCs w:val="13"/>
                        </w:rPr>
                      </w:pPr>
                      <w:r>
                        <w:rPr>
                          <w:color w:val="373737"/>
                          <w:spacing w:val="0"/>
                          <w:w w:val="100"/>
                          <w:position w:val="0"/>
                          <w:sz w:val="13"/>
                          <w:szCs w:val="13"/>
                        </w:rPr>
                        <w:t>裸眼</w:t>
                      </w:r>
                      <w:r>
                        <w:rPr>
                          <w:rFonts w:ascii="Arial" w:eastAsia="Arial" w:hAnsi="Arial" w:cs="Arial"/>
                          <w:color w:val="373737"/>
                          <w:spacing w:val="0"/>
                          <w:w w:val="100"/>
                          <w:position w:val="0"/>
                          <w:sz w:val="15"/>
                          <w:szCs w:val="15"/>
                        </w:rPr>
                        <w:t>3D</w:t>
                      </w:r>
                      <w:r>
                        <w:rPr>
                          <w:color w:val="373737"/>
                          <w:spacing w:val="0"/>
                          <w:w w:val="100"/>
                          <w:position w:val="0"/>
                          <w:sz w:val="13"/>
                          <w:szCs w:val="13"/>
                        </w:rPr>
                        <w:t>显示技术在户夕卜广告及高端 零售市场掀起热潮，创意内容刺激 可视化需求持续增长。</w:t>
                      </w:r>
                    </w:p>
                  </w:txbxContent>
                </v:textbox>
                <w10:wrap type="topAndBottom"/>
              </v:shape>
            </w:pict>
          </mc:Fallback>
        </mc:AlternateContent>
      </w:r>
      <w:r>
        <mc:AlternateContent>
          <mc:Choice Requires="wps">
            <w:drawing>
              <wp:anchor distT="0" distB="0" distL="498475" distR="4311650" simplePos="0" relativeHeight="125829408" behindDoc="0" locked="0" layoutInCell="1" allowOverlap="1">
                <wp:simplePos x="0" y="0"/>
                <wp:positionH relativeFrom="column">
                  <wp:posOffset>4079875</wp:posOffset>
                </wp:positionH>
                <wp:positionV relativeFrom="paragraph">
                  <wp:posOffset>2929255</wp:posOffset>
                </wp:positionV>
                <wp:extent cx="1398905" cy="347345"/>
                <wp:wrapTopAndBottom/>
                <wp:docPr id="47" name="Shape 47"/>
                <a:graphic xmlns:a="http://schemas.openxmlformats.org/drawingml/2006/main">
                  <a:graphicData uri="http://schemas.microsoft.com/office/word/2010/wordprocessingShape">
                    <wps:wsp>
                      <wps:cNvSpPr txBox="1"/>
                      <wps:spPr>
                        <a:xfrm>
                          <a:ext cx="1398905" cy="347345"/>
                        </a:xfrm>
                        <a:prstGeom prst="rect"/>
                        <a:noFill/>
                      </wps:spPr>
                      <wps:txbx>
                        <w:txbxContent>
                          <w:p>
                            <w:pPr>
                              <w:pStyle w:val="Style36"/>
                              <w:keepNext w:val="0"/>
                              <w:keepLines w:val="0"/>
                              <w:widowControl w:val="0"/>
                              <w:shd w:val="clear" w:color="auto" w:fill="auto"/>
                              <w:bidi w:val="0"/>
                              <w:spacing w:before="0" w:after="0" w:line="173" w:lineRule="exact"/>
                              <w:ind w:left="0" w:right="0" w:firstLine="0"/>
                              <w:jc w:val="left"/>
                              <w:rPr>
                                <w:sz w:val="13"/>
                                <w:szCs w:val="13"/>
                              </w:rPr>
                            </w:pPr>
                            <w:r>
                              <w:rPr>
                                <w:color w:val="373737"/>
                                <w:spacing w:val="0"/>
                                <w:w w:val="100"/>
                                <w:position w:val="0"/>
                                <w:sz w:val="13"/>
                                <w:szCs w:val="13"/>
                              </w:rPr>
                              <w:t>银行、运营商及邮政网点智能化转 型仍存在较大空间</w:t>
                            </w:r>
                            <w:r>
                              <w:rPr>
                                <w:i/>
                                <w:iCs/>
                                <w:color w:val="1D1D1D"/>
                                <w:spacing w:val="0"/>
                                <w:w w:val="100"/>
                                <w:position w:val="0"/>
                                <w:sz w:val="15"/>
                                <w:szCs w:val="15"/>
                              </w:rPr>
                              <w:t>；</w:t>
                            </w:r>
                            <w:r>
                              <w:rPr>
                                <w:color w:val="373737"/>
                                <w:spacing w:val="0"/>
                                <w:w w:val="100"/>
                                <w:position w:val="0"/>
                                <w:sz w:val="13"/>
                                <w:szCs w:val="13"/>
                              </w:rPr>
                              <w:t>公司行业先发 优势、资源优势加持。</w:t>
                            </w:r>
                          </w:p>
                        </w:txbxContent>
                      </wps:txbx>
                      <wps:bodyPr lIns="0" tIns="0" rIns="0" bIns="0">
                        <a:noAutoFit/>
                      </wps:bodyPr>
                    </wps:wsp>
                  </a:graphicData>
                </a:graphic>
              </wp:anchor>
            </w:drawing>
          </mc:Choice>
          <mc:Fallback>
            <w:pict>
              <v:shape id="_x0000_s1073" type="#_x0000_t202" style="position:absolute;margin-left:321.25pt;margin-top:230.65000000000001pt;width:110.15000000000001pt;height:27.350000000000001pt;z-index:-125829345;mso-wrap-distance-left:39.25pt;mso-wrap-distance-right:339.5pt" filled="f" stroked="f">
                <v:textbox inset="0,0,0,0">
                  <w:txbxContent>
                    <w:p>
                      <w:pPr>
                        <w:pStyle w:val="Style36"/>
                        <w:keepNext w:val="0"/>
                        <w:keepLines w:val="0"/>
                        <w:widowControl w:val="0"/>
                        <w:shd w:val="clear" w:color="auto" w:fill="auto"/>
                        <w:bidi w:val="0"/>
                        <w:spacing w:before="0" w:after="0" w:line="173" w:lineRule="exact"/>
                        <w:ind w:left="0" w:right="0" w:firstLine="0"/>
                        <w:jc w:val="left"/>
                        <w:rPr>
                          <w:sz w:val="13"/>
                          <w:szCs w:val="13"/>
                        </w:rPr>
                      </w:pPr>
                      <w:r>
                        <w:rPr>
                          <w:color w:val="373737"/>
                          <w:spacing w:val="0"/>
                          <w:w w:val="100"/>
                          <w:position w:val="0"/>
                          <w:sz w:val="13"/>
                          <w:szCs w:val="13"/>
                        </w:rPr>
                        <w:t>银行、运营商及邮政网点智能化转 型仍存在较大空间</w:t>
                      </w:r>
                      <w:r>
                        <w:rPr>
                          <w:i/>
                          <w:iCs/>
                          <w:color w:val="1D1D1D"/>
                          <w:spacing w:val="0"/>
                          <w:w w:val="100"/>
                          <w:position w:val="0"/>
                          <w:sz w:val="15"/>
                          <w:szCs w:val="15"/>
                        </w:rPr>
                        <w:t>；</w:t>
                      </w:r>
                      <w:r>
                        <w:rPr>
                          <w:color w:val="373737"/>
                          <w:spacing w:val="0"/>
                          <w:w w:val="100"/>
                          <w:position w:val="0"/>
                          <w:sz w:val="13"/>
                          <w:szCs w:val="13"/>
                        </w:rPr>
                        <w:t>公司行业先发 优势、资源优势加持。</w:t>
                      </w:r>
                    </w:p>
                  </w:txbxContent>
                </v:textbox>
                <w10:wrap type="topAndBottom"/>
              </v:shape>
            </w:pict>
          </mc:Fallback>
        </mc:AlternateContent>
      </w:r>
      <w:r>
        <mc:AlternateContent>
          <mc:Choice Requires="wps">
            <w:drawing>
              <wp:anchor distT="0" distB="0" distL="498475" distR="4317365" simplePos="0" relativeHeight="125829410" behindDoc="0" locked="0" layoutInCell="1" allowOverlap="1">
                <wp:simplePos x="0" y="0"/>
                <wp:positionH relativeFrom="column">
                  <wp:posOffset>4086225</wp:posOffset>
                </wp:positionH>
                <wp:positionV relativeFrom="paragraph">
                  <wp:posOffset>3404870</wp:posOffset>
                </wp:positionV>
                <wp:extent cx="1393190" cy="347345"/>
                <wp:wrapTopAndBottom/>
                <wp:docPr id="49" name="Shape 49"/>
                <a:graphic xmlns:a="http://schemas.openxmlformats.org/drawingml/2006/main">
                  <a:graphicData uri="http://schemas.microsoft.com/office/word/2010/wordprocessingShape">
                    <wps:wsp>
                      <wps:cNvSpPr txBox="1"/>
                      <wps:spPr>
                        <a:xfrm>
                          <a:ext cx="1393190" cy="347345"/>
                        </a:xfrm>
                        <a:prstGeom prst="rect"/>
                        <a:noFill/>
                      </wps:spPr>
                      <wps:txbx>
                        <w:txbxContent>
                          <w:p>
                            <w:pPr>
                              <w:pStyle w:val="Style36"/>
                              <w:keepNext w:val="0"/>
                              <w:keepLines w:val="0"/>
                              <w:widowControl w:val="0"/>
                              <w:shd w:val="clear" w:color="auto" w:fill="auto"/>
                              <w:bidi w:val="0"/>
                              <w:spacing w:before="0" w:after="0" w:line="170" w:lineRule="exact"/>
                              <w:ind w:left="0" w:right="0" w:firstLine="0"/>
                              <w:jc w:val="both"/>
                              <w:rPr>
                                <w:sz w:val="13"/>
                                <w:szCs w:val="13"/>
                              </w:rPr>
                            </w:pPr>
                            <w:r>
                              <w:rPr>
                                <w:color w:val="373737"/>
                                <w:spacing w:val="0"/>
                                <w:w w:val="100"/>
                                <w:position w:val="0"/>
                                <w:sz w:val="13"/>
                                <w:szCs w:val="13"/>
                              </w:rPr>
                              <w:t>后疫情时期，文旅夜游迎来发展新 机遇,文旅夜游作为夜间经济的重 要一环</w:t>
                            </w:r>
                            <w:r>
                              <w:rPr>
                                <w:color w:val="373737"/>
                                <w:spacing w:val="0"/>
                                <w:w w:val="100"/>
                                <w:position w:val="0"/>
                                <w:sz w:val="13"/>
                                <w:szCs w:val="13"/>
                                <w:vertAlign w:val="subscript"/>
                              </w:rPr>
                              <w:t>r</w:t>
                            </w:r>
                            <w:r>
                              <w:rPr>
                                <w:color w:val="373737"/>
                                <w:spacing w:val="0"/>
                                <w:w w:val="100"/>
                                <w:position w:val="0"/>
                                <w:sz w:val="13"/>
                                <w:szCs w:val="13"/>
                              </w:rPr>
                              <w:t>市场需求逐步恢复增长。</w:t>
                            </w:r>
                          </w:p>
                        </w:txbxContent>
                      </wps:txbx>
                      <wps:bodyPr lIns="0" tIns="0" rIns="0" bIns="0">
                        <a:noAutoFit/>
                      </wps:bodyPr>
                    </wps:wsp>
                  </a:graphicData>
                </a:graphic>
              </wp:anchor>
            </w:drawing>
          </mc:Choice>
          <mc:Fallback>
            <w:pict>
              <v:shape id="_x0000_s1075" type="#_x0000_t202" style="position:absolute;margin-left:321.75pt;margin-top:268.10000000000002pt;width:109.7pt;height:27.350000000000001pt;z-index:-125829343;mso-wrap-distance-left:39.25pt;mso-wrap-distance-right:339.94999999999999pt" filled="f" stroked="f">
                <v:textbox inset="0,0,0,0">
                  <w:txbxContent>
                    <w:p>
                      <w:pPr>
                        <w:pStyle w:val="Style36"/>
                        <w:keepNext w:val="0"/>
                        <w:keepLines w:val="0"/>
                        <w:widowControl w:val="0"/>
                        <w:shd w:val="clear" w:color="auto" w:fill="auto"/>
                        <w:bidi w:val="0"/>
                        <w:spacing w:before="0" w:after="0" w:line="170" w:lineRule="exact"/>
                        <w:ind w:left="0" w:right="0" w:firstLine="0"/>
                        <w:jc w:val="both"/>
                        <w:rPr>
                          <w:sz w:val="13"/>
                          <w:szCs w:val="13"/>
                        </w:rPr>
                      </w:pPr>
                      <w:r>
                        <w:rPr>
                          <w:color w:val="373737"/>
                          <w:spacing w:val="0"/>
                          <w:w w:val="100"/>
                          <w:position w:val="0"/>
                          <w:sz w:val="13"/>
                          <w:szCs w:val="13"/>
                        </w:rPr>
                        <w:t>后疫情时期，文旅夜游迎来发展新 机遇,文旅夜游作为夜间经济的重 要一环</w:t>
                      </w:r>
                      <w:r>
                        <w:rPr>
                          <w:color w:val="373737"/>
                          <w:spacing w:val="0"/>
                          <w:w w:val="100"/>
                          <w:position w:val="0"/>
                          <w:sz w:val="13"/>
                          <w:szCs w:val="13"/>
                          <w:vertAlign w:val="subscript"/>
                        </w:rPr>
                        <w:t>r</w:t>
                      </w:r>
                      <w:r>
                        <w:rPr>
                          <w:color w:val="373737"/>
                          <w:spacing w:val="0"/>
                          <w:w w:val="100"/>
                          <w:position w:val="0"/>
                          <w:sz w:val="13"/>
                          <w:szCs w:val="13"/>
                        </w:rPr>
                        <w:t>市场需求逐步恢复增长。</w:t>
                      </w:r>
                    </w:p>
                  </w:txbxContent>
                </v:textbox>
                <w10:wrap type="topAndBottom"/>
              </v:shape>
            </w:pict>
          </mc:Fallback>
        </mc:AlternateContent>
      </w:r>
      <w:r>
        <mc:AlternateContent>
          <mc:Choice Requires="wps">
            <w:drawing>
              <wp:anchor distT="0" distB="0" distL="498475" distR="4567555" simplePos="0" relativeHeight="125829412" behindDoc="0" locked="0" layoutInCell="1" allowOverlap="1">
                <wp:simplePos x="0" y="0"/>
                <wp:positionH relativeFrom="column">
                  <wp:posOffset>1199515</wp:posOffset>
                </wp:positionH>
                <wp:positionV relativeFrom="paragraph">
                  <wp:posOffset>3651250</wp:posOffset>
                </wp:positionV>
                <wp:extent cx="1143000" cy="113030"/>
                <wp:wrapTopAndBottom/>
                <wp:docPr id="51" name="Shape 51"/>
                <a:graphic xmlns:a="http://schemas.openxmlformats.org/drawingml/2006/main">
                  <a:graphicData uri="http://schemas.microsoft.com/office/word/2010/wordprocessingShape">
                    <wps:wsp>
                      <wps:cNvSpPr txBox="1"/>
                      <wps:spPr>
                        <a:xfrm>
                          <a:ext cx="1143000" cy="11303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1"/>
                                <w:szCs w:val="11"/>
                              </w:rPr>
                            </w:pPr>
                            <w:r>
                              <w:rPr>
                                <w:color w:val="373737"/>
                                <w:spacing w:val="0"/>
                                <w:w w:val="100"/>
                                <w:position w:val="0"/>
                                <w:sz w:val="11"/>
                                <w:szCs w:val="11"/>
                              </w:rPr>
                              <w:t>高</w:t>
                            </w:r>
                            <w:r>
                              <w:rPr>
                                <w:color w:val="515151"/>
                                <w:spacing w:val="0"/>
                                <w:w w:val="100"/>
                                <w:position w:val="0"/>
                                <w:sz w:val="11"/>
                                <w:szCs w:val="11"/>
                              </w:rPr>
                              <w:t>楼建筑旅游景点 市蝴路</w:t>
                            </w:r>
                          </w:p>
                        </w:txbxContent>
                      </wps:txbx>
                      <wps:bodyPr lIns="0" tIns="0" rIns="0" bIns="0">
                        <a:noAutoFit/>
                      </wps:bodyPr>
                    </wps:wsp>
                  </a:graphicData>
                </a:graphic>
              </wp:anchor>
            </w:drawing>
          </mc:Choice>
          <mc:Fallback>
            <w:pict>
              <v:shape id="_x0000_s1077" type="#_x0000_t202" style="position:absolute;margin-left:94.450000000000003pt;margin-top:287.5pt;width:90.pt;height:8.9000000000000004pt;z-index:-125829341;mso-wrap-distance-left:39.25pt;mso-wrap-distance-right:359.65000000000003pt"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1"/>
                          <w:szCs w:val="11"/>
                        </w:rPr>
                      </w:pPr>
                      <w:r>
                        <w:rPr>
                          <w:color w:val="373737"/>
                          <w:spacing w:val="0"/>
                          <w:w w:val="100"/>
                          <w:position w:val="0"/>
                          <w:sz w:val="11"/>
                          <w:szCs w:val="11"/>
                        </w:rPr>
                        <w:t>高</w:t>
                      </w:r>
                      <w:r>
                        <w:rPr>
                          <w:color w:val="515151"/>
                          <w:spacing w:val="0"/>
                          <w:w w:val="100"/>
                          <w:position w:val="0"/>
                          <w:sz w:val="11"/>
                          <w:szCs w:val="11"/>
                        </w:rPr>
                        <w:t>楼建筑旅游景点 市蝴路</w:t>
                      </w:r>
                    </w:p>
                  </w:txbxContent>
                </v:textbox>
                <w10:wrap type="topAndBottom"/>
              </v:shape>
            </w:pict>
          </mc:Fallback>
        </mc:AlternateContent>
      </w:r>
      <w:r>
        <mc:AlternateContent>
          <mc:Choice Requires="wps">
            <w:drawing>
              <wp:anchor distT="0" distB="0" distL="498475" distR="5070475" simplePos="0" relativeHeight="125829414" behindDoc="0" locked="0" layoutInCell="1" allowOverlap="1">
                <wp:simplePos x="0" y="0"/>
                <wp:positionH relativeFrom="column">
                  <wp:posOffset>1217930</wp:posOffset>
                </wp:positionH>
                <wp:positionV relativeFrom="paragraph">
                  <wp:posOffset>2209800</wp:posOffset>
                </wp:positionV>
                <wp:extent cx="640080" cy="113030"/>
                <wp:wrapTopAndBottom/>
                <wp:docPr id="53" name="Shape 53"/>
                <a:graphic xmlns:a="http://schemas.openxmlformats.org/drawingml/2006/main">
                  <a:graphicData uri="http://schemas.microsoft.com/office/word/2010/wordprocessingShape">
                    <wps:wsp>
                      <wps:cNvSpPr txBox="1"/>
                      <wps:spPr>
                        <a:xfrm>
                          <a:ext cx="640080" cy="11303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1"/>
                                <w:szCs w:val="11"/>
                              </w:rPr>
                            </w:pPr>
                            <w:r>
                              <w:rPr>
                                <w:color w:val="515151"/>
                                <w:spacing w:val="0"/>
                                <w:w w:val="100"/>
                                <w:position w:val="0"/>
                                <w:sz w:val="11"/>
                                <w:szCs w:val="11"/>
                              </w:rPr>
                              <w:t>会议室 教室</w:t>
                            </w:r>
                          </w:p>
                        </w:txbxContent>
                      </wps:txbx>
                      <wps:bodyPr lIns="0" tIns="0" rIns="0" bIns="0">
                        <a:noAutoFit/>
                      </wps:bodyPr>
                    </wps:wsp>
                  </a:graphicData>
                </a:graphic>
              </wp:anchor>
            </w:drawing>
          </mc:Choice>
          <mc:Fallback>
            <w:pict>
              <v:shape id="_x0000_s1079" type="#_x0000_t202" style="position:absolute;margin-left:95.900000000000006pt;margin-top:174.pt;width:50.399999999999999pt;height:8.9000000000000004pt;z-index:-125829339;mso-wrap-distance-left:39.25pt;mso-wrap-distance-right:399.25pt"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1"/>
                          <w:szCs w:val="11"/>
                        </w:rPr>
                      </w:pPr>
                      <w:r>
                        <w:rPr>
                          <w:color w:val="515151"/>
                          <w:spacing w:val="0"/>
                          <w:w w:val="100"/>
                          <w:position w:val="0"/>
                          <w:sz w:val="11"/>
                          <w:szCs w:val="11"/>
                        </w:rPr>
                        <w:t>会议室 教室</w:t>
                      </w:r>
                    </w:p>
                  </w:txbxContent>
                </v:textbox>
                <w10:wrap type="topAndBottom"/>
              </v:shape>
            </w:pict>
          </mc:Fallback>
        </mc:AlternateContent>
      </w:r>
      <w:r>
        <mc:AlternateContent>
          <mc:Choice Requires="wps">
            <w:drawing>
              <wp:anchor distT="0" distB="0" distL="498475" distR="4558665" simplePos="0" relativeHeight="125829416" behindDoc="0" locked="0" layoutInCell="1" allowOverlap="1">
                <wp:simplePos x="0" y="0"/>
                <wp:positionH relativeFrom="column">
                  <wp:posOffset>1190625</wp:posOffset>
                </wp:positionH>
                <wp:positionV relativeFrom="paragraph">
                  <wp:posOffset>1725295</wp:posOffset>
                </wp:positionV>
                <wp:extent cx="1151890" cy="118745"/>
                <wp:wrapTopAndBottom/>
                <wp:docPr id="55" name="Shape 55"/>
                <a:graphic xmlns:a="http://schemas.openxmlformats.org/drawingml/2006/main">
                  <a:graphicData uri="http://schemas.microsoft.com/office/word/2010/wordprocessingShape">
                    <wps:wsp>
                      <wps:cNvSpPr txBox="1"/>
                      <wps:spPr>
                        <a:xfrm>
                          <a:ext cx="1151890" cy="118745"/>
                        </a:xfrm>
                        <a:prstGeom prst="rect"/>
                        <a:noFill/>
                      </wps:spPr>
                      <wps:txbx>
                        <w:txbxContent>
                          <w:p>
                            <w:pPr>
                              <w:pStyle w:val="Style36"/>
                              <w:keepNext w:val="0"/>
                              <w:keepLines w:val="0"/>
                              <w:widowControl w:val="0"/>
                              <w:shd w:val="clear" w:color="auto" w:fill="auto"/>
                              <w:tabs>
                                <w:tab w:pos="634" w:val="left"/>
                              </w:tabs>
                              <w:bidi w:val="0"/>
                              <w:spacing w:before="0" w:after="0" w:line="240" w:lineRule="auto"/>
                              <w:ind w:left="0" w:right="0" w:firstLine="0"/>
                              <w:jc w:val="left"/>
                              <w:rPr>
                                <w:sz w:val="11"/>
                                <w:szCs w:val="11"/>
                              </w:rPr>
                            </w:pPr>
                            <w:r>
                              <w:rPr>
                                <w:color w:val="515151"/>
                                <w:spacing w:val="0"/>
                                <w:w w:val="100"/>
                                <w:position w:val="0"/>
                                <w:sz w:val="11"/>
                                <w:szCs w:val="11"/>
                              </w:rPr>
                              <w:t>展览展示</w:t>
                              <w:tab/>
                            </w:r>
                            <w:r>
                              <w:rPr>
                                <w:color w:val="373737"/>
                                <w:spacing w:val="0"/>
                                <w:w w:val="100"/>
                                <w:position w:val="0"/>
                                <w:sz w:val="11"/>
                                <w:szCs w:val="11"/>
                              </w:rPr>
                              <w:t>体</w:t>
                            </w:r>
                            <w:r>
                              <w:rPr>
                                <w:color w:val="515151"/>
                                <w:spacing w:val="0"/>
                                <w:w w:val="100"/>
                                <w:position w:val="0"/>
                                <w:sz w:val="11"/>
                                <w:szCs w:val="11"/>
                              </w:rPr>
                              <w:t>育赛事舞台表演</w:t>
                            </w:r>
                          </w:p>
                        </w:txbxContent>
                      </wps:txbx>
                      <wps:bodyPr lIns="0" tIns="0" rIns="0" bIns="0">
                        <a:noAutoFit/>
                      </wps:bodyPr>
                    </wps:wsp>
                  </a:graphicData>
                </a:graphic>
              </wp:anchor>
            </w:drawing>
          </mc:Choice>
          <mc:Fallback>
            <w:pict>
              <v:shape id="_x0000_s1081" type="#_x0000_t202" style="position:absolute;margin-left:93.75pt;margin-top:135.84999999999999pt;width:90.700000000000003pt;height:9.3499999999999996pt;z-index:-125829337;mso-wrap-distance-left:39.25pt;mso-wrap-distance-right:358.94999999999999pt" filled="f" stroked="f">
                <v:textbox inset="0,0,0,0">
                  <w:txbxContent>
                    <w:p>
                      <w:pPr>
                        <w:pStyle w:val="Style36"/>
                        <w:keepNext w:val="0"/>
                        <w:keepLines w:val="0"/>
                        <w:widowControl w:val="0"/>
                        <w:shd w:val="clear" w:color="auto" w:fill="auto"/>
                        <w:tabs>
                          <w:tab w:pos="634" w:val="left"/>
                        </w:tabs>
                        <w:bidi w:val="0"/>
                        <w:spacing w:before="0" w:after="0" w:line="240" w:lineRule="auto"/>
                        <w:ind w:left="0" w:right="0" w:firstLine="0"/>
                        <w:jc w:val="left"/>
                        <w:rPr>
                          <w:sz w:val="11"/>
                          <w:szCs w:val="11"/>
                        </w:rPr>
                      </w:pPr>
                      <w:r>
                        <w:rPr>
                          <w:color w:val="515151"/>
                          <w:spacing w:val="0"/>
                          <w:w w:val="100"/>
                          <w:position w:val="0"/>
                          <w:sz w:val="11"/>
                          <w:szCs w:val="11"/>
                        </w:rPr>
                        <w:t>展览展示</w:t>
                        <w:tab/>
                      </w:r>
                      <w:r>
                        <w:rPr>
                          <w:color w:val="373737"/>
                          <w:spacing w:val="0"/>
                          <w:w w:val="100"/>
                          <w:position w:val="0"/>
                          <w:sz w:val="11"/>
                          <w:szCs w:val="11"/>
                        </w:rPr>
                        <w:t>体</w:t>
                      </w:r>
                      <w:r>
                        <w:rPr>
                          <w:color w:val="515151"/>
                          <w:spacing w:val="0"/>
                          <w:w w:val="100"/>
                          <w:position w:val="0"/>
                          <w:sz w:val="11"/>
                          <w:szCs w:val="11"/>
                        </w:rPr>
                        <w:t>育赛事舞台表演</w:t>
                      </w:r>
                    </w:p>
                  </w:txbxContent>
                </v:textbox>
                <w10:wrap type="topAndBottom"/>
              </v:shape>
            </w:pict>
          </mc:Fallback>
        </mc:AlternateContent>
      </w:r>
      <w:r>
        <mc:AlternateContent>
          <mc:Choice Requires="wps">
            <w:drawing>
              <wp:anchor distT="0" distB="0" distL="498475" distR="1873250" simplePos="0" relativeHeight="125829418" behindDoc="0" locked="0" layoutInCell="1" allowOverlap="1">
                <wp:simplePos x="0" y="0"/>
                <wp:positionH relativeFrom="column">
                  <wp:posOffset>1099185</wp:posOffset>
                </wp:positionH>
                <wp:positionV relativeFrom="paragraph">
                  <wp:posOffset>88265</wp:posOffset>
                </wp:positionV>
                <wp:extent cx="3837305" cy="140335"/>
                <wp:wrapTopAndBottom/>
                <wp:docPr id="57" name="Shape 57"/>
                <a:graphic xmlns:a="http://schemas.openxmlformats.org/drawingml/2006/main">
                  <a:graphicData uri="http://schemas.microsoft.com/office/word/2010/wordprocessingShape">
                    <wps:wsp>
                      <wps:cNvSpPr txBox="1"/>
                      <wps:spPr>
                        <a:xfrm>
                          <a:ext cx="3837305" cy="140335"/>
                        </a:xfrm>
                        <a:prstGeom prst="rect"/>
                        <a:noFill/>
                      </wps:spPr>
                      <wps:txbx>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40" w:lineRule="auto"/>
                              <w:ind w:left="0" w:right="0" w:firstLine="0"/>
                              <w:jc w:val="left"/>
                              <w:rPr>
                                <w:sz w:val="16"/>
                                <w:szCs w:val="16"/>
                              </w:rPr>
                            </w:pPr>
                            <w:r>
                              <w:rPr>
                                <w:color w:val="FFFFFF"/>
                                <w:spacing w:val="0"/>
                                <w:w w:val="100"/>
                                <w:position w:val="0"/>
                                <w:sz w:val="16"/>
                                <w:szCs w:val="16"/>
                              </w:rPr>
                              <w:t>奥拓电子致力于为各个行业提供专业的“硬件+软件+内容"智能视讯解决方案</w:t>
                            </w:r>
                          </w:p>
                        </w:txbxContent>
                      </wps:txbx>
                      <wps:bodyPr lIns="0" tIns="0" rIns="0" bIns="0">
                        <a:noAutoFit/>
                      </wps:bodyPr>
                    </wps:wsp>
                  </a:graphicData>
                </a:graphic>
              </wp:anchor>
            </w:drawing>
          </mc:Choice>
          <mc:Fallback>
            <w:pict>
              <v:shape id="_x0000_s1083" type="#_x0000_t202" style="position:absolute;margin-left:86.549999999999997pt;margin-top:6.9500000000000002pt;width:302.15000000000003pt;height:11.050000000000001pt;z-index:-125829335;mso-wrap-distance-left:39.25pt;mso-wrap-distance-right:147.5pt" filled="f" stroked="f">
                <v:textbox inset="0,0,0,0">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40" w:lineRule="auto"/>
                        <w:ind w:left="0" w:right="0" w:firstLine="0"/>
                        <w:jc w:val="left"/>
                        <w:rPr>
                          <w:sz w:val="16"/>
                          <w:szCs w:val="16"/>
                        </w:rPr>
                      </w:pPr>
                      <w:r>
                        <w:rPr>
                          <w:color w:val="FFFFFF"/>
                          <w:spacing w:val="0"/>
                          <w:w w:val="100"/>
                          <w:position w:val="0"/>
                          <w:sz w:val="16"/>
                          <w:szCs w:val="16"/>
                        </w:rPr>
                        <w:t>奥拓电子致力于为各个行业提供专业的“硬件+软件+内容"智能视讯解决方案</w:t>
                      </w:r>
                    </w:p>
                  </w:txbxContent>
                </v:textbox>
                <w10:wrap type="topAndBottom"/>
              </v:shape>
            </w:pict>
          </mc:Fallback>
        </mc:AlternateContent>
      </w:r>
      <w:r>
        <mc:AlternateContent>
          <mc:Choice Requires="wps">
            <w:drawing>
              <wp:anchor distT="0" distB="0" distL="498475" distR="5265420" simplePos="0" relativeHeight="125829420" behindDoc="0" locked="0" layoutInCell="1" allowOverlap="1">
                <wp:simplePos x="0" y="0"/>
                <wp:positionH relativeFrom="column">
                  <wp:posOffset>1534795</wp:posOffset>
                </wp:positionH>
                <wp:positionV relativeFrom="paragraph">
                  <wp:posOffset>316865</wp:posOffset>
                </wp:positionV>
                <wp:extent cx="445135" cy="143510"/>
                <wp:wrapTopAndBottom/>
                <wp:docPr id="59" name="Shape 59"/>
                <a:graphic xmlns:a="http://schemas.openxmlformats.org/drawingml/2006/main">
                  <a:graphicData uri="http://schemas.microsoft.com/office/word/2010/wordprocessingShape">
                    <wps:wsp>
                      <wps:cNvSpPr txBox="1"/>
                      <wps:spPr>
                        <a:xfrm>
                          <a:ext cx="445135" cy="143510"/>
                        </a:xfrm>
                        <a:prstGeom prst="rect"/>
                        <a:noFill/>
                      </wps:spPr>
                      <wps:txbx>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40" w:lineRule="auto"/>
                              <w:ind w:left="0" w:right="0" w:firstLine="0"/>
                              <w:jc w:val="left"/>
                              <w:rPr>
                                <w:sz w:val="16"/>
                                <w:szCs w:val="16"/>
                              </w:rPr>
                            </w:pPr>
                            <w:r>
                              <w:rPr>
                                <w:color w:val="FFFFFF"/>
                                <w:spacing w:val="0"/>
                                <w:w w:val="100"/>
                                <w:position w:val="0"/>
                                <w:sz w:val="16"/>
                                <w:szCs w:val="16"/>
                              </w:rPr>
                              <w:t>应用场景</w:t>
                            </w:r>
                          </w:p>
                        </w:txbxContent>
                      </wps:txbx>
                      <wps:bodyPr lIns="0" tIns="0" rIns="0" bIns="0">
                        <a:noAutoFit/>
                      </wps:bodyPr>
                    </wps:wsp>
                  </a:graphicData>
                </a:graphic>
              </wp:anchor>
            </w:drawing>
          </mc:Choice>
          <mc:Fallback>
            <w:pict>
              <v:shape id="_x0000_s1085" type="#_x0000_t202" style="position:absolute;margin-left:120.85000000000001pt;margin-top:24.949999999999999pt;width:35.050000000000004pt;height:11.300000000000001pt;z-index:-125829333;mso-wrap-distance-left:39.25pt;mso-wrap-distance-right:414.60000000000002pt" filled="f" stroked="f">
                <v:textbox inset="0,0,0,0">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40" w:lineRule="auto"/>
                        <w:ind w:left="0" w:right="0" w:firstLine="0"/>
                        <w:jc w:val="left"/>
                        <w:rPr>
                          <w:sz w:val="16"/>
                          <w:szCs w:val="16"/>
                        </w:rPr>
                      </w:pPr>
                      <w:r>
                        <w:rPr>
                          <w:color w:val="FFFFFF"/>
                          <w:spacing w:val="0"/>
                          <w:w w:val="100"/>
                          <w:position w:val="0"/>
                          <w:sz w:val="16"/>
                          <w:szCs w:val="16"/>
                        </w:rPr>
                        <w:t>应用场景</w:t>
                      </w:r>
                    </w:p>
                  </w:txbxContent>
                </v:textbox>
                <w10:wrap type="topAndBottom"/>
              </v:shape>
            </w:pict>
          </mc:Fallback>
        </mc:AlternateContent>
      </w:r>
      <w:r>
        <mc:AlternateContent>
          <mc:Choice Requires="wps">
            <w:drawing>
              <wp:anchor distT="0" distB="0" distL="498475" distR="5262245" simplePos="0" relativeHeight="125829422" behindDoc="0" locked="0" layoutInCell="1" allowOverlap="1">
                <wp:simplePos x="0" y="0"/>
                <wp:positionH relativeFrom="column">
                  <wp:posOffset>2680970</wp:posOffset>
                </wp:positionH>
                <wp:positionV relativeFrom="paragraph">
                  <wp:posOffset>311150</wp:posOffset>
                </wp:positionV>
                <wp:extent cx="448310" cy="143510"/>
                <wp:wrapTopAndBottom/>
                <wp:docPr id="61" name="Shape 61"/>
                <a:graphic xmlns:a="http://schemas.openxmlformats.org/drawingml/2006/main">
                  <a:graphicData uri="http://schemas.microsoft.com/office/word/2010/wordprocessingShape">
                    <wps:wsp>
                      <wps:cNvSpPr txBox="1"/>
                      <wps:spPr>
                        <a:xfrm>
                          <a:ext cx="448310" cy="143510"/>
                        </a:xfrm>
                        <a:prstGeom prst="rect"/>
                        <a:noFill/>
                      </wps:spPr>
                      <wps:txbx>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40" w:lineRule="auto"/>
                              <w:ind w:left="0" w:right="0" w:firstLine="0"/>
                              <w:jc w:val="left"/>
                              <w:rPr>
                                <w:sz w:val="16"/>
                                <w:szCs w:val="16"/>
                              </w:rPr>
                            </w:pPr>
                            <w:r>
                              <w:rPr>
                                <w:color w:val="FFFFFF"/>
                                <w:spacing w:val="0"/>
                                <w:w w:val="100"/>
                                <w:position w:val="0"/>
                                <w:sz w:val="16"/>
                                <w:szCs w:val="16"/>
                              </w:rPr>
                              <w:t>解决方案</w:t>
                            </w:r>
                          </w:p>
                        </w:txbxContent>
                      </wps:txbx>
                      <wps:bodyPr lIns="0" tIns="0" rIns="0" bIns="0">
                        <a:noAutoFit/>
                      </wps:bodyPr>
                    </wps:wsp>
                  </a:graphicData>
                </a:graphic>
              </wp:anchor>
            </w:drawing>
          </mc:Choice>
          <mc:Fallback>
            <w:pict>
              <v:shape id="_x0000_s1087" type="#_x0000_t202" style="position:absolute;margin-left:211.09999999999999pt;margin-top:24.5pt;width:35.300000000000004pt;height:11.300000000000001pt;z-index:-125829331;mso-wrap-distance-left:39.25pt;mso-wrap-distance-right:414.35000000000002pt" filled="f" stroked="f">
                <v:textbox inset="0,0,0,0">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40" w:lineRule="auto"/>
                        <w:ind w:left="0" w:right="0" w:firstLine="0"/>
                        <w:jc w:val="left"/>
                        <w:rPr>
                          <w:sz w:val="16"/>
                          <w:szCs w:val="16"/>
                        </w:rPr>
                      </w:pPr>
                      <w:r>
                        <w:rPr>
                          <w:color w:val="FFFFFF"/>
                          <w:spacing w:val="0"/>
                          <w:w w:val="100"/>
                          <w:position w:val="0"/>
                          <w:sz w:val="16"/>
                          <w:szCs w:val="16"/>
                        </w:rPr>
                        <w:t>解决方案</w:t>
                      </w:r>
                    </w:p>
                  </w:txbxContent>
                </v:textbox>
                <w10:wrap type="topAndBottom"/>
              </v:shape>
            </w:pict>
          </mc:Fallback>
        </mc:AlternateContent>
      </w:r>
      <w:r>
        <mc:AlternateContent>
          <mc:Choice Requires="wps">
            <w:drawing>
              <wp:anchor distT="0" distB="0" distL="498475" distR="5262245" simplePos="0" relativeHeight="125829424" behindDoc="0" locked="0" layoutInCell="1" allowOverlap="1">
                <wp:simplePos x="0" y="0"/>
                <wp:positionH relativeFrom="column">
                  <wp:posOffset>3467100</wp:posOffset>
                </wp:positionH>
                <wp:positionV relativeFrom="paragraph">
                  <wp:posOffset>316865</wp:posOffset>
                </wp:positionV>
                <wp:extent cx="448310" cy="143510"/>
                <wp:wrapTopAndBottom/>
                <wp:docPr id="63" name="Shape 63"/>
                <a:graphic xmlns:a="http://schemas.openxmlformats.org/drawingml/2006/main">
                  <a:graphicData uri="http://schemas.microsoft.com/office/word/2010/wordprocessingShape">
                    <wps:wsp>
                      <wps:cNvSpPr txBox="1"/>
                      <wps:spPr>
                        <a:xfrm>
                          <a:ext cx="448310" cy="143510"/>
                        </a:xfrm>
                        <a:prstGeom prst="rect"/>
                        <a:noFill/>
                      </wps:spPr>
                      <wps:txbx>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40" w:lineRule="auto"/>
                              <w:ind w:left="0" w:right="0" w:firstLine="0"/>
                              <w:jc w:val="left"/>
                              <w:rPr>
                                <w:sz w:val="16"/>
                                <w:szCs w:val="16"/>
                              </w:rPr>
                            </w:pPr>
                            <w:r>
                              <w:rPr>
                                <w:color w:val="FFFFFF"/>
                                <w:spacing w:val="0"/>
                                <w:w w:val="100"/>
                                <w:position w:val="0"/>
                                <w:sz w:val="16"/>
                                <w:szCs w:val="16"/>
                              </w:rPr>
                              <w:t>经营模式</w:t>
                            </w:r>
                          </w:p>
                        </w:txbxContent>
                      </wps:txbx>
                      <wps:bodyPr lIns="0" tIns="0" rIns="0" bIns="0">
                        <a:noAutoFit/>
                      </wps:bodyPr>
                    </wps:wsp>
                  </a:graphicData>
                </a:graphic>
              </wp:anchor>
            </w:drawing>
          </mc:Choice>
          <mc:Fallback>
            <w:pict>
              <v:shape id="_x0000_s1089" type="#_x0000_t202" style="position:absolute;margin-left:273.pt;margin-top:24.949999999999999pt;width:35.300000000000004pt;height:11.300000000000001pt;z-index:-125829329;mso-wrap-distance-left:39.25pt;mso-wrap-distance-right:414.35000000000002pt" filled="f" stroked="f">
                <v:textbox inset="0,0,0,0">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40" w:lineRule="auto"/>
                        <w:ind w:left="0" w:right="0" w:firstLine="0"/>
                        <w:jc w:val="left"/>
                        <w:rPr>
                          <w:sz w:val="16"/>
                          <w:szCs w:val="16"/>
                        </w:rPr>
                      </w:pPr>
                      <w:r>
                        <w:rPr>
                          <w:color w:val="FFFFFF"/>
                          <w:spacing w:val="0"/>
                          <w:w w:val="100"/>
                          <w:position w:val="0"/>
                          <w:sz w:val="16"/>
                          <w:szCs w:val="16"/>
                        </w:rPr>
                        <w:t>经营模式</w:t>
                      </w:r>
                    </w:p>
                  </w:txbxContent>
                </v:textbox>
                <w10:wrap type="topAndBottom"/>
              </v:shape>
            </w:pict>
          </mc:Fallback>
        </mc:AlternateContent>
      </w:r>
      <w:r>
        <mc:AlternateContent>
          <mc:Choice Requires="wps">
            <w:drawing>
              <wp:anchor distT="0" distB="0" distL="498475" distR="5058410" simplePos="0" relativeHeight="125829426" behindDoc="0" locked="0" layoutInCell="1" allowOverlap="1">
                <wp:simplePos x="0" y="0"/>
                <wp:positionH relativeFrom="column">
                  <wp:posOffset>4518660</wp:posOffset>
                </wp:positionH>
                <wp:positionV relativeFrom="paragraph">
                  <wp:posOffset>316865</wp:posOffset>
                </wp:positionV>
                <wp:extent cx="652145" cy="140335"/>
                <wp:wrapTopAndBottom/>
                <wp:docPr id="65" name="Shape 65"/>
                <a:graphic xmlns:a="http://schemas.openxmlformats.org/drawingml/2006/main">
                  <a:graphicData uri="http://schemas.microsoft.com/office/word/2010/wordprocessingShape">
                    <wps:wsp>
                      <wps:cNvSpPr txBox="1"/>
                      <wps:spPr>
                        <a:xfrm>
                          <a:ext cx="652145" cy="140335"/>
                        </a:xfrm>
                        <a:prstGeom prst="rect"/>
                        <a:noFill/>
                      </wps:spPr>
                      <wps:txbx>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40" w:lineRule="auto"/>
                              <w:ind w:left="0" w:right="0" w:firstLine="0"/>
                              <w:jc w:val="left"/>
                              <w:rPr>
                                <w:sz w:val="16"/>
                                <w:szCs w:val="16"/>
                              </w:rPr>
                            </w:pPr>
                            <w:r>
                              <w:rPr>
                                <w:color w:val="FFFFFF"/>
                                <w:spacing w:val="0"/>
                                <w:w w:val="100"/>
                                <w:position w:val="0"/>
                                <w:sz w:val="16"/>
                                <w:szCs w:val="16"/>
                              </w:rPr>
                              <w:t>业绩驱动因素</w:t>
                            </w:r>
                          </w:p>
                        </w:txbxContent>
                      </wps:txbx>
                      <wps:bodyPr lIns="0" tIns="0" rIns="0" bIns="0">
                        <a:noAutoFit/>
                      </wps:bodyPr>
                    </wps:wsp>
                  </a:graphicData>
                </a:graphic>
              </wp:anchor>
            </w:drawing>
          </mc:Choice>
          <mc:Fallback>
            <w:pict>
              <v:shape id="_x0000_s1091" type="#_x0000_t202" style="position:absolute;margin-left:355.80000000000001pt;margin-top:24.949999999999999pt;width:51.350000000000001pt;height:11.050000000000001pt;z-index:-125829327;mso-wrap-distance-left:39.25pt;mso-wrap-distance-right:398.30000000000001pt" filled="f" stroked="f">
                <v:textbox inset="0,0,0,0">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40" w:lineRule="auto"/>
                        <w:ind w:left="0" w:right="0" w:firstLine="0"/>
                        <w:jc w:val="left"/>
                        <w:rPr>
                          <w:sz w:val="16"/>
                          <w:szCs w:val="16"/>
                        </w:rPr>
                      </w:pPr>
                      <w:r>
                        <w:rPr>
                          <w:color w:val="FFFFFF"/>
                          <w:spacing w:val="0"/>
                          <w:w w:val="100"/>
                          <w:position w:val="0"/>
                          <w:sz w:val="16"/>
                          <w:szCs w:val="16"/>
                        </w:rPr>
                        <w:t>业绩驱动因素</w:t>
                      </w:r>
                    </w:p>
                  </w:txbxContent>
                </v:textbox>
                <w10:wrap type="topAndBottom"/>
              </v:shape>
            </w:pict>
          </mc:Fallback>
        </mc:AlternateContent>
      </w:r>
      <w:r>
        <mc:AlternateContent>
          <mc:Choice Requires="wps">
            <w:drawing>
              <wp:anchor distT="0" distB="0" distL="498475" distR="5473065" simplePos="0" relativeHeight="125829428" behindDoc="0" locked="0" layoutInCell="1" allowOverlap="1">
                <wp:simplePos x="0" y="0"/>
                <wp:positionH relativeFrom="column">
                  <wp:posOffset>659765</wp:posOffset>
                </wp:positionH>
                <wp:positionV relativeFrom="paragraph">
                  <wp:posOffset>1670050</wp:posOffset>
                </wp:positionV>
                <wp:extent cx="237490" cy="140335"/>
                <wp:wrapTopAndBottom/>
                <wp:docPr id="67" name="Shape 67"/>
                <a:graphic xmlns:a="http://schemas.openxmlformats.org/drawingml/2006/main">
                  <a:graphicData uri="http://schemas.microsoft.com/office/word/2010/wordprocessingShape">
                    <wps:wsp>
                      <wps:cNvSpPr txBox="1"/>
                      <wps:spPr>
                        <a:xfrm>
                          <a:ext cx="237490" cy="140335"/>
                        </a:xfrm>
                        <a:prstGeom prst="rect"/>
                        <a:noFill/>
                      </wps:spPr>
                      <wps:txbx>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40" w:lineRule="auto"/>
                              <w:ind w:left="0" w:right="0" w:firstLine="0"/>
                              <w:jc w:val="left"/>
                              <w:rPr>
                                <w:sz w:val="16"/>
                                <w:szCs w:val="16"/>
                              </w:rPr>
                            </w:pPr>
                            <w:r>
                              <w:rPr>
                                <w:color w:val="FFFFFF"/>
                                <w:spacing w:val="0"/>
                                <w:w w:val="100"/>
                                <w:position w:val="0"/>
                                <w:sz w:val="16"/>
                                <w:szCs w:val="16"/>
                              </w:rPr>
                              <w:t>展会</w:t>
                            </w:r>
                          </w:p>
                        </w:txbxContent>
                      </wps:txbx>
                      <wps:bodyPr lIns="0" tIns="0" rIns="0" bIns="0">
                        <a:noAutoFit/>
                      </wps:bodyPr>
                    </wps:wsp>
                  </a:graphicData>
                </a:graphic>
              </wp:anchor>
            </w:drawing>
          </mc:Choice>
          <mc:Fallback>
            <w:pict>
              <v:shape id="_x0000_s1093" type="#_x0000_t202" style="position:absolute;margin-left:51.950000000000003pt;margin-top:131.5pt;width:18.699999999999999pt;height:11.050000000000001pt;z-index:-125829325;mso-wrap-distance-left:39.25pt;mso-wrap-distance-right:430.94999999999999pt" filled="f" stroked="f">
                <v:textbox inset="0,0,0,0">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40" w:lineRule="auto"/>
                        <w:ind w:left="0" w:right="0" w:firstLine="0"/>
                        <w:jc w:val="left"/>
                        <w:rPr>
                          <w:sz w:val="16"/>
                          <w:szCs w:val="16"/>
                        </w:rPr>
                      </w:pPr>
                      <w:r>
                        <w:rPr>
                          <w:color w:val="FFFFFF"/>
                          <w:spacing w:val="0"/>
                          <w:w w:val="100"/>
                          <w:position w:val="0"/>
                          <w:sz w:val="16"/>
                          <w:szCs w:val="16"/>
                        </w:rPr>
                        <w:t>展会</w:t>
                      </w:r>
                    </w:p>
                  </w:txbxContent>
                </v:textbox>
                <w10:wrap type="topAndBottom"/>
              </v:shape>
            </w:pict>
          </mc:Fallback>
        </mc:AlternateContent>
      </w:r>
      <w:r>
        <mc:AlternateContent>
          <mc:Choice Requires="wps">
            <w:drawing>
              <wp:anchor distT="0" distB="0" distL="498475" distR="5368925" simplePos="0" relativeHeight="125829430" behindDoc="0" locked="0" layoutInCell="1" allowOverlap="1">
                <wp:simplePos x="0" y="0"/>
                <wp:positionH relativeFrom="column">
                  <wp:posOffset>608330</wp:posOffset>
                </wp:positionH>
                <wp:positionV relativeFrom="paragraph">
                  <wp:posOffset>1134110</wp:posOffset>
                </wp:positionV>
                <wp:extent cx="341630" cy="143510"/>
                <wp:wrapTopAndBottom/>
                <wp:docPr id="69" name="Shape 69"/>
                <a:graphic xmlns:a="http://schemas.openxmlformats.org/drawingml/2006/main">
                  <a:graphicData uri="http://schemas.microsoft.com/office/word/2010/wordprocessingShape">
                    <wps:wsp>
                      <wps:cNvSpPr txBox="1"/>
                      <wps:spPr>
                        <a:xfrm>
                          <a:ext cx="341630" cy="143510"/>
                        </a:xfrm>
                        <a:prstGeom prst="rect"/>
                        <a:noFill/>
                      </wps:spPr>
                      <wps:txbx>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40" w:lineRule="auto"/>
                              <w:ind w:left="0" w:right="0" w:firstLine="0"/>
                              <w:jc w:val="left"/>
                              <w:rPr>
                                <w:sz w:val="16"/>
                                <w:szCs w:val="16"/>
                              </w:rPr>
                            </w:pPr>
                            <w:r>
                              <w:rPr>
                                <w:color w:val="FFFFFF"/>
                                <w:spacing w:val="0"/>
                                <w:w w:val="100"/>
                                <w:position w:val="0"/>
                                <w:sz w:val="16"/>
                                <w:szCs w:val="16"/>
                              </w:rPr>
                              <w:t>大交通</w:t>
                            </w:r>
                          </w:p>
                        </w:txbxContent>
                      </wps:txbx>
                      <wps:bodyPr lIns="0" tIns="0" rIns="0" bIns="0">
                        <a:noAutoFit/>
                      </wps:bodyPr>
                    </wps:wsp>
                  </a:graphicData>
                </a:graphic>
              </wp:anchor>
            </w:drawing>
          </mc:Choice>
          <mc:Fallback>
            <w:pict>
              <v:shape id="_x0000_s1095" type="#_x0000_t202" style="position:absolute;margin-left:47.899999999999999pt;margin-top:89.299999999999997pt;width:26.900000000000002pt;height:11.300000000000001pt;z-index:-125829323;mso-wrap-distance-left:39.25pt;mso-wrap-distance-right:422.75pt" filled="f" stroked="f">
                <v:textbox inset="0,0,0,0">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40" w:lineRule="auto"/>
                        <w:ind w:left="0" w:right="0" w:firstLine="0"/>
                        <w:jc w:val="left"/>
                        <w:rPr>
                          <w:sz w:val="16"/>
                          <w:szCs w:val="16"/>
                        </w:rPr>
                      </w:pPr>
                      <w:r>
                        <w:rPr>
                          <w:color w:val="FFFFFF"/>
                          <w:spacing w:val="0"/>
                          <w:w w:val="100"/>
                          <w:position w:val="0"/>
                          <w:sz w:val="16"/>
                          <w:szCs w:val="16"/>
                        </w:rPr>
                        <w:t>大交通</w:t>
                      </w:r>
                    </w:p>
                  </w:txbxContent>
                </v:textbox>
                <w10:wrap type="topAndBottom"/>
              </v:shape>
            </w:pict>
          </mc:Fallback>
        </mc:AlternateContent>
      </w:r>
      <w:r>
        <mc:AlternateContent>
          <mc:Choice Requires="wps">
            <w:drawing>
              <wp:anchor distT="0" distB="0" distL="498475" distR="5473065" simplePos="0" relativeHeight="125829432" behindDoc="0" locked="0" layoutInCell="1" allowOverlap="1">
                <wp:simplePos x="0" y="0"/>
                <wp:positionH relativeFrom="column">
                  <wp:posOffset>659765</wp:posOffset>
                </wp:positionH>
                <wp:positionV relativeFrom="paragraph">
                  <wp:posOffset>3459480</wp:posOffset>
                </wp:positionV>
                <wp:extent cx="237490" cy="265430"/>
                <wp:wrapTopAndBottom/>
                <wp:docPr id="71" name="Shape 71"/>
                <a:graphic xmlns:a="http://schemas.openxmlformats.org/drawingml/2006/main">
                  <a:graphicData uri="http://schemas.microsoft.com/office/word/2010/wordprocessingShape">
                    <wps:wsp>
                      <wps:cNvSpPr txBox="1"/>
                      <wps:spPr>
                        <a:xfrm>
                          <a:ext cx="237490" cy="265430"/>
                        </a:xfrm>
                        <a:prstGeom prst="rect"/>
                        <a:noFill/>
                      </wps:spPr>
                      <wps:txbx>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197" w:lineRule="exact"/>
                              <w:ind w:left="0" w:right="0" w:firstLine="0"/>
                              <w:jc w:val="center"/>
                              <w:rPr>
                                <w:sz w:val="16"/>
                                <w:szCs w:val="16"/>
                              </w:rPr>
                            </w:pPr>
                            <w:r>
                              <w:rPr>
                                <w:color w:val="FFFFFF"/>
                                <w:spacing w:val="0"/>
                                <w:w w:val="100"/>
                                <w:position w:val="0"/>
                                <w:sz w:val="16"/>
                                <w:szCs w:val="16"/>
                              </w:rPr>
                              <w:t>文旅 夜游</w:t>
                            </w:r>
                          </w:p>
                        </w:txbxContent>
                      </wps:txbx>
                      <wps:bodyPr lIns="0" tIns="0" rIns="0" bIns="0">
                        <a:noAutoFit/>
                      </wps:bodyPr>
                    </wps:wsp>
                  </a:graphicData>
                </a:graphic>
              </wp:anchor>
            </w:drawing>
          </mc:Choice>
          <mc:Fallback>
            <w:pict>
              <v:shape id="_x0000_s1097" type="#_x0000_t202" style="position:absolute;margin-left:51.950000000000003pt;margin-top:272.39999999999998pt;width:18.699999999999999pt;height:20.900000000000002pt;z-index:-125829321;mso-wrap-distance-left:39.25pt;mso-wrap-distance-right:430.94999999999999pt" filled="f" stroked="f">
                <v:textbox inset="0,0,0,0">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197" w:lineRule="exact"/>
                        <w:ind w:left="0" w:right="0" w:firstLine="0"/>
                        <w:jc w:val="center"/>
                        <w:rPr>
                          <w:sz w:val="16"/>
                          <w:szCs w:val="16"/>
                        </w:rPr>
                      </w:pPr>
                      <w:r>
                        <w:rPr>
                          <w:color w:val="FFFFFF"/>
                          <w:spacing w:val="0"/>
                          <w:w w:val="100"/>
                          <w:position w:val="0"/>
                          <w:sz w:val="16"/>
                          <w:szCs w:val="16"/>
                        </w:rPr>
                        <w:t>文旅 夜游</w:t>
                      </w:r>
                    </w:p>
                  </w:txbxContent>
                </v:textbox>
                <w10:wrap type="topAndBottom"/>
              </v:shape>
            </w:pict>
          </mc:Fallback>
        </mc:AlternateContent>
      </w:r>
      <w:r>
        <mc:AlternateContent>
          <mc:Choice Requires="wps">
            <w:drawing>
              <wp:anchor distT="0" distB="0" distL="498475" distR="5231765" simplePos="0" relativeHeight="125829434" behindDoc="0" locked="0" layoutInCell="1" allowOverlap="1">
                <wp:simplePos x="0" y="0"/>
                <wp:positionH relativeFrom="column">
                  <wp:posOffset>528955</wp:posOffset>
                </wp:positionH>
                <wp:positionV relativeFrom="paragraph">
                  <wp:posOffset>1990090</wp:posOffset>
                </wp:positionV>
                <wp:extent cx="478790" cy="298450"/>
                <wp:wrapTopAndBottom/>
                <wp:docPr id="73" name="Shape 73"/>
                <a:graphic xmlns:a="http://schemas.openxmlformats.org/drawingml/2006/main">
                  <a:graphicData uri="http://schemas.microsoft.com/office/word/2010/wordprocessingShape">
                    <wps:wsp>
                      <wps:cNvSpPr txBox="1"/>
                      <wps:spPr>
                        <a:xfrm>
                          <a:ext cx="478790" cy="298450"/>
                        </a:xfrm>
                        <a:prstGeom prst="rect"/>
                        <a:noFill/>
                      </wps:spPr>
                      <wps:txbx>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02" w:lineRule="exact"/>
                              <w:ind w:left="0" w:right="0" w:firstLine="0"/>
                              <w:jc w:val="center"/>
                              <w:rPr>
                                <w:sz w:val="16"/>
                                <w:szCs w:val="16"/>
                              </w:rPr>
                            </w:pPr>
                            <w:r>
                              <w:rPr>
                                <w:color w:val="FFFFFF"/>
                                <w:spacing w:val="0"/>
                                <w:w w:val="100"/>
                                <w:position w:val="0"/>
                                <w:sz w:val="16"/>
                                <w:szCs w:val="16"/>
                              </w:rPr>
                              <w:t>教育与政 企服务</w:t>
                            </w:r>
                          </w:p>
                        </w:txbxContent>
                      </wps:txbx>
                      <wps:bodyPr lIns="0" tIns="0" rIns="0" bIns="0">
                        <a:noAutoFit/>
                      </wps:bodyPr>
                    </wps:wsp>
                  </a:graphicData>
                </a:graphic>
              </wp:anchor>
            </w:drawing>
          </mc:Choice>
          <mc:Fallback>
            <w:pict>
              <v:shape id="_x0000_s1099" type="#_x0000_t202" style="position:absolute;margin-left:41.649999999999999pt;margin-top:156.70000000000002pt;width:37.700000000000003pt;height:23.5pt;z-index:-125829319;mso-wrap-distance-left:39.25pt;mso-wrap-distance-right:411.94999999999999pt" filled="f" stroked="f">
                <v:textbox inset="0,0,0,0">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02" w:lineRule="exact"/>
                        <w:ind w:left="0" w:right="0" w:firstLine="0"/>
                        <w:jc w:val="center"/>
                        <w:rPr>
                          <w:sz w:val="16"/>
                          <w:szCs w:val="16"/>
                        </w:rPr>
                      </w:pPr>
                      <w:r>
                        <w:rPr>
                          <w:color w:val="FFFFFF"/>
                          <w:spacing w:val="0"/>
                          <w:w w:val="100"/>
                          <w:position w:val="0"/>
                          <w:sz w:val="16"/>
                          <w:szCs w:val="16"/>
                        </w:rPr>
                        <w:t>教育与政 企服务</w:t>
                      </w:r>
                    </w:p>
                  </w:txbxContent>
                </v:textbox>
                <w10:wrap type="topAndBottom"/>
              </v:shape>
            </w:pict>
          </mc:Fallback>
        </mc:AlternateContent>
      </w:r>
    </w:p>
    <w:p>
      <w:pPr>
        <w:pStyle w:val="Style27"/>
        <w:keepNext w:val="0"/>
        <w:keepLines w:val="0"/>
        <w:widowControl w:val="0"/>
        <w:shd w:val="clear" w:color="auto" w:fill="auto"/>
        <w:bidi w:val="0"/>
        <w:spacing w:before="0" w:after="220" w:line="240" w:lineRule="auto"/>
        <w:ind w:left="0" w:right="0" w:firstLine="480"/>
        <w:jc w:val="left"/>
      </w:pPr>
      <w:bookmarkStart w:id="60" w:name="bookmark60"/>
      <w:r>
        <w:rPr>
          <w:b/>
          <w:bCs/>
          <w:color w:val="000000"/>
          <w:spacing w:val="0"/>
          <w:w w:val="100"/>
          <w:position w:val="0"/>
        </w:rPr>
        <w:t>（</w:t>
      </w:r>
      <w:bookmarkEnd w:id="60"/>
      <w:r>
        <w:rPr>
          <w:b/>
          <w:bCs/>
          <w:color w:val="000000"/>
          <w:spacing w:val="0"/>
          <w:w w:val="100"/>
          <w:position w:val="0"/>
        </w:rPr>
        <w:t>二）报告期内公司所属行业的发展阶段、周期性特点以及公司所处的行业地位</w:t>
      </w:r>
      <w:r>
        <w:br w:type="page"/>
      </w:r>
    </w:p>
    <w:p>
      <w:pPr>
        <w:framePr w:w="8520" w:h="6432" w:wrap="notBeside" w:vAnchor="text" w:hAnchor="text" w:x="630" w:y="1"/>
        <w:widowControl w:val="0"/>
        <w:rPr>
          <w:sz w:val="2"/>
          <w:szCs w:val="2"/>
        </w:rPr>
      </w:pPr>
      <w:r>
        <w:drawing>
          <wp:inline>
            <wp:extent cx="5413375" cy="4084320"/>
            <wp:docPr id="75" name="Picutre 75"/>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3"/>
                    <a:stretch/>
                  </pic:blipFill>
                  <pic:spPr>
                    <a:xfrm>
                      <a:ext cx="5413375" cy="4084320"/>
                    </a:xfrm>
                    <a:prstGeom prst="rect"/>
                  </pic:spPr>
                </pic:pic>
              </a:graphicData>
            </a:graphic>
          </wp:inline>
        </w:drawing>
      </w:r>
    </w:p>
    <w:p>
      <w:pPr>
        <w:widowControl w:val="0"/>
        <w:spacing w:line="1" w:lineRule="exact"/>
      </w:pPr>
      <w:r>
        <mc:AlternateContent>
          <mc:Choice Requires="wps">
            <w:drawing>
              <wp:anchor distT="0" distB="0" distL="399415" distR="3608705" simplePos="0" relativeHeight="125829436" behindDoc="0" locked="0" layoutInCell="1" allowOverlap="1">
                <wp:simplePos x="0" y="0"/>
                <wp:positionH relativeFrom="column">
                  <wp:posOffset>3469005</wp:posOffset>
                </wp:positionH>
                <wp:positionV relativeFrom="paragraph">
                  <wp:posOffset>1536065</wp:posOffset>
                </wp:positionV>
                <wp:extent cx="2200910" cy="259080"/>
                <wp:wrapTopAndBottom/>
                <wp:docPr id="76" name="Shape 76"/>
                <a:graphic xmlns:a="http://schemas.openxmlformats.org/drawingml/2006/main">
                  <a:graphicData uri="http://schemas.microsoft.com/office/word/2010/wordprocessingShape">
                    <wps:wsp>
                      <wps:cNvSpPr txBox="1"/>
                      <wps:spPr>
                        <a:xfrm>
                          <a:ext cx="2200910" cy="259080"/>
                        </a:xfrm>
                        <a:prstGeom prst="rect"/>
                        <a:noFill/>
                      </wps:spPr>
                      <wps:txbx>
                        <w:txbxContent>
                          <w:p>
                            <w:pPr>
                              <w:pStyle w:val="Style36"/>
                              <w:keepNext w:val="0"/>
                              <w:keepLines w:val="0"/>
                              <w:widowControl w:val="0"/>
                              <w:shd w:val="clear" w:color="auto" w:fill="auto"/>
                              <w:bidi w:val="0"/>
                              <w:spacing w:before="0" w:after="0" w:line="197" w:lineRule="exact"/>
                              <w:ind w:left="0" w:right="0" w:firstLine="0"/>
                              <w:jc w:val="left"/>
                            </w:pPr>
                            <w:r>
                              <w:rPr>
                                <w:color w:val="000000"/>
                                <w:spacing w:val="0"/>
                                <w:w w:val="100"/>
                                <w:position w:val="0"/>
                              </w:rPr>
                              <w:t>连续为多届世界杯、欧洲杯及多个国际</w:t>
                            </w:r>
                            <w:r>
                              <w:rPr>
                                <w:rFonts w:ascii="SimSun" w:eastAsia="SimSun" w:hAnsi="SimSun" w:cs="SimSun"/>
                                <w:color w:val="000000"/>
                                <w:spacing w:val="0"/>
                                <w:w w:val="100"/>
                                <w:position w:val="0"/>
                                <w:sz w:val="18"/>
                                <w:szCs w:val="18"/>
                              </w:rPr>
                              <w:t>A</w:t>
                            </w:r>
                            <w:r>
                              <w:rPr>
                                <w:color w:val="000000"/>
                                <w:spacing w:val="0"/>
                                <w:w w:val="100"/>
                                <w:position w:val="0"/>
                              </w:rPr>
                              <w:t>类车展提 供解决方案。</w:t>
                            </w:r>
                          </w:p>
                        </w:txbxContent>
                      </wps:txbx>
                      <wps:bodyPr lIns="0" tIns="0" rIns="0" bIns="0">
                        <a:noAutoFit/>
                      </wps:bodyPr>
                    </wps:wsp>
                  </a:graphicData>
                </a:graphic>
              </wp:anchor>
            </w:drawing>
          </mc:Choice>
          <mc:Fallback>
            <w:pict>
              <v:shape id="_x0000_s1102" type="#_x0000_t202" style="position:absolute;margin-left:273.15000000000003pt;margin-top:120.95pt;width:173.30000000000001pt;height:20.400000000000002pt;z-index:-125829317;mso-wrap-distance-left:31.449999999999999pt;mso-wrap-distance-right:284.15000000000003pt" filled="f" stroked="f">
                <v:textbox inset="0,0,0,0">
                  <w:txbxContent>
                    <w:p>
                      <w:pPr>
                        <w:pStyle w:val="Style36"/>
                        <w:keepNext w:val="0"/>
                        <w:keepLines w:val="0"/>
                        <w:widowControl w:val="0"/>
                        <w:shd w:val="clear" w:color="auto" w:fill="auto"/>
                        <w:bidi w:val="0"/>
                        <w:spacing w:before="0" w:after="0" w:line="197" w:lineRule="exact"/>
                        <w:ind w:left="0" w:right="0" w:firstLine="0"/>
                        <w:jc w:val="left"/>
                      </w:pPr>
                      <w:r>
                        <w:rPr>
                          <w:color w:val="000000"/>
                          <w:spacing w:val="0"/>
                          <w:w w:val="100"/>
                          <w:position w:val="0"/>
                        </w:rPr>
                        <w:t>连续为多届世界杯、欧洲杯及多个国际</w:t>
                      </w:r>
                      <w:r>
                        <w:rPr>
                          <w:rFonts w:ascii="SimSun" w:eastAsia="SimSun" w:hAnsi="SimSun" w:cs="SimSun"/>
                          <w:color w:val="000000"/>
                          <w:spacing w:val="0"/>
                          <w:w w:val="100"/>
                          <w:position w:val="0"/>
                          <w:sz w:val="18"/>
                          <w:szCs w:val="18"/>
                        </w:rPr>
                        <w:t>A</w:t>
                      </w:r>
                      <w:r>
                        <w:rPr>
                          <w:color w:val="000000"/>
                          <w:spacing w:val="0"/>
                          <w:w w:val="100"/>
                          <w:position w:val="0"/>
                        </w:rPr>
                        <w:t>类车展提 供解决方案。</w:t>
                      </w:r>
                    </w:p>
                  </w:txbxContent>
                </v:textbox>
                <w10:wrap type="topAndBottom"/>
              </v:shape>
            </w:pict>
          </mc:Fallback>
        </mc:AlternateContent>
      </w:r>
      <w:r>
        <mc:AlternateContent>
          <mc:Choice Requires="wps">
            <w:drawing>
              <wp:anchor distT="0" distB="0" distL="399415" distR="3611880" simplePos="0" relativeHeight="125829438" behindDoc="0" locked="0" layoutInCell="1" allowOverlap="1">
                <wp:simplePos x="0" y="0"/>
                <wp:positionH relativeFrom="column">
                  <wp:posOffset>1100455</wp:posOffset>
                </wp:positionH>
                <wp:positionV relativeFrom="paragraph">
                  <wp:posOffset>399415</wp:posOffset>
                </wp:positionV>
                <wp:extent cx="2197735" cy="384175"/>
                <wp:wrapTopAndBottom/>
                <wp:docPr id="78" name="Shape 78"/>
                <a:graphic xmlns:a="http://schemas.openxmlformats.org/drawingml/2006/main">
                  <a:graphicData uri="http://schemas.microsoft.com/office/word/2010/wordprocessingShape">
                    <wps:wsp>
                      <wps:cNvSpPr txBox="1"/>
                      <wps:spPr>
                        <a:xfrm>
                          <a:ext cx="2197735" cy="384175"/>
                        </a:xfrm>
                        <a:prstGeom prst="rect"/>
                        <a:noFill/>
                      </wps:spPr>
                      <wps:txbx>
                        <w:txbxContent>
                          <w:p>
                            <w:pPr>
                              <w:pStyle w:val="Style36"/>
                              <w:keepNext w:val="0"/>
                              <w:keepLines w:val="0"/>
                              <w:widowControl w:val="0"/>
                              <w:shd w:val="clear" w:color="auto" w:fill="auto"/>
                              <w:bidi w:val="0"/>
                              <w:spacing w:before="0" w:after="0" w:line="197" w:lineRule="exact"/>
                              <w:ind w:left="0" w:right="0" w:firstLine="0"/>
                              <w:jc w:val="left"/>
                            </w:pPr>
                            <w:r>
                              <w:rPr>
                                <w:rFonts w:ascii="SimSun" w:eastAsia="SimSun" w:hAnsi="SimSun" w:cs="SimSun"/>
                                <w:color w:val="000000"/>
                                <w:spacing w:val="0"/>
                                <w:w w:val="100"/>
                                <w:position w:val="0"/>
                                <w:sz w:val="18"/>
                                <w:szCs w:val="18"/>
                              </w:rPr>
                              <w:t>2020</w:t>
                            </w:r>
                            <w:r>
                              <w:rPr>
                                <w:color w:val="1D1D1D"/>
                                <w:spacing w:val="0"/>
                                <w:w w:val="100"/>
                                <w:position w:val="0"/>
                              </w:rPr>
                              <w:t>年，</w:t>
                            </w:r>
                            <w:r>
                              <w:rPr>
                                <w:color w:val="000000"/>
                                <w:spacing w:val="0"/>
                                <w:w w:val="100"/>
                                <w:position w:val="0"/>
                              </w:rPr>
                              <w:t>影视拍摄行业掀起</w:t>
                            </w:r>
                            <w:r>
                              <w:rPr>
                                <w:rFonts w:ascii="SimSun" w:eastAsia="SimSun" w:hAnsi="SimSun" w:cs="SimSun"/>
                                <w:color w:val="000000"/>
                                <w:spacing w:val="0"/>
                                <w:w w:val="100"/>
                                <w:position w:val="0"/>
                                <w:sz w:val="18"/>
                                <w:szCs w:val="18"/>
                              </w:rPr>
                              <w:t>XR</w:t>
                            </w:r>
                            <w:r>
                              <w:rPr>
                                <w:color w:val="000000"/>
                                <w:spacing w:val="0"/>
                                <w:w w:val="100"/>
                                <w:position w:val="0"/>
                              </w:rPr>
                              <w:t>影视才白摄技术的新 革命</w:t>
                            </w:r>
                            <w:r>
                              <w:rPr>
                                <w:color w:val="1D1D1D"/>
                                <w:spacing w:val="0"/>
                                <w:w w:val="100"/>
                                <w:position w:val="0"/>
                              </w:rPr>
                              <w:t>,</w:t>
                            </w:r>
                            <w:r>
                              <w:rPr>
                                <w:rFonts w:ascii="SimSun" w:eastAsia="SimSun" w:hAnsi="SimSun" w:cs="SimSun"/>
                                <w:color w:val="000000"/>
                                <w:spacing w:val="0"/>
                                <w:w w:val="100"/>
                                <w:position w:val="0"/>
                                <w:sz w:val="18"/>
                                <w:szCs w:val="18"/>
                              </w:rPr>
                              <w:t>XR</w:t>
                            </w:r>
                            <w:r>
                              <w:rPr>
                                <w:color w:val="1D1D1D"/>
                                <w:spacing w:val="0"/>
                                <w:w w:val="100"/>
                                <w:position w:val="0"/>
                              </w:rPr>
                              <w:t>影视</w:t>
                            </w:r>
                            <w:r>
                              <w:rPr>
                                <w:color w:val="000000"/>
                                <w:spacing w:val="0"/>
                                <w:w w:val="100"/>
                                <w:position w:val="0"/>
                              </w:rPr>
                              <w:t>拍摄技</w:t>
                            </w:r>
                            <w:r>
                              <w:rPr>
                                <w:color w:val="1D1D1D"/>
                                <w:spacing w:val="0"/>
                                <w:w w:val="100"/>
                                <w:position w:val="0"/>
                              </w:rPr>
                              <w:t>术的应用逐渐</w:t>
                            </w:r>
                            <w:r>
                              <w:rPr>
                                <w:color w:val="000000"/>
                                <w:spacing w:val="0"/>
                                <w:w w:val="100"/>
                                <w:position w:val="0"/>
                              </w:rPr>
                              <w:t>拓展至影视剧 拍摄、线上演唱会、春晚及电视演播室等。</w:t>
                            </w:r>
                          </w:p>
                        </w:txbxContent>
                      </wps:txbx>
                      <wps:bodyPr lIns="0" tIns="0" rIns="0" bIns="0">
                        <a:noAutoFit/>
                      </wps:bodyPr>
                    </wps:wsp>
                  </a:graphicData>
                </a:graphic>
              </wp:anchor>
            </w:drawing>
          </mc:Choice>
          <mc:Fallback>
            <w:pict>
              <v:shape id="_x0000_s1104" type="#_x0000_t202" style="position:absolute;margin-left:86.650000000000006pt;margin-top:31.449999999999999pt;width:173.05000000000001pt;height:30.25pt;z-index:-125829315;mso-wrap-distance-left:31.449999999999999pt;mso-wrap-distance-right:284.40000000000003pt" filled="f" stroked="f">
                <v:textbox inset="0,0,0,0">
                  <w:txbxContent>
                    <w:p>
                      <w:pPr>
                        <w:pStyle w:val="Style36"/>
                        <w:keepNext w:val="0"/>
                        <w:keepLines w:val="0"/>
                        <w:widowControl w:val="0"/>
                        <w:shd w:val="clear" w:color="auto" w:fill="auto"/>
                        <w:bidi w:val="0"/>
                        <w:spacing w:before="0" w:after="0" w:line="197" w:lineRule="exact"/>
                        <w:ind w:left="0" w:right="0" w:firstLine="0"/>
                        <w:jc w:val="left"/>
                      </w:pPr>
                      <w:r>
                        <w:rPr>
                          <w:rFonts w:ascii="SimSun" w:eastAsia="SimSun" w:hAnsi="SimSun" w:cs="SimSun"/>
                          <w:color w:val="000000"/>
                          <w:spacing w:val="0"/>
                          <w:w w:val="100"/>
                          <w:position w:val="0"/>
                          <w:sz w:val="18"/>
                          <w:szCs w:val="18"/>
                        </w:rPr>
                        <w:t>2020</w:t>
                      </w:r>
                      <w:r>
                        <w:rPr>
                          <w:color w:val="1D1D1D"/>
                          <w:spacing w:val="0"/>
                          <w:w w:val="100"/>
                          <w:position w:val="0"/>
                        </w:rPr>
                        <w:t>年，</w:t>
                      </w:r>
                      <w:r>
                        <w:rPr>
                          <w:color w:val="000000"/>
                          <w:spacing w:val="0"/>
                          <w:w w:val="100"/>
                          <w:position w:val="0"/>
                        </w:rPr>
                        <w:t>影视拍摄行业掀起</w:t>
                      </w:r>
                      <w:r>
                        <w:rPr>
                          <w:rFonts w:ascii="SimSun" w:eastAsia="SimSun" w:hAnsi="SimSun" w:cs="SimSun"/>
                          <w:color w:val="000000"/>
                          <w:spacing w:val="0"/>
                          <w:w w:val="100"/>
                          <w:position w:val="0"/>
                          <w:sz w:val="18"/>
                          <w:szCs w:val="18"/>
                        </w:rPr>
                        <w:t>XR</w:t>
                      </w:r>
                      <w:r>
                        <w:rPr>
                          <w:color w:val="000000"/>
                          <w:spacing w:val="0"/>
                          <w:w w:val="100"/>
                          <w:position w:val="0"/>
                        </w:rPr>
                        <w:t>影视才白摄技术的新 革命</w:t>
                      </w:r>
                      <w:r>
                        <w:rPr>
                          <w:color w:val="1D1D1D"/>
                          <w:spacing w:val="0"/>
                          <w:w w:val="100"/>
                          <w:position w:val="0"/>
                        </w:rPr>
                        <w:t>,</w:t>
                      </w:r>
                      <w:r>
                        <w:rPr>
                          <w:rFonts w:ascii="SimSun" w:eastAsia="SimSun" w:hAnsi="SimSun" w:cs="SimSun"/>
                          <w:color w:val="000000"/>
                          <w:spacing w:val="0"/>
                          <w:w w:val="100"/>
                          <w:position w:val="0"/>
                          <w:sz w:val="18"/>
                          <w:szCs w:val="18"/>
                        </w:rPr>
                        <w:t>XR</w:t>
                      </w:r>
                      <w:r>
                        <w:rPr>
                          <w:color w:val="1D1D1D"/>
                          <w:spacing w:val="0"/>
                          <w:w w:val="100"/>
                          <w:position w:val="0"/>
                        </w:rPr>
                        <w:t>影视</w:t>
                      </w:r>
                      <w:r>
                        <w:rPr>
                          <w:color w:val="000000"/>
                          <w:spacing w:val="0"/>
                          <w:w w:val="100"/>
                          <w:position w:val="0"/>
                        </w:rPr>
                        <w:t>拍摄技</w:t>
                      </w:r>
                      <w:r>
                        <w:rPr>
                          <w:color w:val="1D1D1D"/>
                          <w:spacing w:val="0"/>
                          <w:w w:val="100"/>
                          <w:position w:val="0"/>
                        </w:rPr>
                        <w:t>术的应用逐渐</w:t>
                      </w:r>
                      <w:r>
                        <w:rPr>
                          <w:color w:val="000000"/>
                          <w:spacing w:val="0"/>
                          <w:w w:val="100"/>
                          <w:position w:val="0"/>
                        </w:rPr>
                        <w:t>拓展至影视剧 拍摄、线上演唱会、春晚及电视演播室等。</w:t>
                      </w:r>
                    </w:p>
                  </w:txbxContent>
                </v:textbox>
                <w10:wrap type="topAndBottom"/>
              </v:shape>
            </w:pict>
          </mc:Fallback>
        </mc:AlternateContent>
      </w:r>
      <w:r>
        <mc:AlternateContent>
          <mc:Choice Requires="wps">
            <w:drawing>
              <wp:anchor distT="0" distB="0" distL="399415" distR="3611880" simplePos="0" relativeHeight="125829440" behindDoc="0" locked="0" layoutInCell="1" allowOverlap="1">
                <wp:simplePos x="0" y="0"/>
                <wp:positionH relativeFrom="column">
                  <wp:posOffset>3435350</wp:posOffset>
                </wp:positionH>
                <wp:positionV relativeFrom="paragraph">
                  <wp:posOffset>316865</wp:posOffset>
                </wp:positionV>
                <wp:extent cx="2197735" cy="554990"/>
                <wp:wrapTopAndBottom/>
                <wp:docPr id="80" name="Shape 80"/>
                <a:graphic xmlns:a="http://schemas.openxmlformats.org/drawingml/2006/main">
                  <a:graphicData uri="http://schemas.microsoft.com/office/word/2010/wordprocessingShape">
                    <wps:wsp>
                      <wps:cNvSpPr txBox="1"/>
                      <wps:spPr>
                        <a:xfrm>
                          <a:ext cx="2197735" cy="554990"/>
                        </a:xfrm>
                        <a:prstGeom prst="rect"/>
                        <a:noFill/>
                      </wps:spPr>
                      <wps:txbx>
                        <w:txbxContent>
                          <w:p>
                            <w:pPr>
                              <w:pStyle w:val="Style36"/>
                              <w:keepNext w:val="0"/>
                              <w:keepLines w:val="0"/>
                              <w:widowControl w:val="0"/>
                              <w:shd w:val="clear" w:color="auto" w:fill="auto"/>
                              <w:bidi w:val="0"/>
                              <w:spacing w:before="0" w:after="0" w:line="194" w:lineRule="exact"/>
                              <w:ind w:left="0" w:right="0" w:firstLine="0"/>
                              <w:jc w:val="left"/>
                            </w:pPr>
                            <w:r>
                              <w:rPr>
                                <w:color w:val="000000"/>
                                <w:spacing w:val="0"/>
                                <w:w w:val="100"/>
                                <w:position w:val="0"/>
                              </w:rPr>
                              <w:t>公司是业内最早推出</w:t>
                            </w:r>
                            <w:r>
                              <w:rPr>
                                <w:rFonts w:ascii="SimSun" w:eastAsia="SimSun" w:hAnsi="SimSun" w:cs="SimSun"/>
                                <w:color w:val="000000"/>
                                <w:spacing w:val="0"/>
                                <w:w w:val="100"/>
                                <w:position w:val="0"/>
                                <w:sz w:val="18"/>
                                <w:szCs w:val="18"/>
                              </w:rPr>
                              <w:t>XR</w:t>
                            </w:r>
                            <w:r>
                              <w:rPr>
                                <w:color w:val="000000"/>
                                <w:spacing w:val="0"/>
                                <w:w w:val="100"/>
                                <w:position w:val="0"/>
                              </w:rPr>
                              <w:t>影视拍摄解决方案的企业 之一</w:t>
                            </w:r>
                            <w:r>
                              <w:rPr>
                                <w:i/>
                                <w:iCs/>
                                <w:color w:val="000000"/>
                                <w:spacing w:val="0"/>
                                <w:w w:val="100"/>
                                <w:position w:val="0"/>
                              </w:rPr>
                              <w:t>，</w:t>
                            </w:r>
                            <w:r>
                              <w:rPr>
                                <w:color w:val="000000"/>
                                <w:spacing w:val="0"/>
                                <w:w w:val="100"/>
                                <w:position w:val="0"/>
                              </w:rPr>
                              <w:t>公司的</w:t>
                            </w:r>
                            <w:r>
                              <w:rPr>
                                <w:rFonts w:ascii="SimSun" w:eastAsia="SimSun" w:hAnsi="SimSun" w:cs="SimSun"/>
                                <w:color w:val="000000"/>
                                <w:spacing w:val="0"/>
                                <w:w w:val="100"/>
                                <w:position w:val="0"/>
                                <w:sz w:val="18"/>
                                <w:szCs w:val="18"/>
                              </w:rPr>
                              <w:t>XR</w:t>
                            </w:r>
                            <w:r>
                              <w:rPr>
                                <w:color w:val="000000"/>
                                <w:spacing w:val="0"/>
                                <w:w w:val="100"/>
                                <w:position w:val="0"/>
                              </w:rPr>
                              <w:t>影视拍摄解决方案已多次应用于 海外影视拍摄项目；公司已累计为多个世界知名 电视机构提供智能视讯解决方案。</w:t>
                            </w:r>
                          </w:p>
                        </w:txbxContent>
                      </wps:txbx>
                      <wps:bodyPr lIns="0" tIns="0" rIns="0" bIns="0">
                        <a:noAutoFit/>
                      </wps:bodyPr>
                    </wps:wsp>
                  </a:graphicData>
                </a:graphic>
              </wp:anchor>
            </w:drawing>
          </mc:Choice>
          <mc:Fallback>
            <w:pict>
              <v:shape id="_x0000_s1106" type="#_x0000_t202" style="position:absolute;margin-left:270.5pt;margin-top:24.949999999999999pt;width:173.05000000000001pt;height:43.700000000000003pt;z-index:-125829313;mso-wrap-distance-left:31.449999999999999pt;mso-wrap-distance-right:284.40000000000003pt" filled="f" stroked="f">
                <v:textbox inset="0,0,0,0">
                  <w:txbxContent>
                    <w:p>
                      <w:pPr>
                        <w:pStyle w:val="Style36"/>
                        <w:keepNext w:val="0"/>
                        <w:keepLines w:val="0"/>
                        <w:widowControl w:val="0"/>
                        <w:shd w:val="clear" w:color="auto" w:fill="auto"/>
                        <w:bidi w:val="0"/>
                        <w:spacing w:before="0" w:after="0" w:line="194" w:lineRule="exact"/>
                        <w:ind w:left="0" w:right="0" w:firstLine="0"/>
                        <w:jc w:val="left"/>
                      </w:pPr>
                      <w:r>
                        <w:rPr>
                          <w:color w:val="000000"/>
                          <w:spacing w:val="0"/>
                          <w:w w:val="100"/>
                          <w:position w:val="0"/>
                        </w:rPr>
                        <w:t>公司是业内最早推出</w:t>
                      </w:r>
                      <w:r>
                        <w:rPr>
                          <w:rFonts w:ascii="SimSun" w:eastAsia="SimSun" w:hAnsi="SimSun" w:cs="SimSun"/>
                          <w:color w:val="000000"/>
                          <w:spacing w:val="0"/>
                          <w:w w:val="100"/>
                          <w:position w:val="0"/>
                          <w:sz w:val="18"/>
                          <w:szCs w:val="18"/>
                        </w:rPr>
                        <w:t>XR</w:t>
                      </w:r>
                      <w:r>
                        <w:rPr>
                          <w:color w:val="000000"/>
                          <w:spacing w:val="0"/>
                          <w:w w:val="100"/>
                          <w:position w:val="0"/>
                        </w:rPr>
                        <w:t>影视拍摄解决方案的企业 之一</w:t>
                      </w:r>
                      <w:r>
                        <w:rPr>
                          <w:i/>
                          <w:iCs/>
                          <w:color w:val="000000"/>
                          <w:spacing w:val="0"/>
                          <w:w w:val="100"/>
                          <w:position w:val="0"/>
                        </w:rPr>
                        <w:t>，</w:t>
                      </w:r>
                      <w:r>
                        <w:rPr>
                          <w:color w:val="000000"/>
                          <w:spacing w:val="0"/>
                          <w:w w:val="100"/>
                          <w:position w:val="0"/>
                        </w:rPr>
                        <w:t>公司的</w:t>
                      </w:r>
                      <w:r>
                        <w:rPr>
                          <w:rFonts w:ascii="SimSun" w:eastAsia="SimSun" w:hAnsi="SimSun" w:cs="SimSun"/>
                          <w:color w:val="000000"/>
                          <w:spacing w:val="0"/>
                          <w:w w:val="100"/>
                          <w:position w:val="0"/>
                          <w:sz w:val="18"/>
                          <w:szCs w:val="18"/>
                        </w:rPr>
                        <w:t>XR</w:t>
                      </w:r>
                      <w:r>
                        <w:rPr>
                          <w:color w:val="000000"/>
                          <w:spacing w:val="0"/>
                          <w:w w:val="100"/>
                          <w:position w:val="0"/>
                        </w:rPr>
                        <w:t>影视拍摄解决方案已多次应用于 海外影视拍摄项目；公司已累计为多个世界知名 电视机构提供智能视讯解决方案。</w:t>
                      </w:r>
                    </w:p>
                  </w:txbxContent>
                </v:textbox>
                <w10:wrap type="topAndBottom"/>
              </v:shape>
            </w:pict>
          </mc:Fallback>
        </mc:AlternateContent>
      </w:r>
      <w:r>
        <mc:AlternateContent>
          <mc:Choice Requires="wps">
            <w:drawing>
              <wp:anchor distT="0" distB="0" distL="399415" distR="3654425" simplePos="0" relativeHeight="125829442" behindDoc="0" locked="0" layoutInCell="1" allowOverlap="1">
                <wp:simplePos x="0" y="0"/>
                <wp:positionH relativeFrom="column">
                  <wp:posOffset>1100455</wp:posOffset>
                </wp:positionH>
                <wp:positionV relativeFrom="paragraph">
                  <wp:posOffset>999490</wp:posOffset>
                </wp:positionV>
                <wp:extent cx="2155190" cy="271145"/>
                <wp:wrapTopAndBottom/>
                <wp:docPr id="82" name="Shape 82"/>
                <a:graphic xmlns:a="http://schemas.openxmlformats.org/drawingml/2006/main">
                  <a:graphicData uri="http://schemas.microsoft.com/office/word/2010/wordprocessingShape">
                    <wps:wsp>
                      <wps:cNvSpPr txBox="1"/>
                      <wps:spPr>
                        <a:xfrm>
                          <a:ext cx="2155190" cy="271145"/>
                        </a:xfrm>
                        <a:prstGeom prst="rect"/>
                        <a:noFill/>
                      </wps:spPr>
                      <wps:txbx>
                        <w:txbxContent>
                          <w:p>
                            <w:pPr>
                              <w:pStyle w:val="Style36"/>
                              <w:keepNext w:val="0"/>
                              <w:keepLines w:val="0"/>
                              <w:widowControl w:val="0"/>
                              <w:shd w:val="clear" w:color="auto" w:fill="auto"/>
                              <w:bidi w:val="0"/>
                              <w:spacing w:before="0" w:after="0" w:line="206" w:lineRule="exact"/>
                              <w:ind w:left="0" w:right="0" w:firstLine="0"/>
                              <w:jc w:val="left"/>
                            </w:pPr>
                            <w:r>
                              <w:rPr>
                                <w:rFonts w:ascii="SimSun" w:eastAsia="SimSun" w:hAnsi="SimSun" w:cs="SimSun"/>
                                <w:color w:val="000000"/>
                                <w:spacing w:val="0"/>
                                <w:w w:val="100"/>
                                <w:position w:val="0"/>
                                <w:sz w:val="18"/>
                                <w:szCs w:val="18"/>
                              </w:rPr>
                              <w:t>2020</w:t>
                            </w:r>
                            <w:r>
                              <w:rPr>
                                <w:color w:val="000000"/>
                                <w:spacing w:val="0"/>
                                <w:w w:val="100"/>
                                <w:position w:val="0"/>
                              </w:rPr>
                              <w:t>年</w:t>
                            </w:r>
                            <w:r>
                              <w:rPr>
                                <w:color w:val="1D1D1D"/>
                                <w:spacing w:val="0"/>
                                <w:w w:val="100"/>
                                <w:position w:val="0"/>
                              </w:rPr>
                              <w:t>，</w:t>
                            </w:r>
                            <w:r>
                              <w:rPr>
                                <w:color w:val="000000"/>
                                <w:spacing w:val="0"/>
                                <w:w w:val="100"/>
                                <w:position w:val="0"/>
                              </w:rPr>
                              <w:t>交通新基建政策加码，交通基建大项目 频繁落地</w:t>
                            </w:r>
                            <w:r>
                              <w:rPr>
                                <w:color w:val="1D1D1D"/>
                                <w:spacing w:val="0"/>
                                <w:w w:val="100"/>
                                <w:position w:val="0"/>
                              </w:rPr>
                              <w:t>,</w:t>
                            </w:r>
                            <w:r>
                              <w:rPr>
                                <w:color w:val="000000"/>
                                <w:spacing w:val="0"/>
                                <w:w w:val="100"/>
                                <w:position w:val="0"/>
                              </w:rPr>
                              <w:t>大交通场景解决方案需求持续增加。</w:t>
                            </w:r>
                          </w:p>
                        </w:txbxContent>
                      </wps:txbx>
                      <wps:bodyPr lIns="0" tIns="0" rIns="0" bIns="0">
                        <a:noAutoFit/>
                      </wps:bodyPr>
                    </wps:wsp>
                  </a:graphicData>
                </a:graphic>
              </wp:anchor>
            </w:drawing>
          </mc:Choice>
          <mc:Fallback>
            <w:pict>
              <v:shape id="_x0000_s1108" type="#_x0000_t202" style="position:absolute;margin-left:86.650000000000006pt;margin-top:78.700000000000003pt;width:169.70000000000002pt;height:21.350000000000001pt;z-index:-125829311;mso-wrap-distance-left:31.449999999999999pt;mso-wrap-distance-right:287.75pt" filled="f" stroked="f">
                <v:textbox inset="0,0,0,0">
                  <w:txbxContent>
                    <w:p>
                      <w:pPr>
                        <w:pStyle w:val="Style36"/>
                        <w:keepNext w:val="0"/>
                        <w:keepLines w:val="0"/>
                        <w:widowControl w:val="0"/>
                        <w:shd w:val="clear" w:color="auto" w:fill="auto"/>
                        <w:bidi w:val="0"/>
                        <w:spacing w:before="0" w:after="0" w:line="206" w:lineRule="exact"/>
                        <w:ind w:left="0" w:right="0" w:firstLine="0"/>
                        <w:jc w:val="left"/>
                      </w:pPr>
                      <w:r>
                        <w:rPr>
                          <w:rFonts w:ascii="SimSun" w:eastAsia="SimSun" w:hAnsi="SimSun" w:cs="SimSun"/>
                          <w:color w:val="000000"/>
                          <w:spacing w:val="0"/>
                          <w:w w:val="100"/>
                          <w:position w:val="0"/>
                          <w:sz w:val="18"/>
                          <w:szCs w:val="18"/>
                        </w:rPr>
                        <w:t>2020</w:t>
                      </w:r>
                      <w:r>
                        <w:rPr>
                          <w:color w:val="000000"/>
                          <w:spacing w:val="0"/>
                          <w:w w:val="100"/>
                          <w:position w:val="0"/>
                        </w:rPr>
                        <w:t>年</w:t>
                      </w:r>
                      <w:r>
                        <w:rPr>
                          <w:color w:val="1D1D1D"/>
                          <w:spacing w:val="0"/>
                          <w:w w:val="100"/>
                          <w:position w:val="0"/>
                        </w:rPr>
                        <w:t>，</w:t>
                      </w:r>
                      <w:r>
                        <w:rPr>
                          <w:color w:val="000000"/>
                          <w:spacing w:val="0"/>
                          <w:w w:val="100"/>
                          <w:position w:val="0"/>
                        </w:rPr>
                        <w:t>交通新基建政策加码，交通基建大项目 频繁落地</w:t>
                      </w:r>
                      <w:r>
                        <w:rPr>
                          <w:color w:val="1D1D1D"/>
                          <w:spacing w:val="0"/>
                          <w:w w:val="100"/>
                          <w:position w:val="0"/>
                        </w:rPr>
                        <w:t>,</w:t>
                      </w:r>
                      <w:r>
                        <w:rPr>
                          <w:color w:val="000000"/>
                          <w:spacing w:val="0"/>
                          <w:w w:val="100"/>
                          <w:position w:val="0"/>
                        </w:rPr>
                        <w:t>大交通场景解决方案需求持续增加。</w:t>
                      </w:r>
                    </w:p>
                  </w:txbxContent>
                </v:textbox>
                <w10:wrap type="topAndBottom"/>
              </v:shape>
            </w:pict>
          </mc:Fallback>
        </mc:AlternateContent>
      </w:r>
      <w:r>
        <mc:AlternateContent>
          <mc:Choice Requires="wps">
            <w:drawing>
              <wp:anchor distT="0" distB="0" distL="399415" distR="3642360" simplePos="0" relativeHeight="125829444" behindDoc="0" locked="0" layoutInCell="1" allowOverlap="1">
                <wp:simplePos x="0" y="0"/>
                <wp:positionH relativeFrom="column">
                  <wp:posOffset>3438525</wp:posOffset>
                </wp:positionH>
                <wp:positionV relativeFrom="paragraph">
                  <wp:posOffset>953770</wp:posOffset>
                </wp:positionV>
                <wp:extent cx="2167255" cy="408305"/>
                <wp:wrapTopAndBottom/>
                <wp:docPr id="84" name="Shape 84"/>
                <a:graphic xmlns:a="http://schemas.openxmlformats.org/drawingml/2006/main">
                  <a:graphicData uri="http://schemas.microsoft.com/office/word/2010/wordprocessingShape">
                    <wps:wsp>
                      <wps:cNvSpPr txBox="1"/>
                      <wps:spPr>
                        <a:xfrm>
                          <a:ext cx="2167255" cy="408305"/>
                        </a:xfrm>
                        <a:prstGeom prst="rect"/>
                        <a:noFill/>
                      </wps:spPr>
                      <wps:txbx>
                        <w:txbxContent>
                          <w:p>
                            <w:pPr>
                              <w:pStyle w:val="Style36"/>
                              <w:keepNext w:val="0"/>
                              <w:keepLines w:val="0"/>
                              <w:widowControl w:val="0"/>
                              <w:shd w:val="clear" w:color="auto" w:fill="auto"/>
                              <w:bidi w:val="0"/>
                              <w:spacing w:before="0" w:after="0" w:line="185" w:lineRule="exact"/>
                              <w:ind w:left="0" w:right="0" w:firstLine="0"/>
                              <w:jc w:val="left"/>
                            </w:pPr>
                            <w:r>
                              <w:rPr>
                                <w:color w:val="000000"/>
                                <w:spacing w:val="0"/>
                                <w:w w:val="100"/>
                                <w:position w:val="0"/>
                              </w:rPr>
                              <w:t>大交通行业是公司传统优势行业，公司的解决方 案在大型知名国际机场的应用覆盖率约</w:t>
                            </w:r>
                            <w:r>
                              <w:rPr>
                                <w:rFonts w:ascii="SimSun" w:eastAsia="SimSun" w:hAnsi="SimSun" w:cs="SimSun"/>
                                <w:color w:val="000000"/>
                                <w:spacing w:val="0"/>
                                <w:w w:val="100"/>
                                <w:position w:val="0"/>
                                <w:sz w:val="18"/>
                                <w:szCs w:val="18"/>
                              </w:rPr>
                              <w:t xml:space="preserve">70% </w:t>
                            </w:r>
                            <w:r>
                              <w:rPr>
                                <w:color w:val="000000"/>
                                <w:spacing w:val="0"/>
                                <w:w w:val="100"/>
                                <w:position w:val="0"/>
                              </w:rPr>
                              <w:t>,在 国内吞吐量前</w:t>
                            </w:r>
                            <w:r>
                              <w:rPr>
                                <w:rFonts w:ascii="SimSun" w:eastAsia="SimSun" w:hAnsi="SimSun" w:cs="SimSun"/>
                                <w:color w:val="000000"/>
                                <w:spacing w:val="0"/>
                                <w:w w:val="100"/>
                                <w:position w:val="0"/>
                                <w:sz w:val="18"/>
                                <w:szCs w:val="18"/>
                              </w:rPr>
                              <w:t>10</w:t>
                            </w:r>
                            <w:r>
                              <w:rPr>
                                <w:color w:val="000000"/>
                                <w:spacing w:val="0"/>
                                <w:w w:val="100"/>
                                <w:position w:val="0"/>
                              </w:rPr>
                              <w:t>的机场应用覆盖率达</w:t>
                            </w:r>
                            <w:r>
                              <w:rPr>
                                <w:rFonts w:ascii="SimSun" w:eastAsia="SimSun" w:hAnsi="SimSun" w:cs="SimSun"/>
                                <w:color w:val="000000"/>
                                <w:spacing w:val="0"/>
                                <w:w w:val="100"/>
                                <w:position w:val="0"/>
                                <w:sz w:val="18"/>
                                <w:szCs w:val="18"/>
                              </w:rPr>
                              <w:t>100%</w:t>
                            </w:r>
                            <w:r>
                              <w:rPr>
                                <w:color w:val="000000"/>
                                <w:spacing w:val="0"/>
                                <w:w w:val="100"/>
                                <w:position w:val="0"/>
                              </w:rPr>
                              <w:t>。</w:t>
                            </w:r>
                          </w:p>
                        </w:txbxContent>
                      </wps:txbx>
                      <wps:bodyPr lIns="0" tIns="0" rIns="0" bIns="0">
                        <a:noAutoFit/>
                      </wps:bodyPr>
                    </wps:wsp>
                  </a:graphicData>
                </a:graphic>
              </wp:anchor>
            </w:drawing>
          </mc:Choice>
          <mc:Fallback>
            <w:pict>
              <v:shape id="_x0000_s1110" type="#_x0000_t202" style="position:absolute;margin-left:270.75pt;margin-top:75.100000000000009pt;width:170.65000000000001pt;height:32.149999999999999pt;z-index:-125829309;mso-wrap-distance-left:31.449999999999999pt;mso-wrap-distance-right:286.80000000000001pt" filled="f" stroked="f">
                <v:textbox inset="0,0,0,0">
                  <w:txbxContent>
                    <w:p>
                      <w:pPr>
                        <w:pStyle w:val="Style36"/>
                        <w:keepNext w:val="0"/>
                        <w:keepLines w:val="0"/>
                        <w:widowControl w:val="0"/>
                        <w:shd w:val="clear" w:color="auto" w:fill="auto"/>
                        <w:bidi w:val="0"/>
                        <w:spacing w:before="0" w:after="0" w:line="185" w:lineRule="exact"/>
                        <w:ind w:left="0" w:right="0" w:firstLine="0"/>
                        <w:jc w:val="left"/>
                      </w:pPr>
                      <w:r>
                        <w:rPr>
                          <w:color w:val="000000"/>
                          <w:spacing w:val="0"/>
                          <w:w w:val="100"/>
                          <w:position w:val="0"/>
                        </w:rPr>
                        <w:t>大交通行业是公司传统优势行业，公司的解决方 案在大型知名国际机场的应用覆盖率约</w:t>
                      </w:r>
                      <w:r>
                        <w:rPr>
                          <w:rFonts w:ascii="SimSun" w:eastAsia="SimSun" w:hAnsi="SimSun" w:cs="SimSun"/>
                          <w:color w:val="000000"/>
                          <w:spacing w:val="0"/>
                          <w:w w:val="100"/>
                          <w:position w:val="0"/>
                          <w:sz w:val="18"/>
                          <w:szCs w:val="18"/>
                        </w:rPr>
                        <w:t xml:space="preserve">70% </w:t>
                      </w:r>
                      <w:r>
                        <w:rPr>
                          <w:color w:val="000000"/>
                          <w:spacing w:val="0"/>
                          <w:w w:val="100"/>
                          <w:position w:val="0"/>
                        </w:rPr>
                        <w:t>,在 国内吞吐量前</w:t>
                      </w:r>
                      <w:r>
                        <w:rPr>
                          <w:rFonts w:ascii="SimSun" w:eastAsia="SimSun" w:hAnsi="SimSun" w:cs="SimSun"/>
                          <w:color w:val="000000"/>
                          <w:spacing w:val="0"/>
                          <w:w w:val="100"/>
                          <w:position w:val="0"/>
                          <w:sz w:val="18"/>
                          <w:szCs w:val="18"/>
                        </w:rPr>
                        <w:t>10</w:t>
                      </w:r>
                      <w:r>
                        <w:rPr>
                          <w:color w:val="000000"/>
                          <w:spacing w:val="0"/>
                          <w:w w:val="100"/>
                          <w:position w:val="0"/>
                        </w:rPr>
                        <w:t>的机场应用覆盖率达</w:t>
                      </w:r>
                      <w:r>
                        <w:rPr>
                          <w:rFonts w:ascii="SimSun" w:eastAsia="SimSun" w:hAnsi="SimSun" w:cs="SimSun"/>
                          <w:color w:val="000000"/>
                          <w:spacing w:val="0"/>
                          <w:w w:val="100"/>
                          <w:position w:val="0"/>
                          <w:sz w:val="18"/>
                          <w:szCs w:val="18"/>
                        </w:rPr>
                        <w:t>100%</w:t>
                      </w:r>
                      <w:r>
                        <w:rPr>
                          <w:color w:val="000000"/>
                          <w:spacing w:val="0"/>
                          <w:w w:val="100"/>
                          <w:position w:val="0"/>
                        </w:rPr>
                        <w:t>。</w:t>
                      </w:r>
                    </w:p>
                  </w:txbxContent>
                </v:textbox>
                <w10:wrap type="topAndBottom"/>
              </v:shape>
            </w:pict>
          </mc:Fallback>
        </mc:AlternateContent>
      </w:r>
      <w:r>
        <mc:AlternateContent>
          <mc:Choice Requires="wps">
            <w:drawing>
              <wp:anchor distT="0" distB="0" distL="399415" distR="3645535" simplePos="0" relativeHeight="125829446" behindDoc="0" locked="0" layoutInCell="1" allowOverlap="1">
                <wp:simplePos x="0" y="0"/>
                <wp:positionH relativeFrom="column">
                  <wp:posOffset>1100455</wp:posOffset>
                </wp:positionH>
                <wp:positionV relativeFrom="paragraph">
                  <wp:posOffset>1471930</wp:posOffset>
                </wp:positionV>
                <wp:extent cx="2164080" cy="377825"/>
                <wp:wrapTopAndBottom/>
                <wp:docPr id="86" name="Shape 86"/>
                <a:graphic xmlns:a="http://schemas.openxmlformats.org/drawingml/2006/main">
                  <a:graphicData uri="http://schemas.microsoft.com/office/word/2010/wordprocessingShape">
                    <wps:wsp>
                      <wps:cNvSpPr txBox="1"/>
                      <wps:spPr>
                        <a:xfrm>
                          <a:ext cx="2164080" cy="377825"/>
                        </a:xfrm>
                        <a:prstGeom prst="rect"/>
                        <a:noFill/>
                      </wps:spPr>
                      <wps:txbx>
                        <w:txbxContent>
                          <w:p>
                            <w:pPr>
                              <w:pStyle w:val="Style36"/>
                              <w:keepNext w:val="0"/>
                              <w:keepLines w:val="0"/>
                              <w:widowControl w:val="0"/>
                              <w:shd w:val="clear" w:color="auto" w:fill="auto"/>
                              <w:bidi w:val="0"/>
                              <w:spacing w:before="0" w:after="0" w:line="194" w:lineRule="exact"/>
                              <w:ind w:left="0" w:right="0" w:firstLine="0"/>
                              <w:jc w:val="left"/>
                            </w:pPr>
                            <w:r>
                              <w:rPr>
                                <w:rFonts w:ascii="SimSun" w:eastAsia="SimSun" w:hAnsi="SimSun" w:cs="SimSun"/>
                                <w:color w:val="000000"/>
                                <w:spacing w:val="0"/>
                                <w:w w:val="100"/>
                                <w:position w:val="0"/>
                                <w:sz w:val="18"/>
                                <w:szCs w:val="18"/>
                              </w:rPr>
                              <w:t>2020</w:t>
                            </w:r>
                            <w:r>
                              <w:rPr>
                                <w:color w:val="000000"/>
                                <w:spacing w:val="0"/>
                                <w:w w:val="100"/>
                                <w:position w:val="0"/>
                              </w:rPr>
                              <w:t>年,高端租赁市场受疫情影响较大，但后疫 情时期随着演唱会、体育赛事及车展等活动的回 归,租赁市场将逐渐复苏。</w:t>
                            </w:r>
                          </w:p>
                        </w:txbxContent>
                      </wps:txbx>
                      <wps:bodyPr lIns="0" tIns="0" rIns="0" bIns="0">
                        <a:noAutoFit/>
                      </wps:bodyPr>
                    </wps:wsp>
                  </a:graphicData>
                </a:graphic>
              </wp:anchor>
            </w:drawing>
          </mc:Choice>
          <mc:Fallback>
            <w:pict>
              <v:shape id="_x0000_s1112" type="#_x0000_t202" style="position:absolute;margin-left:86.650000000000006pt;margin-top:115.90000000000001pt;width:170.40000000000001pt;height:29.75pt;z-index:-125829307;mso-wrap-distance-left:31.449999999999999pt;mso-wrap-distance-right:287.05000000000001pt" filled="f" stroked="f">
                <v:textbox inset="0,0,0,0">
                  <w:txbxContent>
                    <w:p>
                      <w:pPr>
                        <w:pStyle w:val="Style36"/>
                        <w:keepNext w:val="0"/>
                        <w:keepLines w:val="0"/>
                        <w:widowControl w:val="0"/>
                        <w:shd w:val="clear" w:color="auto" w:fill="auto"/>
                        <w:bidi w:val="0"/>
                        <w:spacing w:before="0" w:after="0" w:line="194" w:lineRule="exact"/>
                        <w:ind w:left="0" w:right="0" w:firstLine="0"/>
                        <w:jc w:val="left"/>
                      </w:pPr>
                      <w:r>
                        <w:rPr>
                          <w:rFonts w:ascii="SimSun" w:eastAsia="SimSun" w:hAnsi="SimSun" w:cs="SimSun"/>
                          <w:color w:val="000000"/>
                          <w:spacing w:val="0"/>
                          <w:w w:val="100"/>
                          <w:position w:val="0"/>
                          <w:sz w:val="18"/>
                          <w:szCs w:val="18"/>
                        </w:rPr>
                        <w:t>2020</w:t>
                      </w:r>
                      <w:r>
                        <w:rPr>
                          <w:color w:val="000000"/>
                          <w:spacing w:val="0"/>
                          <w:w w:val="100"/>
                          <w:position w:val="0"/>
                        </w:rPr>
                        <w:t>年,高端租赁市场受疫情影响较大，但后疫 情时期随着演唱会、体育赛事及车展等活动的回 归,租赁市场将逐渐复苏。</w:t>
                      </w:r>
                    </w:p>
                  </w:txbxContent>
                </v:textbox>
                <w10:wrap type="topAndBottom"/>
              </v:shape>
            </w:pict>
          </mc:Fallback>
        </mc:AlternateContent>
      </w:r>
      <w:r>
        <mc:AlternateContent>
          <mc:Choice Requires="wps">
            <w:drawing>
              <wp:anchor distT="0" distB="0" distL="399415" distR="3645535" simplePos="0" relativeHeight="125829448" behindDoc="0" locked="0" layoutInCell="1" allowOverlap="1">
                <wp:simplePos x="0" y="0"/>
                <wp:positionH relativeFrom="column">
                  <wp:posOffset>1100455</wp:posOffset>
                </wp:positionH>
                <wp:positionV relativeFrom="paragraph">
                  <wp:posOffset>1993265</wp:posOffset>
                </wp:positionV>
                <wp:extent cx="2164080" cy="384175"/>
                <wp:wrapTopAndBottom/>
                <wp:docPr id="88" name="Shape 88"/>
                <a:graphic xmlns:a="http://schemas.openxmlformats.org/drawingml/2006/main">
                  <a:graphicData uri="http://schemas.microsoft.com/office/word/2010/wordprocessingShape">
                    <wps:wsp>
                      <wps:cNvSpPr txBox="1"/>
                      <wps:spPr>
                        <a:xfrm>
                          <a:ext cx="2164080" cy="384175"/>
                        </a:xfrm>
                        <a:prstGeom prst="rect"/>
                        <a:noFill/>
                      </wps:spPr>
                      <wps:txbx>
                        <w:txbxContent>
                          <w:p>
                            <w:pPr>
                              <w:pStyle w:val="Style36"/>
                              <w:keepNext w:val="0"/>
                              <w:keepLines w:val="0"/>
                              <w:widowControl w:val="0"/>
                              <w:shd w:val="clear" w:color="auto" w:fill="auto"/>
                              <w:bidi w:val="0"/>
                              <w:spacing w:before="0" w:after="0" w:line="197" w:lineRule="exact"/>
                              <w:ind w:left="0" w:right="0" w:firstLine="0"/>
                              <w:jc w:val="left"/>
                            </w:pPr>
                            <w:r>
                              <w:rPr>
                                <w:rFonts w:ascii="SimSun" w:eastAsia="SimSun" w:hAnsi="SimSun" w:cs="SimSun"/>
                                <w:color w:val="000000"/>
                                <w:spacing w:val="0"/>
                                <w:w w:val="100"/>
                                <w:position w:val="0"/>
                                <w:sz w:val="18"/>
                                <w:szCs w:val="18"/>
                              </w:rPr>
                              <w:t>2020</w:t>
                            </w:r>
                            <w:r>
                              <w:rPr>
                                <w:color w:val="000000"/>
                                <w:spacing w:val="0"/>
                                <w:w w:val="100"/>
                                <w:position w:val="0"/>
                              </w:rPr>
                              <w:t>年疫情催生远程教学、远程会议需求，随着 疫情常态化，高校教室及政企会议室的智能化升 级需求仍会持续增长。</w:t>
                            </w:r>
                          </w:p>
                        </w:txbxContent>
                      </wps:txbx>
                      <wps:bodyPr lIns="0" tIns="0" rIns="0" bIns="0">
                        <a:noAutoFit/>
                      </wps:bodyPr>
                    </wps:wsp>
                  </a:graphicData>
                </a:graphic>
              </wp:anchor>
            </w:drawing>
          </mc:Choice>
          <mc:Fallback>
            <w:pict>
              <v:shape id="_x0000_s1114" type="#_x0000_t202" style="position:absolute;margin-left:86.650000000000006pt;margin-top:156.95000000000002pt;width:170.40000000000001pt;height:30.25pt;z-index:-125829305;mso-wrap-distance-left:31.449999999999999pt;mso-wrap-distance-right:287.05000000000001pt" filled="f" stroked="f">
                <v:textbox inset="0,0,0,0">
                  <w:txbxContent>
                    <w:p>
                      <w:pPr>
                        <w:pStyle w:val="Style36"/>
                        <w:keepNext w:val="0"/>
                        <w:keepLines w:val="0"/>
                        <w:widowControl w:val="0"/>
                        <w:shd w:val="clear" w:color="auto" w:fill="auto"/>
                        <w:bidi w:val="0"/>
                        <w:spacing w:before="0" w:after="0" w:line="197" w:lineRule="exact"/>
                        <w:ind w:left="0" w:right="0" w:firstLine="0"/>
                        <w:jc w:val="left"/>
                      </w:pPr>
                      <w:r>
                        <w:rPr>
                          <w:rFonts w:ascii="SimSun" w:eastAsia="SimSun" w:hAnsi="SimSun" w:cs="SimSun"/>
                          <w:color w:val="000000"/>
                          <w:spacing w:val="0"/>
                          <w:w w:val="100"/>
                          <w:position w:val="0"/>
                          <w:sz w:val="18"/>
                          <w:szCs w:val="18"/>
                        </w:rPr>
                        <w:t>2020</w:t>
                      </w:r>
                      <w:r>
                        <w:rPr>
                          <w:color w:val="000000"/>
                          <w:spacing w:val="0"/>
                          <w:w w:val="100"/>
                          <w:position w:val="0"/>
                        </w:rPr>
                        <w:t>年疫情催生远程教学、远程会议需求，随着 疫情常态化，高校教室及政企会议室的智能化升 级需求仍会持续增长。</w:t>
                      </w:r>
                    </w:p>
                  </w:txbxContent>
                </v:textbox>
                <w10:wrap type="topAndBottom"/>
              </v:shape>
            </w:pict>
          </mc:Fallback>
        </mc:AlternateContent>
      </w:r>
      <w:r>
        <mc:AlternateContent>
          <mc:Choice Requires="wps">
            <w:drawing>
              <wp:anchor distT="0" distB="0" distL="399415" distR="3682365" simplePos="0" relativeHeight="125829450" behindDoc="0" locked="0" layoutInCell="1" allowOverlap="1">
                <wp:simplePos x="0" y="0"/>
                <wp:positionH relativeFrom="column">
                  <wp:posOffset>3471545</wp:posOffset>
                </wp:positionH>
                <wp:positionV relativeFrom="paragraph">
                  <wp:posOffset>2063750</wp:posOffset>
                </wp:positionV>
                <wp:extent cx="2127250" cy="259080"/>
                <wp:wrapTopAndBottom/>
                <wp:docPr id="90" name="Shape 90"/>
                <a:graphic xmlns:a="http://schemas.openxmlformats.org/drawingml/2006/main">
                  <a:graphicData uri="http://schemas.microsoft.com/office/word/2010/wordprocessingShape">
                    <wps:wsp>
                      <wps:cNvSpPr txBox="1"/>
                      <wps:spPr>
                        <a:xfrm>
                          <a:ext cx="2127250" cy="259080"/>
                        </a:xfrm>
                        <a:prstGeom prst="rect"/>
                        <a:noFill/>
                      </wps:spPr>
                      <wps:txbx>
                        <w:txbxContent>
                          <w:p>
                            <w:pPr>
                              <w:pStyle w:val="Style36"/>
                              <w:keepNext w:val="0"/>
                              <w:keepLines w:val="0"/>
                              <w:widowControl w:val="0"/>
                              <w:shd w:val="clear" w:color="auto" w:fill="auto"/>
                              <w:bidi w:val="0"/>
                              <w:spacing w:before="0" w:after="0" w:line="192" w:lineRule="exact"/>
                              <w:ind w:left="0" w:right="0" w:firstLine="0"/>
                              <w:jc w:val="left"/>
                            </w:pPr>
                            <w:r>
                              <w:rPr>
                                <w:color w:val="000000"/>
                                <w:spacing w:val="0"/>
                                <w:w w:val="100"/>
                                <w:position w:val="0"/>
                              </w:rPr>
                              <w:t>公司的会议室解决方案已广泛应用于全国各大高 校及政企会议室。</w:t>
                            </w:r>
                          </w:p>
                        </w:txbxContent>
                      </wps:txbx>
                      <wps:bodyPr lIns="0" tIns="0" rIns="0" bIns="0">
                        <a:noAutoFit/>
                      </wps:bodyPr>
                    </wps:wsp>
                  </a:graphicData>
                </a:graphic>
              </wp:anchor>
            </w:drawing>
          </mc:Choice>
          <mc:Fallback>
            <w:pict>
              <v:shape id="_x0000_s1116" type="#_x0000_t202" style="position:absolute;margin-left:273.35000000000002pt;margin-top:162.5pt;width:167.5pt;height:20.400000000000002pt;z-index:-125829303;mso-wrap-distance-left:31.449999999999999pt;mso-wrap-distance-right:289.94999999999999pt" filled="f" stroked="f">
                <v:textbox inset="0,0,0,0">
                  <w:txbxContent>
                    <w:p>
                      <w:pPr>
                        <w:pStyle w:val="Style36"/>
                        <w:keepNext w:val="0"/>
                        <w:keepLines w:val="0"/>
                        <w:widowControl w:val="0"/>
                        <w:shd w:val="clear" w:color="auto" w:fill="auto"/>
                        <w:bidi w:val="0"/>
                        <w:spacing w:before="0" w:after="0" w:line="192" w:lineRule="exact"/>
                        <w:ind w:left="0" w:right="0" w:firstLine="0"/>
                        <w:jc w:val="left"/>
                      </w:pPr>
                      <w:r>
                        <w:rPr>
                          <w:color w:val="000000"/>
                          <w:spacing w:val="0"/>
                          <w:w w:val="100"/>
                          <w:position w:val="0"/>
                        </w:rPr>
                        <w:t>公司的会议室解决方案已广泛应用于全国各大高 校及政企会议室。</w:t>
                      </w:r>
                    </w:p>
                  </w:txbxContent>
                </v:textbox>
                <w10:wrap type="topAndBottom"/>
              </v:shape>
            </w:pict>
          </mc:Fallback>
        </mc:AlternateContent>
      </w:r>
      <w:r>
        <mc:AlternateContent>
          <mc:Choice Requires="wps">
            <w:drawing>
              <wp:anchor distT="0" distB="0" distL="399415" distR="3648710" simplePos="0" relativeHeight="125829452" behindDoc="0" locked="0" layoutInCell="1" allowOverlap="1">
                <wp:simplePos x="0" y="0"/>
                <wp:positionH relativeFrom="column">
                  <wp:posOffset>1103630</wp:posOffset>
                </wp:positionH>
                <wp:positionV relativeFrom="paragraph">
                  <wp:posOffset>2523490</wp:posOffset>
                </wp:positionV>
                <wp:extent cx="2160905" cy="387350"/>
                <wp:wrapTopAndBottom/>
                <wp:docPr id="92" name="Shape 92"/>
                <a:graphic xmlns:a="http://schemas.openxmlformats.org/drawingml/2006/main">
                  <a:graphicData uri="http://schemas.microsoft.com/office/word/2010/wordprocessingShape">
                    <wps:wsp>
                      <wps:cNvSpPr txBox="1"/>
                      <wps:spPr>
                        <a:xfrm>
                          <a:ext cx="2160905" cy="387350"/>
                        </a:xfrm>
                        <a:prstGeom prst="rect"/>
                        <a:noFill/>
                      </wps:spPr>
                      <wps:txbx>
                        <w:txbxContent>
                          <w:p>
                            <w:pPr>
                              <w:pStyle w:val="Style36"/>
                              <w:keepNext w:val="0"/>
                              <w:keepLines w:val="0"/>
                              <w:widowControl w:val="0"/>
                              <w:shd w:val="clear" w:color="auto" w:fill="auto"/>
                              <w:bidi w:val="0"/>
                              <w:spacing w:before="0" w:after="0" w:line="199" w:lineRule="exact"/>
                              <w:ind w:left="0" w:right="0" w:firstLine="0"/>
                              <w:jc w:val="left"/>
                            </w:pPr>
                            <w:r>
                              <w:rPr>
                                <w:rFonts w:ascii="SimSun" w:eastAsia="SimSun" w:hAnsi="SimSun" w:cs="SimSun"/>
                                <w:color w:val="000000"/>
                                <w:spacing w:val="0"/>
                                <w:w w:val="100"/>
                                <w:position w:val="0"/>
                                <w:sz w:val="18"/>
                                <w:szCs w:val="18"/>
                              </w:rPr>
                              <w:t>2020</w:t>
                            </w:r>
                            <w:r>
                              <w:rPr>
                                <w:color w:val="000000"/>
                                <w:spacing w:val="0"/>
                                <w:w w:val="100"/>
                                <w:position w:val="0"/>
                              </w:rPr>
                              <w:t>年，"裸眼</w:t>
                            </w:r>
                            <w:r>
                              <w:rPr>
                                <w:rFonts w:ascii="SimSun" w:eastAsia="SimSun" w:hAnsi="SimSun" w:cs="SimSun"/>
                                <w:color w:val="000000"/>
                                <w:spacing w:val="0"/>
                                <w:w w:val="100"/>
                                <w:position w:val="0"/>
                                <w:sz w:val="18"/>
                                <w:szCs w:val="18"/>
                              </w:rPr>
                              <w:t>3D"</w:t>
                            </w:r>
                            <w:r>
                              <w:rPr>
                                <w:color w:val="000000"/>
                                <w:spacing w:val="0"/>
                                <w:w w:val="100"/>
                                <w:position w:val="0"/>
                              </w:rPr>
                              <w:t>广告频繁登上热搜,</w:t>
                            </w:r>
                            <w:r>
                              <w:rPr>
                                <w:rFonts w:ascii="SimSun" w:eastAsia="SimSun" w:hAnsi="SimSun" w:cs="SimSun"/>
                                <w:color w:val="000000"/>
                                <w:spacing w:val="0"/>
                                <w:w w:val="100"/>
                                <w:position w:val="0"/>
                                <w:sz w:val="18"/>
                                <w:szCs w:val="18"/>
                              </w:rPr>
                              <w:t xml:space="preserve">LED </w:t>
                            </w:r>
                            <w:r>
                              <w:rPr>
                                <w:color w:val="000000"/>
                                <w:spacing w:val="0"/>
                                <w:w w:val="100"/>
                                <w:position w:val="0"/>
                              </w:rPr>
                              <w:t>显示技术与裸眼</w:t>
                            </w:r>
                            <w:r>
                              <w:rPr>
                                <w:rFonts w:ascii="SimSun" w:eastAsia="SimSun" w:hAnsi="SimSun" w:cs="SimSun"/>
                                <w:color w:val="000000"/>
                                <w:spacing w:val="0"/>
                                <w:w w:val="100"/>
                                <w:position w:val="0"/>
                                <w:sz w:val="18"/>
                                <w:szCs w:val="18"/>
                              </w:rPr>
                              <w:t xml:space="preserve">3 </w:t>
                            </w:r>
                            <w:r>
                              <w:rPr>
                                <w:rFonts w:ascii="SimSun" w:eastAsia="SimSun" w:hAnsi="SimSun" w:cs="SimSun"/>
                                <w:color w:val="000000"/>
                                <w:spacing w:val="0"/>
                                <w:w w:val="100"/>
                                <w:position w:val="0"/>
                                <w:sz w:val="18"/>
                                <w:szCs w:val="18"/>
                              </w:rPr>
                              <w:t>D</w:t>
                            </w:r>
                            <w:r>
                              <w:rPr>
                                <w:color w:val="000000"/>
                                <w:spacing w:val="0"/>
                                <w:w w:val="100"/>
                                <w:position w:val="0"/>
                              </w:rPr>
                              <w:t>技术的结合是未来广告业的发 展方向。</w:t>
                            </w:r>
                          </w:p>
                        </w:txbxContent>
                      </wps:txbx>
                      <wps:bodyPr lIns="0" tIns="0" rIns="0" bIns="0">
                        <a:noAutoFit/>
                      </wps:bodyPr>
                    </wps:wsp>
                  </a:graphicData>
                </a:graphic>
              </wp:anchor>
            </w:drawing>
          </mc:Choice>
          <mc:Fallback>
            <w:pict>
              <v:shape id="_x0000_s1118" type="#_x0000_t202" style="position:absolute;margin-left:86.900000000000006pt;margin-top:198.70000000000002pt;width:170.15000000000001pt;height:30.5pt;z-index:-125829301;mso-wrap-distance-left:31.449999999999999pt;mso-wrap-distance-right:287.30000000000001pt" filled="f" stroked="f">
                <v:textbox inset="0,0,0,0">
                  <w:txbxContent>
                    <w:p>
                      <w:pPr>
                        <w:pStyle w:val="Style36"/>
                        <w:keepNext w:val="0"/>
                        <w:keepLines w:val="0"/>
                        <w:widowControl w:val="0"/>
                        <w:shd w:val="clear" w:color="auto" w:fill="auto"/>
                        <w:bidi w:val="0"/>
                        <w:spacing w:before="0" w:after="0" w:line="199" w:lineRule="exact"/>
                        <w:ind w:left="0" w:right="0" w:firstLine="0"/>
                        <w:jc w:val="left"/>
                      </w:pPr>
                      <w:r>
                        <w:rPr>
                          <w:rFonts w:ascii="SimSun" w:eastAsia="SimSun" w:hAnsi="SimSun" w:cs="SimSun"/>
                          <w:color w:val="000000"/>
                          <w:spacing w:val="0"/>
                          <w:w w:val="100"/>
                          <w:position w:val="0"/>
                          <w:sz w:val="18"/>
                          <w:szCs w:val="18"/>
                        </w:rPr>
                        <w:t>2020</w:t>
                      </w:r>
                      <w:r>
                        <w:rPr>
                          <w:color w:val="000000"/>
                          <w:spacing w:val="0"/>
                          <w:w w:val="100"/>
                          <w:position w:val="0"/>
                        </w:rPr>
                        <w:t>年，"裸眼</w:t>
                      </w:r>
                      <w:r>
                        <w:rPr>
                          <w:rFonts w:ascii="SimSun" w:eastAsia="SimSun" w:hAnsi="SimSun" w:cs="SimSun"/>
                          <w:color w:val="000000"/>
                          <w:spacing w:val="0"/>
                          <w:w w:val="100"/>
                          <w:position w:val="0"/>
                          <w:sz w:val="18"/>
                          <w:szCs w:val="18"/>
                        </w:rPr>
                        <w:t>3D"</w:t>
                      </w:r>
                      <w:r>
                        <w:rPr>
                          <w:color w:val="000000"/>
                          <w:spacing w:val="0"/>
                          <w:w w:val="100"/>
                          <w:position w:val="0"/>
                        </w:rPr>
                        <w:t>广告频繁登上热搜,</w:t>
                      </w:r>
                      <w:r>
                        <w:rPr>
                          <w:rFonts w:ascii="SimSun" w:eastAsia="SimSun" w:hAnsi="SimSun" w:cs="SimSun"/>
                          <w:color w:val="000000"/>
                          <w:spacing w:val="0"/>
                          <w:w w:val="100"/>
                          <w:position w:val="0"/>
                          <w:sz w:val="18"/>
                          <w:szCs w:val="18"/>
                        </w:rPr>
                        <w:t xml:space="preserve">LED </w:t>
                      </w:r>
                      <w:r>
                        <w:rPr>
                          <w:color w:val="000000"/>
                          <w:spacing w:val="0"/>
                          <w:w w:val="100"/>
                          <w:position w:val="0"/>
                        </w:rPr>
                        <w:t>显示技术与裸眼</w:t>
                      </w:r>
                      <w:r>
                        <w:rPr>
                          <w:rFonts w:ascii="SimSun" w:eastAsia="SimSun" w:hAnsi="SimSun" w:cs="SimSun"/>
                          <w:color w:val="000000"/>
                          <w:spacing w:val="0"/>
                          <w:w w:val="100"/>
                          <w:position w:val="0"/>
                          <w:sz w:val="18"/>
                          <w:szCs w:val="18"/>
                        </w:rPr>
                        <w:t xml:space="preserve">3 </w:t>
                      </w:r>
                      <w:r>
                        <w:rPr>
                          <w:rFonts w:ascii="SimSun" w:eastAsia="SimSun" w:hAnsi="SimSun" w:cs="SimSun"/>
                          <w:color w:val="000000"/>
                          <w:spacing w:val="0"/>
                          <w:w w:val="100"/>
                          <w:position w:val="0"/>
                          <w:sz w:val="18"/>
                          <w:szCs w:val="18"/>
                        </w:rPr>
                        <w:t>D</w:t>
                      </w:r>
                      <w:r>
                        <w:rPr>
                          <w:color w:val="000000"/>
                          <w:spacing w:val="0"/>
                          <w:w w:val="100"/>
                          <w:position w:val="0"/>
                        </w:rPr>
                        <w:t>技术的结合是未来广告业的发 展方向。</w:t>
                      </w:r>
                    </w:p>
                  </w:txbxContent>
                </v:textbox>
                <w10:wrap type="topAndBottom"/>
              </v:shape>
            </w:pict>
          </mc:Fallback>
        </mc:AlternateContent>
      </w:r>
      <w:r>
        <mc:AlternateContent>
          <mc:Choice Requires="wps">
            <w:drawing>
              <wp:anchor distT="0" distB="0" distL="399415" distR="3645535" simplePos="0" relativeHeight="125829454" behindDoc="0" locked="0" layoutInCell="1" allowOverlap="1">
                <wp:simplePos x="0" y="0"/>
                <wp:positionH relativeFrom="column">
                  <wp:posOffset>1100455</wp:posOffset>
                </wp:positionH>
                <wp:positionV relativeFrom="paragraph">
                  <wp:posOffset>3039110</wp:posOffset>
                </wp:positionV>
                <wp:extent cx="2164080" cy="384175"/>
                <wp:wrapTopAndBottom/>
                <wp:docPr id="94" name="Shape 94"/>
                <a:graphic xmlns:a="http://schemas.openxmlformats.org/drawingml/2006/main">
                  <a:graphicData uri="http://schemas.microsoft.com/office/word/2010/wordprocessingShape">
                    <wps:wsp>
                      <wps:cNvSpPr txBox="1"/>
                      <wps:spPr>
                        <a:xfrm>
                          <a:ext cx="2164080" cy="384175"/>
                        </a:xfrm>
                        <a:prstGeom prst="rect"/>
                        <a:noFill/>
                      </wps:spPr>
                      <wps:txbx>
                        <w:txbxContent>
                          <w:p>
                            <w:pPr>
                              <w:pStyle w:val="Style36"/>
                              <w:keepNext w:val="0"/>
                              <w:keepLines w:val="0"/>
                              <w:widowControl w:val="0"/>
                              <w:shd w:val="clear" w:color="auto" w:fill="auto"/>
                              <w:bidi w:val="0"/>
                              <w:spacing w:before="0" w:after="0" w:line="197" w:lineRule="exact"/>
                              <w:ind w:left="0" w:right="0" w:firstLine="0"/>
                              <w:jc w:val="left"/>
                            </w:pPr>
                            <w:r>
                              <w:rPr>
                                <w:rFonts w:ascii="SimSun" w:eastAsia="SimSun" w:hAnsi="SimSun" w:cs="SimSun"/>
                                <w:color w:val="000000"/>
                                <w:spacing w:val="0"/>
                                <w:w w:val="100"/>
                                <w:position w:val="0"/>
                                <w:sz w:val="18"/>
                                <w:szCs w:val="18"/>
                              </w:rPr>
                              <w:t>2020</w:t>
                            </w:r>
                            <w:r>
                              <w:rPr>
                                <w:color w:val="000000"/>
                                <w:spacing w:val="0"/>
                                <w:w w:val="100"/>
                                <w:position w:val="0"/>
                              </w:rPr>
                              <w:t>年,各大银行及通信运营商在营业网点智能 化建设上持续加码</w:t>
                            </w:r>
                            <w:r>
                              <w:rPr>
                                <w:i/>
                                <w:iCs/>
                                <w:color w:val="000000"/>
                                <w:spacing w:val="0"/>
                                <w:w w:val="100"/>
                                <w:position w:val="0"/>
                              </w:rPr>
                              <w:t>，</w:t>
                            </w:r>
                            <w:r>
                              <w:rPr>
                                <w:color w:val="000000"/>
                                <w:spacing w:val="0"/>
                                <w:w w:val="100"/>
                                <w:position w:val="0"/>
                              </w:rPr>
                              <w:t>营业网点智能化建设需求快 速增长。</w:t>
                            </w:r>
                          </w:p>
                        </w:txbxContent>
                      </wps:txbx>
                      <wps:bodyPr lIns="0" tIns="0" rIns="0" bIns="0">
                        <a:noAutoFit/>
                      </wps:bodyPr>
                    </wps:wsp>
                  </a:graphicData>
                </a:graphic>
              </wp:anchor>
            </w:drawing>
          </mc:Choice>
          <mc:Fallback>
            <w:pict>
              <v:shape id="_x0000_s1120" type="#_x0000_t202" style="position:absolute;margin-left:86.650000000000006pt;margin-top:239.30000000000001pt;width:170.40000000000001pt;height:30.25pt;z-index:-125829299;mso-wrap-distance-left:31.449999999999999pt;mso-wrap-distance-right:287.05000000000001pt" filled="f" stroked="f">
                <v:textbox inset="0,0,0,0">
                  <w:txbxContent>
                    <w:p>
                      <w:pPr>
                        <w:pStyle w:val="Style36"/>
                        <w:keepNext w:val="0"/>
                        <w:keepLines w:val="0"/>
                        <w:widowControl w:val="0"/>
                        <w:shd w:val="clear" w:color="auto" w:fill="auto"/>
                        <w:bidi w:val="0"/>
                        <w:spacing w:before="0" w:after="0" w:line="197" w:lineRule="exact"/>
                        <w:ind w:left="0" w:right="0" w:firstLine="0"/>
                        <w:jc w:val="left"/>
                      </w:pPr>
                      <w:r>
                        <w:rPr>
                          <w:rFonts w:ascii="SimSun" w:eastAsia="SimSun" w:hAnsi="SimSun" w:cs="SimSun"/>
                          <w:color w:val="000000"/>
                          <w:spacing w:val="0"/>
                          <w:w w:val="100"/>
                          <w:position w:val="0"/>
                          <w:sz w:val="18"/>
                          <w:szCs w:val="18"/>
                        </w:rPr>
                        <w:t>2020</w:t>
                      </w:r>
                      <w:r>
                        <w:rPr>
                          <w:color w:val="000000"/>
                          <w:spacing w:val="0"/>
                          <w:w w:val="100"/>
                          <w:position w:val="0"/>
                        </w:rPr>
                        <w:t>年,各大银行及通信运营商在营业网点智能 化建设上持续加码</w:t>
                      </w:r>
                      <w:r>
                        <w:rPr>
                          <w:i/>
                          <w:iCs/>
                          <w:color w:val="000000"/>
                          <w:spacing w:val="0"/>
                          <w:w w:val="100"/>
                          <w:position w:val="0"/>
                        </w:rPr>
                        <w:t>，</w:t>
                      </w:r>
                      <w:r>
                        <w:rPr>
                          <w:color w:val="000000"/>
                          <w:spacing w:val="0"/>
                          <w:w w:val="100"/>
                          <w:position w:val="0"/>
                        </w:rPr>
                        <w:t>营业网点智能化建设需求快 速增长。</w:t>
                      </w:r>
                    </w:p>
                  </w:txbxContent>
                </v:textbox>
                <w10:wrap type="topAndBottom"/>
              </v:shape>
            </w:pict>
          </mc:Fallback>
        </mc:AlternateContent>
      </w:r>
      <w:r>
        <mc:AlternateContent>
          <mc:Choice Requires="wps">
            <w:drawing>
              <wp:anchor distT="0" distB="0" distL="399415" distR="3639185" simplePos="0" relativeHeight="125829456" behindDoc="0" locked="0" layoutInCell="1" allowOverlap="1">
                <wp:simplePos x="0" y="0"/>
                <wp:positionH relativeFrom="column">
                  <wp:posOffset>3471545</wp:posOffset>
                </wp:positionH>
                <wp:positionV relativeFrom="paragraph">
                  <wp:posOffset>3154680</wp:posOffset>
                </wp:positionV>
                <wp:extent cx="2170430" cy="140335"/>
                <wp:wrapTopAndBottom/>
                <wp:docPr id="96" name="Shape 96"/>
                <a:graphic xmlns:a="http://schemas.openxmlformats.org/drawingml/2006/main">
                  <a:graphicData uri="http://schemas.microsoft.com/office/word/2010/wordprocessingShape">
                    <wps:wsp>
                      <wps:cNvSpPr txBox="1"/>
                      <wps:spPr>
                        <a:xfrm>
                          <a:ext cx="2170430" cy="14033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营业网点综合解决方案国内市场占有率排名前列。</w:t>
                            </w:r>
                          </w:p>
                        </w:txbxContent>
                      </wps:txbx>
                      <wps:bodyPr lIns="0" tIns="0" rIns="0" bIns="0">
                        <a:noAutoFit/>
                      </wps:bodyPr>
                    </wps:wsp>
                  </a:graphicData>
                </a:graphic>
              </wp:anchor>
            </w:drawing>
          </mc:Choice>
          <mc:Fallback>
            <w:pict>
              <v:shape id="_x0000_s1122" type="#_x0000_t202" style="position:absolute;margin-left:273.35000000000002pt;margin-top:248.40000000000001pt;width:170.90000000000001pt;height:11.050000000000001pt;z-index:-125829297;mso-wrap-distance-left:31.449999999999999pt;mso-wrap-distance-right:286.55000000000001pt"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营业网点综合解决方案国内市场占有率排名前列。</w:t>
                      </w:r>
                    </w:p>
                  </w:txbxContent>
                </v:textbox>
                <w10:wrap type="topAndBottom"/>
              </v:shape>
            </w:pict>
          </mc:Fallback>
        </mc:AlternateContent>
      </w:r>
      <w:r>
        <mc:AlternateContent>
          <mc:Choice Requires="wps">
            <w:drawing>
              <wp:anchor distT="0" distB="0" distL="399415" distR="3679190" simplePos="0" relativeHeight="125829458" behindDoc="0" locked="0" layoutInCell="1" allowOverlap="1">
                <wp:simplePos x="0" y="0"/>
                <wp:positionH relativeFrom="column">
                  <wp:posOffset>1100455</wp:posOffset>
                </wp:positionH>
                <wp:positionV relativeFrom="paragraph">
                  <wp:posOffset>3633470</wp:posOffset>
                </wp:positionV>
                <wp:extent cx="2130425" cy="262255"/>
                <wp:wrapTopAndBottom/>
                <wp:docPr id="98" name="Shape 98"/>
                <a:graphic xmlns:a="http://schemas.openxmlformats.org/drawingml/2006/main">
                  <a:graphicData uri="http://schemas.microsoft.com/office/word/2010/wordprocessingShape">
                    <wps:wsp>
                      <wps:cNvSpPr txBox="1"/>
                      <wps:spPr>
                        <a:xfrm>
                          <a:ext cx="2130425" cy="262255"/>
                        </a:xfrm>
                        <a:prstGeom prst="rect"/>
                        <a:noFill/>
                      </wps:spPr>
                      <wps:txbx>
                        <w:txbxContent>
                          <w:p>
                            <w:pPr>
                              <w:pStyle w:val="Style36"/>
                              <w:keepNext w:val="0"/>
                              <w:keepLines w:val="0"/>
                              <w:widowControl w:val="0"/>
                              <w:shd w:val="clear" w:color="auto" w:fill="auto"/>
                              <w:bidi w:val="0"/>
                              <w:spacing w:before="0" w:after="0" w:line="187" w:lineRule="exact"/>
                              <w:ind w:left="0" w:right="0" w:firstLine="0"/>
                              <w:jc w:val="left"/>
                            </w:pPr>
                            <w:r>
                              <w:rPr>
                                <w:color w:val="000000"/>
                                <w:spacing w:val="0"/>
                                <w:w w:val="100"/>
                                <w:position w:val="0"/>
                              </w:rPr>
                              <w:t>发展文旅产业是十四五规划的重点目标之一,文 旅夜游行业将会有较大的市场空间。</w:t>
                            </w:r>
                          </w:p>
                        </w:txbxContent>
                      </wps:txbx>
                      <wps:bodyPr lIns="0" tIns="0" rIns="0" bIns="0">
                        <a:noAutoFit/>
                      </wps:bodyPr>
                    </wps:wsp>
                  </a:graphicData>
                </a:graphic>
              </wp:anchor>
            </w:drawing>
          </mc:Choice>
          <mc:Fallback>
            <w:pict>
              <v:shape id="_x0000_s1124" type="#_x0000_t202" style="position:absolute;margin-left:86.650000000000006pt;margin-top:286.10000000000002pt;width:167.75pt;height:20.650000000000002pt;z-index:-125829295;mso-wrap-distance-left:31.449999999999999pt;mso-wrap-distance-right:289.69999999999999pt" filled="f" stroked="f">
                <v:textbox inset="0,0,0,0">
                  <w:txbxContent>
                    <w:p>
                      <w:pPr>
                        <w:pStyle w:val="Style36"/>
                        <w:keepNext w:val="0"/>
                        <w:keepLines w:val="0"/>
                        <w:widowControl w:val="0"/>
                        <w:shd w:val="clear" w:color="auto" w:fill="auto"/>
                        <w:bidi w:val="0"/>
                        <w:spacing w:before="0" w:after="0" w:line="187" w:lineRule="exact"/>
                        <w:ind w:left="0" w:right="0" w:firstLine="0"/>
                        <w:jc w:val="left"/>
                      </w:pPr>
                      <w:r>
                        <w:rPr>
                          <w:color w:val="000000"/>
                          <w:spacing w:val="0"/>
                          <w:w w:val="100"/>
                          <w:position w:val="0"/>
                        </w:rPr>
                        <w:t>发展文旅产业是十四五规划的重点目标之一,文 旅夜游行业将会有较大的市场空间。</w:t>
                      </w:r>
                    </w:p>
                  </w:txbxContent>
                </v:textbox>
                <w10:wrap type="topAndBottom"/>
              </v:shape>
            </w:pict>
          </mc:Fallback>
        </mc:AlternateContent>
      </w:r>
      <w:r>
        <mc:AlternateContent>
          <mc:Choice Requires="wps">
            <w:drawing>
              <wp:anchor distT="0" distB="0" distL="399415" distR="3630295" simplePos="0" relativeHeight="125829460" behindDoc="0" locked="0" layoutInCell="1" allowOverlap="1">
                <wp:simplePos x="0" y="0"/>
                <wp:positionH relativeFrom="column">
                  <wp:posOffset>3469005</wp:posOffset>
                </wp:positionH>
                <wp:positionV relativeFrom="paragraph">
                  <wp:posOffset>2587625</wp:posOffset>
                </wp:positionV>
                <wp:extent cx="2179320" cy="259080"/>
                <wp:wrapTopAndBottom/>
                <wp:docPr id="100" name="Shape 100"/>
                <a:graphic xmlns:a="http://schemas.openxmlformats.org/drawingml/2006/main">
                  <a:graphicData uri="http://schemas.microsoft.com/office/word/2010/wordprocessingShape">
                    <wps:wsp>
                      <wps:cNvSpPr txBox="1"/>
                      <wps:spPr>
                        <a:xfrm>
                          <a:ext cx="2179320" cy="259080"/>
                        </a:xfrm>
                        <a:prstGeom prst="rect"/>
                        <a:noFill/>
                      </wps:spPr>
                      <wps:txbx>
                        <w:txbxContent>
                          <w:p>
                            <w:pPr>
                              <w:pStyle w:val="Style36"/>
                              <w:keepNext w:val="0"/>
                              <w:keepLines w:val="0"/>
                              <w:widowControl w:val="0"/>
                              <w:shd w:val="clear" w:color="auto" w:fill="auto"/>
                              <w:bidi w:val="0"/>
                              <w:spacing w:before="0" w:after="0" w:line="192" w:lineRule="exact"/>
                              <w:ind w:left="0" w:right="0" w:firstLine="0"/>
                              <w:jc w:val="left"/>
                            </w:pPr>
                            <w:r>
                              <w:rPr>
                                <w:color w:val="000000"/>
                                <w:spacing w:val="0"/>
                                <w:w w:val="100"/>
                                <w:position w:val="0"/>
                              </w:rPr>
                              <w:t>公司是行业少有的拥有"硬件+软件+</w:t>
                            </w:r>
                            <w:r>
                              <w:rPr>
                                <w:color w:val="1D1D1D"/>
                                <w:spacing w:val="0"/>
                                <w:w w:val="100"/>
                                <w:position w:val="0"/>
                              </w:rPr>
                              <w:t>内容"</w:t>
                            </w:r>
                            <w:r>
                              <w:rPr>
                                <w:color w:val="000000"/>
                                <w:spacing w:val="0"/>
                                <w:w w:val="100"/>
                                <w:position w:val="0"/>
                              </w:rPr>
                              <w:t>解决 方案的企业之一。</w:t>
                            </w:r>
                          </w:p>
                        </w:txbxContent>
                      </wps:txbx>
                      <wps:bodyPr lIns="0" tIns="0" rIns="0" bIns="0">
                        <a:noAutoFit/>
                      </wps:bodyPr>
                    </wps:wsp>
                  </a:graphicData>
                </a:graphic>
              </wp:anchor>
            </w:drawing>
          </mc:Choice>
          <mc:Fallback>
            <w:pict>
              <v:shape id="_x0000_s1126" type="#_x0000_t202" style="position:absolute;margin-left:273.15000000000003pt;margin-top:203.75pt;width:171.59999999999999pt;height:20.400000000000002pt;z-index:-125829293;mso-wrap-distance-left:31.449999999999999pt;mso-wrap-distance-right:285.85000000000002pt" filled="f" stroked="f">
                <v:textbox inset="0,0,0,0">
                  <w:txbxContent>
                    <w:p>
                      <w:pPr>
                        <w:pStyle w:val="Style36"/>
                        <w:keepNext w:val="0"/>
                        <w:keepLines w:val="0"/>
                        <w:widowControl w:val="0"/>
                        <w:shd w:val="clear" w:color="auto" w:fill="auto"/>
                        <w:bidi w:val="0"/>
                        <w:spacing w:before="0" w:after="0" w:line="192" w:lineRule="exact"/>
                        <w:ind w:left="0" w:right="0" w:firstLine="0"/>
                        <w:jc w:val="left"/>
                      </w:pPr>
                      <w:r>
                        <w:rPr>
                          <w:color w:val="000000"/>
                          <w:spacing w:val="0"/>
                          <w:w w:val="100"/>
                          <w:position w:val="0"/>
                        </w:rPr>
                        <w:t>公司是行业少有的拥有"硬件+软件+</w:t>
                      </w:r>
                      <w:r>
                        <w:rPr>
                          <w:color w:val="1D1D1D"/>
                          <w:spacing w:val="0"/>
                          <w:w w:val="100"/>
                          <w:position w:val="0"/>
                        </w:rPr>
                        <w:t>内容"</w:t>
                      </w:r>
                      <w:r>
                        <w:rPr>
                          <w:color w:val="000000"/>
                          <w:spacing w:val="0"/>
                          <w:w w:val="100"/>
                          <w:position w:val="0"/>
                        </w:rPr>
                        <w:t>解决 方案的企业之一。</w:t>
                      </w:r>
                    </w:p>
                  </w:txbxContent>
                </v:textbox>
                <w10:wrap type="topAndBottom"/>
              </v:shape>
            </w:pict>
          </mc:Fallback>
        </mc:AlternateContent>
      </w:r>
      <w:r>
        <mc:AlternateContent>
          <mc:Choice Requires="wps">
            <w:drawing>
              <wp:anchor distT="0" distB="0" distL="399415" distR="3636645" simplePos="0" relativeHeight="125829462" behindDoc="0" locked="0" layoutInCell="1" allowOverlap="1">
                <wp:simplePos x="0" y="0"/>
                <wp:positionH relativeFrom="column">
                  <wp:posOffset>3469005</wp:posOffset>
                </wp:positionH>
                <wp:positionV relativeFrom="paragraph">
                  <wp:posOffset>3691255</wp:posOffset>
                </wp:positionV>
                <wp:extent cx="2172970" cy="140335"/>
                <wp:wrapTopAndBottom/>
                <wp:docPr id="102" name="Shape 102"/>
                <a:graphic xmlns:a="http://schemas.openxmlformats.org/drawingml/2006/main">
                  <a:graphicData uri="http://schemas.microsoft.com/office/word/2010/wordprocessingShape">
                    <wps:wsp>
                      <wps:cNvSpPr txBox="1"/>
                      <wps:spPr>
                        <a:xfrm>
                          <a:ext cx="2172970" cy="14033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智慧照明综合解决方案国内市场占有率排名前列。</w:t>
                            </w:r>
                          </w:p>
                        </w:txbxContent>
                      </wps:txbx>
                      <wps:bodyPr lIns="0" tIns="0" rIns="0" bIns="0">
                        <a:noAutoFit/>
                      </wps:bodyPr>
                    </wps:wsp>
                  </a:graphicData>
                </a:graphic>
              </wp:anchor>
            </w:drawing>
          </mc:Choice>
          <mc:Fallback>
            <w:pict>
              <v:shape id="_x0000_s1128" type="#_x0000_t202" style="position:absolute;margin-left:273.15000000000003pt;margin-top:290.65000000000003pt;width:171.09999999999999pt;height:11.050000000000001pt;z-index:-125829291;mso-wrap-distance-left:31.449999999999999pt;mso-wrap-distance-right:286.35000000000002pt"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智慧照明综合解决方案国内市场占有率排名前列。</w:t>
                      </w:r>
                    </w:p>
                  </w:txbxContent>
                </v:textbox>
                <w10:wrap type="topAndBottom"/>
              </v:shape>
            </w:pict>
          </mc:Fallback>
        </mc:AlternateContent>
      </w:r>
      <w:r>
        <mc:AlternateContent>
          <mc:Choice Requires="wps">
            <w:drawing>
              <wp:anchor distT="0" distB="0" distL="399415" distR="4754880" simplePos="0" relativeHeight="125829464" behindDoc="0" locked="0" layoutInCell="1" allowOverlap="1">
                <wp:simplePos x="0" y="0"/>
                <wp:positionH relativeFrom="column">
                  <wp:posOffset>1731645</wp:posOffset>
                </wp:positionH>
                <wp:positionV relativeFrom="paragraph">
                  <wp:posOffset>100330</wp:posOffset>
                </wp:positionV>
                <wp:extent cx="1054735" cy="152400"/>
                <wp:wrapTopAndBottom/>
                <wp:docPr id="104" name="Shape 104"/>
                <a:graphic xmlns:a="http://schemas.openxmlformats.org/drawingml/2006/main">
                  <a:graphicData uri="http://schemas.microsoft.com/office/word/2010/wordprocessingShape">
                    <wps:wsp>
                      <wps:cNvSpPr txBox="1"/>
                      <wps:spPr>
                        <a:xfrm>
                          <a:ext cx="1054735" cy="152400"/>
                        </a:xfrm>
                        <a:prstGeom prst="rect"/>
                        <a:noFill/>
                      </wps:spPr>
                      <wps:txbx>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40" w:lineRule="auto"/>
                              <w:ind w:left="0" w:right="0" w:firstLine="0"/>
                              <w:jc w:val="left"/>
                              <w:rPr>
                                <w:sz w:val="17"/>
                                <w:szCs w:val="17"/>
                              </w:rPr>
                            </w:pPr>
                            <w:r>
                              <w:rPr>
                                <w:color w:val="FFFFFF"/>
                                <w:spacing w:val="0"/>
                                <w:w w:val="100"/>
                                <w:position w:val="0"/>
                                <w:sz w:val="17"/>
                                <w:szCs w:val="17"/>
                              </w:rPr>
                              <w:t>行业发展现状及趋势</w:t>
                            </w:r>
                          </w:p>
                        </w:txbxContent>
                      </wps:txbx>
                      <wps:bodyPr lIns="0" tIns="0" rIns="0" bIns="0">
                        <a:noAutoFit/>
                      </wps:bodyPr>
                    </wps:wsp>
                  </a:graphicData>
                </a:graphic>
              </wp:anchor>
            </w:drawing>
          </mc:Choice>
          <mc:Fallback>
            <w:pict>
              <v:shape id="_x0000_s1130" type="#_x0000_t202" style="position:absolute;margin-left:136.34999999999999pt;margin-top:7.9000000000000004pt;width:83.049999999999997pt;height:12.pt;z-index:-125829289;mso-wrap-distance-left:31.449999999999999pt;mso-wrap-distance-right:374.40000000000003pt" filled="f" stroked="f">
                <v:textbox inset="0,0,0,0">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40" w:lineRule="auto"/>
                        <w:ind w:left="0" w:right="0" w:firstLine="0"/>
                        <w:jc w:val="left"/>
                        <w:rPr>
                          <w:sz w:val="17"/>
                          <w:szCs w:val="17"/>
                        </w:rPr>
                      </w:pPr>
                      <w:r>
                        <w:rPr>
                          <w:color w:val="FFFFFF"/>
                          <w:spacing w:val="0"/>
                          <w:w w:val="100"/>
                          <w:position w:val="0"/>
                          <w:sz w:val="17"/>
                          <w:szCs w:val="17"/>
                        </w:rPr>
                        <w:t>行业发展现状及趋势</w:t>
                      </w:r>
                    </w:p>
                  </w:txbxContent>
                </v:textbox>
                <w10:wrap type="topAndBottom"/>
              </v:shape>
            </w:pict>
          </mc:Fallback>
        </mc:AlternateContent>
      </w:r>
      <w:r>
        <mc:AlternateContent>
          <mc:Choice Requires="wps">
            <w:drawing>
              <wp:anchor distT="0" distB="0" distL="399415" distR="5318760" simplePos="0" relativeHeight="125829466" behindDoc="0" locked="0" layoutInCell="1" allowOverlap="1">
                <wp:simplePos x="0" y="0"/>
                <wp:positionH relativeFrom="column">
                  <wp:posOffset>4385945</wp:posOffset>
                </wp:positionH>
                <wp:positionV relativeFrom="paragraph">
                  <wp:posOffset>97790</wp:posOffset>
                </wp:positionV>
                <wp:extent cx="490855" cy="152400"/>
                <wp:wrapTopAndBottom/>
                <wp:docPr id="106" name="Shape 106"/>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40" w:lineRule="auto"/>
                              <w:ind w:left="0" w:right="0" w:firstLine="0"/>
                              <w:jc w:val="left"/>
                              <w:rPr>
                                <w:sz w:val="17"/>
                                <w:szCs w:val="17"/>
                              </w:rPr>
                            </w:pPr>
                            <w:r>
                              <w:rPr>
                                <w:color w:val="FFFFFF"/>
                                <w:spacing w:val="0"/>
                                <w:w w:val="100"/>
                                <w:position w:val="0"/>
                                <w:sz w:val="17"/>
                                <w:szCs w:val="17"/>
                              </w:rPr>
                              <w:t>行业地位</w:t>
                            </w:r>
                          </w:p>
                        </w:txbxContent>
                      </wps:txbx>
                      <wps:bodyPr lIns="0" tIns="0" rIns="0" bIns="0">
                        <a:noAutoFit/>
                      </wps:bodyPr>
                    </wps:wsp>
                  </a:graphicData>
                </a:graphic>
              </wp:anchor>
            </w:drawing>
          </mc:Choice>
          <mc:Fallback>
            <w:pict>
              <v:shape id="_x0000_s1132" type="#_x0000_t202" style="position:absolute;margin-left:345.35000000000002pt;margin-top:7.7000000000000002pt;width:38.649999999999999pt;height:12.pt;z-index:-125829287;mso-wrap-distance-left:31.449999999999999pt;mso-wrap-distance-right:418.80000000000001pt" filled="f" stroked="f">
                <v:textbox inset="0,0,0,0">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40" w:lineRule="auto"/>
                        <w:ind w:left="0" w:right="0" w:firstLine="0"/>
                        <w:jc w:val="left"/>
                        <w:rPr>
                          <w:sz w:val="17"/>
                          <w:szCs w:val="17"/>
                        </w:rPr>
                      </w:pPr>
                      <w:r>
                        <w:rPr>
                          <w:color w:val="FFFFFF"/>
                          <w:spacing w:val="0"/>
                          <w:w w:val="100"/>
                          <w:position w:val="0"/>
                          <w:sz w:val="17"/>
                          <w:szCs w:val="17"/>
                        </w:rPr>
                        <w:t>行业地位</w:t>
                      </w:r>
                    </w:p>
                  </w:txbxContent>
                </v:textbox>
                <w10:wrap type="topAndBottom"/>
              </v:shape>
            </w:pict>
          </mc:Fallback>
        </mc:AlternateContent>
      </w:r>
      <w:r>
        <mc:AlternateContent>
          <mc:Choice Requires="wps">
            <w:drawing>
              <wp:anchor distT="0" distB="0" distL="399415" distR="5437505" simplePos="0" relativeHeight="125829468" behindDoc="0" locked="0" layoutInCell="1" allowOverlap="1">
                <wp:simplePos x="0" y="0"/>
                <wp:positionH relativeFrom="column">
                  <wp:posOffset>545465</wp:posOffset>
                </wp:positionH>
                <wp:positionV relativeFrom="paragraph">
                  <wp:posOffset>1073150</wp:posOffset>
                </wp:positionV>
                <wp:extent cx="372110" cy="152400"/>
                <wp:wrapTopAndBottom/>
                <wp:docPr id="108" name="Shape 108"/>
                <a:graphic xmlns:a="http://schemas.openxmlformats.org/drawingml/2006/main">
                  <a:graphicData uri="http://schemas.microsoft.com/office/word/2010/wordprocessingShape">
                    <wps:wsp>
                      <wps:cNvSpPr txBox="1"/>
                      <wps:spPr>
                        <a:xfrm>
                          <a:ext cx="372110" cy="152400"/>
                        </a:xfrm>
                        <a:prstGeom prst="rect"/>
                        <a:noFill/>
                      </wps:spPr>
                      <wps:txbx>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40" w:lineRule="auto"/>
                              <w:ind w:left="0" w:right="0" w:firstLine="0"/>
                              <w:jc w:val="left"/>
                              <w:rPr>
                                <w:sz w:val="17"/>
                                <w:szCs w:val="17"/>
                              </w:rPr>
                            </w:pPr>
                            <w:r>
                              <w:rPr>
                                <w:color w:val="FFFFFF"/>
                                <w:spacing w:val="0"/>
                                <w:w w:val="100"/>
                                <w:position w:val="0"/>
                                <w:sz w:val="17"/>
                                <w:szCs w:val="17"/>
                              </w:rPr>
                              <w:t>大交通</w:t>
                            </w:r>
                          </w:p>
                        </w:txbxContent>
                      </wps:txbx>
                      <wps:bodyPr lIns="0" tIns="0" rIns="0" bIns="0">
                        <a:noAutoFit/>
                      </wps:bodyPr>
                    </wps:wsp>
                  </a:graphicData>
                </a:graphic>
              </wp:anchor>
            </w:drawing>
          </mc:Choice>
          <mc:Fallback>
            <w:pict>
              <v:shape id="_x0000_s1134" type="#_x0000_t202" style="position:absolute;margin-left:42.950000000000003pt;margin-top:84.5pt;width:29.300000000000001pt;height:12.pt;z-index:-125829285;mso-wrap-distance-left:31.449999999999999pt;mso-wrap-distance-right:428.15000000000003pt" filled="f" stroked="f">
                <v:textbox inset="0,0,0,0">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40" w:lineRule="auto"/>
                        <w:ind w:left="0" w:right="0" w:firstLine="0"/>
                        <w:jc w:val="left"/>
                        <w:rPr>
                          <w:sz w:val="17"/>
                          <w:szCs w:val="17"/>
                        </w:rPr>
                      </w:pPr>
                      <w:r>
                        <w:rPr>
                          <w:color w:val="FFFFFF"/>
                          <w:spacing w:val="0"/>
                          <w:w w:val="100"/>
                          <w:position w:val="0"/>
                          <w:sz w:val="17"/>
                          <w:szCs w:val="17"/>
                        </w:rPr>
                        <w:t>大交通</w:t>
                      </w:r>
                    </w:p>
                  </w:txbxContent>
                </v:textbox>
                <w10:wrap type="topAndBottom"/>
              </v:shape>
            </w:pict>
          </mc:Fallback>
        </mc:AlternateContent>
      </w:r>
      <w:r>
        <mc:AlternateContent>
          <mc:Choice Requires="wps">
            <w:drawing>
              <wp:anchor distT="0" distB="0" distL="399415" distR="5434965" simplePos="0" relativeHeight="125829470" behindDoc="0" locked="0" layoutInCell="1" allowOverlap="1">
                <wp:simplePos x="0" y="0"/>
                <wp:positionH relativeFrom="column">
                  <wp:posOffset>542925</wp:posOffset>
                </wp:positionH>
                <wp:positionV relativeFrom="paragraph">
                  <wp:posOffset>1524000</wp:posOffset>
                </wp:positionV>
                <wp:extent cx="374650" cy="292735"/>
                <wp:wrapTopAndBottom/>
                <wp:docPr id="110" name="Shape 110"/>
                <a:graphic xmlns:a="http://schemas.openxmlformats.org/drawingml/2006/main">
                  <a:graphicData uri="http://schemas.microsoft.com/office/word/2010/wordprocessingShape">
                    <wps:wsp>
                      <wps:cNvSpPr txBox="1"/>
                      <wps:spPr>
                        <a:xfrm>
                          <a:ext cx="374650" cy="292735"/>
                        </a:xfrm>
                        <a:prstGeom prst="rect"/>
                        <a:noFill/>
                      </wps:spPr>
                      <wps:txbx>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21" w:lineRule="exact"/>
                              <w:ind w:left="0" w:right="0" w:firstLine="0"/>
                              <w:jc w:val="center"/>
                              <w:rPr>
                                <w:sz w:val="17"/>
                                <w:szCs w:val="17"/>
                              </w:rPr>
                            </w:pPr>
                            <w:r>
                              <w:rPr>
                                <w:color w:val="FFFFFF"/>
                                <w:spacing w:val="0"/>
                                <w:w w:val="100"/>
                                <w:position w:val="0"/>
                                <w:sz w:val="17"/>
                                <w:szCs w:val="17"/>
                              </w:rPr>
                              <w:t>体育及 展会</w:t>
                            </w:r>
                          </w:p>
                        </w:txbxContent>
                      </wps:txbx>
                      <wps:bodyPr lIns="0" tIns="0" rIns="0" bIns="0">
                        <a:noAutoFit/>
                      </wps:bodyPr>
                    </wps:wsp>
                  </a:graphicData>
                </a:graphic>
              </wp:anchor>
            </w:drawing>
          </mc:Choice>
          <mc:Fallback>
            <w:pict>
              <v:shape id="_x0000_s1136" type="#_x0000_t202" style="position:absolute;margin-left:42.75pt;margin-top:120.pt;width:29.5pt;height:23.050000000000001pt;z-index:-125829283;mso-wrap-distance-left:31.449999999999999pt;mso-wrap-distance-right:427.94999999999999pt" filled="f" stroked="f">
                <v:textbox inset="0,0,0,0">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21" w:lineRule="exact"/>
                        <w:ind w:left="0" w:right="0" w:firstLine="0"/>
                        <w:jc w:val="center"/>
                        <w:rPr>
                          <w:sz w:val="17"/>
                          <w:szCs w:val="17"/>
                        </w:rPr>
                      </w:pPr>
                      <w:r>
                        <w:rPr>
                          <w:color w:val="FFFFFF"/>
                          <w:spacing w:val="0"/>
                          <w:w w:val="100"/>
                          <w:position w:val="0"/>
                          <w:sz w:val="17"/>
                          <w:szCs w:val="17"/>
                        </w:rPr>
                        <w:t>体育及 展会</w:t>
                      </w:r>
                    </w:p>
                  </w:txbxContent>
                </v:textbox>
                <w10:wrap type="topAndBottom"/>
              </v:shape>
            </w:pict>
          </mc:Fallback>
        </mc:AlternateContent>
      </w:r>
      <w:r>
        <mc:AlternateContent>
          <mc:Choice Requires="wps">
            <w:drawing>
              <wp:anchor distT="0" distB="0" distL="399415" distR="5321935" simplePos="0" relativeHeight="125829472" behindDoc="0" locked="0" layoutInCell="1" allowOverlap="1">
                <wp:simplePos x="0" y="0"/>
                <wp:positionH relativeFrom="column">
                  <wp:posOffset>497205</wp:posOffset>
                </wp:positionH>
                <wp:positionV relativeFrom="paragraph">
                  <wp:posOffset>2045335</wp:posOffset>
                </wp:positionV>
                <wp:extent cx="487680" cy="292735"/>
                <wp:wrapTopAndBottom/>
                <wp:docPr id="112" name="Shape 112"/>
                <a:graphic xmlns:a="http://schemas.openxmlformats.org/drawingml/2006/main">
                  <a:graphicData uri="http://schemas.microsoft.com/office/word/2010/wordprocessingShape">
                    <wps:wsp>
                      <wps:cNvSpPr txBox="1"/>
                      <wps:spPr>
                        <a:xfrm>
                          <a:ext cx="487680" cy="292735"/>
                        </a:xfrm>
                        <a:prstGeom prst="rect"/>
                        <a:noFill/>
                      </wps:spPr>
                      <wps:txbx>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16" w:lineRule="exact"/>
                              <w:ind w:left="0" w:right="0" w:firstLine="0"/>
                              <w:jc w:val="center"/>
                              <w:rPr>
                                <w:sz w:val="17"/>
                                <w:szCs w:val="17"/>
                              </w:rPr>
                            </w:pPr>
                            <w:r>
                              <w:rPr>
                                <w:color w:val="FFFFFF"/>
                                <w:spacing w:val="0"/>
                                <w:w w:val="100"/>
                                <w:position w:val="0"/>
                                <w:sz w:val="17"/>
                                <w:szCs w:val="17"/>
                              </w:rPr>
                              <w:t>教育与政 企服务</w:t>
                            </w:r>
                          </w:p>
                        </w:txbxContent>
                      </wps:txbx>
                      <wps:bodyPr lIns="0" tIns="0" rIns="0" bIns="0">
                        <a:noAutoFit/>
                      </wps:bodyPr>
                    </wps:wsp>
                  </a:graphicData>
                </a:graphic>
              </wp:anchor>
            </w:drawing>
          </mc:Choice>
          <mc:Fallback>
            <w:pict>
              <v:shape id="_x0000_s1138" type="#_x0000_t202" style="position:absolute;margin-left:39.149999999999999pt;margin-top:161.05000000000001pt;width:38.399999999999999pt;height:23.050000000000001pt;z-index:-125829281;mso-wrap-distance-left:31.449999999999999pt;mso-wrap-distance-right:419.05000000000001pt" filled="f" stroked="f">
                <v:textbox inset="0,0,0,0">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16" w:lineRule="exact"/>
                        <w:ind w:left="0" w:right="0" w:firstLine="0"/>
                        <w:jc w:val="center"/>
                        <w:rPr>
                          <w:sz w:val="17"/>
                          <w:szCs w:val="17"/>
                        </w:rPr>
                      </w:pPr>
                      <w:r>
                        <w:rPr>
                          <w:color w:val="FFFFFF"/>
                          <w:spacing w:val="0"/>
                          <w:w w:val="100"/>
                          <w:position w:val="0"/>
                          <w:sz w:val="17"/>
                          <w:szCs w:val="17"/>
                        </w:rPr>
                        <w:t>教育与政 企服务</w:t>
                      </w:r>
                    </w:p>
                  </w:txbxContent>
                </v:textbox>
                <w10:wrap type="topAndBottom"/>
              </v:shape>
            </w:pict>
          </mc:Fallback>
        </mc:AlternateContent>
      </w:r>
      <w:r>
        <mc:AlternateContent>
          <mc:Choice Requires="wps">
            <w:drawing>
              <wp:anchor distT="0" distB="0" distL="399415" distR="5547360" simplePos="0" relativeHeight="125829474" behindDoc="0" locked="0" layoutInCell="1" allowOverlap="1">
                <wp:simplePos x="0" y="0"/>
                <wp:positionH relativeFrom="column">
                  <wp:posOffset>621665</wp:posOffset>
                </wp:positionH>
                <wp:positionV relativeFrom="paragraph">
                  <wp:posOffset>2636520</wp:posOffset>
                </wp:positionV>
                <wp:extent cx="262255" cy="155575"/>
                <wp:wrapTopAndBottom/>
                <wp:docPr id="114" name="Shape 114"/>
                <a:graphic xmlns:a="http://schemas.openxmlformats.org/drawingml/2006/main">
                  <a:graphicData uri="http://schemas.microsoft.com/office/word/2010/wordprocessingShape">
                    <wps:wsp>
                      <wps:cNvSpPr txBox="1"/>
                      <wps:spPr>
                        <a:xfrm>
                          <a:ext cx="262255" cy="155575"/>
                        </a:xfrm>
                        <a:prstGeom prst="rect"/>
                        <a:noFill/>
                      </wps:spPr>
                      <wps:txbx>
                        <w:txbxContent>
                          <w:p>
                            <w:pPr>
                              <w:pStyle w:val="Style36"/>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left"/>
                              <w:rPr>
                                <w:sz w:val="17"/>
                                <w:szCs w:val="17"/>
                              </w:rPr>
                            </w:pPr>
                            <w:r>
                              <w:rPr>
                                <w:color w:val="FFFFFF"/>
                                <w:spacing w:val="0"/>
                                <w:w w:val="100"/>
                                <w:position w:val="0"/>
                                <w:sz w:val="17"/>
                                <w:szCs w:val="17"/>
                              </w:rPr>
                              <w:t>广告</w:t>
                            </w:r>
                          </w:p>
                        </w:txbxContent>
                      </wps:txbx>
                      <wps:bodyPr lIns="0" tIns="0" rIns="0" bIns="0">
                        <a:noAutoFit/>
                      </wps:bodyPr>
                    </wps:wsp>
                  </a:graphicData>
                </a:graphic>
              </wp:anchor>
            </w:drawing>
          </mc:Choice>
          <mc:Fallback>
            <w:pict>
              <v:shape id="_x0000_s1140" type="#_x0000_t202" style="position:absolute;margin-left:48.950000000000003pt;margin-top:207.59999999999999pt;width:20.650000000000002pt;height:12.25pt;z-index:-125829279;mso-wrap-distance-left:31.449999999999999pt;mso-wrap-distance-right:436.80000000000001pt" filled="f" stroked="f">
                <v:textbox inset="0,0,0,0">
                  <w:txbxContent>
                    <w:p>
                      <w:pPr>
                        <w:pStyle w:val="Style36"/>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left"/>
                        <w:rPr>
                          <w:sz w:val="17"/>
                          <w:szCs w:val="17"/>
                        </w:rPr>
                      </w:pPr>
                      <w:r>
                        <w:rPr>
                          <w:color w:val="FFFFFF"/>
                          <w:spacing w:val="0"/>
                          <w:w w:val="100"/>
                          <w:position w:val="0"/>
                          <w:sz w:val="17"/>
                          <w:szCs w:val="17"/>
                        </w:rPr>
                        <w:t>广告</w:t>
                      </w:r>
                    </w:p>
                  </w:txbxContent>
                </v:textbox>
                <w10:wrap type="topAndBottom"/>
              </v:shape>
            </w:pict>
          </mc:Fallback>
        </mc:AlternateContent>
      </w:r>
      <w:r>
        <mc:AlternateContent>
          <mc:Choice Requires="wps">
            <w:drawing>
              <wp:anchor distT="0" distB="0" distL="399415" distR="5437505" simplePos="0" relativeHeight="125829476" behindDoc="0" locked="0" layoutInCell="1" allowOverlap="1">
                <wp:simplePos x="0" y="0"/>
                <wp:positionH relativeFrom="column">
                  <wp:posOffset>548640</wp:posOffset>
                </wp:positionH>
                <wp:positionV relativeFrom="paragraph">
                  <wp:posOffset>3100070</wp:posOffset>
                </wp:positionV>
                <wp:extent cx="372110" cy="292735"/>
                <wp:wrapTopAndBottom/>
                <wp:docPr id="116" name="Shape 116"/>
                <a:graphic xmlns:a="http://schemas.openxmlformats.org/drawingml/2006/main">
                  <a:graphicData uri="http://schemas.microsoft.com/office/word/2010/wordprocessingShape">
                    <wps:wsp>
                      <wps:cNvSpPr txBox="1"/>
                      <wps:spPr>
                        <a:xfrm>
                          <a:ext cx="372110" cy="292735"/>
                        </a:xfrm>
                        <a:prstGeom prst="rect"/>
                        <a:noFill/>
                      </wps:spPr>
                      <wps:txbx>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21" w:lineRule="exact"/>
                              <w:ind w:left="0" w:right="0" w:firstLine="0"/>
                              <w:jc w:val="center"/>
                              <w:rPr>
                                <w:sz w:val="17"/>
                                <w:szCs w:val="17"/>
                              </w:rPr>
                            </w:pPr>
                            <w:r>
                              <w:rPr>
                                <w:color w:val="FFFFFF"/>
                                <w:spacing w:val="0"/>
                                <w:w w:val="100"/>
                                <w:position w:val="0"/>
                                <w:sz w:val="17"/>
                                <w:szCs w:val="17"/>
                              </w:rPr>
                              <w:t>金融及 通信</w:t>
                            </w:r>
                          </w:p>
                        </w:txbxContent>
                      </wps:txbx>
                      <wps:bodyPr lIns="0" tIns="0" rIns="0" bIns="0">
                        <a:noAutoFit/>
                      </wps:bodyPr>
                    </wps:wsp>
                  </a:graphicData>
                </a:graphic>
              </wp:anchor>
            </w:drawing>
          </mc:Choice>
          <mc:Fallback>
            <w:pict>
              <v:shape id="_x0000_s1142" type="#_x0000_t202" style="position:absolute;margin-left:43.200000000000003pt;margin-top:244.09999999999999pt;width:29.300000000000001pt;height:23.050000000000001pt;z-index:-125829277;mso-wrap-distance-left:31.449999999999999pt;mso-wrap-distance-right:428.15000000000003pt" filled="f" stroked="f">
                <v:textbox inset="0,0,0,0">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21" w:lineRule="exact"/>
                        <w:ind w:left="0" w:right="0" w:firstLine="0"/>
                        <w:jc w:val="center"/>
                        <w:rPr>
                          <w:sz w:val="17"/>
                          <w:szCs w:val="17"/>
                        </w:rPr>
                      </w:pPr>
                      <w:r>
                        <w:rPr>
                          <w:color w:val="FFFFFF"/>
                          <w:spacing w:val="0"/>
                          <w:w w:val="100"/>
                          <w:position w:val="0"/>
                          <w:sz w:val="17"/>
                          <w:szCs w:val="17"/>
                        </w:rPr>
                        <w:t>金融及 通信</w:t>
                      </w:r>
                    </w:p>
                  </w:txbxContent>
                </v:textbox>
                <w10:wrap type="topAndBottom"/>
              </v:shape>
            </w:pict>
          </mc:Fallback>
        </mc:AlternateContent>
      </w:r>
      <w:r>
        <mc:AlternateContent>
          <mc:Choice Requires="wps">
            <w:drawing>
              <wp:anchor distT="0" distB="0" distL="399415" distR="5547360" simplePos="0" relativeHeight="125829478" behindDoc="0" locked="0" layoutInCell="1" allowOverlap="1">
                <wp:simplePos x="0" y="0"/>
                <wp:positionH relativeFrom="column">
                  <wp:posOffset>600710</wp:posOffset>
                </wp:positionH>
                <wp:positionV relativeFrom="paragraph">
                  <wp:posOffset>3630295</wp:posOffset>
                </wp:positionV>
                <wp:extent cx="262255" cy="292735"/>
                <wp:wrapTopAndBottom/>
                <wp:docPr id="118" name="Shape 118"/>
                <a:graphic xmlns:a="http://schemas.openxmlformats.org/drawingml/2006/main">
                  <a:graphicData uri="http://schemas.microsoft.com/office/word/2010/wordprocessingShape">
                    <wps:wsp>
                      <wps:cNvSpPr txBox="1"/>
                      <wps:spPr>
                        <a:xfrm>
                          <a:ext cx="262255" cy="292735"/>
                        </a:xfrm>
                        <a:prstGeom prst="rect"/>
                        <a:noFill/>
                      </wps:spPr>
                      <wps:txbx>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16" w:lineRule="exact"/>
                              <w:ind w:left="0" w:right="0" w:firstLine="0"/>
                              <w:jc w:val="left"/>
                              <w:rPr>
                                <w:sz w:val="17"/>
                                <w:szCs w:val="17"/>
                              </w:rPr>
                            </w:pPr>
                            <w:r>
                              <w:rPr>
                                <w:color w:val="FFFFFF"/>
                                <w:spacing w:val="0"/>
                                <w:w w:val="100"/>
                                <w:position w:val="0"/>
                                <w:sz w:val="17"/>
                                <w:szCs w:val="17"/>
                              </w:rPr>
                              <w:t>文旅 夜游</w:t>
                            </w:r>
                          </w:p>
                        </w:txbxContent>
                      </wps:txbx>
                      <wps:bodyPr lIns="0" tIns="0" rIns="0" bIns="0">
                        <a:noAutoFit/>
                      </wps:bodyPr>
                    </wps:wsp>
                  </a:graphicData>
                </a:graphic>
              </wp:anchor>
            </w:drawing>
          </mc:Choice>
          <mc:Fallback>
            <w:pict>
              <v:shape id="_x0000_s1144" type="#_x0000_t202" style="position:absolute;margin-left:47.300000000000004pt;margin-top:285.85000000000002pt;width:20.650000000000002pt;height:23.050000000000001pt;z-index:-125829275;mso-wrap-distance-left:31.449999999999999pt;mso-wrap-distance-right:436.80000000000001pt" filled="f" stroked="f">
                <v:textbox inset="0,0,0,0">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16" w:lineRule="exact"/>
                        <w:ind w:left="0" w:right="0" w:firstLine="0"/>
                        <w:jc w:val="left"/>
                        <w:rPr>
                          <w:sz w:val="17"/>
                          <w:szCs w:val="17"/>
                        </w:rPr>
                      </w:pPr>
                      <w:r>
                        <w:rPr>
                          <w:color w:val="FFFFFF"/>
                          <w:spacing w:val="0"/>
                          <w:w w:val="100"/>
                          <w:position w:val="0"/>
                          <w:sz w:val="17"/>
                          <w:szCs w:val="17"/>
                        </w:rPr>
                        <w:t>文旅 夜游</w:t>
                      </w:r>
                    </w:p>
                  </w:txbxContent>
                </v:textbox>
                <w10:wrap type="topAndBottom"/>
              </v:shape>
            </w:pict>
          </mc:Fallback>
        </mc:AlternateContent>
      </w:r>
      <w:r>
        <mc:AlternateContent>
          <mc:Choice Requires="wps">
            <w:drawing>
              <wp:anchor distT="0" distB="0" distL="399415" distR="5547360" simplePos="0" relativeHeight="125829480" behindDoc="0" locked="0" layoutInCell="1" allowOverlap="1">
                <wp:simplePos x="0" y="0"/>
                <wp:positionH relativeFrom="column">
                  <wp:posOffset>600710</wp:posOffset>
                </wp:positionH>
                <wp:positionV relativeFrom="paragraph">
                  <wp:posOffset>438785</wp:posOffset>
                </wp:positionV>
                <wp:extent cx="262255" cy="289560"/>
                <wp:wrapTopAndBottom/>
                <wp:docPr id="120" name="Shape 120"/>
                <a:graphic xmlns:a="http://schemas.openxmlformats.org/drawingml/2006/main">
                  <a:graphicData uri="http://schemas.microsoft.com/office/word/2010/wordprocessingShape">
                    <wps:wsp>
                      <wps:cNvSpPr txBox="1"/>
                      <wps:spPr>
                        <a:xfrm>
                          <a:ext cx="262255" cy="289560"/>
                        </a:xfrm>
                        <a:prstGeom prst="rect"/>
                        <a:noFill/>
                      </wps:spPr>
                      <wps:txbx>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11" w:lineRule="exact"/>
                              <w:ind w:left="0" w:right="0" w:firstLine="0"/>
                              <w:jc w:val="left"/>
                              <w:rPr>
                                <w:sz w:val="17"/>
                                <w:szCs w:val="17"/>
                              </w:rPr>
                            </w:pPr>
                            <w:r>
                              <w:rPr>
                                <w:color w:val="FFFFFF"/>
                                <w:spacing w:val="0"/>
                                <w:w w:val="100"/>
                                <w:position w:val="0"/>
                                <w:sz w:val="17"/>
                                <w:szCs w:val="17"/>
                              </w:rPr>
                              <w:t>影视 拍摄</w:t>
                            </w:r>
                          </w:p>
                        </w:txbxContent>
                      </wps:txbx>
                      <wps:bodyPr lIns="0" tIns="0" rIns="0" bIns="0">
                        <a:noAutoFit/>
                      </wps:bodyPr>
                    </wps:wsp>
                  </a:graphicData>
                </a:graphic>
              </wp:anchor>
            </w:drawing>
          </mc:Choice>
          <mc:Fallback>
            <w:pict>
              <v:shape id="_x0000_s1146" type="#_x0000_t202" style="position:absolute;margin-left:47.300000000000004pt;margin-top:34.550000000000004pt;width:20.650000000000002pt;height:22.800000000000001pt;z-index:-125829273;mso-wrap-distance-left:31.449999999999999pt;mso-wrap-distance-right:436.80000000000001pt" filled="f" stroked="f">
                <v:textbox inset="0,0,0,0">
                  <w:txbxContent>
                    <w:p>
                      <w:pPr>
                        <w:pStyle w:val="Style36"/>
                        <w:keepNext w:val="0"/>
                        <w:keepLines w:val="0"/>
                        <w:widowControl w:val="0"/>
                        <w:pBdr>
                          <w:top w:val="single" w:sz="0" w:space="0" w:color="1B25AA"/>
                          <w:left w:val="single" w:sz="0" w:space="0" w:color="1B25AA"/>
                          <w:bottom w:val="single" w:sz="0" w:space="0" w:color="1B25AA"/>
                          <w:right w:val="single" w:sz="0" w:space="0" w:color="1B25AA"/>
                        </w:pBdr>
                        <w:shd w:val="clear" w:color="auto" w:fill="1B25AA"/>
                        <w:bidi w:val="0"/>
                        <w:spacing w:before="0" w:after="0" w:line="211" w:lineRule="exact"/>
                        <w:ind w:left="0" w:right="0" w:firstLine="0"/>
                        <w:jc w:val="left"/>
                        <w:rPr>
                          <w:sz w:val="17"/>
                          <w:szCs w:val="17"/>
                        </w:rPr>
                      </w:pPr>
                      <w:r>
                        <w:rPr>
                          <w:color w:val="FFFFFF"/>
                          <w:spacing w:val="0"/>
                          <w:w w:val="100"/>
                          <w:position w:val="0"/>
                          <w:sz w:val="17"/>
                          <w:szCs w:val="17"/>
                        </w:rPr>
                        <w:t>影视 拍摄</w:t>
                      </w:r>
                    </w:p>
                  </w:txbxContent>
                </v:textbox>
                <w10:wrap type="topAndBottom"/>
              </v:shape>
            </w:pict>
          </mc:Fallback>
        </mc:AlternateContent>
      </w:r>
    </w:p>
    <w:p>
      <w:pPr>
        <w:pStyle w:val="Style23"/>
        <w:keepNext/>
        <w:keepLines/>
        <w:widowControl w:val="0"/>
        <w:shd w:val="clear" w:color="auto" w:fill="auto"/>
        <w:bidi w:val="0"/>
        <w:spacing w:before="0" w:after="38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二</w:t>
      </w:r>
      <w:bookmarkEnd w:id="63"/>
      <w:r>
        <w:rPr>
          <w:color w:val="000000"/>
          <w:spacing w:val="0"/>
          <w:w w:val="100"/>
          <w:position w:val="0"/>
          <w:sz w:val="24"/>
          <w:szCs w:val="24"/>
        </w:rPr>
        <w:t>、主要资产重大变化情况</w:t>
      </w:r>
      <w:bookmarkEnd w:id="61"/>
      <w:bookmarkEnd w:id="62"/>
      <w:bookmarkEnd w:id="64"/>
    </w:p>
    <w:p>
      <w:pPr>
        <w:pStyle w:val="Style31"/>
        <w:keepNext/>
        <w:keepLines/>
        <w:widowControl w:val="0"/>
        <w:shd w:val="clear" w:color="auto" w:fill="auto"/>
        <w:bidi w:val="0"/>
        <w:spacing w:before="0" w:after="320" w:line="240" w:lineRule="auto"/>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1</w:t>
      </w:r>
      <w:bookmarkEnd w:id="67"/>
      <w:r>
        <w:rPr>
          <w:color w:val="000000"/>
          <w:spacing w:val="0"/>
          <w:w w:val="100"/>
          <w:position w:val="0"/>
        </w:rPr>
        <w:t>、主要资产重大变化情况</w:t>
      </w:r>
      <w:bookmarkEnd w:id="65"/>
      <w:bookmarkEnd w:id="66"/>
      <w:bookmarkEnd w:id="68"/>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无形资产较年初增加</w:t>
            </w:r>
            <w:r>
              <w:rPr>
                <w:rFonts w:ascii="Times New Roman" w:eastAsia="Times New Roman" w:hAnsi="Times New Roman" w:cs="Times New Roman"/>
                <w:color w:val="000000"/>
                <w:spacing w:val="0"/>
                <w:w w:val="100"/>
                <w:position w:val="0"/>
                <w:sz w:val="18"/>
                <w:szCs w:val="18"/>
              </w:rPr>
              <w:t>9,559.02</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276.55%</w:t>
            </w:r>
            <w:r>
              <w:rPr>
                <w:color w:val="000000"/>
                <w:spacing w:val="0"/>
                <w:w w:val="100"/>
                <w:position w:val="0"/>
              </w:rPr>
              <w:t>，主要是购置深圳市罗湖区清水 河总部大厦土地使用权所致。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商誉较年初减少</w:t>
            </w:r>
            <w:r>
              <w:rPr>
                <w:rFonts w:ascii="Times New Roman" w:eastAsia="Times New Roman" w:hAnsi="Times New Roman" w:cs="Times New Roman"/>
                <w:color w:val="000000"/>
                <w:spacing w:val="0"/>
                <w:w w:val="100"/>
                <w:position w:val="0"/>
                <w:sz w:val="18"/>
                <w:szCs w:val="18"/>
              </w:rPr>
              <w:t>16,035.87</w:t>
            </w:r>
            <w:r>
              <w:rPr>
                <w:color w:val="000000"/>
                <w:spacing w:val="0"/>
                <w:w w:val="100"/>
                <w:position w:val="0"/>
              </w:rPr>
              <w:t>万元，降幅</w:t>
            </w:r>
            <w:r>
              <w:rPr>
                <w:rFonts w:ascii="Times New Roman" w:eastAsia="Times New Roman" w:hAnsi="Times New Roman" w:cs="Times New Roman"/>
                <w:color w:val="000000"/>
                <w:spacing w:val="0"/>
                <w:w w:val="100"/>
                <w:position w:val="0"/>
                <w:sz w:val="18"/>
                <w:szCs w:val="18"/>
              </w:rPr>
              <w:t>84.16%</w:t>
            </w:r>
            <w:r>
              <w:rPr>
                <w:color w:val="000000"/>
                <w:spacing w:val="0"/>
                <w:w w:val="100"/>
                <w:position w:val="0"/>
              </w:rPr>
              <w:t>，主要是本期计提子公司千百辉商誉 减值所致。</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2</w:t>
      </w:r>
      <w:bookmarkEnd w:id="71"/>
      <w:r>
        <w:rPr>
          <w:color w:val="000000"/>
          <w:spacing w:val="0"/>
          <w:w w:val="100"/>
          <w:position w:val="0"/>
        </w:rPr>
        <w:t>、主要境外资产情况</w:t>
      </w:r>
      <w:bookmarkEnd w:id="69"/>
      <w:bookmarkEnd w:id="70"/>
      <w:bookmarkEnd w:id="72"/>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after="46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三</w:t>
      </w:r>
      <w:bookmarkEnd w:id="75"/>
      <w:r>
        <w:rPr>
          <w:color w:val="000000"/>
          <w:spacing w:val="0"/>
          <w:w w:val="100"/>
          <w:position w:val="0"/>
          <w:sz w:val="24"/>
          <w:szCs w:val="24"/>
        </w:rPr>
        <w:t>、核心竞争力分析</w:t>
      </w:r>
      <w:bookmarkEnd w:id="73"/>
      <w:bookmarkEnd w:id="74"/>
      <w:bookmarkEnd w:id="76"/>
    </w:p>
    <w:p>
      <w:pPr>
        <w:widowControl w:val="0"/>
        <w:jc w:val="center"/>
        <w:rPr>
          <w:sz w:val="2"/>
          <w:szCs w:val="2"/>
        </w:rPr>
      </w:pPr>
      <w:r>
        <w:drawing>
          <wp:inline>
            <wp:extent cx="2688590" cy="2597150"/>
            <wp:docPr id="122" name="Picutre 122"/>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5"/>
                    <a:stretch/>
                  </pic:blipFill>
                  <pic:spPr>
                    <a:xfrm>
                      <a:ext cx="2688590" cy="2597150"/>
                    </a:xfrm>
                    <a:prstGeom prst="rect"/>
                  </pic:spPr>
                </pic:pic>
              </a:graphicData>
            </a:graphic>
          </wp:inline>
        </w:drawing>
      </w:r>
    </w:p>
    <w:p>
      <w:pPr>
        <w:widowControl w:val="0"/>
        <w:spacing w:after="119" w:line="1" w:lineRule="exact"/>
      </w:pPr>
    </w:p>
    <w:p>
      <w:pPr>
        <w:pStyle w:val="Style27"/>
        <w:keepNext w:val="0"/>
        <w:keepLines w:val="0"/>
        <w:widowControl w:val="0"/>
        <w:shd w:val="clear" w:color="auto" w:fill="auto"/>
        <w:bidi w:val="0"/>
        <w:spacing w:before="0" w:after="280" w:line="307" w:lineRule="exact"/>
        <w:ind w:left="0" w:right="0" w:firstLine="380"/>
        <w:jc w:val="left"/>
      </w:pPr>
      <w:r>
        <w:rPr>
          <w:color w:val="000000"/>
          <w:spacing w:val="0"/>
          <w:w w:val="100"/>
          <w:position w:val="0"/>
        </w:rPr>
        <w:t>公司作为专业的智能视讯解决方案提供商，专注于技术、产品及内容的持续创新，以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作为核心战略，强化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硬件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的整体解决方案能力，经过</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年的发展，已在多个领域形成较强的竞争优势。</w:t>
      </w:r>
    </w:p>
    <w:p>
      <w:pPr>
        <w:pStyle w:val="Style27"/>
        <w:keepNext w:val="0"/>
        <w:keepLines w:val="0"/>
        <w:widowControl w:val="0"/>
        <w:shd w:val="clear" w:color="auto" w:fill="auto"/>
        <w:bidi w:val="0"/>
        <w:spacing w:before="0" w:after="0" w:line="319" w:lineRule="exact"/>
        <w:ind w:left="0" w:right="0" w:firstLine="0"/>
        <w:jc w:val="left"/>
      </w:pPr>
      <w:bookmarkStart w:id="77" w:name="bookmark77"/>
      <w:r>
        <w:rPr>
          <w:b/>
          <w:bCs/>
          <w:color w:val="000000"/>
          <w:spacing w:val="0"/>
          <w:w w:val="100"/>
          <w:position w:val="0"/>
        </w:rPr>
        <w:t>（</w:t>
      </w:r>
      <w:bookmarkEnd w:id="77"/>
      <w:r>
        <w:rPr>
          <w:b/>
          <w:bCs/>
          <w:color w:val="000000"/>
          <w:spacing w:val="0"/>
          <w:w w:val="100"/>
          <w:position w:val="0"/>
        </w:rPr>
        <w:t>一）细分市场优势</w:t>
      </w:r>
    </w:p>
    <w:p>
      <w:pPr>
        <w:pStyle w:val="Style27"/>
        <w:keepNext w:val="0"/>
        <w:keepLines w:val="0"/>
        <w:widowControl w:val="0"/>
        <w:shd w:val="clear" w:color="auto" w:fill="auto"/>
        <w:bidi w:val="0"/>
        <w:spacing w:before="0" w:after="700" w:line="319" w:lineRule="exact"/>
        <w:ind w:left="0" w:right="0" w:firstLine="380"/>
        <w:jc w:val="left"/>
      </w:pPr>
      <w:r>
        <w:rPr>
          <w:color w:val="000000"/>
          <w:spacing w:val="0"/>
          <w:w w:val="100"/>
          <w:position w:val="0"/>
        </w:rPr>
        <w:t>经过</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年的市场开拓与积累，公司智能视讯解决方案在大交通、金融及通信等多个细分市场的应用已形成了优势地位。 截至目前，公司智能视讯解决方案已应用于超过约</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的大型知名国际机场，近</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万个银行网点以及</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多个通信运营商网 点。</w:t>
      </w:r>
    </w:p>
    <w:p>
      <w:pPr>
        <w:pStyle w:val="Style2"/>
        <w:keepNext w:val="0"/>
        <w:keepLines w:val="0"/>
        <w:widowControl w:val="0"/>
        <w:shd w:val="clear" w:color="auto" w:fill="auto"/>
        <w:tabs>
          <w:tab w:pos="2443" w:val="left"/>
          <w:tab w:pos="4699" w:val="left"/>
        </w:tabs>
        <w:bidi w:val="0"/>
        <w:spacing w:before="0" w:after="0" w:line="240" w:lineRule="auto"/>
        <w:ind w:left="0" w:right="0" w:firstLine="0"/>
        <w:jc w:val="center"/>
        <w:rPr>
          <w:sz w:val="16"/>
          <w:szCs w:val="16"/>
        </w:rPr>
      </w:pPr>
      <w:r>
        <w:rPr>
          <w:rFonts w:ascii="SimHei" w:eastAsia="SimHei" w:hAnsi="SimHei" w:cs="SimHei"/>
          <w:color w:val="1F29AC"/>
          <w:spacing w:val="0"/>
          <w:w w:val="100"/>
          <w:position w:val="0"/>
          <w:sz w:val="16"/>
          <w:szCs w:val="16"/>
        </w:rPr>
        <w:t>约</w:t>
      </w:r>
      <w:r>
        <w:rPr>
          <w:rFonts w:ascii="Cambria" w:eastAsia="Cambria" w:hAnsi="Cambria" w:cs="Cambria"/>
          <w:b/>
          <w:bCs/>
          <w:color w:val="1F29AC"/>
          <w:spacing w:val="0"/>
          <w:w w:val="100"/>
          <w:position w:val="0"/>
          <w:sz w:val="38"/>
          <w:szCs w:val="38"/>
        </w:rPr>
        <w:t>70%</w:t>
        <w:tab/>
      </w:r>
      <w:r>
        <w:rPr>
          <w:rFonts w:ascii="SimHei" w:eastAsia="SimHei" w:hAnsi="SimHei" w:cs="SimHei"/>
          <w:color w:val="1F29AC"/>
          <w:spacing w:val="0"/>
          <w:w w:val="100"/>
          <w:position w:val="0"/>
          <w:sz w:val="16"/>
          <w:szCs w:val="16"/>
        </w:rPr>
        <w:t>约</w:t>
      </w:r>
      <w:r>
        <w:rPr>
          <w:rFonts w:ascii="Cambria" w:eastAsia="Cambria" w:hAnsi="Cambria" w:cs="Cambria"/>
          <w:b/>
          <w:bCs/>
          <w:color w:val="1F29AC"/>
          <w:spacing w:val="0"/>
          <w:w w:val="100"/>
          <w:position w:val="0"/>
          <w:sz w:val="38"/>
          <w:szCs w:val="38"/>
        </w:rPr>
        <w:t>7</w:t>
      </w:r>
      <w:r>
        <w:rPr>
          <w:rFonts w:ascii="SimHei" w:eastAsia="SimHei" w:hAnsi="SimHei" w:cs="SimHei"/>
          <w:color w:val="1F29AC"/>
          <w:spacing w:val="0"/>
          <w:w w:val="100"/>
          <w:position w:val="0"/>
          <w:sz w:val="26"/>
          <w:szCs w:val="26"/>
        </w:rPr>
        <w:t>万个</w:t>
        <w:tab/>
      </w:r>
      <w:r>
        <w:rPr>
          <w:rFonts w:ascii="Cambria" w:eastAsia="Cambria" w:hAnsi="Cambria" w:cs="Cambria"/>
          <w:b/>
          <w:bCs/>
          <w:color w:val="1F29AC"/>
          <w:spacing w:val="0"/>
          <w:w w:val="100"/>
          <w:position w:val="0"/>
          <w:sz w:val="38"/>
          <w:szCs w:val="38"/>
        </w:rPr>
        <w:t>1300+</w:t>
      </w:r>
      <w:r>
        <w:rPr>
          <w:rFonts w:ascii="SimHei" w:eastAsia="SimHei" w:hAnsi="SimHei" w:cs="SimHei"/>
          <w:color w:val="1F29AC"/>
          <w:spacing w:val="0"/>
          <w:w w:val="100"/>
          <w:position w:val="0"/>
          <w:sz w:val="16"/>
          <w:szCs w:val="16"/>
        </w:rPr>
        <w:t>个</w:t>
      </w:r>
    </w:p>
    <w:p>
      <w:pPr>
        <w:pStyle w:val="Style2"/>
        <w:keepNext w:val="0"/>
        <w:keepLines w:val="0"/>
        <w:widowControl w:val="0"/>
        <w:shd w:val="clear" w:color="auto" w:fill="auto"/>
        <w:tabs>
          <w:tab w:pos="4014" w:val="left"/>
          <w:tab w:pos="6270" w:val="left"/>
        </w:tabs>
        <w:bidi w:val="0"/>
        <w:spacing w:before="0" w:after="240" w:line="240" w:lineRule="auto"/>
        <w:ind w:left="1580" w:right="0" w:firstLine="0"/>
        <w:jc w:val="left"/>
        <w:rPr>
          <w:sz w:val="16"/>
          <w:szCs w:val="16"/>
        </w:rPr>
      </w:pPr>
      <w:r>
        <w:rPr>
          <w:rFonts w:ascii="SimHei" w:eastAsia="SimHei" w:hAnsi="SimHei" w:cs="SimHei"/>
          <w:color w:val="000000"/>
          <w:spacing w:val="0"/>
          <w:w w:val="100"/>
          <w:position w:val="0"/>
          <w:sz w:val="16"/>
          <w:szCs w:val="16"/>
        </w:rPr>
        <w:t>大型国际机场覆盖率</w:t>
        <w:tab/>
        <w:t>振行网点</w:t>
        <w:tab/>
        <w:t>通信运营商网点</w:t>
      </w:r>
    </w:p>
    <w:p>
      <w:pPr>
        <w:pStyle w:val="Style27"/>
        <w:keepNext w:val="0"/>
        <w:keepLines w:val="0"/>
        <w:widowControl w:val="0"/>
        <w:shd w:val="clear" w:color="auto" w:fill="auto"/>
        <w:bidi w:val="0"/>
        <w:spacing w:before="0" w:after="0" w:line="307" w:lineRule="exact"/>
        <w:ind w:left="0" w:right="0" w:firstLine="0"/>
        <w:jc w:val="left"/>
      </w:pPr>
      <w:bookmarkStart w:id="78" w:name="bookmark78"/>
      <w:r>
        <w:rPr>
          <w:b/>
          <w:bCs/>
          <w:color w:val="000000"/>
          <w:spacing w:val="0"/>
          <w:w w:val="100"/>
          <w:position w:val="0"/>
        </w:rPr>
        <w:t>（</w:t>
      </w:r>
      <w:bookmarkEnd w:id="78"/>
      <w:r>
        <w:rPr>
          <w:b/>
          <w:bCs/>
          <w:color w:val="000000"/>
          <w:spacing w:val="0"/>
          <w:w w:val="100"/>
          <w:position w:val="0"/>
        </w:rPr>
        <w:t>二）解决方案优势</w:t>
      </w:r>
    </w:p>
    <w:p>
      <w:pPr>
        <w:pStyle w:val="Style27"/>
        <w:keepNext w:val="0"/>
        <w:keepLines w:val="0"/>
        <w:widowControl w:val="0"/>
        <w:shd w:val="clear" w:color="auto" w:fill="auto"/>
        <w:bidi w:val="0"/>
        <w:spacing w:before="0" w:after="280" w:line="307" w:lineRule="exact"/>
        <w:ind w:left="0" w:right="0" w:firstLine="380"/>
        <w:jc w:val="both"/>
      </w:pPr>
      <w:r>
        <w:rPr>
          <w:color w:val="000000"/>
          <w:spacing w:val="0"/>
          <w:w w:val="100"/>
          <w:position w:val="0"/>
        </w:rPr>
        <w:t>公司在保持软硬结合优势的同时，积极介入内容制作市场，通过构建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硬件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三位一体的能力，为客户提供专 业的一站式解决方案。</w:t>
      </w:r>
      <w:r>
        <w:br w:type="page"/>
      </w:r>
    </w:p>
    <w:p>
      <w:pPr>
        <w:widowControl w:val="0"/>
        <w:spacing w:line="1" w:lineRule="exact"/>
      </w:pPr>
      <w:r>
        <w:drawing>
          <wp:anchor distT="0" distB="0" distL="0" distR="0" simplePos="0" relativeHeight="125829482" behindDoc="0" locked="0" layoutInCell="1" allowOverlap="1">
            <wp:simplePos x="0" y="0"/>
            <wp:positionH relativeFrom="page">
              <wp:posOffset>1751330</wp:posOffset>
            </wp:positionH>
            <wp:positionV relativeFrom="paragraph">
              <wp:posOffset>0</wp:posOffset>
            </wp:positionV>
            <wp:extent cx="4060190" cy="3048000"/>
            <wp:wrapTopAndBottom/>
            <wp:docPr id="123" name="Shape 123"/>
            <a:graphic xmlns:a="http://schemas.openxmlformats.org/drawingml/2006/main">
              <a:graphicData uri="http://schemas.openxmlformats.org/drawingml/2006/picture">
                <pic:pic xmlns:pic="http://schemas.openxmlformats.org/drawingml/2006/picture">
                  <pic:nvPicPr>
                    <pic:cNvPr id="124" name="Picture box 124"/>
                    <pic:cNvPicPr/>
                  </pic:nvPicPr>
                  <pic:blipFill>
                    <a:blip r:embed="rId17"/>
                    <a:stretch/>
                  </pic:blipFill>
                  <pic:spPr>
                    <a:xfrm>
                      <a:ext cx="4060190" cy="3048000"/>
                    </a:xfrm>
                    <a:prstGeom prst="rect"/>
                  </pic:spPr>
                </pic:pic>
              </a:graphicData>
            </a:graphic>
          </wp:anchor>
        </w:drawing>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硬件方面，公司拥有</w:t>
      </w:r>
      <w:r>
        <w:rPr>
          <w:rFonts w:ascii="Times New Roman" w:eastAsia="Times New Roman" w:hAnsi="Times New Roman" w:cs="Times New Roman"/>
          <w:color w:val="000000"/>
          <w:spacing w:val="0"/>
          <w:w w:val="100"/>
          <w:position w:val="0"/>
          <w:sz w:val="18"/>
          <w:szCs w:val="18"/>
        </w:rPr>
        <w:t>Mini LED</w:t>
      </w:r>
      <w:r>
        <w:rPr>
          <w:color w:val="000000"/>
          <w:spacing w:val="0"/>
          <w:w w:val="100"/>
          <w:position w:val="0"/>
        </w:rPr>
        <w:t>多合一核心技术以及自行研发的</w:t>
      </w:r>
      <w:r>
        <w:rPr>
          <w:rFonts w:ascii="Times New Roman" w:eastAsia="Times New Roman" w:hAnsi="Times New Roman" w:cs="Times New Roman"/>
          <w:color w:val="000000"/>
          <w:spacing w:val="0"/>
          <w:w w:val="100"/>
          <w:position w:val="0"/>
          <w:sz w:val="18"/>
          <w:szCs w:val="18"/>
        </w:rPr>
        <w:t>64K</w:t>
      </w:r>
      <w:r>
        <w:rPr>
          <w:color w:val="000000"/>
          <w:spacing w:val="0"/>
          <w:w w:val="100"/>
          <w:position w:val="0"/>
        </w:rPr>
        <w:t xml:space="preserve">控制系统，能为各行业客户设计、研发、制造专业的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显示设备及其他智能化显示终端。</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软件方面，公司作为行业内少有的重视软件开发的企业，截至目前，已取得了 </w:t>
      </w:r>
      <w:r>
        <w:rPr>
          <w:rFonts w:ascii="Times New Roman" w:eastAsia="Times New Roman" w:hAnsi="Times New Roman" w:cs="Times New Roman"/>
          <w:color w:val="000000"/>
          <w:spacing w:val="0"/>
          <w:w w:val="100"/>
          <w:position w:val="0"/>
          <w:sz w:val="18"/>
          <w:szCs w:val="18"/>
        </w:rPr>
        <w:t>203</w:t>
      </w:r>
      <w:r>
        <w:rPr>
          <w:color w:val="000000"/>
          <w:spacing w:val="0"/>
          <w:w w:val="100"/>
          <w:position w:val="0"/>
        </w:rPr>
        <w:t>项软件著作权，公司的软件开发工程 师占公司总研发人员比例超过</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widowControl w:val="0"/>
        <w:spacing w:line="1" w:lineRule="exact"/>
        <w:sectPr>
          <w:footnotePr>
            <w:pos w:val="pageBottom"/>
            <w:numFmt w:val="decimal"/>
            <w:numRestart w:val="continuous"/>
          </w:footnotePr>
          <w:pgSz w:w="11900" w:h="16840"/>
          <w:pgMar w:top="1446" w:right="1061" w:bottom="2324" w:left="1062" w:header="0" w:footer="3" w:gutter="0"/>
          <w:cols w:space="720"/>
          <w:noEndnote/>
          <w:rtlGutter w:val="0"/>
          <w:docGrid w:linePitch="360"/>
        </w:sectPr>
      </w:pPr>
      <w:r>
        <w:drawing>
          <wp:anchor distT="12700" distB="0" distL="0" distR="0" simplePos="0" relativeHeight="125829483" behindDoc="0" locked="0" layoutInCell="1" allowOverlap="1">
            <wp:simplePos x="0" y="0"/>
            <wp:positionH relativeFrom="page">
              <wp:posOffset>1330960</wp:posOffset>
            </wp:positionH>
            <wp:positionV relativeFrom="paragraph">
              <wp:posOffset>12700</wp:posOffset>
            </wp:positionV>
            <wp:extent cx="4888865" cy="1060450"/>
            <wp:wrapTopAndBottom/>
            <wp:docPr id="125" name="Shape 125"/>
            <a:graphic xmlns:a="http://schemas.openxmlformats.org/drawingml/2006/main">
              <a:graphicData uri="http://schemas.openxmlformats.org/drawingml/2006/picture">
                <pic:pic xmlns:pic="http://schemas.openxmlformats.org/drawingml/2006/picture">
                  <pic:nvPicPr>
                    <pic:cNvPr id="126" name="Picture box 126"/>
                    <pic:cNvPicPr/>
                  </pic:nvPicPr>
                  <pic:blipFill>
                    <a:blip r:embed="rId19"/>
                    <a:stretch/>
                  </pic:blipFill>
                  <pic:spPr>
                    <a:xfrm>
                      <a:ext cx="4888865" cy="1060450"/>
                    </a:xfrm>
                    <a:prstGeom prst="rect"/>
                  </pic:spPr>
                </pic:pic>
              </a:graphicData>
            </a:graphic>
          </wp:anchor>
        </w:drawing>
      </w:r>
    </w:p>
    <w:p>
      <w:pPr>
        <w:pStyle w:val="Style27"/>
        <w:keepNext w:val="0"/>
        <w:keepLines w:val="0"/>
        <w:widowControl w:val="0"/>
        <w:shd w:val="clear" w:color="auto" w:fill="auto"/>
        <w:bidi w:val="0"/>
        <w:spacing w:before="0" w:after="300" w:line="307" w:lineRule="exact"/>
        <w:ind w:left="0" w:right="0" w:firstLine="380"/>
        <w:jc w:val="left"/>
      </w:pPr>
      <w:r>
        <w:rPr>
          <w:color w:val="000000"/>
          <w:spacing w:val="0"/>
          <w:w w:val="100"/>
          <w:position w:val="0"/>
        </w:rPr>
        <w:t>内容方面，公司目前已成立一家控股子公司一深圳市创想数维科技有限公司，专注于创意数字内容设计及制作，致力 于为客户提供专业的裸眼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、创意视觉呈现及交互应用等内容产品及服务。</w:t>
      </w:r>
    </w:p>
    <w:p>
      <w:pPr>
        <w:pStyle w:val="Style27"/>
        <w:keepNext w:val="0"/>
        <w:keepLines w:val="0"/>
        <w:widowControl w:val="0"/>
        <w:shd w:val="clear" w:color="auto" w:fill="auto"/>
        <w:bidi w:val="0"/>
        <w:spacing w:before="0" w:after="0" w:line="312" w:lineRule="exact"/>
        <w:ind w:left="0" w:right="0" w:firstLine="0"/>
        <w:jc w:val="left"/>
      </w:pPr>
      <w:bookmarkStart w:id="79" w:name="bookmark79"/>
      <w:r>
        <w:rPr>
          <w:b/>
          <w:bCs/>
          <w:color w:val="000000"/>
          <w:spacing w:val="0"/>
          <w:w w:val="100"/>
          <w:position w:val="0"/>
        </w:rPr>
        <w:t>（</w:t>
      </w:r>
      <w:bookmarkEnd w:id="79"/>
      <w:r>
        <w:rPr>
          <w:b/>
          <w:bCs/>
          <w:color w:val="000000"/>
          <w:spacing w:val="0"/>
          <w:w w:val="100"/>
          <w:position w:val="0"/>
        </w:rPr>
        <w:t>三）服务体系优势</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公司重视客户服务，已形成全方位的售后服务体系。截至目前，公司拥有</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个国内售后服务网点，</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个海外服务网点, </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多人的服务工程师团队，服务超过</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万台设备，为客户带来优质的，有温度的服务体验。</w:t>
      </w:r>
    </w:p>
    <w:p>
      <w:pPr>
        <w:widowControl w:val="0"/>
        <w:spacing w:line="1" w:lineRule="exact"/>
      </w:pPr>
      <w:r>
        <mc:AlternateContent>
          <mc:Choice Requires="wps">
            <w:drawing>
              <wp:anchor distT="349250" distB="0" distL="0" distR="0" simplePos="0" relativeHeight="125829484" behindDoc="0" locked="0" layoutInCell="1" allowOverlap="1">
                <wp:simplePos x="0" y="0"/>
                <wp:positionH relativeFrom="page">
                  <wp:posOffset>1361440</wp:posOffset>
                </wp:positionH>
                <wp:positionV relativeFrom="paragraph">
                  <wp:posOffset>349250</wp:posOffset>
                </wp:positionV>
                <wp:extent cx="981710" cy="521335"/>
                <wp:wrapTopAndBottom/>
                <wp:docPr id="127" name="Shape 127"/>
                <a:graphic xmlns:a="http://schemas.openxmlformats.org/drawingml/2006/main">
                  <a:graphicData uri="http://schemas.microsoft.com/office/word/2010/wordprocessingShape">
                    <wps:wsp>
                      <wps:cNvSpPr txBox="1"/>
                      <wps:spPr>
                        <a:xfrm>
                          <a:ext cx="981710" cy="521335"/>
                        </a:xfrm>
                        <a:prstGeom prst="rect"/>
                        <a:noFill/>
                      </wps:spPr>
                      <wps:txbx>
                        <w:txbxContent>
                          <w:p>
                            <w:pPr>
                              <w:pStyle w:val="Style2"/>
                              <w:keepNext w:val="0"/>
                              <w:keepLines w:val="0"/>
                              <w:widowControl w:val="0"/>
                              <w:shd w:val="clear" w:color="auto" w:fill="auto"/>
                              <w:bidi w:val="0"/>
                              <w:spacing w:before="120" w:after="100" w:line="598" w:lineRule="atLeast"/>
                              <w:ind w:left="0" w:right="0" w:firstLine="0"/>
                              <w:jc w:val="left"/>
                            </w:pPr>
                            <w:r>
                              <w:rPr>
                                <w:rFonts w:ascii="Arial" w:eastAsia="Arial" w:hAnsi="Arial" w:cs="Arial"/>
                                <w:b/>
                                <w:bCs/>
                                <w:color w:val="000000"/>
                                <w:spacing w:val="0"/>
                                <w:w w:val="100"/>
                                <w:position w:val="0"/>
                                <w:sz w:val="28"/>
                                <w:szCs w:val="28"/>
                              </w:rPr>
                              <w:t>1</w:t>
                            </w:r>
                            <w:r>
                              <w:rPr>
                                <w:rFonts w:ascii="Times New Roman" w:eastAsia="Times New Roman" w:hAnsi="Times New Roman" w:cs="Times New Roman"/>
                                <w:b/>
                                <w:bCs/>
                                <w:color w:val="1F29AC"/>
                                <w:spacing w:val="0"/>
                                <w:w w:val="100"/>
                                <w:position w:val="0"/>
                                <w:sz w:val="52"/>
                                <w:szCs w:val="52"/>
                              </w:rPr>
                              <w:t>63</w:t>
                            </w:r>
                            <w:r>
                              <w:rPr>
                                <w:rFonts w:ascii="SimHei" w:eastAsia="SimHei" w:hAnsi="SimHei" w:cs="SimHei"/>
                                <w:color w:val="1F29AC"/>
                                <w:spacing w:val="0"/>
                                <w:w w:val="100"/>
                                <w:position w:val="0"/>
                              </w:rPr>
                              <w:t>个</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国内售后服务网点</w:t>
                            </w:r>
                          </w:p>
                        </w:txbxContent>
                      </wps:txbx>
                      <wps:bodyPr lIns="0" tIns="0" rIns="0" bIns="0">
                        <a:noAutoFit/>
                      </wps:bodyPr>
                    </wps:wsp>
                  </a:graphicData>
                </a:graphic>
              </wp:anchor>
            </w:drawing>
          </mc:Choice>
          <mc:Fallback>
            <w:pict>
              <v:shape id="_x0000_s1153" type="#_x0000_t202" style="position:absolute;margin-left:107.2pt;margin-top:27.5pt;width:77.299999999999997pt;height:41.050000000000004pt;z-index:-125829269;mso-wrap-distance-left:0;mso-wrap-distance-top:27.5pt;mso-wrap-distance-right:0;mso-position-horizontal-relative:page" filled="f" stroked="f">
                <v:textbox inset="0,0,0,0">
                  <w:txbxContent>
                    <w:p>
                      <w:pPr>
                        <w:pStyle w:val="Style2"/>
                        <w:keepNext w:val="0"/>
                        <w:keepLines w:val="0"/>
                        <w:widowControl w:val="0"/>
                        <w:shd w:val="clear" w:color="auto" w:fill="auto"/>
                        <w:bidi w:val="0"/>
                        <w:spacing w:before="120" w:after="100" w:line="598" w:lineRule="atLeast"/>
                        <w:ind w:left="0" w:right="0" w:firstLine="0"/>
                        <w:jc w:val="left"/>
                      </w:pPr>
                      <w:r>
                        <w:rPr>
                          <w:rFonts w:ascii="Arial" w:eastAsia="Arial" w:hAnsi="Arial" w:cs="Arial"/>
                          <w:b/>
                          <w:bCs/>
                          <w:color w:val="000000"/>
                          <w:spacing w:val="0"/>
                          <w:w w:val="100"/>
                          <w:position w:val="0"/>
                          <w:sz w:val="28"/>
                          <w:szCs w:val="28"/>
                        </w:rPr>
                        <w:t>1</w:t>
                      </w:r>
                      <w:r>
                        <w:rPr>
                          <w:rFonts w:ascii="Times New Roman" w:eastAsia="Times New Roman" w:hAnsi="Times New Roman" w:cs="Times New Roman"/>
                          <w:b/>
                          <w:bCs/>
                          <w:color w:val="1F29AC"/>
                          <w:spacing w:val="0"/>
                          <w:w w:val="100"/>
                          <w:position w:val="0"/>
                          <w:sz w:val="52"/>
                          <w:szCs w:val="52"/>
                        </w:rPr>
                        <w:t>63</w:t>
                      </w:r>
                      <w:r>
                        <w:rPr>
                          <w:rFonts w:ascii="SimHei" w:eastAsia="SimHei" w:hAnsi="SimHei" w:cs="SimHei"/>
                          <w:color w:val="1F29AC"/>
                          <w:spacing w:val="0"/>
                          <w:w w:val="100"/>
                          <w:position w:val="0"/>
                        </w:rPr>
                        <w:t>个</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国内售后服务网点</w:t>
                      </w:r>
                    </w:p>
                  </w:txbxContent>
                </v:textbox>
                <w10:wrap type="topAndBottom" anchorx="page"/>
              </v:shape>
            </w:pict>
          </mc:Fallback>
        </mc:AlternateContent>
      </w:r>
      <w:r>
        <mc:AlternateContent>
          <mc:Choice Requires="wps">
            <w:drawing>
              <wp:anchor distT="342900" distB="0" distL="0" distR="0" simplePos="0" relativeHeight="125829486" behindDoc="0" locked="0" layoutInCell="1" allowOverlap="1">
                <wp:simplePos x="0" y="0"/>
                <wp:positionH relativeFrom="page">
                  <wp:posOffset>2763520</wp:posOffset>
                </wp:positionH>
                <wp:positionV relativeFrom="paragraph">
                  <wp:posOffset>342900</wp:posOffset>
                </wp:positionV>
                <wp:extent cx="746760" cy="527050"/>
                <wp:wrapTopAndBottom/>
                <wp:docPr id="129" name="Shape 129"/>
                <a:graphic xmlns:a="http://schemas.openxmlformats.org/drawingml/2006/main">
                  <a:graphicData uri="http://schemas.microsoft.com/office/word/2010/wordprocessingShape">
                    <wps:wsp>
                      <wps:cNvSpPr txBox="1"/>
                      <wps:spPr>
                        <a:xfrm>
                          <a:ext cx="746760" cy="527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1F29AC"/>
                                <w:spacing w:val="0"/>
                                <w:w w:val="100"/>
                                <w:position w:val="0"/>
                                <w:sz w:val="52"/>
                                <w:szCs w:val="52"/>
                              </w:rPr>
                              <w:t>7</w:t>
                            </w:r>
                            <w:r>
                              <w:rPr>
                                <w:rFonts w:ascii="SimHei" w:eastAsia="SimHei" w:hAnsi="SimHei" w:cs="SimHei"/>
                                <w:color w:val="1F29AC"/>
                                <w:spacing w:val="0"/>
                                <w:w w:val="100"/>
                                <w:position w:val="0"/>
                              </w:rPr>
                              <w:t>个</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海外服务网点</w:t>
                            </w:r>
                          </w:p>
                        </w:txbxContent>
                      </wps:txbx>
                      <wps:bodyPr lIns="0" tIns="0" rIns="0" bIns="0">
                        <a:noAutoFit/>
                      </wps:bodyPr>
                    </wps:wsp>
                  </a:graphicData>
                </a:graphic>
              </wp:anchor>
            </w:drawing>
          </mc:Choice>
          <mc:Fallback>
            <w:pict>
              <v:shape id="_x0000_s1155" type="#_x0000_t202" style="position:absolute;margin-left:217.59999999999999pt;margin-top:27.pt;width:58.800000000000004pt;height:41.5pt;z-index:-125829267;mso-wrap-distance-left:0;mso-wrap-distance-top:27.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1F29AC"/>
                          <w:spacing w:val="0"/>
                          <w:w w:val="100"/>
                          <w:position w:val="0"/>
                          <w:sz w:val="52"/>
                          <w:szCs w:val="52"/>
                        </w:rPr>
                        <w:t>7</w:t>
                      </w:r>
                      <w:r>
                        <w:rPr>
                          <w:rFonts w:ascii="SimHei" w:eastAsia="SimHei" w:hAnsi="SimHei" w:cs="SimHei"/>
                          <w:color w:val="1F29AC"/>
                          <w:spacing w:val="0"/>
                          <w:w w:val="100"/>
                          <w:position w:val="0"/>
                        </w:rPr>
                        <w:t>个</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海外服务网点</w:t>
                      </w:r>
                    </w:p>
                  </w:txbxContent>
                </v:textbox>
                <w10:wrap type="topAndBottom" anchorx="page"/>
              </v:shape>
            </w:pict>
          </mc:Fallback>
        </mc:AlternateContent>
      </w:r>
      <w:r>
        <mc:AlternateContent>
          <mc:Choice Requires="wps">
            <w:drawing>
              <wp:anchor distT="373380" distB="0" distL="0" distR="0" simplePos="0" relativeHeight="125829488" behindDoc="0" locked="0" layoutInCell="1" allowOverlap="1">
                <wp:simplePos x="0" y="0"/>
                <wp:positionH relativeFrom="page">
                  <wp:posOffset>3857625</wp:posOffset>
                </wp:positionH>
                <wp:positionV relativeFrom="paragraph">
                  <wp:posOffset>373380</wp:posOffset>
                </wp:positionV>
                <wp:extent cx="908050" cy="496570"/>
                <wp:wrapTopAndBottom/>
                <wp:docPr id="131" name="Shape 131"/>
                <a:graphic xmlns:a="http://schemas.openxmlformats.org/drawingml/2006/main">
                  <a:graphicData uri="http://schemas.microsoft.com/office/word/2010/wordprocessingShape">
                    <wps:wsp>
                      <wps:cNvSpPr txBox="1"/>
                      <wps:spPr>
                        <a:xfrm>
                          <a:ext cx="908050" cy="4965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50"/>
                                <w:szCs w:val="50"/>
                              </w:rPr>
                            </w:pPr>
                            <w:r>
                              <w:rPr>
                                <w:rFonts w:ascii="Times New Roman" w:eastAsia="Times New Roman" w:hAnsi="Times New Roman" w:cs="Times New Roman"/>
                                <w:smallCaps/>
                                <w:color w:val="1F29AC"/>
                                <w:spacing w:val="0"/>
                                <w:w w:val="100"/>
                                <w:position w:val="0"/>
                                <w:sz w:val="50"/>
                                <w:szCs w:val="50"/>
                              </w:rPr>
                              <w:t>200+a</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服务工程师团队</w:t>
                            </w:r>
                          </w:p>
                        </w:txbxContent>
                      </wps:txbx>
                      <wps:bodyPr lIns="0" tIns="0" rIns="0" bIns="0">
                        <a:noAutoFit/>
                      </wps:bodyPr>
                    </wps:wsp>
                  </a:graphicData>
                </a:graphic>
              </wp:anchor>
            </w:drawing>
          </mc:Choice>
          <mc:Fallback>
            <w:pict>
              <v:shape id="_x0000_s1157" type="#_x0000_t202" style="position:absolute;margin-left:303.75pt;margin-top:29.400000000000002pt;width:71.5pt;height:39.100000000000001pt;z-index:-125829265;mso-wrap-distance-left:0;mso-wrap-distance-top:29.400000000000002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50"/>
                          <w:szCs w:val="50"/>
                        </w:rPr>
                      </w:pPr>
                      <w:r>
                        <w:rPr>
                          <w:rFonts w:ascii="Times New Roman" w:eastAsia="Times New Roman" w:hAnsi="Times New Roman" w:cs="Times New Roman"/>
                          <w:smallCaps/>
                          <w:color w:val="1F29AC"/>
                          <w:spacing w:val="0"/>
                          <w:w w:val="100"/>
                          <w:position w:val="0"/>
                          <w:sz w:val="50"/>
                          <w:szCs w:val="50"/>
                        </w:rPr>
                        <w:t>200+a</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服务工程师团队</w:t>
                      </w:r>
                    </w:p>
                  </w:txbxContent>
                </v:textbox>
                <w10:wrap type="topAndBottom" anchorx="page"/>
              </v:shape>
            </w:pict>
          </mc:Fallback>
        </mc:AlternateContent>
      </w:r>
      <w:r>
        <mc:AlternateContent>
          <mc:Choice Requires="wps">
            <w:drawing>
              <wp:anchor distT="349250" distB="0" distL="0" distR="0" simplePos="0" relativeHeight="125829490" behindDoc="0" locked="0" layoutInCell="1" allowOverlap="1">
                <wp:simplePos x="0" y="0"/>
                <wp:positionH relativeFrom="page">
                  <wp:posOffset>5104130</wp:posOffset>
                </wp:positionH>
                <wp:positionV relativeFrom="paragraph">
                  <wp:posOffset>349250</wp:posOffset>
                </wp:positionV>
                <wp:extent cx="1027430" cy="521335"/>
                <wp:wrapTopAndBottom/>
                <wp:docPr id="133" name="Shape 133"/>
                <a:graphic xmlns:a="http://schemas.openxmlformats.org/drawingml/2006/main">
                  <a:graphicData uri="http://schemas.microsoft.com/office/word/2010/wordprocessingShape">
                    <wps:wsp>
                      <wps:cNvSpPr txBox="1"/>
                      <wps:spPr>
                        <a:xfrm>
                          <a:ext cx="1027430" cy="5213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1F29AC"/>
                                <w:spacing w:val="0"/>
                                <w:w w:val="100"/>
                                <w:position w:val="0"/>
                                <w:sz w:val="52"/>
                                <w:szCs w:val="52"/>
                              </w:rPr>
                              <w:t>18</w:t>
                            </w:r>
                            <w:r>
                              <w:rPr>
                                <w:rFonts w:ascii="SimHei" w:eastAsia="SimHei" w:hAnsi="SimHei" w:cs="SimHei"/>
                                <w:color w:val="1F29AC"/>
                                <w:spacing w:val="0"/>
                                <w:w w:val="100"/>
                                <w:position w:val="0"/>
                              </w:rPr>
                              <w:t>万+台</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服务设备总量</w:t>
                            </w:r>
                          </w:p>
                        </w:txbxContent>
                      </wps:txbx>
                      <wps:bodyPr lIns="0" tIns="0" rIns="0" bIns="0">
                        <a:noAutoFit/>
                      </wps:bodyPr>
                    </wps:wsp>
                  </a:graphicData>
                </a:graphic>
              </wp:anchor>
            </w:drawing>
          </mc:Choice>
          <mc:Fallback>
            <w:pict>
              <v:shape id="_x0000_s1159" type="#_x0000_t202" style="position:absolute;margin-left:401.90000000000003pt;margin-top:27.5pt;width:80.900000000000006pt;height:41.050000000000004pt;z-index:-125829263;mso-wrap-distance-left:0;mso-wrap-distance-top:27.5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1F29AC"/>
                          <w:spacing w:val="0"/>
                          <w:w w:val="100"/>
                          <w:position w:val="0"/>
                          <w:sz w:val="52"/>
                          <w:szCs w:val="52"/>
                        </w:rPr>
                        <w:t>18</w:t>
                      </w:r>
                      <w:r>
                        <w:rPr>
                          <w:rFonts w:ascii="SimHei" w:eastAsia="SimHei" w:hAnsi="SimHei" w:cs="SimHei"/>
                          <w:color w:val="1F29AC"/>
                          <w:spacing w:val="0"/>
                          <w:w w:val="100"/>
                          <w:position w:val="0"/>
                        </w:rPr>
                        <w:t>万+台</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服务设备总量</w:t>
                      </w:r>
                    </w:p>
                  </w:txbxContent>
                </v:textbox>
                <w10:wrap type="topAndBottom" anchorx="page"/>
              </v:shape>
            </w:pict>
          </mc:Fallback>
        </mc:AlternateContent>
      </w:r>
    </w:p>
    <w:p>
      <w:pPr>
        <w:pStyle w:val="Style27"/>
        <w:keepNext w:val="0"/>
        <w:keepLines w:val="0"/>
        <w:widowControl w:val="0"/>
        <w:shd w:val="clear" w:color="auto" w:fill="auto"/>
        <w:bidi w:val="0"/>
        <w:spacing w:before="0" w:after="0" w:line="312" w:lineRule="exact"/>
        <w:ind w:left="0" w:right="0" w:firstLine="0"/>
        <w:jc w:val="left"/>
      </w:pPr>
      <w:bookmarkStart w:id="80" w:name="bookmark80"/>
      <w:r>
        <w:rPr>
          <w:b/>
          <w:bCs/>
          <w:color w:val="000000"/>
          <w:spacing w:val="0"/>
          <w:w w:val="100"/>
          <w:position w:val="0"/>
        </w:rPr>
        <w:t>（</w:t>
      </w:r>
      <w:bookmarkEnd w:id="80"/>
      <w:r>
        <w:rPr>
          <w:b/>
          <w:bCs/>
          <w:color w:val="000000"/>
          <w:spacing w:val="0"/>
          <w:w w:val="100"/>
          <w:position w:val="0"/>
        </w:rPr>
        <w:t>四）业务全球化优势</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公司致力于为全球客户提供专业的智能视讯解决方案。截至目前，公司智能视讯解决方案已广泛应用于全球</w:t>
      </w:r>
      <w:r>
        <w:rPr>
          <w:rFonts w:ascii="Times New Roman" w:eastAsia="Times New Roman" w:hAnsi="Times New Roman" w:cs="Times New Roman"/>
          <w:b/>
          <w:bCs/>
          <w:color w:val="000000"/>
          <w:spacing w:val="0"/>
          <w:w w:val="100"/>
          <w:position w:val="0"/>
          <w:sz w:val="18"/>
          <w:szCs w:val="18"/>
        </w:rPr>
        <w:t>50</w:t>
      </w:r>
      <w:r>
        <w:rPr>
          <w:b/>
          <w:bCs/>
          <w:color w:val="000000"/>
          <w:spacing w:val="0"/>
          <w:w w:val="100"/>
          <w:position w:val="0"/>
        </w:rPr>
        <w:t>多个</w:t>
      </w:r>
      <w:r>
        <w:rPr>
          <w:color w:val="000000"/>
          <w:spacing w:val="0"/>
          <w:w w:val="100"/>
          <w:position w:val="0"/>
        </w:rPr>
        <w:t>国家 及地区和全国</w:t>
      </w:r>
      <w:r>
        <w:rPr>
          <w:rFonts w:ascii="Times New Roman" w:eastAsia="Times New Roman" w:hAnsi="Times New Roman" w:cs="Times New Roman"/>
          <w:b/>
          <w:bCs/>
          <w:color w:val="000000"/>
          <w:spacing w:val="0"/>
          <w:w w:val="100"/>
          <w:position w:val="0"/>
          <w:sz w:val="18"/>
          <w:szCs w:val="18"/>
        </w:rPr>
        <w:t>30</w:t>
      </w:r>
      <w:r>
        <w:rPr>
          <w:b/>
          <w:bCs/>
          <w:color w:val="000000"/>
          <w:spacing w:val="0"/>
          <w:w w:val="100"/>
          <w:position w:val="0"/>
        </w:rPr>
        <w:t>多个</w:t>
      </w:r>
      <w:r>
        <w:rPr>
          <w:color w:val="000000"/>
          <w:spacing w:val="0"/>
          <w:w w:val="100"/>
          <w:position w:val="0"/>
        </w:rPr>
        <w:t>省级行政区。</w:t>
      </w:r>
      <w:r>
        <w:br w:type="page"/>
      </w:r>
    </w:p>
    <w:p>
      <w:pPr>
        <w:pStyle w:val="Style2"/>
        <w:keepNext w:val="0"/>
        <w:keepLines w:val="0"/>
        <w:widowControl w:val="0"/>
        <w:shd w:val="clear" w:color="auto" w:fill="auto"/>
        <w:bidi w:val="0"/>
        <w:spacing w:before="0" w:after="100" w:line="598" w:lineRule="atLeast"/>
        <w:ind w:left="1620" w:right="0" w:firstLine="0"/>
        <w:jc w:val="left"/>
      </w:pPr>
      <w:r>
        <mc:AlternateContent>
          <mc:Choice Requires="wps">
            <w:drawing>
              <wp:anchor distT="0" distB="0" distL="114300" distR="114300" simplePos="0" relativeHeight="125829492" behindDoc="0" locked="0" layoutInCell="1" allowOverlap="1">
                <wp:simplePos x="0" y="0"/>
                <wp:positionH relativeFrom="page">
                  <wp:posOffset>2440305</wp:posOffset>
                </wp:positionH>
                <wp:positionV relativeFrom="paragraph">
                  <wp:posOffset>12700</wp:posOffset>
                </wp:positionV>
                <wp:extent cx="658495" cy="502920"/>
                <wp:wrapSquare wrapText="right"/>
                <wp:docPr id="135" name="Shape 135"/>
                <a:graphic xmlns:a="http://schemas.openxmlformats.org/drawingml/2006/main">
                  <a:graphicData uri="http://schemas.microsoft.com/office/word/2010/wordprocessingShape">
                    <wps:wsp>
                      <wps:cNvSpPr txBox="1"/>
                      <wps:spPr>
                        <a:xfrm>
                          <a:ext cx="658495" cy="502920"/>
                        </a:xfrm>
                        <a:prstGeom prst="rect"/>
                        <a:noFill/>
                      </wps:spPr>
                      <wps:txbx>
                        <w:txbxContent>
                          <w:p>
                            <w:pPr>
                              <w:pStyle w:val="Style2"/>
                              <w:keepNext w:val="0"/>
                              <w:keepLines w:val="0"/>
                              <w:widowControl w:val="0"/>
                              <w:shd w:val="clear" w:color="auto" w:fill="auto"/>
                              <w:bidi w:val="0"/>
                              <w:spacing w:before="160" w:after="80" w:line="598" w:lineRule="atLeast"/>
                              <w:ind w:left="0" w:right="0" w:firstLine="0"/>
                              <w:jc w:val="left"/>
                            </w:pPr>
                            <w:r>
                              <w:rPr>
                                <w:rFonts w:ascii="Arial" w:eastAsia="Arial" w:hAnsi="Arial" w:cs="Arial"/>
                                <w:b/>
                                <w:bCs/>
                                <w:color w:val="000000"/>
                                <w:spacing w:val="0"/>
                                <w:w w:val="100"/>
                                <w:position w:val="0"/>
                                <w:sz w:val="28"/>
                                <w:szCs w:val="28"/>
                              </w:rPr>
                              <w:t>1</w:t>
                            </w:r>
                            <w:r>
                              <w:rPr>
                                <w:rFonts w:ascii="Times New Roman" w:eastAsia="Times New Roman" w:hAnsi="Times New Roman" w:cs="Times New Roman"/>
                                <w:b/>
                                <w:bCs/>
                                <w:color w:val="1F29AC"/>
                                <w:spacing w:val="0"/>
                                <w:w w:val="100"/>
                                <w:position w:val="0"/>
                                <w:sz w:val="52"/>
                                <w:szCs w:val="52"/>
                              </w:rPr>
                              <w:t>50+</w:t>
                            </w:r>
                            <w:r>
                              <w:rPr>
                                <w:rFonts w:ascii="SimHei" w:eastAsia="SimHei" w:hAnsi="SimHei" w:cs="SimHei"/>
                                <w:color w:val="1F29AC"/>
                                <w:spacing w:val="0"/>
                                <w:w w:val="100"/>
                                <w:position w:val="0"/>
                              </w:rPr>
                              <w:t>个</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国家及地区</w:t>
                            </w:r>
                          </w:p>
                        </w:txbxContent>
                      </wps:txbx>
                      <wps:bodyPr lIns="0" tIns="0" rIns="0" bIns="0">
                        <a:noAutoFit/>
                      </wps:bodyPr>
                    </wps:wsp>
                  </a:graphicData>
                </a:graphic>
              </wp:anchor>
            </w:drawing>
          </mc:Choice>
          <mc:Fallback>
            <w:pict>
              <v:shape id="_x0000_s1161" type="#_x0000_t202" style="position:absolute;margin-left:192.15000000000001pt;margin-top:1.pt;width:51.850000000000001pt;height:39.600000000000001pt;z-index:-125829261;mso-wrap-distance-left:9.pt;mso-wrap-distance-right:9.pt;mso-position-horizontal-relative:page" filled="f" stroked="f">
                <v:textbox inset="0,0,0,0">
                  <w:txbxContent>
                    <w:p>
                      <w:pPr>
                        <w:pStyle w:val="Style2"/>
                        <w:keepNext w:val="0"/>
                        <w:keepLines w:val="0"/>
                        <w:widowControl w:val="0"/>
                        <w:shd w:val="clear" w:color="auto" w:fill="auto"/>
                        <w:bidi w:val="0"/>
                        <w:spacing w:before="160" w:after="80" w:line="598" w:lineRule="atLeast"/>
                        <w:ind w:left="0" w:right="0" w:firstLine="0"/>
                        <w:jc w:val="left"/>
                      </w:pPr>
                      <w:r>
                        <w:rPr>
                          <w:rFonts w:ascii="Arial" w:eastAsia="Arial" w:hAnsi="Arial" w:cs="Arial"/>
                          <w:b/>
                          <w:bCs/>
                          <w:color w:val="000000"/>
                          <w:spacing w:val="0"/>
                          <w:w w:val="100"/>
                          <w:position w:val="0"/>
                          <w:sz w:val="28"/>
                          <w:szCs w:val="28"/>
                        </w:rPr>
                        <w:t>1</w:t>
                      </w:r>
                      <w:r>
                        <w:rPr>
                          <w:rFonts w:ascii="Times New Roman" w:eastAsia="Times New Roman" w:hAnsi="Times New Roman" w:cs="Times New Roman"/>
                          <w:b/>
                          <w:bCs/>
                          <w:color w:val="1F29AC"/>
                          <w:spacing w:val="0"/>
                          <w:w w:val="100"/>
                          <w:position w:val="0"/>
                          <w:sz w:val="52"/>
                          <w:szCs w:val="52"/>
                        </w:rPr>
                        <w:t>50+</w:t>
                      </w:r>
                      <w:r>
                        <w:rPr>
                          <w:rFonts w:ascii="SimHei" w:eastAsia="SimHei" w:hAnsi="SimHei" w:cs="SimHei"/>
                          <w:color w:val="1F29AC"/>
                          <w:spacing w:val="0"/>
                          <w:w w:val="100"/>
                          <w:position w:val="0"/>
                        </w:rPr>
                        <w:t>个</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国家及地区</w:t>
                      </w:r>
                    </w:p>
                  </w:txbxContent>
                </v:textbox>
                <w10:wrap type="square" side="right" anchorx="page"/>
              </v:shape>
            </w:pict>
          </mc:Fallback>
        </mc:AlternateContent>
      </w:r>
      <w:r>
        <w:rPr>
          <w:rFonts w:ascii="Arial" w:eastAsia="Arial" w:hAnsi="Arial" w:cs="Arial"/>
          <w:b/>
          <w:bCs/>
          <w:color w:val="000000"/>
          <w:spacing w:val="0"/>
          <w:w w:val="100"/>
          <w:position w:val="-3"/>
          <w:sz w:val="28"/>
          <w:szCs w:val="28"/>
        </w:rPr>
        <w:t>1</w:t>
      </w:r>
      <w:r>
        <w:rPr>
          <w:rFonts w:ascii="Times New Roman" w:eastAsia="Times New Roman" w:hAnsi="Times New Roman" w:cs="Times New Roman"/>
          <w:b/>
          <w:bCs/>
          <w:color w:val="1F29AC"/>
          <w:spacing w:val="0"/>
          <w:w w:val="100"/>
          <w:position w:val="0"/>
          <w:sz w:val="52"/>
          <w:szCs w:val="52"/>
        </w:rPr>
        <w:t>30+</w:t>
      </w:r>
      <w:r>
        <w:rPr>
          <w:rFonts w:ascii="SimHei" w:eastAsia="SimHei" w:hAnsi="SimHei" w:cs="SimHei"/>
          <w:color w:val="1F29AC"/>
          <w:spacing w:val="0"/>
          <w:w w:val="100"/>
          <w:position w:val="0"/>
        </w:rPr>
        <w:t>个</w:t>
      </w:r>
    </w:p>
    <w:p>
      <w:pPr>
        <w:pStyle w:val="Style2"/>
        <w:keepNext w:val="0"/>
        <w:keepLines w:val="0"/>
        <w:widowControl w:val="0"/>
        <w:shd w:val="clear" w:color="auto" w:fill="auto"/>
        <w:bidi w:val="0"/>
        <w:spacing w:before="0" w:after="600" w:line="240" w:lineRule="auto"/>
        <w:ind w:left="1620" w:right="0" w:firstLine="0"/>
        <w:jc w:val="left"/>
      </w:pPr>
      <w:r>
        <w:rPr>
          <w:rFonts w:ascii="SimHei" w:eastAsia="SimHei" w:hAnsi="SimHei" w:cs="SimHei"/>
          <w:color w:val="000000"/>
          <w:spacing w:val="0"/>
          <w:w w:val="100"/>
          <w:position w:val="0"/>
        </w:rPr>
        <w:t>国内省级行政区</w:t>
      </w:r>
    </w:p>
    <w:p>
      <w:pPr>
        <w:pStyle w:val="Style27"/>
        <w:keepNext w:val="0"/>
        <w:keepLines w:val="0"/>
        <w:widowControl w:val="0"/>
        <w:shd w:val="clear" w:color="auto" w:fill="auto"/>
        <w:bidi w:val="0"/>
        <w:spacing w:before="0" w:after="100" w:line="240" w:lineRule="auto"/>
        <w:ind w:left="0" w:right="0" w:firstLine="0"/>
        <w:jc w:val="left"/>
      </w:pPr>
      <w:bookmarkStart w:id="81" w:name="bookmark81"/>
      <w:r>
        <w:rPr>
          <w:b/>
          <w:bCs/>
          <w:color w:val="000000"/>
          <w:spacing w:val="0"/>
          <w:w w:val="100"/>
          <w:position w:val="0"/>
        </w:rPr>
        <w:t>（</w:t>
      </w:r>
      <w:bookmarkEnd w:id="81"/>
      <w:r>
        <w:rPr>
          <w:b/>
          <w:bCs/>
          <w:color w:val="000000"/>
          <w:spacing w:val="0"/>
          <w:w w:val="100"/>
          <w:position w:val="0"/>
        </w:rPr>
        <w:t>五）技术创新优势（截至2021年</w:t>
      </w: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25</w:t>
      </w:r>
      <w:r>
        <w:rPr>
          <w:b/>
          <w:bCs/>
          <w:color w:val="000000"/>
          <w:spacing w:val="0"/>
          <w:w w:val="100"/>
          <w:position w:val="0"/>
        </w:rPr>
        <w:t>日）</w:t>
      </w:r>
    </w:p>
    <w:p>
      <w:pPr>
        <w:pStyle w:val="Style27"/>
        <w:keepNext w:val="0"/>
        <w:keepLines w:val="0"/>
        <w:widowControl w:val="0"/>
        <w:shd w:val="clear" w:color="auto" w:fill="auto"/>
        <w:bidi w:val="0"/>
        <w:spacing w:before="0" w:after="820" w:line="240" w:lineRule="auto"/>
        <w:ind w:left="0" w:right="0" w:firstLine="380"/>
        <w:jc w:val="left"/>
      </w:pPr>
      <w:r>
        <w:rPr>
          <w:color w:val="000000"/>
          <w:spacing w:val="0"/>
          <w:w w:val="100"/>
          <w:position w:val="0"/>
        </w:rPr>
        <w:t>公司作为技术驱动型公司，重视技术研发及专利布局。截至</w:t>
      </w:r>
      <w:r>
        <w:rPr>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日，公司专利及软件著作权情况如下:</w:t>
      </w:r>
    </w:p>
    <w:p>
      <w:pPr>
        <w:pStyle w:val="Style2"/>
        <w:keepNext w:val="0"/>
        <w:framePr w:dropCap="drop" w:hAnchor="text" w:lines="1" w:vAnchor="text" w:hSpace="4349" w:vSpace="4349"/>
        <w:widowControl w:val="0"/>
        <w:shd w:val="clear" w:color="auto" w:fill="auto"/>
        <w:tabs>
          <w:tab w:pos="5575" w:val="left"/>
        </w:tabs>
        <w:spacing w:before="0" w:line="223" w:lineRule="exact"/>
        <w:ind w:left="0" w:firstLine="0"/>
      </w:pPr>
      <w:r>
        <w:rPr>
          <w:rFonts w:ascii="Arial" w:eastAsia="Arial" w:hAnsi="Arial" w:cs="Arial"/>
          <w:color w:val="000000"/>
          <w:spacing w:val="0"/>
          <w:w w:val="100"/>
          <w:position w:val="-5"/>
          <w:sz w:val="22"/>
          <w:szCs w:val="22"/>
        </w:rPr>
        <w:t>1</w:t>
      </w:r>
    </w:p>
    <w:p>
      <w:pPr>
        <w:pStyle w:val="Style2"/>
        <w:keepNext w:val="0"/>
        <w:keepLines w:val="0"/>
        <w:widowControl w:val="0"/>
        <w:shd w:val="clear" w:color="auto" w:fill="auto"/>
        <w:tabs>
          <w:tab w:pos="5575" w:val="left"/>
        </w:tabs>
        <w:bidi w:val="0"/>
        <w:spacing w:before="0" w:after="100" w:line="240" w:lineRule="auto"/>
        <w:ind w:left="2340" w:right="0" w:firstLine="0"/>
        <w:jc w:val="left"/>
      </w:pPr>
      <w:r>
        <w:rPr>
          <w:rFonts w:ascii="Times New Roman" w:eastAsia="Times New Roman" w:hAnsi="Times New Roman" w:cs="Times New Roman"/>
          <w:b/>
          <w:bCs/>
          <w:color w:val="1F29AC"/>
          <w:spacing w:val="0"/>
          <w:w w:val="100"/>
          <w:position w:val="0"/>
          <w:sz w:val="52"/>
          <w:szCs w:val="52"/>
        </w:rPr>
        <w:t>697</w:t>
      </w:r>
      <w:r>
        <w:rPr>
          <w:rFonts w:ascii="SimHei" w:eastAsia="SimHei" w:hAnsi="SimHei" w:cs="SimHei"/>
          <w:color w:val="1F29AC"/>
          <w:spacing w:val="0"/>
          <w:w w:val="100"/>
          <w:position w:val="0"/>
        </w:rPr>
        <w:t>顶</w:t>
        <w:tab/>
      </w:r>
      <w:r>
        <w:rPr>
          <w:rFonts w:ascii="Times New Roman" w:eastAsia="Times New Roman" w:hAnsi="Times New Roman" w:cs="Times New Roman"/>
          <w:b/>
          <w:bCs/>
          <w:color w:val="1F29AC"/>
          <w:spacing w:val="0"/>
          <w:w w:val="100"/>
          <w:position w:val="0"/>
          <w:sz w:val="52"/>
          <w:szCs w:val="52"/>
        </w:rPr>
        <w:t>339</w:t>
      </w:r>
      <w:r>
        <w:rPr>
          <w:rFonts w:ascii="SimHei" w:eastAsia="SimHei" w:hAnsi="SimHei" w:cs="SimHei"/>
          <w:color w:val="1F29AC"/>
          <w:spacing w:val="0"/>
          <w:w w:val="100"/>
          <w:position w:val="0"/>
        </w:rPr>
        <w:t>腹</w:t>
      </w:r>
    </w:p>
    <w:p>
      <w:pPr>
        <w:pStyle w:val="Style2"/>
        <w:keepNext w:val="0"/>
        <w:keepLines w:val="0"/>
        <w:widowControl w:val="0"/>
        <w:shd w:val="clear" w:color="auto" w:fill="auto"/>
        <w:tabs>
          <w:tab w:pos="3072" w:val="left"/>
        </w:tabs>
        <w:bidi w:val="0"/>
        <w:spacing w:before="0" w:after="360" w:line="240" w:lineRule="auto"/>
        <w:ind w:left="0" w:right="0" w:firstLine="0"/>
        <w:jc w:val="center"/>
      </w:pPr>
      <w:r>
        <w:rPr>
          <w:rFonts w:ascii="SimHei" w:eastAsia="SimHei" w:hAnsi="SimHei" w:cs="SimHei"/>
          <w:color w:val="000000"/>
          <w:spacing w:val="0"/>
          <w:w w:val="100"/>
          <w:position w:val="0"/>
        </w:rPr>
        <w:t>巳授权的专利及软件署作极</w:t>
        <w:tab/>
        <w:t>正在受理的专利</w:t>
      </w:r>
    </w:p>
    <w:tbl>
      <w:tblPr>
        <w:tblOverlap w:val="never"/>
        <w:jc w:val="center"/>
        <w:tblLayout w:type="fixed"/>
      </w:tblPr>
      <w:tblGrid>
        <w:gridCol w:w="2251"/>
        <w:gridCol w:w="850"/>
        <w:gridCol w:w="994"/>
        <w:gridCol w:w="850"/>
        <w:gridCol w:w="710"/>
        <w:gridCol w:w="989"/>
        <w:gridCol w:w="883"/>
        <w:gridCol w:w="1027"/>
      </w:tblGrid>
      <w:tr>
        <w:trPr>
          <w:trHeight w:val="662" w:hRule="exact"/>
        </w:trPr>
        <w:tc>
          <w:tcPr>
            <w:tcBorders/>
            <w:shd w:val="clear" w:color="auto" w:fill="1B25AB"/>
            <w:vAlign w:val="top"/>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80" w:after="0" w:line="240" w:lineRule="auto"/>
              <w:ind w:left="0" w:right="0" w:firstLine="0"/>
              <w:jc w:val="center"/>
            </w:pPr>
            <w:r>
              <w:rPr>
                <w:b/>
                <w:bCs/>
                <w:color w:val="FFFFFF"/>
                <w:spacing w:val="0"/>
                <w:w w:val="100"/>
                <w:position w:val="0"/>
              </w:rPr>
              <w:t>业务领域</w:t>
            </w:r>
          </w:p>
        </w:tc>
        <w:tc>
          <w:tcPr>
            <w:tcBorders/>
            <w:shd w:val="clear" w:color="auto" w:fill="1B25AB"/>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312" w:lineRule="exact"/>
              <w:ind w:left="0" w:right="0" w:firstLine="0"/>
              <w:jc w:val="center"/>
            </w:pPr>
            <w:r>
              <w:rPr>
                <w:b/>
                <w:bCs/>
                <w:color w:val="FFFFFF"/>
                <w:spacing w:val="0"/>
                <w:w w:val="100"/>
                <w:position w:val="0"/>
              </w:rPr>
              <w:t>发明 专利</w:t>
            </w:r>
          </w:p>
        </w:tc>
        <w:tc>
          <w:tcPr>
            <w:tcBorders/>
            <w:shd w:val="clear" w:color="auto" w:fill="1B25AB"/>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312" w:lineRule="exact"/>
              <w:ind w:left="0" w:right="0" w:firstLine="0"/>
              <w:jc w:val="center"/>
            </w:pPr>
            <w:r>
              <w:rPr>
                <w:b/>
                <w:bCs/>
                <w:color w:val="FFFFFF"/>
                <w:spacing w:val="0"/>
                <w:w w:val="100"/>
                <w:position w:val="0"/>
              </w:rPr>
              <w:t>实用新型专 利</w:t>
            </w:r>
          </w:p>
        </w:tc>
        <w:tc>
          <w:tcPr>
            <w:tcBorders/>
            <w:shd w:val="clear" w:color="auto" w:fill="1B25AB"/>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120" w:line="240" w:lineRule="auto"/>
              <w:ind w:left="0" w:right="0" w:firstLine="0"/>
              <w:jc w:val="center"/>
            </w:pPr>
            <w:r>
              <w:rPr>
                <w:b/>
                <w:bCs/>
                <w:color w:val="FFFFFF"/>
                <w:spacing w:val="0"/>
                <w:w w:val="100"/>
                <w:position w:val="0"/>
              </w:rPr>
              <w:t>外观</w:t>
            </w:r>
          </w:p>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center"/>
            </w:pPr>
            <w:r>
              <w:rPr>
                <w:b/>
                <w:bCs/>
                <w:color w:val="FFFFFF"/>
                <w:spacing w:val="0"/>
                <w:w w:val="100"/>
                <w:position w:val="0"/>
              </w:rPr>
              <w:t>专利</w:t>
            </w:r>
          </w:p>
        </w:tc>
        <w:tc>
          <w:tcPr>
            <w:tcBorders/>
            <w:shd w:val="clear" w:color="auto" w:fill="1B25AB"/>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120" w:line="240" w:lineRule="auto"/>
              <w:ind w:left="0" w:right="0" w:firstLine="0"/>
              <w:jc w:val="center"/>
            </w:pPr>
            <w:r>
              <w:rPr>
                <w:b/>
                <w:bCs/>
                <w:color w:val="FFFFFF"/>
                <w:spacing w:val="0"/>
                <w:w w:val="100"/>
                <w:position w:val="0"/>
              </w:rPr>
              <w:t>海外</w:t>
            </w:r>
          </w:p>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center"/>
            </w:pPr>
            <w:r>
              <w:rPr>
                <w:b/>
                <w:bCs/>
                <w:color w:val="FFFFFF"/>
                <w:spacing w:val="0"/>
                <w:w w:val="100"/>
                <w:position w:val="0"/>
              </w:rPr>
              <w:t>专利</w:t>
            </w:r>
          </w:p>
        </w:tc>
        <w:tc>
          <w:tcPr>
            <w:tcBorders/>
            <w:shd w:val="clear" w:color="auto" w:fill="1B25AB"/>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center"/>
            </w:pPr>
            <w:r>
              <w:rPr>
                <w:b/>
                <w:bCs/>
                <w:color w:val="FFFFFF"/>
                <w:spacing w:val="0"/>
                <w:w w:val="100"/>
                <w:position w:val="0"/>
              </w:rPr>
              <w:t>软件著作权</w:t>
            </w:r>
          </w:p>
        </w:tc>
        <w:tc>
          <w:tcPr>
            <w:tcBorders/>
            <w:shd w:val="clear" w:color="auto" w:fill="1B25AB"/>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312" w:lineRule="exact"/>
              <w:ind w:left="0" w:right="0" w:firstLine="0"/>
              <w:jc w:val="center"/>
            </w:pPr>
            <w:r>
              <w:rPr>
                <w:b/>
                <w:bCs/>
                <w:color w:val="FFFFFF"/>
                <w:spacing w:val="0"/>
                <w:w w:val="100"/>
                <w:position w:val="0"/>
              </w:rPr>
              <w:t>正在申请 专利</w:t>
            </w:r>
          </w:p>
        </w:tc>
        <w:tc>
          <w:tcPr>
            <w:tcBorders/>
            <w:shd w:val="clear" w:color="auto" w:fill="1B25AB"/>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12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PCT</w:t>
            </w:r>
            <w:r>
              <w:rPr>
                <w:b/>
                <w:bCs/>
                <w:color w:val="FFFFFF"/>
                <w:spacing w:val="0"/>
                <w:w w:val="100"/>
                <w:position w:val="0"/>
              </w:rPr>
              <w:t>国际申</w:t>
            </w:r>
          </w:p>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center"/>
            </w:pPr>
            <w:r>
              <w:rPr>
                <w:b/>
                <w:bCs/>
                <w:color w:val="FFFFFF"/>
                <w:spacing w:val="0"/>
                <w:w w:val="100"/>
                <w:position w:val="0"/>
              </w:rPr>
              <w:t>请专利</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智能视讯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MINI LED</w:t>
            </w:r>
            <w:r>
              <w:rPr>
                <w:b/>
                <w:bCs/>
                <w:color w:val="000000"/>
                <w:spacing w:val="0"/>
                <w:w w:val="100"/>
                <w:position w:val="0"/>
              </w:rPr>
              <w:t>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影视拍摄解决方案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会议室解决方案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359" w:line="1" w:lineRule="exact"/>
      </w:pPr>
    </w:p>
    <w:p>
      <w:pPr>
        <w:widowControl w:val="0"/>
        <w:spacing w:line="1" w:lineRule="exact"/>
      </w:pP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（六）品牌优势</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年，公司凭借扎实的解决方案能力和优质的案例项目，荣获多项业内奖项:</w:t>
      </w:r>
    </w:p>
    <w:tbl>
      <w:tblPr>
        <w:tblOverlap w:val="never"/>
        <w:jc w:val="center"/>
        <w:tblLayout w:type="fixed"/>
      </w:tblPr>
      <w:tblGrid>
        <w:gridCol w:w="715"/>
        <w:gridCol w:w="998"/>
        <w:gridCol w:w="4680"/>
        <w:gridCol w:w="2222"/>
      </w:tblGrid>
      <w:tr>
        <w:trPr>
          <w:trHeight w:val="346" w:hRule="exact"/>
        </w:trPr>
        <w:tc>
          <w:tcPr>
            <w:tcBorders/>
            <w:shd w:val="clear" w:color="auto" w:fill="1B25AB"/>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180"/>
              <w:jc w:val="left"/>
            </w:pPr>
            <w:r>
              <w:rPr>
                <w:b/>
                <w:bCs/>
                <w:color w:val="FFFFFF"/>
                <w:spacing w:val="0"/>
                <w:w w:val="100"/>
                <w:position w:val="0"/>
              </w:rPr>
              <w:t>序号</w:t>
            </w:r>
          </w:p>
        </w:tc>
        <w:tc>
          <w:tcPr>
            <w:tcBorders/>
            <w:shd w:val="clear" w:color="auto" w:fill="1B25AB"/>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left"/>
            </w:pPr>
            <w:r>
              <w:rPr>
                <w:b/>
                <w:bCs/>
                <w:color w:val="FFFFFF"/>
                <w:spacing w:val="0"/>
                <w:w w:val="100"/>
                <w:position w:val="0"/>
              </w:rPr>
              <w:t>获奖时间</w:t>
            </w:r>
          </w:p>
        </w:tc>
        <w:tc>
          <w:tcPr>
            <w:tcBorders/>
            <w:shd w:val="clear" w:color="auto" w:fill="1B25AB"/>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center"/>
            </w:pPr>
            <w:r>
              <w:rPr>
                <w:b/>
                <w:bCs/>
                <w:color w:val="FFFFFF"/>
                <w:spacing w:val="0"/>
                <w:w w:val="100"/>
                <w:position w:val="0"/>
              </w:rPr>
              <w:t>获奖名称</w:t>
            </w:r>
          </w:p>
        </w:tc>
        <w:tc>
          <w:tcPr>
            <w:tcBorders/>
            <w:shd w:val="clear" w:color="auto" w:fill="1B25AB"/>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740"/>
              <w:jc w:val="left"/>
            </w:pPr>
            <w:r>
              <w:rPr>
                <w:b/>
                <w:bCs/>
                <w:color w:val="FFFFFF"/>
                <w:spacing w:val="0"/>
                <w:w w:val="100"/>
                <w:position w:val="0"/>
              </w:rPr>
              <w:t>颁发单位</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年度中国光电行业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影响力企业</w:t>
            </w: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中国光学光电子行业协会</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年度深圳市软件业务收入前百家企业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深圳市软件行业协会</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第七届中国首创奖一品牌创新</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深圳市照明与显示工程行业 协会</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欧洲</w:t>
            </w:r>
            <w:r>
              <w:rPr>
                <w:rFonts w:ascii="Times New Roman" w:eastAsia="Times New Roman" w:hAnsi="Times New Roman" w:cs="Times New Roman"/>
                <w:color w:val="000000"/>
                <w:spacing w:val="0"/>
                <w:w w:val="100"/>
                <w:position w:val="0"/>
                <w:sz w:val="18"/>
                <w:szCs w:val="18"/>
              </w:rPr>
              <w:t>“The AV Awards”</w:t>
            </w:r>
            <w:r>
              <w:rPr>
                <w:color w:val="000000"/>
                <w:spacing w:val="0"/>
                <w:w w:val="100"/>
                <w:position w:val="0"/>
              </w:rPr>
              <w:t>全球专业音视频年度公共项目奖一 奥拓迪拜国际机场项目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英国 </w:t>
            </w:r>
            <w:r>
              <w:rPr>
                <w:rFonts w:ascii="Times New Roman" w:eastAsia="Times New Roman" w:hAnsi="Times New Roman" w:cs="Times New Roman"/>
                <w:color w:val="000000"/>
                <w:spacing w:val="0"/>
                <w:w w:val="100"/>
                <w:position w:val="0"/>
                <w:sz w:val="18"/>
                <w:szCs w:val="18"/>
              </w:rPr>
              <w:t>AV Magazine</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第十五届中照照明奖照明工程设计一等奖一长春奥林匹 克公园夜景照明工程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中国照明学会</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第十五届中照照明奖照明工程设计二等奖——东莞市中心 城区夜景照明提升工程（中心广场、东莞大道）项目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中国照明学会</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第十五届中照照明奖照明工程设优秀奖——佛山市顺峰山 公园夜景照明工程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中国照明学会</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第十届金手指奖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全国照明工程公司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中国照明网</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当代好设计奖一</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系列柔性创意屏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德国红点奖机构</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中国设计红星奖——</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系列柔性创意屏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中国工业设计协会、北京工 业设计促进中心</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2019-2020</w:t>
            </w:r>
            <w:r>
              <w:rPr>
                <w:color w:val="000000"/>
                <w:spacing w:val="0"/>
                <w:w w:val="100"/>
                <w:position w:val="0"/>
              </w:rPr>
              <w:t>年度国内</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知名品牌奖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中国光学光电子行业协会</w:t>
            </w:r>
          </w:p>
        </w:tc>
      </w:tr>
    </w:tbl>
    <w:p>
      <w:pPr>
        <w:widowControl w:val="0"/>
        <w:spacing w:line="1" w:lineRule="exact"/>
      </w:pPr>
      <w:r>
        <w:br w:type="page"/>
      </w:r>
    </w:p>
    <w:tbl>
      <w:tblPr>
        <w:tblOverlap w:val="never"/>
        <w:jc w:val="center"/>
        <w:tblLayout w:type="fixed"/>
      </w:tblPr>
      <w:tblGrid>
        <w:gridCol w:w="710"/>
        <w:gridCol w:w="998"/>
        <w:gridCol w:w="4680"/>
        <w:gridCol w:w="2218"/>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2019-2020</w:t>
            </w:r>
            <w:r>
              <w:rPr>
                <w:color w:val="000000"/>
                <w:spacing w:val="0"/>
                <w:w w:val="100"/>
                <w:position w:val="0"/>
              </w:rPr>
              <w:t>年度中国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创新技术和产品奖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中国光学光电子行业协会</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年度创新技术与产品奖（金球奖）一会议一体机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高工</w:t>
            </w:r>
            <w:r>
              <w:rPr>
                <w:rFonts w:ascii="Times New Roman" w:eastAsia="Times New Roman" w:hAnsi="Times New Roman" w:cs="Times New Roman"/>
                <w:color w:val="000000"/>
                <w:spacing w:val="0"/>
                <w:w w:val="100"/>
                <w:position w:val="0"/>
                <w:sz w:val="18"/>
                <w:szCs w:val="18"/>
              </w:rPr>
              <w:t>LED</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深圳市专利奖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深圳市人民政府</w:t>
            </w:r>
          </w:p>
        </w:tc>
      </w:tr>
    </w:tbl>
    <w:p>
      <w:pPr>
        <w:sectPr>
          <w:footnotePr>
            <w:pos w:val="pageBottom"/>
            <w:numFmt w:val="decimal"/>
            <w:numRestart w:val="continuous"/>
          </w:footnotePr>
          <w:type w:val="continuous"/>
          <w:pgSz w:w="11900" w:h="16840"/>
          <w:pgMar w:top="1441" w:right="1102" w:bottom="1633" w:left="1102" w:header="0" w:footer="3" w:gutter="0"/>
          <w:cols w:space="720"/>
          <w:noEndnote/>
          <w:rtlGutter w:val="0"/>
          <w:docGrid w:linePitch="360"/>
        </w:sectPr>
      </w:pPr>
    </w:p>
    <w:p>
      <w:pPr>
        <w:pStyle w:val="Style14"/>
        <w:keepNext/>
        <w:keepLines/>
        <w:widowControl w:val="0"/>
        <w:shd w:val="clear" w:color="auto" w:fill="auto"/>
        <w:bidi w:val="0"/>
        <w:spacing w:before="580" w:after="520" w:line="240" w:lineRule="auto"/>
        <w:ind w:left="0" w:right="0" w:firstLine="0"/>
        <w:jc w:val="center"/>
      </w:pPr>
      <w:bookmarkStart w:id="82" w:name="bookmark82"/>
      <w:bookmarkStart w:id="83" w:name="bookmark83"/>
      <w:bookmarkStart w:id="84" w:name="bookmark84"/>
      <w:r>
        <w:rPr>
          <w:color w:val="000000"/>
          <w:spacing w:val="0"/>
          <w:w w:val="100"/>
          <w:position w:val="0"/>
        </w:rPr>
        <w:t>第四节经营情况讨论与分析</w:t>
      </w:r>
      <w:bookmarkEnd w:id="82"/>
      <w:bookmarkEnd w:id="83"/>
      <w:bookmarkEnd w:id="84"/>
    </w:p>
    <w:p>
      <w:pPr>
        <w:pStyle w:val="Style23"/>
        <w:keepNext/>
        <w:keepLines/>
        <w:widowControl w:val="0"/>
        <w:shd w:val="clear" w:color="auto" w:fill="auto"/>
        <w:bidi w:val="0"/>
        <w:spacing w:before="0" w:after="280" w:line="240" w:lineRule="auto"/>
        <w:ind w:left="0" w:right="0" w:firstLine="0"/>
        <w:jc w:val="left"/>
      </w:pPr>
      <w:bookmarkStart w:id="85" w:name="bookmark85"/>
      <w:bookmarkStart w:id="86" w:name="bookmark86"/>
      <w:bookmarkStart w:id="87" w:name="bookmark87"/>
      <w:bookmarkStart w:id="88" w:name="bookmark88"/>
      <w:bookmarkStart w:id="89" w:name="bookmark89"/>
      <w:r>
        <w:rPr>
          <w:color w:val="000000"/>
          <w:spacing w:val="0"/>
          <w:w w:val="100"/>
          <w:position w:val="0"/>
          <w:sz w:val="24"/>
          <w:szCs w:val="24"/>
        </w:rPr>
        <w:t>一</w:t>
      </w:r>
      <w:bookmarkEnd w:id="88"/>
      <w:r>
        <w:rPr>
          <w:color w:val="000000"/>
          <w:spacing w:val="0"/>
          <w:w w:val="100"/>
          <w:position w:val="0"/>
          <w:sz w:val="24"/>
          <w:szCs w:val="24"/>
        </w:rPr>
        <w:t>、概述</w:t>
      </w:r>
      <w:bookmarkEnd w:id="86"/>
      <w:bookmarkEnd w:id="87"/>
      <w:bookmarkEnd w:id="89"/>
      <w:bookmarkEnd w:id="85"/>
    </w:p>
    <w:p>
      <w:pPr>
        <w:pStyle w:val="Style27"/>
        <w:keepNext w:val="0"/>
        <w:keepLines w:val="0"/>
        <w:widowControl w:val="0"/>
        <w:shd w:val="clear" w:color="auto" w:fill="auto"/>
        <w:bidi w:val="0"/>
        <w:spacing w:before="0" w:after="280" w:line="317"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年突发的新冠疫情冲击了全球经济，贸易保护主义、地区冲突不断升级，阻碍了全球产业链和供应链的循环，加剧 了供需的不确定性。报告期内，公司根据全球疫情的发展情况，及时调整经营策略，继续坚持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战略，加大了国内市 场的开拓力度，深挖客户需求，加强智能视讯解决方案的应用，重点发力影视拍摄、教育及政企服务等细分市场，努力降低 新冠疫情对公司业务造成的影响，保持公司的良性发展。</w:t>
      </w:r>
    </w:p>
    <w:p>
      <w:pPr>
        <w:pStyle w:val="Style27"/>
        <w:keepNext w:val="0"/>
        <w:keepLines w:val="0"/>
        <w:widowControl w:val="0"/>
        <w:shd w:val="clear" w:color="auto" w:fill="auto"/>
        <w:tabs>
          <w:tab w:pos="546" w:val="left"/>
        </w:tabs>
        <w:bidi w:val="0"/>
        <w:spacing w:before="0" w:after="0" w:line="313" w:lineRule="exact"/>
        <w:ind w:left="0" w:right="0" w:firstLine="0"/>
        <w:jc w:val="left"/>
      </w:pPr>
      <w:bookmarkStart w:id="90" w:name="bookmark90"/>
      <w:r>
        <w:rPr>
          <w:b/>
          <w:bCs/>
          <w:color w:val="000000"/>
          <w:spacing w:val="0"/>
          <w:w w:val="100"/>
          <w:position w:val="0"/>
        </w:rPr>
        <w:t>（</w:t>
      </w:r>
      <w:bookmarkEnd w:id="90"/>
      <w:r>
        <w:rPr>
          <w:b/>
          <w:bCs/>
          <w:color w:val="000000"/>
          <w:spacing w:val="0"/>
          <w:w w:val="100"/>
          <w:position w:val="0"/>
        </w:rPr>
        <w:t>一）</w:t>
        <w:tab/>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年公司经营情况如下：</w:t>
      </w:r>
    </w:p>
    <w:p>
      <w:pPr>
        <w:pStyle w:val="Style27"/>
        <w:keepNext w:val="0"/>
        <w:keepLines w:val="0"/>
        <w:widowControl w:val="0"/>
        <w:shd w:val="clear" w:color="auto" w:fill="auto"/>
        <w:tabs>
          <w:tab w:pos="358" w:val="left"/>
        </w:tabs>
        <w:bidi w:val="0"/>
        <w:spacing w:before="0" w:after="0" w:line="313" w:lineRule="exact"/>
        <w:ind w:left="0" w:right="0" w:firstLine="0"/>
        <w:jc w:val="left"/>
      </w:pPr>
      <w:bookmarkStart w:id="91" w:name="bookmark91"/>
      <w:r>
        <w:rPr>
          <w:rFonts w:ascii="Times New Roman" w:eastAsia="Times New Roman" w:hAnsi="Times New Roman" w:cs="Times New Roman"/>
          <w:b/>
          <w:bCs/>
          <w:color w:val="000000"/>
          <w:spacing w:val="0"/>
          <w:w w:val="100"/>
          <w:position w:val="0"/>
          <w:sz w:val="18"/>
          <w:szCs w:val="18"/>
        </w:rPr>
        <w:t>1</w:t>
      </w:r>
      <w:bookmarkEnd w:id="91"/>
      <w:r>
        <w:rPr>
          <w:b/>
          <w:bCs/>
          <w:color w:val="000000"/>
          <w:spacing w:val="0"/>
          <w:w w:val="100"/>
          <w:position w:val="0"/>
        </w:rPr>
        <w:t>、</w:t>
        <w:tab/>
        <w:t>快速应变抗疫情，复工复产稳经营</w:t>
      </w:r>
    </w:p>
    <w:p>
      <w:pPr>
        <w:pStyle w:val="Style2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年，公司贯彻落实国家疫情防控政策，积极应对疫情，主要工作体现在以下方面：</w:t>
      </w:r>
    </w:p>
    <w:p>
      <w:pPr>
        <w:pStyle w:val="Style27"/>
        <w:keepNext w:val="0"/>
        <w:keepLines w:val="0"/>
        <w:widowControl w:val="0"/>
        <w:shd w:val="clear" w:color="auto" w:fill="auto"/>
        <w:tabs>
          <w:tab w:pos="925" w:val="left"/>
        </w:tabs>
        <w:bidi w:val="0"/>
        <w:spacing w:before="0" w:after="0" w:line="313" w:lineRule="exact"/>
        <w:ind w:left="0" w:right="0" w:firstLine="480"/>
        <w:jc w:val="both"/>
      </w:pPr>
      <w:bookmarkStart w:id="92" w:name="bookmark92"/>
      <w:r>
        <w:rPr>
          <w:color w:val="000000"/>
          <w:spacing w:val="0"/>
          <w:w w:val="100"/>
          <w:position w:val="0"/>
          <w:sz w:val="18"/>
          <w:szCs w:val="18"/>
        </w:rPr>
        <w:t>（</w:t>
      </w:r>
      <w:bookmarkEnd w:id="92"/>
      <w:r>
        <w:rPr>
          <w:color w:val="000000"/>
          <w:spacing w:val="0"/>
          <w:w w:val="100"/>
          <w:position w:val="0"/>
          <w:sz w:val="18"/>
          <w:szCs w:val="18"/>
        </w:rPr>
        <w:t>1）</w:t>
        <w:tab/>
      </w:r>
      <w:r>
        <w:rPr>
          <w:color w:val="000000"/>
          <w:spacing w:val="0"/>
          <w:w w:val="100"/>
          <w:position w:val="0"/>
        </w:rPr>
        <w:t>迅速组建防疫工作小组，开展疫情防控工作，并在第一时间实现复工复产；</w:t>
      </w:r>
    </w:p>
    <w:p>
      <w:pPr>
        <w:pStyle w:val="Style27"/>
        <w:keepNext w:val="0"/>
        <w:keepLines w:val="0"/>
        <w:widowControl w:val="0"/>
        <w:shd w:val="clear" w:color="auto" w:fill="auto"/>
        <w:tabs>
          <w:tab w:pos="925" w:val="left"/>
        </w:tabs>
        <w:bidi w:val="0"/>
        <w:spacing w:before="0" w:after="0" w:line="313" w:lineRule="exact"/>
        <w:ind w:left="0" w:right="0" w:firstLine="480"/>
        <w:jc w:val="both"/>
      </w:pPr>
      <w:bookmarkStart w:id="93" w:name="bookmark93"/>
      <w:r>
        <w:rPr>
          <w:color w:val="000000"/>
          <w:spacing w:val="0"/>
          <w:w w:val="100"/>
          <w:position w:val="0"/>
          <w:sz w:val="18"/>
          <w:szCs w:val="18"/>
        </w:rPr>
        <w:t>（</w:t>
      </w:r>
      <w:bookmarkEnd w:id="93"/>
      <w:r>
        <w:rPr>
          <w:color w:val="000000"/>
          <w:spacing w:val="0"/>
          <w:w w:val="100"/>
          <w:position w:val="0"/>
          <w:sz w:val="18"/>
          <w:szCs w:val="18"/>
        </w:rPr>
        <w:t>2）</w:t>
        <w:tab/>
      </w:r>
      <w:r>
        <w:rPr>
          <w:color w:val="000000"/>
          <w:spacing w:val="0"/>
          <w:w w:val="100"/>
          <w:position w:val="0"/>
        </w:rPr>
        <w:t>研发应急信息发布系统、防疫智能识别终端及视频会议解决方案等多款抗疫产品；</w:t>
      </w:r>
    </w:p>
    <w:p>
      <w:pPr>
        <w:pStyle w:val="Style27"/>
        <w:keepNext w:val="0"/>
        <w:keepLines w:val="0"/>
        <w:widowControl w:val="0"/>
        <w:shd w:val="clear" w:color="auto" w:fill="auto"/>
        <w:tabs>
          <w:tab w:pos="925" w:val="left"/>
        </w:tabs>
        <w:bidi w:val="0"/>
        <w:spacing w:before="0" w:after="0" w:line="313" w:lineRule="exact"/>
        <w:ind w:left="0" w:right="0" w:firstLine="480"/>
        <w:jc w:val="both"/>
      </w:pPr>
      <w:bookmarkStart w:id="94" w:name="bookmark94"/>
      <w:r>
        <w:rPr>
          <w:color w:val="000000"/>
          <w:spacing w:val="0"/>
          <w:w w:val="100"/>
          <w:position w:val="0"/>
          <w:sz w:val="18"/>
          <w:szCs w:val="18"/>
        </w:rPr>
        <w:t>（</w:t>
      </w:r>
      <w:bookmarkEnd w:id="94"/>
      <w:r>
        <w:rPr>
          <w:color w:val="000000"/>
          <w:spacing w:val="0"/>
          <w:w w:val="100"/>
          <w:position w:val="0"/>
          <w:sz w:val="18"/>
          <w:szCs w:val="18"/>
        </w:rPr>
        <w:t>3）</w:t>
        <w:tab/>
      </w:r>
      <w:r>
        <w:rPr>
          <w:color w:val="000000"/>
          <w:spacing w:val="0"/>
          <w:w w:val="100"/>
          <w:position w:val="0"/>
        </w:rPr>
        <w:t>加强内部协同及资源共享，内部协同成效明显提升；</w:t>
      </w:r>
    </w:p>
    <w:p>
      <w:pPr>
        <w:pStyle w:val="Style27"/>
        <w:keepNext w:val="0"/>
        <w:keepLines w:val="0"/>
        <w:widowControl w:val="0"/>
        <w:shd w:val="clear" w:color="auto" w:fill="auto"/>
        <w:tabs>
          <w:tab w:pos="925" w:val="left"/>
        </w:tabs>
        <w:bidi w:val="0"/>
        <w:spacing w:before="0" w:after="0" w:line="313" w:lineRule="exact"/>
        <w:ind w:left="920" w:right="0" w:hanging="440"/>
        <w:jc w:val="both"/>
      </w:pPr>
      <w:bookmarkStart w:id="95" w:name="bookmark95"/>
      <w:r>
        <w:rPr>
          <w:color w:val="000000"/>
          <w:spacing w:val="0"/>
          <w:w w:val="100"/>
          <w:position w:val="0"/>
          <w:sz w:val="18"/>
          <w:szCs w:val="18"/>
        </w:rPr>
        <w:t>（</w:t>
      </w:r>
      <w:bookmarkEnd w:id="95"/>
      <w:r>
        <w:rPr>
          <w:color w:val="000000"/>
          <w:spacing w:val="0"/>
          <w:w w:val="100"/>
          <w:position w:val="0"/>
          <w:sz w:val="18"/>
          <w:szCs w:val="18"/>
        </w:rPr>
        <w:t>4）</w:t>
        <w:tab/>
      </w:r>
      <w:r>
        <w:rPr>
          <w:color w:val="000000"/>
          <w:spacing w:val="0"/>
          <w:w w:val="100"/>
          <w:position w:val="0"/>
        </w:rPr>
        <w:t>加大对外合作，积极与科研机构、大型企业合作。报告期内，与南方科技大学、中国联通网络技术研究院及广州 广电运通金融电子股份有限公司等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家企事业单位签署合作协议。</w:t>
      </w:r>
    </w:p>
    <w:p>
      <w:pPr>
        <w:pStyle w:val="Style27"/>
        <w:keepNext w:val="0"/>
        <w:keepLines w:val="0"/>
        <w:widowControl w:val="0"/>
        <w:shd w:val="clear" w:color="auto" w:fill="auto"/>
        <w:tabs>
          <w:tab w:pos="358" w:val="left"/>
        </w:tabs>
        <w:bidi w:val="0"/>
        <w:spacing w:before="0" w:after="0" w:line="313" w:lineRule="exact"/>
        <w:ind w:left="0" w:right="0" w:firstLine="0"/>
        <w:jc w:val="left"/>
      </w:pPr>
      <w:bookmarkStart w:id="96" w:name="bookmark96"/>
      <w:r>
        <w:rPr>
          <w:rFonts w:ascii="Times New Roman" w:eastAsia="Times New Roman" w:hAnsi="Times New Roman" w:cs="Times New Roman"/>
          <w:b/>
          <w:bCs/>
          <w:color w:val="000000"/>
          <w:spacing w:val="0"/>
          <w:w w:val="100"/>
          <w:position w:val="0"/>
          <w:sz w:val="18"/>
          <w:szCs w:val="18"/>
        </w:rPr>
        <w:t>2</w:t>
      </w:r>
      <w:bookmarkEnd w:id="96"/>
      <w:r>
        <w:rPr>
          <w:b/>
          <w:bCs/>
          <w:color w:val="000000"/>
          <w:spacing w:val="0"/>
          <w:w w:val="100"/>
          <w:position w:val="0"/>
        </w:rPr>
        <w:t>、</w:t>
        <w:tab/>
        <w:t>调整策略合作协同，拓展国内业绩企稳</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 xml:space="preserve">报告期内，面对新冠疫情和行业周期调整的双重压力，公司快速调整经营策略，结合内循环开拓国内市场，将线下营销 转为线上推广，并完成了 </w:t>
      </w:r>
      <w:r>
        <w:rPr>
          <w:rFonts w:ascii="Times New Roman" w:eastAsia="Times New Roman" w:hAnsi="Times New Roman" w:cs="Times New Roman"/>
          <w:color w:val="000000"/>
          <w:spacing w:val="0"/>
          <w:w w:val="100"/>
          <w:position w:val="0"/>
          <w:sz w:val="18"/>
          <w:szCs w:val="18"/>
        </w:rPr>
        <w:t>2.05</w:t>
      </w:r>
      <w:r>
        <w:rPr>
          <w:color w:val="000000"/>
          <w:spacing w:val="0"/>
          <w:w w:val="100"/>
          <w:position w:val="0"/>
        </w:rPr>
        <w:t>亿元的定增，为公司后续发展奠定基础。</w:t>
      </w:r>
    </w:p>
    <w:p>
      <w:pPr>
        <w:pStyle w:val="Style27"/>
        <w:keepNext w:val="0"/>
        <w:keepLines w:val="0"/>
        <w:widowControl w:val="0"/>
        <w:shd w:val="clear" w:color="auto" w:fill="auto"/>
        <w:bidi w:val="0"/>
        <w:spacing w:before="0" w:after="0" w:line="313"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年公司实现营业收入</w:t>
      </w:r>
      <w:r>
        <w:rPr>
          <w:rFonts w:ascii="Times New Roman" w:eastAsia="Times New Roman" w:hAnsi="Times New Roman" w:cs="Times New Roman"/>
          <w:color w:val="000000"/>
          <w:spacing w:val="0"/>
          <w:w w:val="100"/>
          <w:position w:val="0"/>
          <w:sz w:val="18"/>
          <w:szCs w:val="18"/>
        </w:rPr>
        <w:t>81,953.19</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34.18%</w:t>
      </w:r>
      <w:r>
        <w:rPr>
          <w:color w:val="000000"/>
          <w:spacing w:val="0"/>
          <w:w w:val="100"/>
          <w:position w:val="0"/>
        </w:rPr>
        <w:t>；实现营业利润</w:t>
      </w:r>
      <w:r>
        <w:rPr>
          <w:rFonts w:ascii="Times New Roman" w:eastAsia="Times New Roman" w:hAnsi="Times New Roman" w:cs="Times New Roman"/>
          <w:color w:val="000000"/>
          <w:spacing w:val="0"/>
          <w:w w:val="100"/>
          <w:position w:val="0"/>
          <w:sz w:val="18"/>
          <w:szCs w:val="18"/>
        </w:rPr>
        <w:t>-16,508.70</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179.73%</w:t>
      </w:r>
      <w:r>
        <w:rPr>
          <w:color w:val="000000"/>
          <w:spacing w:val="0"/>
          <w:w w:val="100"/>
          <w:position w:val="0"/>
        </w:rPr>
        <w:t>；实现归属 于上市公司股东的净利润</w:t>
      </w:r>
      <w:r>
        <w:rPr>
          <w:rFonts w:ascii="Times New Roman" w:eastAsia="Times New Roman" w:hAnsi="Times New Roman" w:cs="Times New Roman"/>
          <w:color w:val="000000"/>
          <w:spacing w:val="0"/>
          <w:w w:val="100"/>
          <w:position w:val="0"/>
          <w:sz w:val="18"/>
          <w:szCs w:val="18"/>
        </w:rPr>
        <w:t>-15,305.02</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183.99%</w:t>
      </w:r>
      <w:r>
        <w:rPr>
          <w:color w:val="000000"/>
          <w:spacing w:val="0"/>
          <w:w w:val="100"/>
          <w:position w:val="0"/>
        </w:rPr>
        <w:t>。公司业绩下滑的主要原因是受到新冠疫情和国家政策的影响， 公司全资子公司千百辉景观亮化项目的施工、回款、验收及业务拓展都受到了较大影响；同时，</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显示业务海外项目交付、 业务拓展及新项目的签约受阻，海外市场营业收入同比减少</w:t>
      </w:r>
      <w:r>
        <w:rPr>
          <w:rFonts w:ascii="Times New Roman" w:eastAsia="Times New Roman" w:hAnsi="Times New Roman" w:cs="Times New Roman"/>
          <w:color w:val="000000"/>
          <w:spacing w:val="0"/>
          <w:w w:val="100"/>
          <w:position w:val="0"/>
          <w:sz w:val="18"/>
          <w:szCs w:val="18"/>
        </w:rPr>
        <w:t>42.65%</w:t>
      </w:r>
      <w:r>
        <w:rPr>
          <w:color w:val="000000"/>
          <w:spacing w:val="0"/>
          <w:w w:val="100"/>
          <w:position w:val="0"/>
        </w:rPr>
        <w:t>，汇兑损失为</w:t>
      </w:r>
      <w:r>
        <w:rPr>
          <w:rFonts w:ascii="Times New Roman" w:eastAsia="Times New Roman" w:hAnsi="Times New Roman" w:cs="Times New Roman"/>
          <w:color w:val="000000"/>
          <w:spacing w:val="0"/>
          <w:w w:val="100"/>
          <w:position w:val="0"/>
          <w:sz w:val="18"/>
          <w:szCs w:val="18"/>
        </w:rPr>
        <w:t xml:space="preserve">1,811.8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939.09%</w:t>
      </w:r>
      <w:r>
        <w:rPr>
          <w:color w:val="000000"/>
          <w:spacing w:val="0"/>
          <w:w w:val="100"/>
          <w:position w:val="0"/>
        </w:rPr>
        <w:t>； 此外，由于千百辉业绩下滑，基于会计审慎性原则，计提了商誉减值额为</w:t>
      </w:r>
      <w:r>
        <w:rPr>
          <w:rFonts w:ascii="Times New Roman" w:eastAsia="Times New Roman" w:hAnsi="Times New Roman" w:cs="Times New Roman"/>
          <w:color w:val="000000"/>
          <w:spacing w:val="0"/>
          <w:w w:val="100"/>
          <w:position w:val="0"/>
          <w:sz w:val="18"/>
          <w:szCs w:val="18"/>
        </w:rPr>
        <w:t>16,035.87</w:t>
      </w:r>
      <w:r>
        <w:rPr>
          <w:color w:val="000000"/>
          <w:spacing w:val="0"/>
          <w:w w:val="100"/>
          <w:position w:val="0"/>
        </w:rPr>
        <w:t>万元，从而导致公司报告期内业绩亏损。 上述商誉减值后，公司剩余商誉为</w:t>
      </w:r>
      <w:r>
        <w:rPr>
          <w:rFonts w:ascii="Times New Roman" w:eastAsia="Times New Roman" w:hAnsi="Times New Roman" w:cs="Times New Roman"/>
          <w:color w:val="000000"/>
          <w:spacing w:val="0"/>
          <w:w w:val="100"/>
          <w:position w:val="0"/>
          <w:sz w:val="18"/>
          <w:szCs w:val="18"/>
        </w:rPr>
        <w:t>3,017.11</w:t>
      </w:r>
      <w:r>
        <w:rPr>
          <w:color w:val="000000"/>
          <w:spacing w:val="0"/>
          <w:w w:val="100"/>
          <w:position w:val="0"/>
        </w:rPr>
        <w:t>万元。报告期内，公司加大收款力度及资金管理，经营性现金流净额为</w:t>
      </w:r>
      <w:r>
        <w:rPr>
          <w:rFonts w:ascii="Times New Roman" w:eastAsia="Times New Roman" w:hAnsi="Times New Roman" w:cs="Times New Roman"/>
          <w:color w:val="000000"/>
          <w:spacing w:val="0"/>
          <w:w w:val="100"/>
          <w:position w:val="0"/>
          <w:sz w:val="18"/>
          <w:szCs w:val="18"/>
        </w:rPr>
        <w:t xml:space="preserve">6,380.40 </w:t>
      </w:r>
      <w:r>
        <w:rPr>
          <w:color w:val="000000"/>
          <w:spacing w:val="0"/>
          <w:w w:val="100"/>
          <w:position w:val="0"/>
        </w:rPr>
        <w:t>万元，资金状况良好。</w:t>
      </w:r>
    </w:p>
    <w:p>
      <w:pPr>
        <w:pStyle w:val="Style27"/>
        <w:keepNext w:val="0"/>
        <w:keepLines w:val="0"/>
        <w:widowControl w:val="0"/>
        <w:shd w:val="clear" w:color="auto" w:fill="auto"/>
        <w:tabs>
          <w:tab w:pos="546" w:val="left"/>
        </w:tabs>
        <w:bidi w:val="0"/>
        <w:spacing w:before="0" w:after="0" w:line="313" w:lineRule="exact"/>
        <w:ind w:left="0" w:right="0" w:firstLine="0"/>
        <w:jc w:val="left"/>
      </w:pPr>
      <w:bookmarkStart w:id="97" w:name="bookmark97"/>
      <w:r>
        <w:rPr>
          <w:b/>
          <w:bCs/>
          <w:color w:val="000000"/>
          <w:spacing w:val="0"/>
          <w:w w:val="100"/>
          <w:position w:val="0"/>
        </w:rPr>
        <w:t>（</w:t>
      </w:r>
      <w:bookmarkEnd w:id="97"/>
      <w:r>
        <w:rPr>
          <w:b/>
          <w:bCs/>
          <w:color w:val="000000"/>
          <w:spacing w:val="0"/>
          <w:w w:val="100"/>
          <w:position w:val="0"/>
        </w:rPr>
        <w:t>二）</w:t>
        <w:tab/>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年，公司在行业应用、产品及技术创新、公司运营等方面主要完成的工作情况如下：</w:t>
      </w:r>
    </w:p>
    <w:p>
      <w:pPr>
        <w:pStyle w:val="Style27"/>
        <w:keepNext w:val="0"/>
        <w:keepLines w:val="0"/>
        <w:widowControl w:val="0"/>
        <w:shd w:val="clear" w:color="auto" w:fill="auto"/>
        <w:bidi w:val="0"/>
        <w:spacing w:before="0" w:after="0" w:line="313" w:lineRule="exact"/>
        <w:ind w:left="0" w:right="0" w:firstLine="0"/>
        <w:jc w:val="left"/>
      </w:pPr>
      <w:bookmarkStart w:id="98" w:name="bookmark98"/>
      <w:r>
        <w:rPr>
          <w:rFonts w:ascii="Times New Roman" w:eastAsia="Times New Roman" w:hAnsi="Times New Roman" w:cs="Times New Roman"/>
          <w:b/>
          <w:bCs/>
          <w:color w:val="000000"/>
          <w:spacing w:val="0"/>
          <w:w w:val="100"/>
          <w:position w:val="0"/>
          <w:sz w:val="18"/>
          <w:szCs w:val="18"/>
        </w:rPr>
        <w:t>1</w:t>
      </w:r>
      <w:bookmarkEnd w:id="98"/>
      <w:r>
        <w:rPr>
          <w:b/>
          <w:bCs/>
          <w:color w:val="000000"/>
          <w:spacing w:val="0"/>
          <w:w w:val="100"/>
          <w:position w:val="0"/>
        </w:rPr>
        <w:t>、多个细分市场实现新突破</w:t>
      </w:r>
    </w:p>
    <w:p>
      <w:pPr>
        <w:pStyle w:val="Style2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年，公司智能视讯解决方案在多个细分市场的应用实现了新的突破，既巩固了在银行及通信运营商等传统细分市场 的优势地位，又积极开拓了影视拍摄、教育及政企服务等新的细分市场，具体业务开拓情况如下：</w:t>
      </w:r>
    </w:p>
    <w:tbl>
      <w:tblPr>
        <w:tblOverlap w:val="never"/>
        <w:jc w:val="center"/>
        <w:tblLayout w:type="fixed"/>
      </w:tblPr>
      <w:tblGrid>
        <w:gridCol w:w="1680"/>
        <w:gridCol w:w="3677"/>
        <w:gridCol w:w="1560"/>
        <w:gridCol w:w="1637"/>
      </w:tblGrid>
      <w:tr>
        <w:trPr>
          <w:trHeight w:val="346" w:hRule="exact"/>
        </w:trPr>
        <w:tc>
          <w:tcPr>
            <w:tcBorders/>
            <w:shd w:val="clear" w:color="auto" w:fill="1B25AB"/>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left"/>
            </w:pPr>
            <w:r>
              <w:rPr>
                <w:b/>
                <w:bCs/>
                <w:color w:val="FFFFFF"/>
                <w:spacing w:val="0"/>
                <w:w w:val="100"/>
                <w:position w:val="0"/>
              </w:rPr>
              <w:t>细分市场</w:t>
            </w:r>
          </w:p>
        </w:tc>
        <w:tc>
          <w:tcPr>
            <w:tcBorders/>
            <w:shd w:val="clear" w:color="auto" w:fill="1B25AB"/>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both"/>
            </w:pPr>
            <w:r>
              <w:rPr>
                <w:b/>
                <w:bCs/>
                <w:color w:val="FFFFFF"/>
                <w:spacing w:val="0"/>
                <w:w w:val="100"/>
                <w:position w:val="0"/>
              </w:rPr>
              <w:t>业务开拓情况</w:t>
            </w:r>
          </w:p>
        </w:tc>
        <w:tc>
          <w:tcPr>
            <w:tcBorders/>
            <w:shd w:val="clear" w:color="auto" w:fill="1B25AB"/>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年营收占比</w:t>
            </w:r>
          </w:p>
        </w:tc>
        <w:tc>
          <w:tcPr>
            <w:tcBorders/>
            <w:shd w:val="clear" w:color="auto" w:fill="1B25AB"/>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年营收占比</w:t>
            </w:r>
          </w:p>
        </w:tc>
      </w:tr>
      <w:tr>
        <w:trPr>
          <w:trHeight w:val="979" w:hRule="exact"/>
        </w:trPr>
        <w:tc>
          <w:tcPr>
            <w:tcBorders>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银行及通信运营商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业务延伸至</w:t>
            </w:r>
            <w:r>
              <w:rPr>
                <w:b/>
                <w:bCs/>
                <w:color w:val="000000"/>
                <w:spacing w:val="0"/>
                <w:w w:val="100"/>
                <w:position w:val="0"/>
              </w:rPr>
              <w:t>中小银行及邮政市场</w:t>
            </w:r>
            <w:r>
              <w:rPr>
                <w:color w:val="000000"/>
                <w:spacing w:val="0"/>
                <w:w w:val="100"/>
                <w:position w:val="0"/>
              </w:rPr>
              <w:t xml:space="preserve">，并与菲律宾 </w:t>
            </w:r>
            <w:r>
              <w:rPr>
                <w:rFonts w:ascii="Times New Roman" w:eastAsia="Times New Roman" w:hAnsi="Times New Roman" w:cs="Times New Roman"/>
                <w:color w:val="000000"/>
                <w:spacing w:val="0"/>
                <w:w w:val="100"/>
                <w:position w:val="0"/>
                <w:sz w:val="18"/>
                <w:szCs w:val="18"/>
              </w:rPr>
              <w:t>Dit</w:t>
            </w:r>
            <w:r>
              <w:rPr>
                <w:color w:val="000000"/>
                <w:spacing w:val="0"/>
                <w:w w:val="100"/>
                <w:position w:val="0"/>
                <w:sz w:val="18"/>
                <w:szCs w:val="18"/>
              </w:rPr>
              <w:t>。</w:t>
            </w:r>
            <w:r>
              <w:rPr>
                <w:color w:val="000000"/>
                <w:spacing w:val="0"/>
                <w:w w:val="100"/>
                <w:position w:val="0"/>
              </w:rPr>
              <w:t>电信运营商合作建设</w:t>
            </w:r>
            <w:r>
              <w:rPr>
                <w:b/>
                <w:bCs/>
                <w:color w:val="000000"/>
                <w:spacing w:val="0"/>
                <w:w w:val="100"/>
                <w:position w:val="0"/>
              </w:rPr>
              <w:t>菲律宾的首批智慧营 业厅</w:t>
            </w:r>
          </w:p>
        </w:tc>
        <w:tc>
          <w:tcPr>
            <w:tcBorders>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影视拍摄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签订合同金额同比增长</w:t>
            </w:r>
            <w:r>
              <w:rPr>
                <w:rFonts w:ascii="Times New Roman" w:eastAsia="Times New Roman" w:hAnsi="Times New Roman" w:cs="Times New Roman"/>
                <w:b/>
                <w:bCs/>
                <w:color w:val="000000"/>
                <w:spacing w:val="0"/>
                <w:w w:val="100"/>
                <w:position w:val="0"/>
                <w:sz w:val="18"/>
                <w:szCs w:val="18"/>
              </w:rPr>
              <w:t>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教育及政企服务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签订合同金额同比增长</w:t>
            </w:r>
            <w:r>
              <w:rPr>
                <w:rFonts w:ascii="Times New Roman" w:eastAsia="Times New Roman" w:hAnsi="Times New Roman" w:cs="Times New Roman"/>
                <w:b/>
                <w:bCs/>
                <w:color w:val="000000"/>
                <w:spacing w:val="0"/>
                <w:w w:val="100"/>
                <w:position w:val="0"/>
                <w:sz w:val="18"/>
                <w:szCs w:val="18"/>
              </w:rPr>
              <w:t>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w:t>
            </w:r>
          </w:p>
        </w:tc>
      </w:tr>
    </w:tbl>
    <w:p>
      <w:pPr>
        <w:widowControl w:val="0"/>
        <w:spacing w:after="279" w:line="1" w:lineRule="exact"/>
      </w:pPr>
    </w:p>
    <w:p>
      <w:pPr>
        <w:pStyle w:val="Style27"/>
        <w:keepNext w:val="0"/>
        <w:keepLines w:val="0"/>
        <w:widowControl w:val="0"/>
        <w:shd w:val="clear" w:color="auto" w:fill="auto"/>
        <w:bidi w:val="0"/>
        <w:spacing w:before="0" w:after="0" w:line="307" w:lineRule="exact"/>
        <w:ind w:left="0" w:right="0" w:firstLine="0"/>
        <w:jc w:val="left"/>
      </w:pPr>
      <w:bookmarkStart w:id="99" w:name="bookmark99"/>
      <w:r>
        <w:rPr>
          <w:b/>
          <w:bCs/>
          <w:color w:val="000000"/>
          <w:spacing w:val="0"/>
          <w:w w:val="100"/>
          <w:position w:val="0"/>
        </w:rPr>
        <w:t>（</w:t>
      </w:r>
      <w:bookmarkEnd w:id="9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）影视拍摄项目异军突起</w:t>
      </w:r>
    </w:p>
    <w:p>
      <w:pPr>
        <w:pStyle w:val="Style27"/>
        <w:keepNext w:val="0"/>
        <w:keepLines w:val="0"/>
        <w:widowControl w:val="0"/>
        <w:shd w:val="clear" w:color="auto" w:fill="auto"/>
        <w:bidi w:val="0"/>
        <w:spacing w:before="0" w:after="140" w:line="307" w:lineRule="exact"/>
        <w:ind w:left="0" w:right="0" w:firstLine="380"/>
        <w:jc w:val="both"/>
      </w:pPr>
      <w:r>
        <w:rPr>
          <w:color w:val="000000"/>
          <w:spacing w:val="0"/>
          <w:w w:val="100"/>
          <w:position w:val="0"/>
        </w:rPr>
        <w:t>公司的影视拍摄解决方案主要应用于电视演播室及摄影棚两个细分领域，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年随着</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 xml:space="preserve">影视拍摄技术的兴起，公司的 </w:t>
      </w:r>
      <w:r>
        <w:rPr>
          <w:rFonts w:ascii="Times New Roman" w:eastAsia="Times New Roman" w:hAnsi="Times New Roman" w:cs="Times New Roman"/>
          <w:color w:val="000000"/>
          <w:spacing w:val="0"/>
          <w:w w:val="100"/>
          <w:position w:val="0"/>
          <w:sz w:val="18"/>
          <w:szCs w:val="18"/>
        </w:rPr>
        <w:t>Mini LED</w:t>
      </w:r>
      <w:r>
        <w:rPr>
          <w:color w:val="000000"/>
          <w:spacing w:val="0"/>
          <w:w w:val="100"/>
          <w:position w:val="0"/>
        </w:rPr>
        <w:t>显示核心技术表现出极强的竞争力，公司的智能视讯解决方案已成功应用于多个电视演播室及摄影棚项目。</w:t>
      </w:r>
      <w:r>
        <w:br w:type="page"/>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电视演播室领域，公司已累计为中国中央电视台、美国</w:t>
      </w:r>
      <w:r>
        <w:rPr>
          <w:rFonts w:ascii="Times New Roman" w:eastAsia="Times New Roman" w:hAnsi="Times New Roman" w:cs="Times New Roman"/>
          <w:color w:val="000000"/>
          <w:spacing w:val="0"/>
          <w:w w:val="100"/>
          <w:position w:val="0"/>
          <w:sz w:val="18"/>
          <w:szCs w:val="18"/>
        </w:rPr>
        <w:t>NBC</w:t>
      </w:r>
      <w:r>
        <w:rPr>
          <w:color w:val="000000"/>
          <w:spacing w:val="0"/>
          <w:w w:val="100"/>
          <w:position w:val="0"/>
        </w:rPr>
        <w:t>电视台、</w:t>
      </w:r>
      <w:r>
        <w:rPr>
          <w:rFonts w:ascii="Times New Roman" w:eastAsia="Times New Roman" w:hAnsi="Times New Roman" w:cs="Times New Roman"/>
          <w:color w:val="000000"/>
          <w:spacing w:val="0"/>
          <w:w w:val="100"/>
          <w:position w:val="0"/>
          <w:sz w:val="18"/>
          <w:szCs w:val="18"/>
        </w:rPr>
        <w:t>CNN</w:t>
      </w:r>
      <w:r>
        <w:rPr>
          <w:color w:val="000000"/>
          <w:spacing w:val="0"/>
          <w:w w:val="100"/>
          <w:position w:val="0"/>
        </w:rPr>
        <w:t>电视台、</w:t>
      </w:r>
      <w:r>
        <w:rPr>
          <w:rFonts w:ascii="Times New Roman" w:eastAsia="Times New Roman" w:hAnsi="Times New Roman" w:cs="Times New Roman"/>
          <w:color w:val="000000"/>
          <w:spacing w:val="0"/>
          <w:w w:val="100"/>
          <w:position w:val="0"/>
          <w:sz w:val="18"/>
          <w:szCs w:val="18"/>
        </w:rPr>
        <w:t>TNT</w:t>
      </w:r>
      <w:r>
        <w:rPr>
          <w:color w:val="000000"/>
          <w:spacing w:val="0"/>
          <w:w w:val="100"/>
          <w:position w:val="0"/>
        </w:rPr>
        <w:t>电视台、英国</w:t>
      </w:r>
      <w:r>
        <w:rPr>
          <w:rFonts w:ascii="Times New Roman" w:eastAsia="Times New Roman" w:hAnsi="Times New Roman" w:cs="Times New Roman"/>
          <w:color w:val="000000"/>
          <w:spacing w:val="0"/>
          <w:w w:val="100"/>
          <w:position w:val="0"/>
          <w:sz w:val="18"/>
          <w:szCs w:val="18"/>
        </w:rPr>
        <w:t>BBC</w:t>
      </w:r>
      <w:r>
        <w:rPr>
          <w:color w:val="000000"/>
          <w:spacing w:val="0"/>
          <w:w w:val="100"/>
          <w:position w:val="0"/>
        </w:rPr>
        <w:t>电视台、天 空电视台及江苏电视台等世界知名电视机构提供智能视讯解决方案。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年，公司已实施包括美国芝加哥电视台、土耳其电 视台在内的多个电视演播室项目。</w:t>
      </w:r>
    </w:p>
    <w:p>
      <w:pPr>
        <w:widowControl w:val="0"/>
        <w:spacing w:line="1" w:lineRule="exact"/>
        <w:sectPr>
          <w:footnotePr>
            <w:pos w:val="pageBottom"/>
            <w:numFmt w:val="decimal"/>
            <w:numRestart w:val="continuous"/>
          </w:footnotePr>
          <w:pgSz w:w="11900" w:h="16840"/>
          <w:pgMar w:top="1393" w:right="1036" w:bottom="1695" w:left="1082" w:header="0" w:footer="3" w:gutter="0"/>
          <w:cols w:space="720"/>
          <w:noEndnote/>
          <w:rtlGutter w:val="0"/>
          <w:docGrid w:linePitch="360"/>
        </w:sectPr>
      </w:pPr>
      <w:r>
        <w:drawing>
          <wp:anchor distT="38100" distB="0" distL="0" distR="0" simplePos="0" relativeHeight="125829494" behindDoc="0" locked="0" layoutInCell="1" allowOverlap="1">
            <wp:simplePos x="0" y="0"/>
            <wp:positionH relativeFrom="page">
              <wp:posOffset>1191260</wp:posOffset>
            </wp:positionH>
            <wp:positionV relativeFrom="paragraph">
              <wp:posOffset>38100</wp:posOffset>
            </wp:positionV>
            <wp:extent cx="2456815" cy="1627505"/>
            <wp:wrapTopAndBottom/>
            <wp:docPr id="137" name="Shape 137"/>
            <a:graphic xmlns:a="http://schemas.openxmlformats.org/drawingml/2006/main">
              <a:graphicData uri="http://schemas.openxmlformats.org/drawingml/2006/picture">
                <pic:pic xmlns:pic="http://schemas.openxmlformats.org/drawingml/2006/picture">
                  <pic:nvPicPr>
                    <pic:cNvPr id="138" name="Picture box 138"/>
                    <pic:cNvPicPr/>
                  </pic:nvPicPr>
                  <pic:blipFill>
                    <a:blip r:embed="rId21"/>
                    <a:stretch/>
                  </pic:blipFill>
                  <pic:spPr>
                    <a:xfrm>
                      <a:ext cx="2456815" cy="1627505"/>
                    </a:xfrm>
                    <a:prstGeom prst="rect"/>
                  </pic:spPr>
                </pic:pic>
              </a:graphicData>
            </a:graphic>
          </wp:anchor>
        </w:drawing>
      </w:r>
      <w:r>
        <w:drawing>
          <wp:anchor distT="41275" distB="8890" distL="0" distR="0" simplePos="0" relativeHeight="125829495" behindDoc="0" locked="0" layoutInCell="1" allowOverlap="1">
            <wp:simplePos x="0" y="0"/>
            <wp:positionH relativeFrom="page">
              <wp:posOffset>3940810</wp:posOffset>
            </wp:positionH>
            <wp:positionV relativeFrom="paragraph">
              <wp:posOffset>41275</wp:posOffset>
            </wp:positionV>
            <wp:extent cx="2438400" cy="1615440"/>
            <wp:wrapTopAndBottom/>
            <wp:docPr id="139" name="Shape 139"/>
            <a:graphic xmlns:a="http://schemas.openxmlformats.org/drawingml/2006/main">
              <a:graphicData uri="http://schemas.openxmlformats.org/drawingml/2006/picture">
                <pic:pic xmlns:pic="http://schemas.openxmlformats.org/drawingml/2006/picture">
                  <pic:nvPicPr>
                    <pic:cNvPr id="140" name="Picture box 140"/>
                    <pic:cNvPicPr/>
                  </pic:nvPicPr>
                  <pic:blipFill>
                    <a:blip r:embed="rId23"/>
                    <a:stretch/>
                  </pic:blipFill>
                  <pic:spPr>
                    <a:xfrm>
                      <a:ext cx="2438400" cy="1615440"/>
                    </a:xfrm>
                    <a:prstGeom prst="rect"/>
                  </pic:spPr>
                </pic:pic>
              </a:graphicData>
            </a:graphic>
          </wp:anchor>
        </w:drawing>
      </w:r>
    </w:p>
    <w:p>
      <w:pPr>
        <w:pStyle w:val="Style27"/>
        <w:keepNext w:val="0"/>
        <w:keepLines w:val="0"/>
        <w:widowControl w:val="0"/>
        <w:shd w:val="clear" w:color="auto" w:fill="auto"/>
        <w:tabs>
          <w:tab w:pos="4493" w:val="left"/>
        </w:tabs>
        <w:bidi w:val="0"/>
        <w:spacing w:before="0" w:after="0" w:line="322" w:lineRule="exact"/>
        <w:ind w:left="0" w:right="0" w:firstLine="0"/>
        <w:jc w:val="center"/>
      </w:pPr>
      <w:r>
        <w:rPr>
          <w:color w:val="000000"/>
          <w:spacing w:val="0"/>
          <w:w w:val="100"/>
          <w:position w:val="0"/>
        </w:rPr>
        <w:t>美国芝加哥电视台项目</w:t>
        <w:tab/>
        <w:t>土耳其电视台项目</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摄影棚领域，报告期内，公司</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影视拍摄市场实现零的突破，凭借率先推出的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硬件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三位一体的</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影视拍 摄解决方案，先后中标英国、美国、韩国等多个海外影视拍摄项目。截至目前，该领域新签合同金额超过</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亿元。</w:t>
      </w:r>
    </w:p>
    <w:p>
      <w:pPr>
        <w:widowControl w:val="0"/>
        <w:spacing w:line="1" w:lineRule="exact"/>
        <w:sectPr>
          <w:footnotePr>
            <w:pos w:val="pageBottom"/>
            <w:numFmt w:val="decimal"/>
            <w:numRestart w:val="continuous"/>
          </w:footnotePr>
          <w:type w:val="continuous"/>
          <w:pgSz w:w="11900" w:h="16840"/>
          <w:pgMar w:top="1393" w:right="1102" w:bottom="2847" w:left="1107" w:header="0" w:footer="3" w:gutter="0"/>
          <w:cols w:space="720"/>
          <w:noEndnote/>
          <w:rtlGutter w:val="0"/>
          <w:docGrid w:linePitch="360"/>
        </w:sectPr>
      </w:pPr>
      <w:r>
        <w:drawing>
          <wp:anchor distT="38100" distB="12065" distL="0" distR="0" simplePos="0" relativeHeight="125829496" behindDoc="0" locked="0" layoutInCell="1" allowOverlap="1">
            <wp:simplePos x="0" y="0"/>
            <wp:positionH relativeFrom="page">
              <wp:posOffset>1197610</wp:posOffset>
            </wp:positionH>
            <wp:positionV relativeFrom="paragraph">
              <wp:posOffset>38100</wp:posOffset>
            </wp:positionV>
            <wp:extent cx="2438400" cy="1615440"/>
            <wp:wrapTopAndBottom/>
            <wp:docPr id="141" name="Shape 141"/>
            <a:graphic xmlns:a="http://schemas.openxmlformats.org/drawingml/2006/main">
              <a:graphicData uri="http://schemas.openxmlformats.org/drawingml/2006/picture">
                <pic:pic xmlns:pic="http://schemas.openxmlformats.org/drawingml/2006/picture">
                  <pic:nvPicPr>
                    <pic:cNvPr id="142" name="Picture box 142"/>
                    <pic:cNvPicPr/>
                  </pic:nvPicPr>
                  <pic:blipFill>
                    <a:blip r:embed="rId25"/>
                    <a:stretch/>
                  </pic:blipFill>
                  <pic:spPr>
                    <a:xfrm>
                      <a:ext cx="2438400" cy="1615440"/>
                    </a:xfrm>
                    <a:prstGeom prst="rect"/>
                  </pic:spPr>
                </pic:pic>
              </a:graphicData>
            </a:graphic>
          </wp:anchor>
        </w:drawing>
      </w:r>
      <w:r>
        <w:drawing>
          <wp:anchor distT="44450" distB="0" distL="0" distR="0" simplePos="0" relativeHeight="125829497" behindDoc="0" locked="0" layoutInCell="1" allowOverlap="1">
            <wp:simplePos x="0" y="0"/>
            <wp:positionH relativeFrom="page">
              <wp:posOffset>3947160</wp:posOffset>
            </wp:positionH>
            <wp:positionV relativeFrom="paragraph">
              <wp:posOffset>44450</wp:posOffset>
            </wp:positionV>
            <wp:extent cx="2438400" cy="1621790"/>
            <wp:wrapTopAndBottom/>
            <wp:docPr id="143" name="Shape 143"/>
            <a:graphic xmlns:a="http://schemas.openxmlformats.org/drawingml/2006/main">
              <a:graphicData uri="http://schemas.openxmlformats.org/drawingml/2006/picture">
                <pic:pic xmlns:pic="http://schemas.openxmlformats.org/drawingml/2006/picture">
                  <pic:nvPicPr>
                    <pic:cNvPr id="144" name="Picture box 144"/>
                    <pic:cNvPicPr/>
                  </pic:nvPicPr>
                  <pic:blipFill>
                    <a:blip r:embed="rId27"/>
                    <a:stretch/>
                  </pic:blipFill>
                  <pic:spPr>
                    <a:xfrm>
                      <a:ext cx="2438400" cy="1621790"/>
                    </a:xfrm>
                    <a:prstGeom prst="rect"/>
                  </pic:spPr>
                </pic:pic>
              </a:graphicData>
            </a:graphic>
          </wp:anchor>
        </w:drawing>
      </w:r>
    </w:p>
    <w:p>
      <w:pPr>
        <w:pStyle w:val="Style2"/>
        <w:keepNext w:val="0"/>
        <w:keepLines w:val="0"/>
        <w:widowControl w:val="0"/>
        <w:shd w:val="clear" w:color="auto" w:fill="auto"/>
        <w:tabs>
          <w:tab w:pos="4435" w:val="left"/>
        </w:tabs>
        <w:bidi w:val="0"/>
        <w:spacing w:before="0" w:after="0" w:line="312" w:lineRule="exact"/>
        <w:ind w:left="0" w:right="0" w:firstLine="0"/>
        <w:jc w:val="center"/>
      </w:pPr>
      <w:r>
        <w:rPr>
          <w:color w:val="000000"/>
          <w:spacing w:val="0"/>
          <w:w w:val="100"/>
          <w:position w:val="0"/>
        </w:rPr>
        <w:t>美国微软总部</w:t>
      </w:r>
      <w:r>
        <w:rPr>
          <w:rFonts w:ascii="Times New Roman" w:eastAsia="Times New Roman" w:hAnsi="Times New Roman" w:cs="Times New Roman"/>
          <w:color w:val="000000"/>
          <w:spacing w:val="0"/>
          <w:w w:val="100"/>
          <w:position w:val="0"/>
          <w:sz w:val="18"/>
          <w:szCs w:val="18"/>
        </w:rPr>
        <w:t>XR Studi</w:t>
      </w:r>
      <w:r>
        <w:rPr>
          <w:color w:val="000000"/>
          <w:spacing w:val="0"/>
          <w:w w:val="100"/>
          <w:position w:val="0"/>
          <w:sz w:val="18"/>
          <w:szCs w:val="18"/>
        </w:rPr>
        <w:t>。</w:t>
      </w:r>
      <w:r>
        <w:rPr>
          <w:color w:val="000000"/>
          <w:spacing w:val="0"/>
          <w:w w:val="100"/>
          <w:position w:val="0"/>
        </w:rPr>
        <w:t>项目</w:t>
        <w:tab/>
        <w:t>英国</w:t>
      </w:r>
      <w:r>
        <w:rPr>
          <w:rFonts w:ascii="Times New Roman" w:eastAsia="Times New Roman" w:hAnsi="Times New Roman" w:cs="Times New Roman"/>
          <w:color w:val="000000"/>
          <w:spacing w:val="0"/>
          <w:w w:val="100"/>
          <w:position w:val="0"/>
          <w:sz w:val="18"/>
          <w:szCs w:val="18"/>
        </w:rPr>
        <w:t>Outernet London</w:t>
      </w:r>
      <w:r>
        <w:rPr>
          <w:color w:val="000000"/>
          <w:spacing w:val="0"/>
          <w:w w:val="100"/>
          <w:position w:val="0"/>
        </w:rPr>
        <w:t>项目</w:t>
      </w:r>
    </w:p>
    <w:p>
      <w:pPr>
        <w:pStyle w:val="Style27"/>
        <w:keepNext w:val="0"/>
        <w:keepLines w:val="0"/>
        <w:widowControl w:val="0"/>
        <w:shd w:val="clear" w:color="auto" w:fill="auto"/>
        <w:bidi w:val="0"/>
        <w:spacing w:before="0" w:after="0" w:line="312" w:lineRule="exact"/>
        <w:ind w:left="0" w:right="0" w:firstLine="0"/>
        <w:jc w:val="left"/>
      </w:pPr>
      <w:bookmarkStart w:id="100" w:name="bookmark100"/>
      <w:r>
        <w:rPr>
          <w:b/>
          <w:bCs/>
          <w:color w:val="000000"/>
          <w:spacing w:val="0"/>
          <w:w w:val="100"/>
          <w:position w:val="0"/>
        </w:rPr>
        <w:t>（</w:t>
      </w:r>
      <w:bookmarkEnd w:id="10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）远程教学及远程会议需求爆发</w:t>
      </w:r>
    </w:p>
    <w:p>
      <w:pPr>
        <w:pStyle w:val="Style27"/>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年新冠疫情催生了远程教学及远程会议市场的需求爆发，未来随着人工智能时代的到来，公司会议室解决方案将更 广泛地应用于教育及政企服务领域。</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报告期内，公司的会议室解决方案已成功应用于中国移动集团总部视频会议室、招商银行深圳分行会议室、中山大学多 功能大礼堂及上海交通大学会议室等</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多个项目。</w:t>
      </w:r>
    </w:p>
    <w:p>
      <w:pPr>
        <w:widowControl w:val="0"/>
        <w:spacing w:line="1" w:lineRule="exact"/>
      </w:pPr>
      <w:r>
        <w:drawing>
          <wp:anchor distT="38100" distB="274320" distL="0" distR="0" simplePos="0" relativeHeight="125829498" behindDoc="0" locked="0" layoutInCell="1" allowOverlap="1">
            <wp:simplePos x="0" y="0"/>
            <wp:positionH relativeFrom="page">
              <wp:posOffset>1200150</wp:posOffset>
            </wp:positionH>
            <wp:positionV relativeFrom="paragraph">
              <wp:posOffset>38100</wp:posOffset>
            </wp:positionV>
            <wp:extent cx="2438400" cy="1615440"/>
            <wp:wrapTopAndBottom/>
            <wp:docPr id="145" name="Shape 145"/>
            <a:graphic xmlns:a="http://schemas.openxmlformats.org/drawingml/2006/main">
              <a:graphicData uri="http://schemas.openxmlformats.org/drawingml/2006/picture">
                <pic:pic xmlns:pic="http://schemas.openxmlformats.org/drawingml/2006/picture">
                  <pic:nvPicPr>
                    <pic:cNvPr id="146" name="Picture box 146"/>
                    <pic:cNvPicPr/>
                  </pic:nvPicPr>
                  <pic:blipFill>
                    <a:blip r:embed="rId29"/>
                    <a:stretch/>
                  </pic:blipFill>
                  <pic:spPr>
                    <a:xfrm>
                      <a:ext cx="2438400" cy="16154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1562735</wp:posOffset>
                </wp:positionH>
                <wp:positionV relativeFrom="paragraph">
                  <wp:posOffset>1784350</wp:posOffset>
                </wp:positionV>
                <wp:extent cx="1731010" cy="143510"/>
                <wp:wrapNone/>
                <wp:docPr id="147" name="Shape 147"/>
                <a:graphic xmlns:a="http://schemas.openxmlformats.org/drawingml/2006/main">
                  <a:graphicData uri="http://schemas.microsoft.com/office/word/2010/wordprocessingShape">
                    <wps:wsp>
                      <wps:cNvSpPr txBox="1"/>
                      <wps:spPr>
                        <a:xfrm>
                          <a:ext cx="1731010"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中国移动集团总部视频会议室项目</w:t>
                            </w:r>
                          </w:p>
                        </w:txbxContent>
                      </wps:txbx>
                      <wps:bodyPr lIns="0" tIns="0" rIns="0" bIns="0">
                        <a:noAutoFit/>
                      </wps:bodyPr>
                    </wps:wsp>
                  </a:graphicData>
                </a:graphic>
              </wp:anchor>
            </w:drawing>
          </mc:Choice>
          <mc:Fallback>
            <w:pict>
              <v:shape id="_x0000_s1173" type="#_x0000_t202" style="position:absolute;margin-left:123.05pt;margin-top:140.5pt;width:136.30000000000001pt;height:11.300000000000001pt;z-index:251657729;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中国移动集团总部视频会议室项目</w:t>
                      </w:r>
                    </w:p>
                  </w:txbxContent>
                </v:textbox>
                <w10:wrap anchorx="page"/>
              </v:shape>
            </w:pict>
          </mc:Fallback>
        </mc:AlternateContent>
      </w:r>
      <w:r>
        <w:drawing>
          <wp:anchor distT="38100" distB="265430" distL="0" distR="0" simplePos="0" relativeHeight="125829499" behindDoc="0" locked="0" layoutInCell="1" allowOverlap="1">
            <wp:simplePos x="0" y="0"/>
            <wp:positionH relativeFrom="page">
              <wp:posOffset>3940175</wp:posOffset>
            </wp:positionH>
            <wp:positionV relativeFrom="paragraph">
              <wp:posOffset>38100</wp:posOffset>
            </wp:positionV>
            <wp:extent cx="2444750" cy="1627505"/>
            <wp:wrapTopAndBottom/>
            <wp:docPr id="149" name="Shape 149"/>
            <a:graphic xmlns:a="http://schemas.openxmlformats.org/drawingml/2006/main">
              <a:graphicData uri="http://schemas.openxmlformats.org/drawingml/2006/picture">
                <pic:pic xmlns:pic="http://schemas.openxmlformats.org/drawingml/2006/picture">
                  <pic:nvPicPr>
                    <pic:cNvPr id="150" name="Picture box 150"/>
                    <pic:cNvPicPr/>
                  </pic:nvPicPr>
                  <pic:blipFill>
                    <a:blip r:embed="rId31"/>
                    <a:stretch/>
                  </pic:blipFill>
                  <pic:spPr>
                    <a:xfrm>
                      <a:ext cx="2444750" cy="162750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4409440</wp:posOffset>
                </wp:positionH>
                <wp:positionV relativeFrom="paragraph">
                  <wp:posOffset>1784350</wp:posOffset>
                </wp:positionV>
                <wp:extent cx="1511935" cy="143510"/>
                <wp:wrapNone/>
                <wp:docPr id="151" name="Shape 151"/>
                <a:graphic xmlns:a="http://schemas.openxmlformats.org/drawingml/2006/main">
                  <a:graphicData uri="http://schemas.microsoft.com/office/word/2010/wordprocessingShape">
                    <wps:wsp>
                      <wps:cNvSpPr txBox="1"/>
                      <wps:spPr>
                        <a:xfrm>
                          <a:ext cx="1511935"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招商银行深圳分行会议室项目</w:t>
                            </w:r>
                          </w:p>
                        </w:txbxContent>
                      </wps:txbx>
                      <wps:bodyPr lIns="0" tIns="0" rIns="0" bIns="0">
                        <a:noAutoFit/>
                      </wps:bodyPr>
                    </wps:wsp>
                  </a:graphicData>
                </a:graphic>
              </wp:anchor>
            </w:drawing>
          </mc:Choice>
          <mc:Fallback>
            <w:pict>
              <v:shape id="_x0000_s1177" type="#_x0000_t202" style="position:absolute;margin-left:347.19999999999999pt;margin-top:140.5pt;width:119.05pt;height:11.300000000000001pt;z-index:251657731;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招商银行深圳分行会议室项目</w:t>
                      </w:r>
                    </w:p>
                  </w:txbxContent>
                </v:textbox>
                <w10:wrap anchorx="page"/>
              </v:shape>
            </w:pict>
          </mc:Fallback>
        </mc:AlternateContent>
      </w:r>
      <w:r>
        <w:br w:type="page"/>
      </w:r>
    </w:p>
    <w:p>
      <w:pPr>
        <w:widowControl w:val="0"/>
        <w:spacing w:line="1" w:lineRule="exact"/>
      </w:pPr>
      <w:r>
        <w:drawing>
          <wp:anchor distT="8890" distB="404495" distL="0" distR="0" simplePos="0" relativeHeight="125829500" behindDoc="0" locked="0" layoutInCell="1" allowOverlap="1">
            <wp:simplePos x="0" y="0"/>
            <wp:positionH relativeFrom="page">
              <wp:posOffset>1195070</wp:posOffset>
            </wp:positionH>
            <wp:positionV relativeFrom="paragraph">
              <wp:posOffset>8890</wp:posOffset>
            </wp:positionV>
            <wp:extent cx="2438400" cy="1615440"/>
            <wp:wrapTopAndBottom/>
            <wp:docPr id="153" name="Shape 153"/>
            <a:graphic xmlns:a="http://schemas.openxmlformats.org/drawingml/2006/main">
              <a:graphicData uri="http://schemas.openxmlformats.org/drawingml/2006/picture">
                <pic:pic xmlns:pic="http://schemas.openxmlformats.org/drawingml/2006/picture">
                  <pic:nvPicPr>
                    <pic:cNvPr id="154" name="Picture box 154"/>
                    <pic:cNvPicPr/>
                  </pic:nvPicPr>
                  <pic:blipFill>
                    <a:blip r:embed="rId33"/>
                    <a:stretch/>
                  </pic:blipFill>
                  <pic:spPr>
                    <a:xfrm>
                      <a:ext cx="2438400" cy="161544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1728470</wp:posOffset>
                </wp:positionH>
                <wp:positionV relativeFrom="paragraph">
                  <wp:posOffset>1752600</wp:posOffset>
                </wp:positionV>
                <wp:extent cx="1390015" cy="149225"/>
                <wp:wrapNone/>
                <wp:docPr id="155" name="Shape 155"/>
                <a:graphic xmlns:a="http://schemas.openxmlformats.org/drawingml/2006/main">
                  <a:graphicData uri="http://schemas.microsoft.com/office/word/2010/wordprocessingShape">
                    <wps:wsp>
                      <wps:cNvSpPr txBox="1"/>
                      <wps:spPr>
                        <a:xfrm>
                          <a:ext cx="139001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中山大学多功能大礼堂项目</w:t>
                            </w:r>
                          </w:p>
                        </w:txbxContent>
                      </wps:txbx>
                      <wps:bodyPr lIns="0" tIns="0" rIns="0" bIns="0">
                        <a:noAutoFit/>
                      </wps:bodyPr>
                    </wps:wsp>
                  </a:graphicData>
                </a:graphic>
              </wp:anchor>
            </w:drawing>
          </mc:Choice>
          <mc:Fallback>
            <w:pict>
              <v:shape id="_x0000_s1181" type="#_x0000_t202" style="position:absolute;margin-left:136.09999999999999pt;margin-top:138.pt;width:109.45pt;height:11.75pt;z-index:251657733;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中山大学多功能大礼堂项目</w:t>
                      </w:r>
                    </w:p>
                  </w:txbxContent>
                </v:textbox>
                <w10:wrap anchorx="page"/>
              </v:shape>
            </w:pict>
          </mc:Fallback>
        </mc:AlternateContent>
      </w:r>
      <w:r>
        <w:drawing>
          <wp:anchor distT="0" distB="386080" distL="0" distR="0" simplePos="0" relativeHeight="125829501" behindDoc="0" locked="0" layoutInCell="1" allowOverlap="1">
            <wp:simplePos x="0" y="0"/>
            <wp:positionH relativeFrom="page">
              <wp:posOffset>3935095</wp:posOffset>
            </wp:positionH>
            <wp:positionV relativeFrom="paragraph">
              <wp:posOffset>0</wp:posOffset>
            </wp:positionV>
            <wp:extent cx="2438400" cy="1645920"/>
            <wp:wrapTopAndBottom/>
            <wp:docPr id="157" name="Shape 157"/>
            <a:graphic xmlns:a="http://schemas.openxmlformats.org/drawingml/2006/main">
              <a:graphicData uri="http://schemas.openxmlformats.org/drawingml/2006/picture">
                <pic:pic xmlns:pic="http://schemas.openxmlformats.org/drawingml/2006/picture">
                  <pic:nvPicPr>
                    <pic:cNvPr id="158" name="Picture box 158"/>
                    <pic:cNvPicPr/>
                  </pic:nvPicPr>
                  <pic:blipFill>
                    <a:blip r:embed="rId35"/>
                    <a:stretch/>
                  </pic:blipFill>
                  <pic:spPr>
                    <a:xfrm>
                      <a:ext cx="2438400" cy="164592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4114800</wp:posOffset>
                </wp:positionH>
                <wp:positionV relativeFrom="paragraph">
                  <wp:posOffset>1752600</wp:posOffset>
                </wp:positionV>
                <wp:extent cx="2087880" cy="146050"/>
                <wp:wrapNone/>
                <wp:docPr id="159" name="Shape 159"/>
                <a:graphic xmlns:a="http://schemas.openxmlformats.org/drawingml/2006/main">
                  <a:graphicData uri="http://schemas.microsoft.com/office/word/2010/wordprocessingShape">
                    <wps:wsp>
                      <wps:cNvSpPr txBox="1"/>
                      <wps:spPr>
                        <a:xfrm>
                          <a:ext cx="2087880" cy="1460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上海交通大学会议室多媒体会议系统项目</w:t>
                            </w:r>
                          </w:p>
                        </w:txbxContent>
                      </wps:txbx>
                      <wps:bodyPr lIns="0" tIns="0" rIns="0" bIns="0">
                        <a:noAutoFit/>
                      </wps:bodyPr>
                    </wps:wsp>
                  </a:graphicData>
                </a:graphic>
              </wp:anchor>
            </w:drawing>
          </mc:Choice>
          <mc:Fallback>
            <w:pict>
              <v:shape id="_x0000_s1185" type="#_x0000_t202" style="position:absolute;margin-left:324.pt;margin-top:138.pt;width:164.40000000000001pt;height:11.5pt;z-index:251657735;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上海交通大学会议室多媒体会议系统项目</w:t>
                      </w:r>
                    </w:p>
                  </w:txbxContent>
                </v:textbox>
                <w10:wrap anchorx="page"/>
              </v:shape>
            </w:pict>
          </mc:Fallback>
        </mc:AlternateContent>
      </w:r>
    </w:p>
    <w:p>
      <w:pPr>
        <w:pStyle w:val="Style27"/>
        <w:keepNext w:val="0"/>
        <w:keepLines w:val="0"/>
        <w:widowControl w:val="0"/>
        <w:numPr>
          <w:ilvl w:val="0"/>
          <w:numId w:val="1"/>
        </w:numPr>
        <w:shd w:val="clear" w:color="auto" w:fill="auto"/>
        <w:bidi w:val="0"/>
        <w:spacing w:before="0" w:after="0" w:line="308" w:lineRule="exact"/>
        <w:ind w:left="0" w:right="0" w:firstLine="0"/>
        <w:jc w:val="both"/>
      </w:pPr>
      <w:bookmarkStart w:id="101" w:name="bookmark101"/>
      <w:bookmarkEnd w:id="101"/>
      <w:r>
        <w:rPr>
          <w:b/>
          <w:bCs/>
          <w:color w:val="000000"/>
          <w:spacing w:val="0"/>
          <w:w w:val="100"/>
          <w:position w:val="0"/>
        </w:rPr>
        <w:t>夯实大交通行业的优势地位</w:t>
      </w:r>
    </w:p>
    <w:p>
      <w:pPr>
        <w:pStyle w:val="Style27"/>
        <w:keepNext w:val="0"/>
        <w:keepLines w:val="0"/>
        <w:widowControl w:val="0"/>
        <w:shd w:val="clear" w:color="auto" w:fill="auto"/>
        <w:bidi w:val="0"/>
        <w:spacing w:before="0" w:after="0" w:line="308" w:lineRule="exact"/>
        <w:ind w:left="0" w:right="0" w:firstLine="360"/>
        <w:jc w:val="both"/>
      </w:pPr>
      <w:r>
        <w:rPr>
          <w:color w:val="000000"/>
          <w:spacing w:val="0"/>
          <w:w w:val="100"/>
          <w:position w:val="0"/>
        </w:rPr>
        <w:t>随着城市化进程推进，大交通系统与信息发布的联系更紧密。公司深耕大交通行业，积累了丰富的行业经验，公司的大 交通显示解决方案在大型知名国际机场的应用覆盖率约</w:t>
      </w:r>
      <w:r>
        <w:rPr>
          <w:color w:val="000000"/>
          <w:spacing w:val="0"/>
          <w:w w:val="100"/>
          <w:position w:val="0"/>
          <w:sz w:val="18"/>
          <w:szCs w:val="18"/>
        </w:rPr>
        <w:t>70%,</w:t>
      </w:r>
      <w:r>
        <w:rPr>
          <w:color w:val="000000"/>
          <w:spacing w:val="0"/>
          <w:w w:val="100"/>
          <w:position w:val="0"/>
        </w:rPr>
        <w:t>在国内吞吐量前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的机场应用覆盖率达</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7"/>
        <w:keepNext w:val="0"/>
        <w:keepLines w:val="0"/>
        <w:widowControl w:val="0"/>
        <w:shd w:val="clear" w:color="auto" w:fill="auto"/>
        <w:bidi w:val="0"/>
        <w:spacing w:before="0" w:after="0" w:line="308"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年，新冠疫情引发航空、高铁等交通行业重挫，对公司这个传统优势市场造成重大打击，但是公司仍然成功打造了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个大型国际机场项目、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个海外火车站项目及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个国内地铁项目，包括海口美兰国际机场、南京禄口国际机场、香港国际机 场及宁波地铁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号线等知名项目。</w:t>
      </w:r>
    </w:p>
    <w:p>
      <w:pPr>
        <w:pStyle w:val="Style27"/>
        <w:keepNext w:val="0"/>
        <w:keepLines w:val="0"/>
        <w:widowControl w:val="0"/>
        <w:shd w:val="clear" w:color="auto" w:fill="auto"/>
        <w:bidi w:val="0"/>
        <w:spacing w:before="0" w:after="0" w:line="308" w:lineRule="exact"/>
        <w:ind w:left="0" w:right="0" w:firstLine="360"/>
        <w:jc w:val="both"/>
      </w:pPr>
      <w:r>
        <w:rPr>
          <w:color w:val="000000"/>
          <w:spacing w:val="0"/>
          <w:w w:val="100"/>
          <w:position w:val="0"/>
        </w:rPr>
        <w:t>此外，公司自主研发的软件控制系统也得到了更多大交通客户的认可，报告期内，公司的大交通数字媒体播控平台已成 功应用于深圳宝安国际机场。</w:t>
      </w:r>
    </w:p>
    <w:p>
      <w:pPr>
        <w:widowControl w:val="0"/>
        <w:spacing w:line="1" w:lineRule="exact"/>
      </w:pPr>
      <w:r>
        <w:drawing>
          <wp:anchor distT="38100" distB="2292350" distL="0" distR="0" simplePos="0" relativeHeight="125829502" behindDoc="0" locked="0" layoutInCell="1" allowOverlap="1">
            <wp:simplePos x="0" y="0"/>
            <wp:positionH relativeFrom="page">
              <wp:posOffset>1195070</wp:posOffset>
            </wp:positionH>
            <wp:positionV relativeFrom="paragraph">
              <wp:posOffset>38100</wp:posOffset>
            </wp:positionV>
            <wp:extent cx="2438400" cy="1615440"/>
            <wp:wrapTopAndBottom/>
            <wp:docPr id="161" name="Shape 161"/>
            <a:graphic xmlns:a="http://schemas.openxmlformats.org/drawingml/2006/main">
              <a:graphicData uri="http://schemas.openxmlformats.org/drawingml/2006/picture">
                <pic:pic xmlns:pic="http://schemas.openxmlformats.org/drawingml/2006/picture">
                  <pic:nvPicPr>
                    <pic:cNvPr id="162" name="Picture box 162"/>
                    <pic:cNvPicPr/>
                  </pic:nvPicPr>
                  <pic:blipFill>
                    <a:blip r:embed="rId37"/>
                    <a:stretch/>
                  </pic:blipFill>
                  <pic:spPr>
                    <a:xfrm>
                      <a:ext cx="2438400" cy="161544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1831975</wp:posOffset>
                </wp:positionH>
                <wp:positionV relativeFrom="paragraph">
                  <wp:posOffset>1787525</wp:posOffset>
                </wp:positionV>
                <wp:extent cx="1173480" cy="143510"/>
                <wp:wrapNone/>
                <wp:docPr id="163" name="Shape 163"/>
                <a:graphic xmlns:a="http://schemas.openxmlformats.org/drawingml/2006/main">
                  <a:graphicData uri="http://schemas.microsoft.com/office/word/2010/wordprocessingShape">
                    <wps:wsp>
                      <wps:cNvSpPr txBox="1"/>
                      <wps:spPr>
                        <a:xfrm>
                          <a:ext cx="1173480"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海口美兰国际机场项目</w:t>
                            </w:r>
                          </w:p>
                        </w:txbxContent>
                      </wps:txbx>
                      <wps:bodyPr lIns="0" tIns="0" rIns="0" bIns="0">
                        <a:noAutoFit/>
                      </wps:bodyPr>
                    </wps:wsp>
                  </a:graphicData>
                </a:graphic>
              </wp:anchor>
            </w:drawing>
          </mc:Choice>
          <mc:Fallback>
            <w:pict>
              <v:shape id="_x0000_s1189" type="#_x0000_t202" style="position:absolute;margin-left:144.25pt;margin-top:140.75pt;width:92.400000000000006pt;height:11.300000000000001pt;z-index:251657737;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海口美兰国际机场项目</w:t>
                      </w:r>
                    </w:p>
                  </w:txbxContent>
                </v:textbox>
                <w10:wrap anchorx="page"/>
              </v:shape>
            </w:pict>
          </mc:Fallback>
        </mc:AlternateContent>
      </w:r>
      <w:r>
        <w:drawing>
          <wp:anchor distT="38100" distB="2292350" distL="0" distR="0" simplePos="0" relativeHeight="125829503" behindDoc="0" locked="0" layoutInCell="1" allowOverlap="1">
            <wp:simplePos x="0" y="0"/>
            <wp:positionH relativeFrom="page">
              <wp:posOffset>3935095</wp:posOffset>
            </wp:positionH>
            <wp:positionV relativeFrom="paragraph">
              <wp:posOffset>38100</wp:posOffset>
            </wp:positionV>
            <wp:extent cx="2438400" cy="1615440"/>
            <wp:wrapTopAndBottom/>
            <wp:docPr id="165" name="Shape 165"/>
            <a:graphic xmlns:a="http://schemas.openxmlformats.org/drawingml/2006/main">
              <a:graphicData uri="http://schemas.openxmlformats.org/drawingml/2006/picture">
                <pic:pic xmlns:pic="http://schemas.openxmlformats.org/drawingml/2006/picture">
                  <pic:nvPicPr>
                    <pic:cNvPr id="166" name="Picture box 166"/>
                    <pic:cNvPicPr/>
                  </pic:nvPicPr>
                  <pic:blipFill>
                    <a:blip r:embed="rId39"/>
                    <a:stretch/>
                  </pic:blipFill>
                  <pic:spPr>
                    <a:xfrm>
                      <a:ext cx="2438400" cy="161544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4690745</wp:posOffset>
                </wp:positionH>
                <wp:positionV relativeFrom="paragraph">
                  <wp:posOffset>1787525</wp:posOffset>
                </wp:positionV>
                <wp:extent cx="941705" cy="143510"/>
                <wp:wrapNone/>
                <wp:docPr id="167" name="Shape 167"/>
                <a:graphic xmlns:a="http://schemas.openxmlformats.org/drawingml/2006/main">
                  <a:graphicData uri="http://schemas.microsoft.com/office/word/2010/wordprocessingShape">
                    <wps:wsp>
                      <wps:cNvSpPr txBox="1"/>
                      <wps:spPr>
                        <a:xfrm>
                          <a:ext cx="941705"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香港国际机场项目</w:t>
                            </w:r>
                          </w:p>
                        </w:txbxContent>
                      </wps:txbx>
                      <wps:bodyPr lIns="0" tIns="0" rIns="0" bIns="0">
                        <a:noAutoFit/>
                      </wps:bodyPr>
                    </wps:wsp>
                  </a:graphicData>
                </a:graphic>
              </wp:anchor>
            </w:drawing>
          </mc:Choice>
          <mc:Fallback>
            <w:pict>
              <v:shape id="_x0000_s1193" type="#_x0000_t202" style="position:absolute;margin-left:369.35000000000002pt;margin-top:140.75pt;width:74.150000000000006pt;height:11.300000000000001pt;z-index:251657739;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香港国际机场项目</w:t>
                      </w:r>
                    </w:p>
                  </w:txbxContent>
                </v:textbox>
                <w10:wrap anchorx="page"/>
              </v:shape>
            </w:pict>
          </mc:Fallback>
        </mc:AlternateContent>
      </w:r>
      <w:r>
        <w:drawing>
          <wp:anchor distT="2046605" distB="283845" distL="0" distR="0" simplePos="0" relativeHeight="125829504" behindDoc="0" locked="0" layoutInCell="1" allowOverlap="1">
            <wp:simplePos x="0" y="0"/>
            <wp:positionH relativeFrom="page">
              <wp:posOffset>1195070</wp:posOffset>
            </wp:positionH>
            <wp:positionV relativeFrom="paragraph">
              <wp:posOffset>2046605</wp:posOffset>
            </wp:positionV>
            <wp:extent cx="2438400" cy="1615440"/>
            <wp:wrapTopAndBottom/>
            <wp:docPr id="169" name="Shape 169"/>
            <a:graphic xmlns:a="http://schemas.openxmlformats.org/drawingml/2006/main">
              <a:graphicData uri="http://schemas.openxmlformats.org/drawingml/2006/picture">
                <pic:pic xmlns:pic="http://schemas.openxmlformats.org/drawingml/2006/picture">
                  <pic:nvPicPr>
                    <pic:cNvPr id="170" name="Picture box 170"/>
                    <pic:cNvPicPr/>
                  </pic:nvPicPr>
                  <pic:blipFill>
                    <a:blip r:embed="rId41"/>
                    <a:stretch/>
                  </pic:blipFill>
                  <pic:spPr>
                    <a:xfrm>
                      <a:ext cx="2438400" cy="161544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1603375</wp:posOffset>
                </wp:positionH>
                <wp:positionV relativeFrom="paragraph">
                  <wp:posOffset>3792855</wp:posOffset>
                </wp:positionV>
                <wp:extent cx="1637030" cy="152400"/>
                <wp:wrapNone/>
                <wp:docPr id="171" name="Shape 171"/>
                <a:graphic xmlns:a="http://schemas.openxmlformats.org/drawingml/2006/main">
                  <a:graphicData uri="http://schemas.microsoft.com/office/word/2010/wordprocessingShape">
                    <wps:wsp>
                      <wps:cNvSpPr txBox="1"/>
                      <wps:spPr>
                        <a:xfrm>
                          <a:ext cx="1637030" cy="15240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南京禄口国际机场</w:t>
                            </w:r>
                            <w:r>
                              <w:rPr>
                                <w:rFonts w:ascii="Times New Roman" w:eastAsia="Times New Roman" w:hAnsi="Times New Roman" w:cs="Times New Roman"/>
                                <w:color w:val="000000"/>
                                <w:spacing w:val="0"/>
                                <w:w w:val="100"/>
                                <w:position w:val="0"/>
                                <w:sz w:val="18"/>
                                <w:szCs w:val="18"/>
                              </w:rPr>
                              <w:t>T1</w:t>
                            </w:r>
                            <w:r>
                              <w:rPr>
                                <w:rFonts w:ascii="SimSun" w:eastAsia="SimSun" w:hAnsi="SimSun" w:cs="SimSun"/>
                                <w:color w:val="000000"/>
                                <w:spacing w:val="0"/>
                                <w:w w:val="100"/>
                                <w:position w:val="0"/>
                                <w:sz w:val="17"/>
                                <w:szCs w:val="17"/>
                              </w:rPr>
                              <w:t>航站楼项目</w:t>
                            </w:r>
                          </w:p>
                        </w:txbxContent>
                      </wps:txbx>
                      <wps:bodyPr lIns="0" tIns="0" rIns="0" bIns="0">
                        <a:noAutoFit/>
                      </wps:bodyPr>
                    </wps:wsp>
                  </a:graphicData>
                </a:graphic>
              </wp:anchor>
            </w:drawing>
          </mc:Choice>
          <mc:Fallback>
            <w:pict>
              <v:shape id="_x0000_s1197" type="#_x0000_t202" style="position:absolute;margin-left:126.25pt;margin-top:298.65000000000003pt;width:128.90000000000001pt;height:12.pt;z-index:251657741;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南京禄口国际机场</w:t>
                      </w:r>
                      <w:r>
                        <w:rPr>
                          <w:rFonts w:ascii="Times New Roman" w:eastAsia="Times New Roman" w:hAnsi="Times New Roman" w:cs="Times New Roman"/>
                          <w:color w:val="000000"/>
                          <w:spacing w:val="0"/>
                          <w:w w:val="100"/>
                          <w:position w:val="0"/>
                          <w:sz w:val="18"/>
                          <w:szCs w:val="18"/>
                        </w:rPr>
                        <w:t>T1</w:t>
                      </w:r>
                      <w:r>
                        <w:rPr>
                          <w:rFonts w:ascii="SimSun" w:eastAsia="SimSun" w:hAnsi="SimSun" w:cs="SimSun"/>
                          <w:color w:val="000000"/>
                          <w:spacing w:val="0"/>
                          <w:w w:val="100"/>
                          <w:position w:val="0"/>
                          <w:sz w:val="17"/>
                          <w:szCs w:val="17"/>
                        </w:rPr>
                        <w:t>航站楼项目</w:t>
                      </w:r>
                    </w:p>
                  </w:txbxContent>
                </v:textbox>
                <w10:wrap anchorx="page"/>
              </v:shape>
            </w:pict>
          </mc:Fallback>
        </mc:AlternateContent>
      </w:r>
      <w:r>
        <w:drawing>
          <wp:anchor distT="2046605" distB="283845" distL="0" distR="0" simplePos="0" relativeHeight="125829505" behindDoc="0" locked="0" layoutInCell="1" allowOverlap="1">
            <wp:simplePos x="0" y="0"/>
            <wp:positionH relativeFrom="page">
              <wp:posOffset>3935095</wp:posOffset>
            </wp:positionH>
            <wp:positionV relativeFrom="paragraph">
              <wp:posOffset>2046605</wp:posOffset>
            </wp:positionV>
            <wp:extent cx="2438400" cy="1615440"/>
            <wp:wrapTopAndBottom/>
            <wp:docPr id="173" name="Shape 173"/>
            <a:graphic xmlns:a="http://schemas.openxmlformats.org/drawingml/2006/main">
              <a:graphicData uri="http://schemas.openxmlformats.org/drawingml/2006/picture">
                <pic:pic xmlns:pic="http://schemas.openxmlformats.org/drawingml/2006/picture">
                  <pic:nvPicPr>
                    <pic:cNvPr id="174" name="Picture box 174"/>
                    <pic:cNvPicPr/>
                  </pic:nvPicPr>
                  <pic:blipFill>
                    <a:blip r:embed="rId43"/>
                    <a:stretch/>
                  </pic:blipFill>
                  <pic:spPr>
                    <a:xfrm>
                      <a:ext cx="2438400" cy="161544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4663440</wp:posOffset>
                </wp:positionH>
                <wp:positionV relativeFrom="paragraph">
                  <wp:posOffset>3792855</wp:posOffset>
                </wp:positionV>
                <wp:extent cx="996950" cy="149225"/>
                <wp:wrapNone/>
                <wp:docPr id="175" name="Shape 175"/>
                <a:graphic xmlns:a="http://schemas.openxmlformats.org/drawingml/2006/main">
                  <a:graphicData uri="http://schemas.microsoft.com/office/word/2010/wordprocessingShape">
                    <wps:wsp>
                      <wps:cNvSpPr txBox="1"/>
                      <wps:spPr>
                        <a:xfrm>
                          <a:ext cx="996950"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宁波地铁</w:t>
                            </w: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7"/>
                                <w:szCs w:val="17"/>
                              </w:rPr>
                              <w:t>号线项目</w:t>
                            </w:r>
                          </w:p>
                        </w:txbxContent>
                      </wps:txbx>
                      <wps:bodyPr lIns="0" tIns="0" rIns="0" bIns="0">
                        <a:noAutoFit/>
                      </wps:bodyPr>
                    </wps:wsp>
                  </a:graphicData>
                </a:graphic>
              </wp:anchor>
            </w:drawing>
          </mc:Choice>
          <mc:Fallback>
            <w:pict>
              <v:shape id="_x0000_s1201" type="#_x0000_t202" style="position:absolute;margin-left:367.19999999999999pt;margin-top:298.65000000000003pt;width:78.5pt;height:11.75pt;z-index:251657743;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宁波地铁</w:t>
                      </w: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7"/>
                          <w:szCs w:val="17"/>
                        </w:rPr>
                        <w:t>号线项目</w:t>
                      </w:r>
                    </w:p>
                  </w:txbxContent>
                </v:textbox>
                <w10:wrap anchorx="page"/>
              </v:shape>
            </w:pict>
          </mc:Fallback>
        </mc:AlternateContent>
      </w:r>
    </w:p>
    <w:p>
      <w:pPr>
        <w:pStyle w:val="Style27"/>
        <w:keepNext w:val="0"/>
        <w:keepLines w:val="0"/>
        <w:widowControl w:val="0"/>
        <w:numPr>
          <w:ilvl w:val="0"/>
          <w:numId w:val="1"/>
        </w:numPr>
        <w:shd w:val="clear" w:color="auto" w:fill="auto"/>
        <w:bidi w:val="0"/>
        <w:spacing w:before="0" w:after="0" w:line="312" w:lineRule="exact"/>
        <w:ind w:left="0" w:right="0" w:firstLine="0"/>
        <w:jc w:val="left"/>
      </w:pPr>
      <w:bookmarkStart w:id="102" w:name="bookmark102"/>
      <w:bookmarkEnd w:id="102"/>
      <w:r>
        <w:rPr>
          <w:b/>
          <w:bCs/>
          <w:color w:val="000000"/>
          <w:spacing w:val="0"/>
          <w:w w:val="100"/>
          <w:position w:val="0"/>
        </w:rPr>
        <w:t>开拓中小银行及邮政新市场</w:t>
      </w:r>
    </w:p>
    <w:p>
      <w:pPr>
        <w:pStyle w:val="Style27"/>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年，银行网点智能化建设的需求持续增长，且需求也逐渐扩张至中小银行。</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报告期内，公司为</w:t>
      </w:r>
      <w:r>
        <w:rPr>
          <w:rFonts w:ascii="Times New Roman" w:eastAsia="Times New Roman" w:hAnsi="Times New Roman" w:cs="Times New Roman"/>
          <w:color w:val="000000"/>
          <w:spacing w:val="0"/>
          <w:w w:val="100"/>
          <w:position w:val="0"/>
          <w:sz w:val="18"/>
          <w:szCs w:val="18"/>
        </w:rPr>
        <w:t>3446</w:t>
      </w:r>
      <w:r>
        <w:rPr>
          <w:color w:val="000000"/>
          <w:spacing w:val="0"/>
          <w:w w:val="100"/>
          <w:position w:val="0"/>
        </w:rPr>
        <w:t>家银行网点提供了营业网点智能化解决方案或相关设备，其中，公司实施完成了</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个智能银行网 点系统集成建设项目，包括建设银行海南三亚分行、建设银行陕西分行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智能银行及建设银行广州分行营业部等项目，同</w:t>
        <w:br w:type="page"/>
      </w:r>
      <w:r>
        <w:rPr>
          <w:color w:val="000000"/>
          <w:spacing w:val="0"/>
          <w:w w:val="100"/>
          <w:position w:val="0"/>
        </w:rPr>
        <w:t>时，打造了一批特色化智能银行网点，如建设银行上海首家乐高式主题网点、中国银行上海周家渡支行养老特色服务网点等 项目。</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除了传统客户国有大型银行之外，公司积极开拓中小银行市场，推出了中小银行智慧网点解决方案，并成功中标顺德农 商行、武汉农商行、杭州银行及郑州银行等多家地方性银行网点智能化建设项目。</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同时，公司还成功入围了中国移动</w:t>
      </w:r>
      <w:r>
        <w:rPr>
          <w:rFonts w:ascii="Times New Roman" w:eastAsia="Times New Roman" w:hAnsi="Times New Roman" w:cs="Times New Roman"/>
          <w:color w:val="000000"/>
          <w:spacing w:val="0"/>
          <w:w w:val="100"/>
          <w:position w:val="0"/>
          <w:sz w:val="18"/>
          <w:szCs w:val="18"/>
        </w:rPr>
        <w:t>DICT</w:t>
      </w:r>
      <w:r>
        <w:rPr>
          <w:color w:val="000000"/>
          <w:spacing w:val="0"/>
          <w:w w:val="100"/>
          <w:position w:val="0"/>
        </w:rPr>
        <w:t>全国集成库合作伙伴（第二批）智慧银行项目候选人，未来将携手中国移动， 共建智慧银行技术服务及生态体系。</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除此之外，公司成功中标了中国邮政网点数字画像原型系统开发技术服务采购项目，为邮政网点智能化建设打下基础。</w:t>
      </w:r>
    </w:p>
    <w:p>
      <w:pPr>
        <w:widowControl w:val="0"/>
        <w:spacing w:line="1" w:lineRule="exact"/>
      </w:pPr>
      <w:r>
        <w:drawing>
          <wp:anchor distT="38100" distB="2282825" distL="0" distR="0" simplePos="0" relativeHeight="125829506" behindDoc="0" locked="0" layoutInCell="1" allowOverlap="1">
            <wp:simplePos x="0" y="0"/>
            <wp:positionH relativeFrom="page">
              <wp:posOffset>1174115</wp:posOffset>
            </wp:positionH>
            <wp:positionV relativeFrom="paragraph">
              <wp:posOffset>38100</wp:posOffset>
            </wp:positionV>
            <wp:extent cx="2438400" cy="1615440"/>
            <wp:wrapTopAndBottom/>
            <wp:docPr id="177" name="Shape 177"/>
            <a:graphic xmlns:a="http://schemas.openxmlformats.org/drawingml/2006/main">
              <a:graphicData uri="http://schemas.openxmlformats.org/drawingml/2006/picture">
                <pic:pic xmlns:pic="http://schemas.openxmlformats.org/drawingml/2006/picture">
                  <pic:nvPicPr>
                    <pic:cNvPr id="178" name="Picture box 178"/>
                    <pic:cNvPicPr/>
                  </pic:nvPicPr>
                  <pic:blipFill>
                    <a:blip r:embed="rId45"/>
                    <a:stretch/>
                  </pic:blipFill>
                  <pic:spPr>
                    <a:xfrm>
                      <a:ext cx="2438400" cy="161544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1640205</wp:posOffset>
                </wp:positionH>
                <wp:positionV relativeFrom="paragraph">
                  <wp:posOffset>1781810</wp:posOffset>
                </wp:positionV>
                <wp:extent cx="1511935" cy="149225"/>
                <wp:wrapNone/>
                <wp:docPr id="179" name="Shape 179"/>
                <a:graphic xmlns:a="http://schemas.openxmlformats.org/drawingml/2006/main">
                  <a:graphicData uri="http://schemas.microsoft.com/office/word/2010/wordprocessingShape">
                    <wps:wsp>
                      <wps:cNvSpPr txBox="1"/>
                      <wps:spPr>
                        <a:xfrm>
                          <a:ext cx="151193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建设银行义乌分行营业部项目</w:t>
                            </w:r>
                          </w:p>
                        </w:txbxContent>
                      </wps:txbx>
                      <wps:bodyPr lIns="0" tIns="0" rIns="0" bIns="0">
                        <a:noAutoFit/>
                      </wps:bodyPr>
                    </wps:wsp>
                  </a:graphicData>
                </a:graphic>
              </wp:anchor>
            </w:drawing>
          </mc:Choice>
          <mc:Fallback>
            <w:pict>
              <v:shape id="_x0000_s1205" type="#_x0000_t202" style="position:absolute;margin-left:129.15000000000001pt;margin-top:140.30000000000001pt;width:119.05pt;height:11.75pt;z-index:251657745;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建设银行义乌分行营业部项目</w:t>
                      </w:r>
                    </w:p>
                  </w:txbxContent>
                </v:textbox>
                <w10:wrap anchorx="page"/>
              </v:shape>
            </w:pict>
          </mc:Fallback>
        </mc:AlternateContent>
      </w:r>
      <w:r>
        <w:drawing>
          <wp:anchor distT="38100" distB="2282825" distL="0" distR="0" simplePos="0" relativeHeight="125829507" behindDoc="0" locked="0" layoutInCell="1" allowOverlap="1">
            <wp:simplePos x="0" y="0"/>
            <wp:positionH relativeFrom="page">
              <wp:posOffset>3917315</wp:posOffset>
            </wp:positionH>
            <wp:positionV relativeFrom="paragraph">
              <wp:posOffset>38100</wp:posOffset>
            </wp:positionV>
            <wp:extent cx="2438400" cy="1615440"/>
            <wp:wrapTopAndBottom/>
            <wp:docPr id="181" name="Shape 181"/>
            <a:graphic xmlns:a="http://schemas.openxmlformats.org/drawingml/2006/main">
              <a:graphicData uri="http://schemas.openxmlformats.org/drawingml/2006/picture">
                <pic:pic xmlns:pic="http://schemas.openxmlformats.org/drawingml/2006/picture">
                  <pic:nvPicPr>
                    <pic:cNvPr id="182" name="Picture box 182"/>
                    <pic:cNvPicPr/>
                  </pic:nvPicPr>
                  <pic:blipFill>
                    <a:blip r:embed="rId47"/>
                    <a:stretch/>
                  </pic:blipFill>
                  <pic:spPr>
                    <a:xfrm>
                      <a:ext cx="2438400" cy="161544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4271010</wp:posOffset>
                </wp:positionH>
                <wp:positionV relativeFrom="paragraph">
                  <wp:posOffset>1781810</wp:posOffset>
                </wp:positionV>
                <wp:extent cx="1743710" cy="146050"/>
                <wp:wrapNone/>
                <wp:docPr id="183" name="Shape 183"/>
                <a:graphic xmlns:a="http://schemas.openxmlformats.org/drawingml/2006/main">
                  <a:graphicData uri="http://schemas.microsoft.com/office/word/2010/wordprocessingShape">
                    <wps:wsp>
                      <wps:cNvSpPr txBox="1"/>
                      <wps:spPr>
                        <a:xfrm>
                          <a:ext cx="1743710" cy="1460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建设银行嘉兴市住房金融中心项目</w:t>
                            </w:r>
                          </w:p>
                        </w:txbxContent>
                      </wps:txbx>
                      <wps:bodyPr lIns="0" tIns="0" rIns="0" bIns="0">
                        <a:noAutoFit/>
                      </wps:bodyPr>
                    </wps:wsp>
                  </a:graphicData>
                </a:graphic>
              </wp:anchor>
            </w:drawing>
          </mc:Choice>
          <mc:Fallback>
            <w:pict>
              <v:shape id="_x0000_s1209" type="#_x0000_t202" style="position:absolute;margin-left:336.30000000000001pt;margin-top:140.30000000000001pt;width:137.30000000000001pt;height:11.5pt;z-index:251657747;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建设银行嘉兴市住房金融中心项目</w:t>
                      </w:r>
                    </w:p>
                  </w:txbxContent>
                </v:textbox>
                <w10:wrap anchorx="page"/>
              </v:shape>
            </w:pict>
          </mc:Fallback>
        </mc:AlternateContent>
      </w:r>
      <w:r>
        <w:drawing>
          <wp:anchor distT="2043430" distB="277495" distL="0" distR="0" simplePos="0" relativeHeight="125829508" behindDoc="0" locked="0" layoutInCell="1" allowOverlap="1">
            <wp:simplePos x="0" y="0"/>
            <wp:positionH relativeFrom="page">
              <wp:posOffset>1174115</wp:posOffset>
            </wp:positionH>
            <wp:positionV relativeFrom="paragraph">
              <wp:posOffset>2043430</wp:posOffset>
            </wp:positionV>
            <wp:extent cx="2438400" cy="1615440"/>
            <wp:wrapTopAndBottom/>
            <wp:docPr id="185" name="Shape 185"/>
            <a:graphic xmlns:a="http://schemas.openxmlformats.org/drawingml/2006/main">
              <a:graphicData uri="http://schemas.openxmlformats.org/drawingml/2006/picture">
                <pic:pic xmlns:pic="http://schemas.openxmlformats.org/drawingml/2006/picture">
                  <pic:nvPicPr>
                    <pic:cNvPr id="186" name="Picture box 186"/>
                    <pic:cNvPicPr/>
                  </pic:nvPicPr>
                  <pic:blipFill>
                    <a:blip r:embed="rId49"/>
                    <a:stretch/>
                  </pic:blipFill>
                  <pic:spPr>
                    <a:xfrm>
                      <a:ext cx="2438400" cy="161544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1411605</wp:posOffset>
                </wp:positionH>
                <wp:positionV relativeFrom="paragraph">
                  <wp:posOffset>3792855</wp:posOffset>
                </wp:positionV>
                <wp:extent cx="1969135" cy="143510"/>
                <wp:wrapNone/>
                <wp:docPr id="187" name="Shape 187"/>
                <a:graphic xmlns:a="http://schemas.openxmlformats.org/drawingml/2006/main">
                  <a:graphicData uri="http://schemas.microsoft.com/office/word/2010/wordprocessingShape">
                    <wps:wsp>
                      <wps:cNvSpPr txBox="1"/>
                      <wps:spPr>
                        <a:xfrm>
                          <a:ext cx="1969135"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建设银行上海首家乐高式主题网点项目</w:t>
                            </w:r>
                          </w:p>
                        </w:txbxContent>
                      </wps:txbx>
                      <wps:bodyPr lIns="0" tIns="0" rIns="0" bIns="0">
                        <a:noAutoFit/>
                      </wps:bodyPr>
                    </wps:wsp>
                  </a:graphicData>
                </a:graphic>
              </wp:anchor>
            </w:drawing>
          </mc:Choice>
          <mc:Fallback>
            <w:pict>
              <v:shape id="_x0000_s1213" type="#_x0000_t202" style="position:absolute;margin-left:111.15000000000001pt;margin-top:298.65000000000003pt;width:155.05000000000001pt;height:11.300000000000001pt;z-index:251657749;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建设银行上海首家乐高式主题网点项目</w:t>
                      </w:r>
                    </w:p>
                  </w:txbxContent>
                </v:textbox>
                <w10:wrap anchorx="page"/>
              </v:shape>
            </w:pict>
          </mc:Fallback>
        </mc:AlternateContent>
      </w:r>
      <w:r>
        <w:drawing>
          <wp:anchor distT="2056130" distB="276860" distL="0" distR="15240" simplePos="0" relativeHeight="125829509" behindDoc="0" locked="0" layoutInCell="1" allowOverlap="1">
            <wp:simplePos x="0" y="0"/>
            <wp:positionH relativeFrom="page">
              <wp:posOffset>3929380</wp:posOffset>
            </wp:positionH>
            <wp:positionV relativeFrom="paragraph">
              <wp:posOffset>2056130</wp:posOffset>
            </wp:positionV>
            <wp:extent cx="2414270" cy="1603375"/>
            <wp:wrapTopAndBottom/>
            <wp:docPr id="189" name="Shape 189"/>
            <a:graphic xmlns:a="http://schemas.openxmlformats.org/drawingml/2006/main">
              <a:graphicData uri="http://schemas.openxmlformats.org/drawingml/2006/picture">
                <pic:pic xmlns:pic="http://schemas.openxmlformats.org/drawingml/2006/picture">
                  <pic:nvPicPr>
                    <pic:cNvPr id="190" name="Picture box 190"/>
                    <pic:cNvPicPr/>
                  </pic:nvPicPr>
                  <pic:blipFill>
                    <a:blip r:embed="rId51"/>
                    <a:stretch/>
                  </pic:blipFill>
                  <pic:spPr>
                    <a:xfrm>
                      <a:ext cx="2414270" cy="1603375"/>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3938270</wp:posOffset>
                </wp:positionH>
                <wp:positionV relativeFrom="paragraph">
                  <wp:posOffset>3793490</wp:posOffset>
                </wp:positionV>
                <wp:extent cx="2419985" cy="143510"/>
                <wp:wrapNone/>
                <wp:docPr id="191" name="Shape 191"/>
                <a:graphic xmlns:a="http://schemas.openxmlformats.org/drawingml/2006/main">
                  <a:graphicData uri="http://schemas.microsoft.com/office/word/2010/wordprocessingShape">
                    <wps:wsp>
                      <wps:cNvSpPr txBox="1"/>
                      <wps:spPr>
                        <a:xfrm>
                          <a:ext cx="2419985"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中国银行上海周家渡支行养老特色服务网点项目</w:t>
                            </w:r>
                          </w:p>
                        </w:txbxContent>
                      </wps:txbx>
                      <wps:bodyPr lIns="0" tIns="0" rIns="0" bIns="0">
                        <a:noAutoFit/>
                      </wps:bodyPr>
                    </wps:wsp>
                  </a:graphicData>
                </a:graphic>
              </wp:anchor>
            </w:drawing>
          </mc:Choice>
          <mc:Fallback>
            <w:pict>
              <v:shape id="_x0000_s1217" type="#_x0000_t202" style="position:absolute;margin-left:310.10000000000002pt;margin-top:298.69999999999999pt;width:190.55000000000001pt;height:11.300000000000001pt;z-index:251657751;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中国银行上海周家渡支行养老特色服务网点项目</w:t>
                      </w:r>
                    </w:p>
                  </w:txbxContent>
                </v:textbox>
                <w10:wrap anchorx="page"/>
              </v:shape>
            </w:pict>
          </mc:Fallback>
        </mc:AlternateContent>
      </w:r>
    </w:p>
    <w:p>
      <w:pPr>
        <w:pStyle w:val="Style27"/>
        <w:keepNext w:val="0"/>
        <w:keepLines w:val="0"/>
        <w:widowControl w:val="0"/>
        <w:shd w:val="clear" w:color="auto" w:fill="auto"/>
        <w:tabs>
          <w:tab w:pos="448" w:val="left"/>
        </w:tabs>
        <w:bidi w:val="0"/>
        <w:spacing w:before="0" w:after="0" w:line="322" w:lineRule="exact"/>
        <w:ind w:left="0" w:right="0" w:firstLine="0"/>
        <w:jc w:val="left"/>
      </w:pPr>
      <w:bookmarkStart w:id="103" w:name="bookmark103"/>
      <w:r>
        <w:rPr>
          <w:b/>
          <w:bCs/>
          <w:color w:val="000000"/>
          <w:spacing w:val="0"/>
          <w:w w:val="100"/>
          <w:position w:val="0"/>
        </w:rPr>
        <w:t>（</w:t>
      </w:r>
      <w:bookmarkEnd w:id="103"/>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通信运营商智能网点业务扬帆出海</w:t>
      </w:r>
    </w:p>
    <w:p>
      <w:pPr>
        <w:pStyle w:val="Style27"/>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年，为了拥抱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新零售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时代，国内通信运营商加快推进智慧营业厅建设，海外通信运营商也开始加入到智慧营业厅 建设的队伍中。</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报告期内，公司共参与建设了约</w:t>
      </w:r>
      <w:r>
        <w:rPr>
          <w:rFonts w:ascii="Times New Roman" w:eastAsia="Times New Roman" w:hAnsi="Times New Roman" w:cs="Times New Roman"/>
          <w:color w:val="000000"/>
          <w:spacing w:val="0"/>
          <w:w w:val="100"/>
          <w:position w:val="0"/>
          <w:sz w:val="18"/>
          <w:szCs w:val="18"/>
        </w:rPr>
        <w:t>340</w:t>
      </w:r>
      <w:r>
        <w:rPr>
          <w:color w:val="000000"/>
          <w:spacing w:val="0"/>
          <w:w w:val="100"/>
          <w:position w:val="0"/>
        </w:rPr>
        <w:t>个国内通信运营商智慧营业厅项目，同时，首次走出海外，与菲律宾</w:t>
      </w:r>
      <w:r>
        <w:rPr>
          <w:rFonts w:ascii="Times New Roman" w:eastAsia="Times New Roman" w:hAnsi="Times New Roman" w:cs="Times New Roman"/>
          <w:color w:val="000000"/>
          <w:spacing w:val="0"/>
          <w:w w:val="100"/>
          <w:position w:val="0"/>
          <w:sz w:val="18"/>
          <w:szCs w:val="18"/>
        </w:rPr>
        <w:t>Dito</w:t>
      </w:r>
      <w:r>
        <w:rPr>
          <w:color w:val="000000"/>
          <w:spacing w:val="0"/>
          <w:w w:val="100"/>
          <w:position w:val="0"/>
        </w:rPr>
        <w:t>电信运营 商合作建设菲律宾的首批智慧营业厅，并致力于将菲律宾项目打造成为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国家智慧营业厅改造的标杆项目。</w:t>
      </w:r>
    </w:p>
    <w:p>
      <w:pPr>
        <w:pStyle w:val="Style27"/>
        <w:keepNext w:val="0"/>
        <w:keepLines w:val="0"/>
        <w:widowControl w:val="0"/>
        <w:shd w:val="clear" w:color="auto" w:fill="auto"/>
        <w:bidi w:val="0"/>
        <w:spacing w:before="0" w:after="300" w:line="317" w:lineRule="exact"/>
        <w:ind w:left="0" w:right="0" w:firstLine="380"/>
        <w:jc w:val="both"/>
      </w:pPr>
      <w:r>
        <w:rPr>
          <w:color w:val="000000"/>
          <w:spacing w:val="0"/>
          <w:w w:val="100"/>
          <w:position w:val="0"/>
        </w:rPr>
        <w:t>另外，公司与中国联通网络技术研究院签署合作协议，将共同开展在金融及政务领域物理网点的改造和新设网点智慧化 服务方面的研究及实施，并开展</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智慧银行建设及改造标准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的课题研究及标准制定。</w:t>
      </w:r>
    </w:p>
    <w:p>
      <w:pPr>
        <w:pStyle w:val="Style27"/>
        <w:keepNext w:val="0"/>
        <w:keepLines w:val="0"/>
        <w:widowControl w:val="0"/>
        <w:shd w:val="clear" w:color="auto" w:fill="auto"/>
        <w:tabs>
          <w:tab w:pos="448" w:val="left"/>
        </w:tabs>
        <w:bidi w:val="0"/>
        <w:spacing w:before="0" w:after="0" w:line="322" w:lineRule="exact"/>
        <w:ind w:left="0" w:right="0" w:firstLine="0"/>
        <w:jc w:val="left"/>
      </w:pPr>
      <w:bookmarkStart w:id="104" w:name="bookmark104"/>
      <w:r>
        <w:rPr>
          <w:b/>
          <w:bCs/>
          <w:color w:val="000000"/>
          <w:spacing w:val="0"/>
          <w:w w:val="100"/>
          <w:position w:val="0"/>
        </w:rPr>
        <w:t>（</w:t>
      </w:r>
      <w:bookmarkEnd w:id="104"/>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助力智慧城市，入局智慧灯杆市场</w:t>
      </w:r>
    </w:p>
    <w:p>
      <w:pPr>
        <w:pStyle w:val="Style27"/>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年，全国各地智慧灯杆建设开始全面铺开，公司积极布局智慧灯杆市场，先后落地深圳市前海基金小镇、东莞市中 心城区、东莞市谢岗镇等智慧灯杆项目。</w:t>
      </w:r>
      <w:r>
        <w:br w:type="page"/>
      </w:r>
    </w:p>
    <w:p>
      <w:pPr>
        <w:widowControl w:val="0"/>
        <w:spacing w:line="1" w:lineRule="exact"/>
      </w:pPr>
      <w:r>
        <w:drawing>
          <wp:anchor distT="0" distB="382905" distL="0" distR="0" simplePos="0" relativeHeight="125829510" behindDoc="0" locked="0" layoutInCell="1" allowOverlap="1">
            <wp:simplePos x="0" y="0"/>
            <wp:positionH relativeFrom="page">
              <wp:posOffset>685800</wp:posOffset>
            </wp:positionH>
            <wp:positionV relativeFrom="paragraph">
              <wp:posOffset>0</wp:posOffset>
            </wp:positionV>
            <wp:extent cx="2414270" cy="1627505"/>
            <wp:wrapTopAndBottom/>
            <wp:docPr id="193" name="Shape 193"/>
            <a:graphic xmlns:a="http://schemas.openxmlformats.org/drawingml/2006/main">
              <a:graphicData uri="http://schemas.openxmlformats.org/drawingml/2006/picture">
                <pic:pic xmlns:pic="http://schemas.openxmlformats.org/drawingml/2006/picture">
                  <pic:nvPicPr>
                    <pic:cNvPr id="194" name="Picture box 194"/>
                    <pic:cNvPicPr/>
                  </pic:nvPicPr>
                  <pic:blipFill>
                    <a:blip r:embed="rId53"/>
                    <a:stretch/>
                  </pic:blipFill>
                  <pic:spPr>
                    <a:xfrm>
                      <a:ext cx="2414270" cy="1627505"/>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1021080</wp:posOffset>
                </wp:positionH>
                <wp:positionV relativeFrom="paragraph">
                  <wp:posOffset>1734185</wp:posOffset>
                </wp:positionV>
                <wp:extent cx="1740535" cy="149225"/>
                <wp:wrapNone/>
                <wp:docPr id="195" name="Shape 195"/>
                <a:graphic xmlns:a="http://schemas.openxmlformats.org/drawingml/2006/main">
                  <a:graphicData uri="http://schemas.microsoft.com/office/word/2010/wordprocessingShape">
                    <wps:wsp>
                      <wps:cNvSpPr txBox="1"/>
                      <wps:spPr>
                        <a:xfrm>
                          <a:ext cx="174053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深圳市前海基金小镇智慧灯杆项目</w:t>
                            </w:r>
                          </w:p>
                        </w:txbxContent>
                      </wps:txbx>
                      <wps:bodyPr lIns="0" tIns="0" rIns="0" bIns="0">
                        <a:noAutoFit/>
                      </wps:bodyPr>
                    </wps:wsp>
                  </a:graphicData>
                </a:graphic>
              </wp:anchor>
            </w:drawing>
          </mc:Choice>
          <mc:Fallback>
            <w:pict>
              <v:shape id="_x0000_s1221" type="#_x0000_t202" style="position:absolute;margin-left:80.400000000000006pt;margin-top:136.55000000000001pt;width:137.05000000000001pt;height:11.75pt;z-index:251657753;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深圳市前海基金小镇智慧灯杆项目</w:t>
                      </w:r>
                    </w:p>
                  </w:txbxContent>
                </v:textbox>
                <w10:wrap anchorx="page"/>
              </v:shape>
            </w:pict>
          </mc:Fallback>
        </mc:AlternateContent>
      </w:r>
      <w:r>
        <w:drawing>
          <wp:anchor distT="0" distB="382905" distL="0" distR="0" simplePos="0" relativeHeight="125829511" behindDoc="0" locked="0" layoutInCell="1" allowOverlap="1">
            <wp:simplePos x="0" y="0"/>
            <wp:positionH relativeFrom="page">
              <wp:posOffset>3889375</wp:posOffset>
            </wp:positionH>
            <wp:positionV relativeFrom="paragraph">
              <wp:posOffset>0</wp:posOffset>
            </wp:positionV>
            <wp:extent cx="2401570" cy="1627505"/>
            <wp:wrapTopAndBottom/>
            <wp:docPr id="197" name="Shape 197"/>
            <a:graphic xmlns:a="http://schemas.openxmlformats.org/drawingml/2006/main">
              <a:graphicData uri="http://schemas.openxmlformats.org/drawingml/2006/picture">
                <pic:pic xmlns:pic="http://schemas.openxmlformats.org/drawingml/2006/picture">
                  <pic:nvPicPr>
                    <pic:cNvPr id="198" name="Picture box 198"/>
                    <pic:cNvPicPr/>
                  </pic:nvPicPr>
                  <pic:blipFill>
                    <a:blip r:embed="rId55"/>
                    <a:stretch/>
                  </pic:blipFill>
                  <pic:spPr>
                    <a:xfrm>
                      <a:ext cx="2401570" cy="1627505"/>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4398645</wp:posOffset>
                </wp:positionH>
                <wp:positionV relativeFrom="paragraph">
                  <wp:posOffset>1734185</wp:posOffset>
                </wp:positionV>
                <wp:extent cx="1395730" cy="149225"/>
                <wp:wrapNone/>
                <wp:docPr id="199" name="Shape 199"/>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东莞市谢岗镇智慧灯杆项目</w:t>
                            </w:r>
                          </w:p>
                        </w:txbxContent>
                      </wps:txbx>
                      <wps:bodyPr lIns="0" tIns="0" rIns="0" bIns="0">
                        <a:noAutoFit/>
                      </wps:bodyPr>
                    </wps:wsp>
                  </a:graphicData>
                </a:graphic>
              </wp:anchor>
            </w:drawing>
          </mc:Choice>
          <mc:Fallback>
            <w:pict>
              <v:shape id="_x0000_s1225" type="#_x0000_t202" style="position:absolute;margin-left:346.35000000000002pt;margin-top:136.55000000000001pt;width:109.90000000000001pt;height:11.75pt;z-index:251657755;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东莞市谢岗镇智慧灯杆项目</w:t>
                      </w:r>
                    </w:p>
                  </w:txbxContent>
                </v:textbox>
                <w10:wrap anchorx="page"/>
              </v:shape>
            </w:pict>
          </mc:Fallback>
        </mc:AlternateContent>
      </w:r>
    </w:p>
    <w:p>
      <w:pPr>
        <w:pStyle w:val="Style27"/>
        <w:keepNext w:val="0"/>
        <w:keepLines w:val="0"/>
        <w:widowControl w:val="0"/>
        <w:shd w:val="clear" w:color="auto" w:fill="auto"/>
        <w:bidi w:val="0"/>
        <w:spacing w:before="0" w:after="0" w:line="309" w:lineRule="exact"/>
        <w:ind w:left="0" w:right="0" w:firstLine="0"/>
        <w:jc w:val="left"/>
      </w:pPr>
      <w:bookmarkStart w:id="105" w:name="bookmark105"/>
      <w:r>
        <w:rPr>
          <w:rFonts w:ascii="Times New Roman" w:eastAsia="Times New Roman" w:hAnsi="Times New Roman" w:cs="Times New Roman"/>
          <w:b/>
          <w:bCs/>
          <w:color w:val="000000"/>
          <w:spacing w:val="0"/>
          <w:w w:val="100"/>
          <w:position w:val="0"/>
          <w:sz w:val="18"/>
          <w:szCs w:val="18"/>
        </w:rPr>
        <w:t>2</w:t>
      </w:r>
      <w:bookmarkEnd w:id="105"/>
      <w:r>
        <w:rPr>
          <w:b/>
          <w:bCs/>
          <w:color w:val="000000"/>
          <w:spacing w:val="0"/>
          <w:w w:val="100"/>
          <w:position w:val="0"/>
        </w:rPr>
        <w:t>、提升创新能力，推出多款热销新品</w:t>
      </w:r>
    </w:p>
    <w:p>
      <w:pPr>
        <w:pStyle w:val="Style27"/>
        <w:keepNext w:val="0"/>
        <w:keepLines w:val="0"/>
        <w:widowControl w:val="0"/>
        <w:shd w:val="clear" w:color="auto" w:fill="auto"/>
        <w:bidi w:val="0"/>
        <w:spacing w:before="0" w:after="0" w:line="309" w:lineRule="exact"/>
        <w:ind w:left="0" w:right="0" w:firstLine="380"/>
        <w:jc w:val="left"/>
      </w:pPr>
      <w:r>
        <w:rPr>
          <w:color w:val="000000"/>
          <w:spacing w:val="0"/>
          <w:w w:val="100"/>
          <w:position w:val="0"/>
        </w:rPr>
        <w:t>公司拥有完善的研发体系，始终致力于智能视讯产品及技术的创新，不断为客户提供优质的产品和解决方案。报告期内， 为了强化智能视讯解决方案在教育及政企服务领域的应用，公司推出了两款智能会议一体机，满足客户远程教学及远程会议 的需求，目前已成功应用于国内多所高校教室及政企会议室。另外，由公司牵头主编的</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Mini LED</w:t>
      </w:r>
      <w:r>
        <w:rPr>
          <w:color w:val="000000"/>
          <w:spacing w:val="0"/>
          <w:w w:val="100"/>
          <w:position w:val="0"/>
        </w:rPr>
        <w:t>商用显示技术规范》行 业标准也正式发布，奠定了公司在智能视讯及超高清显示领域的技术领先地位。</w:t>
      </w:r>
    </w:p>
    <w:p>
      <w:pPr>
        <w:widowControl w:val="0"/>
        <w:spacing w:line="1" w:lineRule="exact"/>
        <w:sectPr>
          <w:footnotePr>
            <w:pos w:val="pageBottom"/>
            <w:numFmt w:val="decimal"/>
            <w:numRestart w:val="continuous"/>
          </w:footnotePr>
          <w:type w:val="continuous"/>
          <w:pgSz w:w="11900" w:h="16840"/>
          <w:pgMar w:top="1378" w:right="1032" w:bottom="1580" w:left="1086" w:header="0" w:footer="3" w:gutter="0"/>
          <w:cols w:space="720"/>
          <w:noEndnote/>
          <w:rtlGutter w:val="0"/>
          <w:docGrid w:linePitch="360"/>
        </w:sectPr>
      </w:pPr>
      <w:r>
        <w:drawing>
          <wp:anchor distT="50800" distB="283210" distL="0" distR="0" simplePos="0" relativeHeight="125829512" behindDoc="0" locked="0" layoutInCell="1" allowOverlap="1">
            <wp:simplePos x="0" y="0"/>
            <wp:positionH relativeFrom="page">
              <wp:posOffset>768350</wp:posOffset>
            </wp:positionH>
            <wp:positionV relativeFrom="paragraph">
              <wp:posOffset>50800</wp:posOffset>
            </wp:positionV>
            <wp:extent cx="2438400" cy="1609090"/>
            <wp:wrapTopAndBottom/>
            <wp:docPr id="201" name="Shape 201"/>
            <a:graphic xmlns:a="http://schemas.openxmlformats.org/drawingml/2006/main">
              <a:graphicData uri="http://schemas.openxmlformats.org/drawingml/2006/picture">
                <pic:pic xmlns:pic="http://schemas.openxmlformats.org/drawingml/2006/picture">
                  <pic:nvPicPr>
                    <pic:cNvPr id="202" name="Picture box 202"/>
                    <pic:cNvPicPr/>
                  </pic:nvPicPr>
                  <pic:blipFill>
                    <a:blip r:embed="rId57"/>
                    <a:stretch/>
                  </pic:blipFill>
                  <pic:spPr>
                    <a:xfrm>
                      <a:ext cx="2438400" cy="1609090"/>
                    </a:xfrm>
                    <a:prstGeom prst="rect"/>
                  </pic:spPr>
                </pic:pic>
              </a:graphicData>
            </a:graphic>
          </wp:anchor>
        </w:drawing>
      </w:r>
      <w:r>
        <mc:AlternateContent>
          <mc:Choice Requires="wps">
            <w:drawing>
              <wp:anchor distT="0" distB="0" distL="0" distR="0" simplePos="0" relativeHeight="503316510" behindDoc="0" locked="0" layoutInCell="1" allowOverlap="1">
                <wp:simplePos x="0" y="0"/>
                <wp:positionH relativeFrom="page">
                  <wp:posOffset>1369060</wp:posOffset>
                </wp:positionH>
                <wp:positionV relativeFrom="paragraph">
                  <wp:posOffset>1794510</wp:posOffset>
                </wp:positionV>
                <wp:extent cx="1240790" cy="149225"/>
                <wp:wrapNone/>
                <wp:docPr id="203" name="Shape 203"/>
                <a:graphic xmlns:a="http://schemas.openxmlformats.org/drawingml/2006/main">
                  <a:graphicData uri="http://schemas.microsoft.com/office/word/2010/wordprocessingShape">
                    <wps:wsp>
                      <wps:cNvSpPr txBox="1"/>
                      <wps:spPr>
                        <a:xfrm>
                          <a:ext cx="1240790"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SID</w:t>
                            </w:r>
                            <w:r>
                              <w:rPr>
                                <w:rFonts w:ascii="SimSun" w:eastAsia="SimSun" w:hAnsi="SimSun" w:cs="SimSun"/>
                                <w:color w:val="000000"/>
                                <w:spacing w:val="0"/>
                                <w:w w:val="100"/>
                                <w:position w:val="0"/>
                                <w:sz w:val="17"/>
                                <w:szCs w:val="17"/>
                              </w:rPr>
                              <w:t>系列智能会议一体机</w:t>
                            </w:r>
                          </w:p>
                        </w:txbxContent>
                      </wps:txbx>
                      <wps:bodyPr lIns="0" tIns="0" rIns="0" bIns="0">
                        <a:noAutoFit/>
                      </wps:bodyPr>
                    </wps:wsp>
                  </a:graphicData>
                </a:graphic>
              </wp:anchor>
            </w:drawing>
          </mc:Choice>
          <mc:Fallback>
            <w:pict>
              <v:shape id="_x0000_s1229" type="#_x0000_t202" style="position:absolute;margin-left:107.8pt;margin-top:141.30000000000001pt;width:97.700000000000003pt;height:11.75pt;z-index:251657757;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SID</w:t>
                      </w:r>
                      <w:r>
                        <w:rPr>
                          <w:rFonts w:ascii="SimSun" w:eastAsia="SimSun" w:hAnsi="SimSun" w:cs="SimSun"/>
                          <w:color w:val="000000"/>
                          <w:spacing w:val="0"/>
                          <w:w w:val="100"/>
                          <w:position w:val="0"/>
                          <w:sz w:val="17"/>
                          <w:szCs w:val="17"/>
                        </w:rPr>
                        <w:t>系列智能会议一体机</w:t>
                      </w:r>
                    </w:p>
                  </w:txbxContent>
                </v:textbox>
                <w10:wrap anchorx="page"/>
              </v:shape>
            </w:pict>
          </mc:Fallback>
        </mc:AlternateContent>
      </w:r>
      <w:r>
        <w:drawing>
          <wp:anchor distT="50800" distB="283210" distL="0" distR="0" simplePos="0" relativeHeight="125829513" behindDoc="0" locked="0" layoutInCell="1" allowOverlap="1">
            <wp:simplePos x="0" y="0"/>
            <wp:positionH relativeFrom="page">
              <wp:posOffset>3520440</wp:posOffset>
            </wp:positionH>
            <wp:positionV relativeFrom="paragraph">
              <wp:posOffset>50800</wp:posOffset>
            </wp:positionV>
            <wp:extent cx="2407920" cy="1609090"/>
            <wp:wrapTopAndBottom/>
            <wp:docPr id="205" name="Shape 205"/>
            <a:graphic xmlns:a="http://schemas.openxmlformats.org/drawingml/2006/main">
              <a:graphicData uri="http://schemas.openxmlformats.org/drawingml/2006/picture">
                <pic:pic xmlns:pic="http://schemas.openxmlformats.org/drawingml/2006/picture">
                  <pic:nvPicPr>
                    <pic:cNvPr id="206" name="Picture box 206"/>
                    <pic:cNvPicPr/>
                  </pic:nvPicPr>
                  <pic:blipFill>
                    <a:blip r:embed="rId59"/>
                    <a:stretch/>
                  </pic:blipFill>
                  <pic:spPr>
                    <a:xfrm>
                      <a:ext cx="2407920" cy="1609090"/>
                    </a:xfrm>
                    <a:prstGeom prst="rect"/>
                  </pic:spPr>
                </pic:pic>
              </a:graphicData>
            </a:graphic>
          </wp:anchor>
        </w:drawing>
      </w:r>
      <w:r>
        <mc:AlternateContent>
          <mc:Choice Requires="wps">
            <w:drawing>
              <wp:anchor distT="0" distB="0" distL="0" distR="0" simplePos="0" relativeHeight="503316512" behindDoc="0" locked="0" layoutInCell="1" allowOverlap="1">
                <wp:simplePos x="0" y="0"/>
                <wp:positionH relativeFrom="page">
                  <wp:posOffset>4121150</wp:posOffset>
                </wp:positionH>
                <wp:positionV relativeFrom="paragraph">
                  <wp:posOffset>1800225</wp:posOffset>
                </wp:positionV>
                <wp:extent cx="1222375" cy="143510"/>
                <wp:wrapNone/>
                <wp:docPr id="207" name="Shape 207"/>
                <a:graphic xmlns:a="http://schemas.openxmlformats.org/drawingml/2006/main">
                  <a:graphicData uri="http://schemas.microsoft.com/office/word/2010/wordprocessingShape">
                    <wps:wsp>
                      <wps:cNvSpPr txBox="1"/>
                      <wps:spPr>
                        <a:xfrm>
                          <a:ext cx="1222375"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CV</w:t>
                            </w:r>
                            <w:r>
                              <w:rPr>
                                <w:rFonts w:ascii="SimSun" w:eastAsia="SimSun" w:hAnsi="SimSun" w:cs="SimSun"/>
                                <w:color w:val="000000"/>
                                <w:spacing w:val="0"/>
                                <w:w w:val="100"/>
                                <w:position w:val="0"/>
                                <w:sz w:val="17"/>
                                <w:szCs w:val="17"/>
                              </w:rPr>
                              <w:t>系列智能会议一体机</w:t>
                            </w:r>
                          </w:p>
                        </w:txbxContent>
                      </wps:txbx>
                      <wps:bodyPr lIns="0" tIns="0" rIns="0" bIns="0">
                        <a:noAutoFit/>
                      </wps:bodyPr>
                    </wps:wsp>
                  </a:graphicData>
                </a:graphic>
              </wp:anchor>
            </w:drawing>
          </mc:Choice>
          <mc:Fallback>
            <w:pict>
              <v:shape id="_x0000_s1233" type="#_x0000_t202" style="position:absolute;margin-left:324.5pt;margin-top:141.75pt;width:96.25pt;height:11.300000000000001pt;z-index:251657759;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CV</w:t>
                      </w:r>
                      <w:r>
                        <w:rPr>
                          <w:rFonts w:ascii="SimSun" w:eastAsia="SimSun" w:hAnsi="SimSun" w:cs="SimSun"/>
                          <w:color w:val="000000"/>
                          <w:spacing w:val="0"/>
                          <w:w w:val="100"/>
                          <w:position w:val="0"/>
                          <w:sz w:val="17"/>
                          <w:szCs w:val="17"/>
                        </w:rPr>
                        <w:t>系列智能会议一体机</w:t>
                      </w:r>
                    </w:p>
                  </w:txbxContent>
                </v:textbox>
                <w10:wrap anchorx="page"/>
              </v:shape>
            </w:pict>
          </mc:Fallback>
        </mc:AlternateContent>
      </w:r>
    </w:p>
    <w:p>
      <w:pPr>
        <w:widowControl w:val="0"/>
        <w:spacing w:line="92" w:lineRule="exact"/>
        <w:rPr>
          <w:sz w:val="7"/>
          <w:szCs w:val="7"/>
        </w:rPr>
      </w:pPr>
    </w:p>
    <w:p>
      <w:pPr>
        <w:widowControl w:val="0"/>
        <w:spacing w:line="1" w:lineRule="exact"/>
        <w:sectPr>
          <w:footnotePr>
            <w:pos w:val="pageBottom"/>
            <w:numFmt w:val="decimal"/>
            <w:numRestart w:val="continuous"/>
          </w:footnotePr>
          <w:type w:val="continuous"/>
          <w:pgSz w:w="11900" w:h="16840"/>
          <w:pgMar w:top="1383" w:right="0" w:bottom="1489" w:left="0" w:header="0" w:footer="3" w:gutter="0"/>
          <w:cols w:space="720"/>
          <w:noEndnote/>
          <w:rtlGutter w:val="0"/>
          <w:docGrid w:linePitch="360"/>
        </w:sectPr>
      </w:pPr>
    </w:p>
    <w:p>
      <w:pPr>
        <w:pStyle w:val="Style27"/>
        <w:keepNext w:val="0"/>
        <w:keepLines w:val="0"/>
        <w:widowControl w:val="0"/>
        <w:shd w:val="clear" w:color="auto" w:fill="auto"/>
        <w:bidi w:val="0"/>
        <w:spacing w:before="0" w:after="0" w:line="322" w:lineRule="exact"/>
        <w:ind w:left="0" w:right="0" w:firstLine="0"/>
        <w:jc w:val="left"/>
      </w:pPr>
      <w:bookmarkStart w:id="106" w:name="bookmark106"/>
      <w:r>
        <w:rPr>
          <w:rFonts w:ascii="Times New Roman" w:eastAsia="Times New Roman" w:hAnsi="Times New Roman" w:cs="Times New Roman"/>
          <w:b/>
          <w:bCs/>
          <w:color w:val="000000"/>
          <w:spacing w:val="0"/>
          <w:w w:val="100"/>
          <w:position w:val="0"/>
          <w:sz w:val="18"/>
          <w:szCs w:val="18"/>
        </w:rPr>
        <w:t>3</w:t>
      </w:r>
      <w:bookmarkEnd w:id="106"/>
      <w:r>
        <w:rPr>
          <w:b/>
          <w:bCs/>
          <w:color w:val="000000"/>
          <w:spacing w:val="0"/>
          <w:w w:val="100"/>
          <w:position w:val="0"/>
        </w:rPr>
        <w:t>、加强对外合作，实现合作共赢</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公司积极开展对外合作，推动智能视讯解决方案的不断升级。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家企事业单位签署合作协议，实现优势 互补，共享合作成果，公司对外合作的规模再上新台阶。</w:t>
      </w:r>
    </w:p>
    <w:p>
      <w:pPr>
        <w:widowControl w:val="0"/>
        <w:spacing w:line="1" w:lineRule="exact"/>
      </w:pPr>
      <w:r>
        <mc:AlternateContent>
          <mc:Choice Requires="wps">
            <w:drawing>
              <wp:anchor distT="0" distB="441960" distL="0" distR="0" simplePos="0" relativeHeight="125829514" behindDoc="0" locked="0" layoutInCell="1" allowOverlap="1">
                <wp:simplePos x="0" y="0"/>
                <wp:positionH relativeFrom="page">
                  <wp:posOffset>1396365</wp:posOffset>
                </wp:positionH>
                <wp:positionV relativeFrom="paragraph">
                  <wp:posOffset>0</wp:posOffset>
                </wp:positionV>
                <wp:extent cx="179705" cy="259080"/>
                <wp:wrapTopAndBottom/>
                <wp:docPr id="209" name="Shape 209"/>
                <a:graphic xmlns:a="http://schemas.openxmlformats.org/drawingml/2006/main">
                  <a:graphicData uri="http://schemas.microsoft.com/office/word/2010/wordprocessingShape">
                    <wps:wsp>
                      <wps:cNvSpPr txBox="1"/>
                      <wps:spPr>
                        <a:xfrm>
                          <a:ext cx="179705" cy="259080"/>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left"/>
                              <w:rPr>
                                <w:sz w:val="12"/>
                                <w:szCs w:val="12"/>
                              </w:rPr>
                            </w:pPr>
                            <w:r>
                              <w:rPr>
                                <w:rFonts w:ascii="Arial" w:eastAsia="Arial" w:hAnsi="Arial" w:cs="Arial"/>
                                <w:color w:val="5960BF"/>
                                <w:spacing w:val="0"/>
                                <w:w w:val="100"/>
                                <w:position w:val="0"/>
                                <w:sz w:val="12"/>
                                <w:szCs w:val="12"/>
                              </w:rPr>
                              <w:t>4</w:t>
                            </w:r>
                            <w:r>
                              <w:rPr>
                                <w:rFonts w:ascii="SimHei" w:eastAsia="SimHei" w:hAnsi="SimHei" w:cs="SimHei"/>
                                <w:color w:val="5960BF"/>
                                <w:spacing w:val="0"/>
                                <w:w w:val="100"/>
                                <w:position w:val="0"/>
                                <w:sz w:val="12"/>
                                <w:szCs w:val="12"/>
                              </w:rPr>
                              <w:t>月</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1F29AC"/>
                                <w:spacing w:val="0"/>
                                <w:w w:val="100"/>
                                <w:position w:val="0"/>
                                <w:sz w:val="15"/>
                                <w:szCs w:val="15"/>
                              </w:rPr>
                              <w:t>-O-</w:t>
                            </w:r>
                          </w:p>
                        </w:txbxContent>
                      </wps:txbx>
                      <wps:bodyPr lIns="0" tIns="0" rIns="0" bIns="0">
                        <a:noAutoFit/>
                      </wps:bodyPr>
                    </wps:wsp>
                  </a:graphicData>
                </a:graphic>
              </wp:anchor>
            </w:drawing>
          </mc:Choice>
          <mc:Fallback>
            <w:pict>
              <v:shape id="_x0000_s1235" type="#_x0000_t202" style="position:absolute;margin-left:109.95pt;margin-top:0;width:14.15pt;height:20.400000000000002pt;z-index:-125829239;mso-wrap-distance-left:0;mso-wrap-distance-right:0;mso-wrap-distance-bottom:34.800000000000004pt;mso-position-horizontal-relative:page" filled="f" stroked="f">
                <v:textbox inset="0,0,0,0">
                  <w:txbxContent>
                    <w:p>
                      <w:pPr>
                        <w:pStyle w:val="Style2"/>
                        <w:keepNext w:val="0"/>
                        <w:keepLines w:val="0"/>
                        <w:widowControl w:val="0"/>
                        <w:shd w:val="clear" w:color="auto" w:fill="auto"/>
                        <w:bidi w:val="0"/>
                        <w:spacing w:before="0" w:after="40" w:line="240" w:lineRule="auto"/>
                        <w:ind w:left="0" w:right="0" w:firstLine="0"/>
                        <w:jc w:val="left"/>
                        <w:rPr>
                          <w:sz w:val="12"/>
                          <w:szCs w:val="12"/>
                        </w:rPr>
                      </w:pPr>
                      <w:r>
                        <w:rPr>
                          <w:rFonts w:ascii="Arial" w:eastAsia="Arial" w:hAnsi="Arial" w:cs="Arial"/>
                          <w:color w:val="5960BF"/>
                          <w:spacing w:val="0"/>
                          <w:w w:val="100"/>
                          <w:position w:val="0"/>
                          <w:sz w:val="12"/>
                          <w:szCs w:val="12"/>
                        </w:rPr>
                        <w:t>4</w:t>
                      </w:r>
                      <w:r>
                        <w:rPr>
                          <w:rFonts w:ascii="SimHei" w:eastAsia="SimHei" w:hAnsi="SimHei" w:cs="SimHei"/>
                          <w:color w:val="5960BF"/>
                          <w:spacing w:val="0"/>
                          <w:w w:val="100"/>
                          <w:position w:val="0"/>
                          <w:sz w:val="12"/>
                          <w:szCs w:val="12"/>
                        </w:rPr>
                        <w:t>月</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1F29AC"/>
                          <w:spacing w:val="0"/>
                          <w:w w:val="100"/>
                          <w:position w:val="0"/>
                          <w:sz w:val="15"/>
                          <w:szCs w:val="15"/>
                        </w:rPr>
                        <w:t>-O-</w:t>
                      </w:r>
                    </w:p>
                  </w:txbxContent>
                </v:textbox>
                <w10:wrap type="topAndBottom" anchorx="page"/>
              </v:shape>
            </w:pict>
          </mc:Fallback>
        </mc:AlternateContent>
      </w:r>
      <w:r>
        <mc:AlternateContent>
          <mc:Choice Requires="wps">
            <w:drawing>
              <wp:anchor distT="6350" distB="441960" distL="0" distR="0" simplePos="0" relativeHeight="125829516" behindDoc="0" locked="0" layoutInCell="1" allowOverlap="1">
                <wp:simplePos x="0" y="0"/>
                <wp:positionH relativeFrom="page">
                  <wp:posOffset>2277110</wp:posOffset>
                </wp:positionH>
                <wp:positionV relativeFrom="paragraph">
                  <wp:posOffset>6350</wp:posOffset>
                </wp:positionV>
                <wp:extent cx="179705" cy="252730"/>
                <wp:wrapTopAndBottom/>
                <wp:docPr id="211" name="Shape 211"/>
                <a:graphic xmlns:a="http://schemas.openxmlformats.org/drawingml/2006/main">
                  <a:graphicData uri="http://schemas.microsoft.com/office/word/2010/wordprocessingShape">
                    <wps:wsp>
                      <wps:cNvSpPr txBox="1"/>
                      <wps:spPr>
                        <a:xfrm>
                          <a:ext cx="179705" cy="252730"/>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left"/>
                              <w:rPr>
                                <w:sz w:val="12"/>
                                <w:szCs w:val="12"/>
                              </w:rPr>
                            </w:pPr>
                            <w:r>
                              <w:rPr>
                                <w:rFonts w:ascii="Arial" w:eastAsia="Arial" w:hAnsi="Arial" w:cs="Arial"/>
                                <w:color w:val="3F46AE"/>
                                <w:spacing w:val="0"/>
                                <w:w w:val="100"/>
                                <w:position w:val="0"/>
                                <w:sz w:val="12"/>
                                <w:szCs w:val="12"/>
                              </w:rPr>
                              <w:t>4</w:t>
                            </w:r>
                            <w:r>
                              <w:rPr>
                                <w:rFonts w:ascii="SimHei" w:eastAsia="SimHei" w:hAnsi="SimHei" w:cs="SimHei"/>
                                <w:color w:val="3F46AE"/>
                                <w:spacing w:val="0"/>
                                <w:w w:val="100"/>
                                <w:position w:val="0"/>
                                <w:sz w:val="12"/>
                                <w:szCs w:val="12"/>
                              </w:rPr>
                              <w:t>月</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3F46AE"/>
                                <w:spacing w:val="0"/>
                                <w:w w:val="100"/>
                                <w:position w:val="0"/>
                                <w:sz w:val="15"/>
                                <w:szCs w:val="15"/>
                              </w:rPr>
                              <w:t>-O-</w:t>
                            </w:r>
                          </w:p>
                        </w:txbxContent>
                      </wps:txbx>
                      <wps:bodyPr lIns="0" tIns="0" rIns="0" bIns="0">
                        <a:noAutoFit/>
                      </wps:bodyPr>
                    </wps:wsp>
                  </a:graphicData>
                </a:graphic>
              </wp:anchor>
            </w:drawing>
          </mc:Choice>
          <mc:Fallback>
            <w:pict>
              <v:shape id="_x0000_s1237" type="#_x0000_t202" style="position:absolute;margin-left:179.30000000000001pt;margin-top:0.5pt;width:14.15pt;height:19.900000000000002pt;z-index:-125829237;mso-wrap-distance-left:0;mso-wrap-distance-top:0.5pt;mso-wrap-distance-right:0;mso-wrap-distance-bottom:34.800000000000004pt;mso-position-horizontal-relative:page" filled="f" stroked="f">
                <v:textbox inset="0,0,0,0">
                  <w:txbxContent>
                    <w:p>
                      <w:pPr>
                        <w:pStyle w:val="Style2"/>
                        <w:keepNext w:val="0"/>
                        <w:keepLines w:val="0"/>
                        <w:widowControl w:val="0"/>
                        <w:shd w:val="clear" w:color="auto" w:fill="auto"/>
                        <w:bidi w:val="0"/>
                        <w:spacing w:before="0" w:after="40" w:line="240" w:lineRule="auto"/>
                        <w:ind w:left="0" w:right="0" w:firstLine="0"/>
                        <w:jc w:val="left"/>
                        <w:rPr>
                          <w:sz w:val="12"/>
                          <w:szCs w:val="12"/>
                        </w:rPr>
                      </w:pPr>
                      <w:r>
                        <w:rPr>
                          <w:rFonts w:ascii="Arial" w:eastAsia="Arial" w:hAnsi="Arial" w:cs="Arial"/>
                          <w:color w:val="3F46AE"/>
                          <w:spacing w:val="0"/>
                          <w:w w:val="100"/>
                          <w:position w:val="0"/>
                          <w:sz w:val="12"/>
                          <w:szCs w:val="12"/>
                        </w:rPr>
                        <w:t>4</w:t>
                      </w:r>
                      <w:r>
                        <w:rPr>
                          <w:rFonts w:ascii="SimHei" w:eastAsia="SimHei" w:hAnsi="SimHei" w:cs="SimHei"/>
                          <w:color w:val="3F46AE"/>
                          <w:spacing w:val="0"/>
                          <w:w w:val="100"/>
                          <w:position w:val="0"/>
                          <w:sz w:val="12"/>
                          <w:szCs w:val="12"/>
                        </w:rPr>
                        <w:t>月</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3F46AE"/>
                          <w:spacing w:val="0"/>
                          <w:w w:val="100"/>
                          <w:position w:val="0"/>
                          <w:sz w:val="15"/>
                          <w:szCs w:val="15"/>
                        </w:rPr>
                        <w:t>-O-</w:t>
                      </w:r>
                    </w:p>
                  </w:txbxContent>
                </v:textbox>
                <w10:wrap type="topAndBottom" anchorx="page"/>
              </v:shape>
            </w:pict>
          </mc:Fallback>
        </mc:AlternateContent>
      </w:r>
      <w:r>
        <mc:AlternateContent>
          <mc:Choice Requires="wps">
            <w:drawing>
              <wp:anchor distT="0" distB="441960" distL="0" distR="0" simplePos="0" relativeHeight="125829518" behindDoc="0" locked="0" layoutInCell="1" allowOverlap="1">
                <wp:simplePos x="0" y="0"/>
                <wp:positionH relativeFrom="page">
                  <wp:posOffset>3243580</wp:posOffset>
                </wp:positionH>
                <wp:positionV relativeFrom="paragraph">
                  <wp:posOffset>0</wp:posOffset>
                </wp:positionV>
                <wp:extent cx="225425" cy="259080"/>
                <wp:wrapTopAndBottom/>
                <wp:docPr id="213" name="Shape 213"/>
                <a:graphic xmlns:a="http://schemas.openxmlformats.org/drawingml/2006/main">
                  <a:graphicData uri="http://schemas.microsoft.com/office/word/2010/wordprocessingShape">
                    <wps:wsp>
                      <wps:cNvSpPr txBox="1"/>
                      <wps:spPr>
                        <a:xfrm>
                          <a:ext cx="225425" cy="259080"/>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left"/>
                              <w:rPr>
                                <w:sz w:val="12"/>
                                <w:szCs w:val="12"/>
                              </w:rPr>
                            </w:pPr>
                            <w:r>
                              <w:rPr>
                                <w:rFonts w:ascii="Arial" w:eastAsia="Arial" w:hAnsi="Arial" w:cs="Arial"/>
                                <w:color w:val="7279CA"/>
                                <w:spacing w:val="0"/>
                                <w:w w:val="100"/>
                                <w:position w:val="0"/>
                                <w:sz w:val="12"/>
                                <w:szCs w:val="12"/>
                              </w:rPr>
                              <w:t>10</w:t>
                            </w:r>
                            <w:r>
                              <w:rPr>
                                <w:rFonts w:ascii="SimHei" w:eastAsia="SimHei" w:hAnsi="SimHei" w:cs="SimHei"/>
                                <w:color w:val="7279CA"/>
                                <w:spacing w:val="0"/>
                                <w:w w:val="100"/>
                                <w:position w:val="0"/>
                                <w:sz w:val="12"/>
                                <w:szCs w:val="12"/>
                              </w:rPr>
                              <w:t>月</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1F29AC"/>
                                <w:spacing w:val="0"/>
                                <w:w w:val="100"/>
                                <w:position w:val="0"/>
                                <w:sz w:val="15"/>
                                <w:szCs w:val="15"/>
                              </w:rPr>
                              <w:t>-O-</w:t>
                            </w:r>
                          </w:p>
                        </w:txbxContent>
                      </wps:txbx>
                      <wps:bodyPr lIns="0" tIns="0" rIns="0" bIns="0">
                        <a:noAutoFit/>
                      </wps:bodyPr>
                    </wps:wsp>
                  </a:graphicData>
                </a:graphic>
              </wp:anchor>
            </w:drawing>
          </mc:Choice>
          <mc:Fallback>
            <w:pict>
              <v:shape id="_x0000_s1239" type="#_x0000_t202" style="position:absolute;margin-left:255.40000000000001pt;margin-top:0;width:17.75pt;height:20.400000000000002pt;z-index:-125829235;mso-wrap-distance-left:0;mso-wrap-distance-right:0;mso-wrap-distance-bottom:34.800000000000004pt;mso-position-horizontal-relative:page" filled="f" stroked="f">
                <v:textbox inset="0,0,0,0">
                  <w:txbxContent>
                    <w:p>
                      <w:pPr>
                        <w:pStyle w:val="Style2"/>
                        <w:keepNext w:val="0"/>
                        <w:keepLines w:val="0"/>
                        <w:widowControl w:val="0"/>
                        <w:shd w:val="clear" w:color="auto" w:fill="auto"/>
                        <w:bidi w:val="0"/>
                        <w:spacing w:before="0" w:after="40" w:line="240" w:lineRule="auto"/>
                        <w:ind w:left="0" w:right="0" w:firstLine="0"/>
                        <w:jc w:val="left"/>
                        <w:rPr>
                          <w:sz w:val="12"/>
                          <w:szCs w:val="12"/>
                        </w:rPr>
                      </w:pPr>
                      <w:r>
                        <w:rPr>
                          <w:rFonts w:ascii="Arial" w:eastAsia="Arial" w:hAnsi="Arial" w:cs="Arial"/>
                          <w:color w:val="7279CA"/>
                          <w:spacing w:val="0"/>
                          <w:w w:val="100"/>
                          <w:position w:val="0"/>
                          <w:sz w:val="12"/>
                          <w:szCs w:val="12"/>
                        </w:rPr>
                        <w:t>10</w:t>
                      </w:r>
                      <w:r>
                        <w:rPr>
                          <w:rFonts w:ascii="SimHei" w:eastAsia="SimHei" w:hAnsi="SimHei" w:cs="SimHei"/>
                          <w:color w:val="7279CA"/>
                          <w:spacing w:val="0"/>
                          <w:w w:val="100"/>
                          <w:position w:val="0"/>
                          <w:sz w:val="12"/>
                          <w:szCs w:val="12"/>
                        </w:rPr>
                        <w:t>月</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1F29AC"/>
                          <w:spacing w:val="0"/>
                          <w:w w:val="100"/>
                          <w:position w:val="0"/>
                          <w:sz w:val="15"/>
                          <w:szCs w:val="15"/>
                        </w:rPr>
                        <w:t>-O-</w:t>
                      </w:r>
                    </w:p>
                  </w:txbxContent>
                </v:textbox>
                <w10:wrap type="topAndBottom" anchorx="page"/>
              </v:shape>
            </w:pict>
          </mc:Fallback>
        </mc:AlternateContent>
      </w:r>
      <w:r>
        <mc:AlternateContent>
          <mc:Choice Requires="wps">
            <w:drawing>
              <wp:anchor distT="0" distB="441960" distL="0" distR="0" simplePos="0" relativeHeight="125829520" behindDoc="0" locked="0" layoutInCell="1" allowOverlap="1">
                <wp:simplePos x="0" y="0"/>
                <wp:positionH relativeFrom="page">
                  <wp:posOffset>4270375</wp:posOffset>
                </wp:positionH>
                <wp:positionV relativeFrom="paragraph">
                  <wp:posOffset>0</wp:posOffset>
                </wp:positionV>
                <wp:extent cx="222250" cy="259080"/>
                <wp:wrapTopAndBottom/>
                <wp:docPr id="215" name="Shape 215"/>
                <a:graphic xmlns:a="http://schemas.openxmlformats.org/drawingml/2006/main">
                  <a:graphicData uri="http://schemas.microsoft.com/office/word/2010/wordprocessingShape">
                    <wps:wsp>
                      <wps:cNvSpPr txBox="1"/>
                      <wps:spPr>
                        <a:xfrm>
                          <a:ext cx="222250" cy="259080"/>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left"/>
                              <w:rPr>
                                <w:sz w:val="12"/>
                                <w:szCs w:val="12"/>
                              </w:rPr>
                            </w:pPr>
                            <w:r>
                              <w:rPr>
                                <w:rFonts w:ascii="Arial" w:eastAsia="Arial" w:hAnsi="Arial" w:cs="Arial"/>
                                <w:color w:val="5960BF"/>
                                <w:spacing w:val="0"/>
                                <w:w w:val="100"/>
                                <w:position w:val="0"/>
                                <w:sz w:val="12"/>
                                <w:szCs w:val="12"/>
                              </w:rPr>
                              <w:t>10</w:t>
                            </w:r>
                            <w:r>
                              <w:rPr>
                                <w:rFonts w:ascii="SimHei" w:eastAsia="SimHei" w:hAnsi="SimHei" w:cs="SimHei"/>
                                <w:color w:val="5960BF"/>
                                <w:spacing w:val="0"/>
                                <w:w w:val="100"/>
                                <w:position w:val="0"/>
                                <w:sz w:val="12"/>
                                <w:szCs w:val="12"/>
                              </w:rPr>
                              <w:t>月</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1F29AC"/>
                                <w:spacing w:val="0"/>
                                <w:w w:val="100"/>
                                <w:position w:val="0"/>
                                <w:sz w:val="15"/>
                                <w:szCs w:val="15"/>
                              </w:rPr>
                              <w:t>-O-</w:t>
                            </w:r>
                          </w:p>
                        </w:txbxContent>
                      </wps:txbx>
                      <wps:bodyPr lIns="0" tIns="0" rIns="0" bIns="0">
                        <a:noAutoFit/>
                      </wps:bodyPr>
                    </wps:wsp>
                  </a:graphicData>
                </a:graphic>
              </wp:anchor>
            </w:drawing>
          </mc:Choice>
          <mc:Fallback>
            <w:pict>
              <v:shape id="_x0000_s1241" type="#_x0000_t202" style="position:absolute;margin-left:336.25pt;margin-top:0;width:17.5pt;height:20.400000000000002pt;z-index:-125829233;mso-wrap-distance-left:0;mso-wrap-distance-right:0;mso-wrap-distance-bottom:34.800000000000004pt;mso-position-horizontal-relative:page" filled="f" stroked="f">
                <v:textbox inset="0,0,0,0">
                  <w:txbxContent>
                    <w:p>
                      <w:pPr>
                        <w:pStyle w:val="Style2"/>
                        <w:keepNext w:val="0"/>
                        <w:keepLines w:val="0"/>
                        <w:widowControl w:val="0"/>
                        <w:shd w:val="clear" w:color="auto" w:fill="auto"/>
                        <w:bidi w:val="0"/>
                        <w:spacing w:before="0" w:after="40" w:line="240" w:lineRule="auto"/>
                        <w:ind w:left="0" w:right="0" w:firstLine="0"/>
                        <w:jc w:val="left"/>
                        <w:rPr>
                          <w:sz w:val="12"/>
                          <w:szCs w:val="12"/>
                        </w:rPr>
                      </w:pPr>
                      <w:r>
                        <w:rPr>
                          <w:rFonts w:ascii="Arial" w:eastAsia="Arial" w:hAnsi="Arial" w:cs="Arial"/>
                          <w:color w:val="5960BF"/>
                          <w:spacing w:val="0"/>
                          <w:w w:val="100"/>
                          <w:position w:val="0"/>
                          <w:sz w:val="12"/>
                          <w:szCs w:val="12"/>
                        </w:rPr>
                        <w:t>10</w:t>
                      </w:r>
                      <w:r>
                        <w:rPr>
                          <w:rFonts w:ascii="SimHei" w:eastAsia="SimHei" w:hAnsi="SimHei" w:cs="SimHei"/>
                          <w:color w:val="5960BF"/>
                          <w:spacing w:val="0"/>
                          <w:w w:val="100"/>
                          <w:position w:val="0"/>
                          <w:sz w:val="12"/>
                          <w:szCs w:val="12"/>
                        </w:rPr>
                        <w:t>月</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1F29AC"/>
                          <w:spacing w:val="0"/>
                          <w:w w:val="100"/>
                          <w:position w:val="0"/>
                          <w:sz w:val="15"/>
                          <w:szCs w:val="15"/>
                        </w:rPr>
                        <w:t>-O-</w:t>
                      </w:r>
                    </w:p>
                  </w:txbxContent>
                </v:textbox>
                <w10:wrap type="topAndBottom" anchorx="page"/>
              </v:shape>
            </w:pict>
          </mc:Fallback>
        </mc:AlternateContent>
      </w:r>
      <w:r>
        <mc:AlternateContent>
          <mc:Choice Requires="wps">
            <w:drawing>
              <wp:anchor distT="0" distB="441960" distL="0" distR="0" simplePos="0" relativeHeight="125829522" behindDoc="0" locked="0" layoutInCell="1" allowOverlap="1">
                <wp:simplePos x="0" y="0"/>
                <wp:positionH relativeFrom="page">
                  <wp:posOffset>5260975</wp:posOffset>
                </wp:positionH>
                <wp:positionV relativeFrom="paragraph">
                  <wp:posOffset>0</wp:posOffset>
                </wp:positionV>
                <wp:extent cx="225425" cy="259080"/>
                <wp:wrapTopAndBottom/>
                <wp:docPr id="217" name="Shape 217"/>
                <a:graphic xmlns:a="http://schemas.openxmlformats.org/drawingml/2006/main">
                  <a:graphicData uri="http://schemas.microsoft.com/office/word/2010/wordprocessingShape">
                    <wps:wsp>
                      <wps:cNvSpPr txBox="1"/>
                      <wps:spPr>
                        <a:xfrm>
                          <a:ext cx="225425" cy="259080"/>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left"/>
                              <w:rPr>
                                <w:sz w:val="12"/>
                                <w:szCs w:val="12"/>
                              </w:rPr>
                            </w:pPr>
                            <w:r>
                              <w:rPr>
                                <w:rFonts w:ascii="Arial" w:eastAsia="Arial" w:hAnsi="Arial" w:cs="Arial"/>
                                <w:color w:val="7279CA"/>
                                <w:spacing w:val="0"/>
                                <w:w w:val="100"/>
                                <w:position w:val="0"/>
                                <w:sz w:val="12"/>
                                <w:szCs w:val="12"/>
                              </w:rPr>
                              <w:t>12</w:t>
                            </w:r>
                            <w:r>
                              <w:rPr>
                                <w:rFonts w:ascii="SimHei" w:eastAsia="SimHei" w:hAnsi="SimHei" w:cs="SimHei"/>
                                <w:color w:val="7279CA"/>
                                <w:spacing w:val="0"/>
                                <w:w w:val="100"/>
                                <w:position w:val="0"/>
                                <w:sz w:val="12"/>
                                <w:szCs w:val="12"/>
                              </w:rPr>
                              <w:t>月</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1F29AC"/>
                                <w:spacing w:val="0"/>
                                <w:w w:val="100"/>
                                <w:position w:val="0"/>
                                <w:sz w:val="15"/>
                                <w:szCs w:val="15"/>
                              </w:rPr>
                              <w:t>-O-</w:t>
                            </w:r>
                          </w:p>
                        </w:txbxContent>
                      </wps:txbx>
                      <wps:bodyPr lIns="0" tIns="0" rIns="0" bIns="0">
                        <a:noAutoFit/>
                      </wps:bodyPr>
                    </wps:wsp>
                  </a:graphicData>
                </a:graphic>
              </wp:anchor>
            </w:drawing>
          </mc:Choice>
          <mc:Fallback>
            <w:pict>
              <v:shape id="_x0000_s1243" type="#_x0000_t202" style="position:absolute;margin-left:414.25pt;margin-top:0;width:17.75pt;height:20.400000000000002pt;z-index:-125829231;mso-wrap-distance-left:0;mso-wrap-distance-right:0;mso-wrap-distance-bottom:34.800000000000004pt;mso-position-horizontal-relative:page" filled="f" stroked="f">
                <v:textbox inset="0,0,0,0">
                  <w:txbxContent>
                    <w:p>
                      <w:pPr>
                        <w:pStyle w:val="Style2"/>
                        <w:keepNext w:val="0"/>
                        <w:keepLines w:val="0"/>
                        <w:widowControl w:val="0"/>
                        <w:shd w:val="clear" w:color="auto" w:fill="auto"/>
                        <w:bidi w:val="0"/>
                        <w:spacing w:before="0" w:after="40" w:line="240" w:lineRule="auto"/>
                        <w:ind w:left="0" w:right="0" w:firstLine="0"/>
                        <w:jc w:val="left"/>
                        <w:rPr>
                          <w:sz w:val="12"/>
                          <w:szCs w:val="12"/>
                        </w:rPr>
                      </w:pPr>
                      <w:r>
                        <w:rPr>
                          <w:rFonts w:ascii="Arial" w:eastAsia="Arial" w:hAnsi="Arial" w:cs="Arial"/>
                          <w:color w:val="7279CA"/>
                          <w:spacing w:val="0"/>
                          <w:w w:val="100"/>
                          <w:position w:val="0"/>
                          <w:sz w:val="12"/>
                          <w:szCs w:val="12"/>
                        </w:rPr>
                        <w:t>12</w:t>
                      </w:r>
                      <w:r>
                        <w:rPr>
                          <w:rFonts w:ascii="SimHei" w:eastAsia="SimHei" w:hAnsi="SimHei" w:cs="SimHei"/>
                          <w:color w:val="7279CA"/>
                          <w:spacing w:val="0"/>
                          <w:w w:val="100"/>
                          <w:position w:val="0"/>
                          <w:sz w:val="12"/>
                          <w:szCs w:val="12"/>
                        </w:rPr>
                        <w:t>月</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1F29AC"/>
                          <w:spacing w:val="0"/>
                          <w:w w:val="100"/>
                          <w:position w:val="0"/>
                          <w:sz w:val="15"/>
                          <w:szCs w:val="15"/>
                        </w:rPr>
                        <w:t>-O-</w:t>
                      </w:r>
                    </w:p>
                  </w:txbxContent>
                </v:textbox>
                <w10:wrap type="topAndBottom" anchorx="page"/>
              </v:shape>
            </w:pict>
          </mc:Fallback>
        </mc:AlternateContent>
      </w:r>
      <w:r>
        <mc:AlternateContent>
          <mc:Choice Requires="wps">
            <w:drawing>
              <wp:anchor distT="0" distB="585470" distL="0" distR="0" simplePos="0" relativeHeight="125829524" behindDoc="0" locked="0" layoutInCell="1" allowOverlap="1">
                <wp:simplePos x="0" y="0"/>
                <wp:positionH relativeFrom="page">
                  <wp:posOffset>5956300</wp:posOffset>
                </wp:positionH>
                <wp:positionV relativeFrom="paragraph">
                  <wp:posOffset>0</wp:posOffset>
                </wp:positionV>
                <wp:extent cx="198120" cy="115570"/>
                <wp:wrapTopAndBottom/>
                <wp:docPr id="219" name="Shape 219"/>
                <a:graphic xmlns:a="http://schemas.openxmlformats.org/drawingml/2006/main">
                  <a:graphicData uri="http://schemas.microsoft.com/office/word/2010/wordprocessingShape">
                    <wps:wsp>
                      <wps:cNvSpPr txBox="1"/>
                      <wps:spPr>
                        <a:xfrm>
                          <a:ext cx="198120" cy="1155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5960BF"/>
                                <w:spacing w:val="0"/>
                                <w:w w:val="100"/>
                                <w:position w:val="0"/>
                                <w:sz w:val="12"/>
                                <w:szCs w:val="12"/>
                              </w:rPr>
                              <w:t>12</w:t>
                            </w:r>
                            <w:r>
                              <w:rPr>
                                <w:rFonts w:ascii="SimHei" w:eastAsia="SimHei" w:hAnsi="SimHei" w:cs="SimHei"/>
                                <w:color w:val="3F46AE"/>
                                <w:spacing w:val="0"/>
                                <w:w w:val="100"/>
                                <w:position w:val="0"/>
                                <w:sz w:val="12"/>
                                <w:szCs w:val="12"/>
                              </w:rPr>
                              <w:t>月</w:t>
                            </w:r>
                          </w:p>
                        </w:txbxContent>
                      </wps:txbx>
                      <wps:bodyPr wrap="none" lIns="0" tIns="0" rIns="0" bIns="0">
                        <a:noAutoFit/>
                      </wps:bodyPr>
                    </wps:wsp>
                  </a:graphicData>
                </a:graphic>
              </wp:anchor>
            </w:drawing>
          </mc:Choice>
          <mc:Fallback>
            <w:pict>
              <v:shape id="_x0000_s1245" type="#_x0000_t202" style="position:absolute;margin-left:469.pt;margin-top:0;width:15.6pt;height:9.0999999999999996pt;z-index:-125829229;mso-wrap-distance-left:0;mso-wrap-distance-right:0;mso-wrap-distance-bottom:46.1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5960BF"/>
                          <w:spacing w:val="0"/>
                          <w:w w:val="100"/>
                          <w:position w:val="0"/>
                          <w:sz w:val="12"/>
                          <w:szCs w:val="12"/>
                        </w:rPr>
                        <w:t>12</w:t>
                      </w:r>
                      <w:r>
                        <w:rPr>
                          <w:rFonts w:ascii="SimHei" w:eastAsia="SimHei" w:hAnsi="SimHei" w:cs="SimHei"/>
                          <w:color w:val="3F46AE"/>
                          <w:spacing w:val="0"/>
                          <w:w w:val="100"/>
                          <w:position w:val="0"/>
                          <w:sz w:val="12"/>
                          <w:szCs w:val="12"/>
                        </w:rPr>
                        <w:t>月</w:t>
                      </w:r>
                    </w:p>
                  </w:txbxContent>
                </v:textbox>
                <w10:wrap type="topAndBottom" anchorx="page"/>
              </v:shape>
            </w:pict>
          </mc:Fallback>
        </mc:AlternateContent>
      </w:r>
      <w:r>
        <mc:AlternateContent>
          <mc:Choice Requires="wps">
            <w:drawing>
              <wp:anchor distT="304800" distB="0" distL="0" distR="0" simplePos="0" relativeHeight="125829526" behindDoc="0" locked="0" layoutInCell="1" allowOverlap="1">
                <wp:simplePos x="0" y="0"/>
                <wp:positionH relativeFrom="page">
                  <wp:posOffset>1088390</wp:posOffset>
                </wp:positionH>
                <wp:positionV relativeFrom="paragraph">
                  <wp:posOffset>304800</wp:posOffset>
                </wp:positionV>
                <wp:extent cx="1706880" cy="396240"/>
                <wp:wrapTopAndBottom/>
                <wp:docPr id="221" name="Shape 221"/>
                <a:graphic xmlns:a="http://schemas.openxmlformats.org/drawingml/2006/main">
                  <a:graphicData uri="http://schemas.microsoft.com/office/word/2010/wordprocessingShape">
                    <wps:wsp>
                      <wps:cNvSpPr txBox="1"/>
                      <wps:spPr>
                        <a:xfrm>
                          <a:ext cx="1706880" cy="396240"/>
                        </a:xfrm>
                        <a:prstGeom prst="rect"/>
                        <a:noFill/>
                      </wps:spPr>
                      <wps:txbx>
                        <w:txbxContent>
                          <w:p>
                            <w:pPr>
                              <w:pStyle w:val="Style2"/>
                              <w:keepNext w:val="0"/>
                              <w:keepLines w:val="0"/>
                              <w:widowControl w:val="0"/>
                              <w:pBdr>
                                <w:top w:val="single" w:sz="0" w:space="0" w:color="EBEDED"/>
                                <w:left w:val="single" w:sz="0" w:space="0" w:color="EBEDED"/>
                                <w:bottom w:val="single" w:sz="0" w:space="0" w:color="EBEDED"/>
                                <w:right w:val="single" w:sz="0" w:space="0" w:color="EBEDED"/>
                              </w:pBdr>
                              <w:shd w:val="clear" w:color="auto" w:fill="EBEDED"/>
                              <w:bidi w:val="0"/>
                              <w:spacing w:before="0" w:after="40" w:line="168" w:lineRule="exact"/>
                              <w:ind w:left="180" w:right="0" w:hanging="180"/>
                              <w:jc w:val="left"/>
                              <w:rPr>
                                <w:sz w:val="12"/>
                                <w:szCs w:val="12"/>
                              </w:rPr>
                            </w:pPr>
                            <w:r>
                              <w:rPr>
                                <w:rFonts w:ascii="SimHei" w:eastAsia="SimHei" w:hAnsi="SimHei" w:cs="SimHei"/>
                                <w:color w:val="373737"/>
                                <w:spacing w:val="0"/>
                                <w:w w:val="100"/>
                                <w:position w:val="0"/>
                                <w:sz w:val="12"/>
                                <w:szCs w:val="12"/>
                              </w:rPr>
                              <w:t>与南方科技大学签署</w:t>
                            </w:r>
                            <w:r>
                              <w:rPr>
                                <w:rFonts w:ascii="SimHei" w:eastAsia="SimHei" w:hAnsi="SimHei" w:cs="SimHei"/>
                                <w:color w:val="515151"/>
                                <w:spacing w:val="0"/>
                                <w:w w:val="100"/>
                                <w:position w:val="0"/>
                                <w:sz w:val="12"/>
                                <w:szCs w:val="12"/>
                              </w:rPr>
                              <w:t>与</w:t>
                            </w:r>
                            <w:r>
                              <w:rPr>
                                <w:rFonts w:ascii="SimHei" w:eastAsia="SimHei" w:hAnsi="SimHei" w:cs="SimHei"/>
                                <w:color w:val="373737"/>
                                <w:spacing w:val="0"/>
                                <w:w w:val="100"/>
                                <w:position w:val="0"/>
                                <w:sz w:val="12"/>
                                <w:szCs w:val="12"/>
                              </w:rPr>
                              <w:t xml:space="preserve">中国联通网络技术研 </w:t>
                            </w:r>
                            <w:r>
                              <w:rPr>
                                <w:rFonts w:ascii="SimHei" w:eastAsia="SimHei" w:hAnsi="SimHei" w:cs="SimHei"/>
                                <w:color w:val="515151"/>
                                <w:spacing w:val="0"/>
                                <w:w w:val="100"/>
                                <w:position w:val="0"/>
                                <w:sz w:val="12"/>
                                <w:szCs w:val="12"/>
                              </w:rPr>
                              <w:t>曜产学研合作</w:t>
                            </w:r>
                          </w:p>
                          <w:p>
                            <w:pPr>
                              <w:pStyle w:val="Style2"/>
                              <w:keepNext w:val="0"/>
                              <w:keepLines w:val="0"/>
                              <w:widowControl w:val="0"/>
                              <w:shd w:val="clear" w:color="auto" w:fill="auto"/>
                              <w:bidi w:val="0"/>
                              <w:spacing w:before="0" w:after="0" w:line="168" w:lineRule="exact"/>
                              <w:ind w:left="0" w:right="0" w:firstLine="0"/>
                              <w:jc w:val="left"/>
                              <w:rPr>
                                <w:sz w:val="12"/>
                                <w:szCs w:val="12"/>
                              </w:rPr>
                            </w:pPr>
                            <w:r>
                              <w:rPr>
                                <w:rFonts w:ascii="SimHei" w:eastAsia="SimHei" w:hAnsi="SimHei" w:cs="SimHei"/>
                                <w:color w:val="5B60AB"/>
                                <w:spacing w:val="0"/>
                                <w:w w:val="100"/>
                                <w:position w:val="0"/>
                                <w:sz w:val="12"/>
                                <w:szCs w:val="12"/>
                                <w:u w:val="single"/>
                              </w:rPr>
                              <w:t>（材料、</w:t>
                            </w:r>
                            <w:r>
                              <w:rPr>
                                <w:rFonts w:ascii="SimHei" w:eastAsia="SimHei" w:hAnsi="SimHei" w:cs="SimHei"/>
                                <w:color w:val="7279CA"/>
                                <w:spacing w:val="0"/>
                                <w:w w:val="100"/>
                                <w:position w:val="0"/>
                                <w:sz w:val="12"/>
                                <w:szCs w:val="12"/>
                                <w:u w:val="single"/>
                              </w:rPr>
                              <w:t>酬等技术领域</w:t>
                            </w:r>
                            <w:r>
                              <w:rPr>
                                <w:rFonts w:ascii="Arial" w:eastAsia="Arial" w:hAnsi="Arial" w:cs="Arial"/>
                                <w:color w:val="858585"/>
                                <w:spacing w:val="0"/>
                                <w:w w:val="100"/>
                                <w:position w:val="0"/>
                                <w:sz w:val="12"/>
                                <w:szCs w:val="12"/>
                                <w:u w:val="single"/>
                              </w:rPr>
                              <w:t xml:space="preserve">I </w:t>
                            </w:r>
                            <w:r>
                              <w:rPr>
                                <w:rFonts w:ascii="SimHei" w:eastAsia="SimHei" w:hAnsi="SimHei" w:cs="SimHei"/>
                                <w:color w:val="5B60AB"/>
                                <w:spacing w:val="0"/>
                                <w:w w:val="100"/>
                                <w:position w:val="0"/>
                                <w:sz w:val="12"/>
                                <w:szCs w:val="12"/>
                                <w:u w:val="single"/>
                              </w:rPr>
                              <w:t>（金</w:t>
                            </w:r>
                            <w:r>
                              <w:rPr>
                                <w:rFonts w:ascii="SimHei" w:eastAsia="SimHei" w:hAnsi="SimHei" w:cs="SimHei"/>
                                <w:color w:val="7279CA"/>
                                <w:spacing w:val="0"/>
                                <w:w w:val="100"/>
                                <w:position w:val="0"/>
                                <w:sz w:val="12"/>
                                <w:szCs w:val="12"/>
                                <w:u w:val="single"/>
                              </w:rPr>
                              <w:t>融、瞄等领域）</w:t>
                            </w:r>
                          </w:p>
                        </w:txbxContent>
                      </wps:txbx>
                      <wps:bodyPr lIns="0" tIns="0" rIns="0" bIns="0">
                        <a:noAutoFit/>
                      </wps:bodyPr>
                    </wps:wsp>
                  </a:graphicData>
                </a:graphic>
              </wp:anchor>
            </w:drawing>
          </mc:Choice>
          <mc:Fallback>
            <w:pict>
              <v:shape id="_x0000_s1247" type="#_x0000_t202" style="position:absolute;margin-left:85.700000000000003pt;margin-top:24.pt;width:134.40000000000001pt;height:31.199999999999999pt;z-index:-125829227;mso-wrap-distance-left:0;mso-wrap-distance-top:24.pt;mso-wrap-distance-right:0;mso-position-horizontal-relative:page" filled="f" stroked="f">
                <v:textbox inset="0,0,0,0">
                  <w:txbxContent>
                    <w:p>
                      <w:pPr>
                        <w:pStyle w:val="Style2"/>
                        <w:keepNext w:val="0"/>
                        <w:keepLines w:val="0"/>
                        <w:widowControl w:val="0"/>
                        <w:pBdr>
                          <w:top w:val="single" w:sz="0" w:space="0" w:color="EBEDED"/>
                          <w:left w:val="single" w:sz="0" w:space="0" w:color="EBEDED"/>
                          <w:bottom w:val="single" w:sz="0" w:space="0" w:color="EBEDED"/>
                          <w:right w:val="single" w:sz="0" w:space="0" w:color="EBEDED"/>
                        </w:pBdr>
                        <w:shd w:val="clear" w:color="auto" w:fill="EBEDED"/>
                        <w:bidi w:val="0"/>
                        <w:spacing w:before="0" w:after="40" w:line="168" w:lineRule="exact"/>
                        <w:ind w:left="180" w:right="0" w:hanging="180"/>
                        <w:jc w:val="left"/>
                        <w:rPr>
                          <w:sz w:val="12"/>
                          <w:szCs w:val="12"/>
                        </w:rPr>
                      </w:pPr>
                      <w:r>
                        <w:rPr>
                          <w:rFonts w:ascii="SimHei" w:eastAsia="SimHei" w:hAnsi="SimHei" w:cs="SimHei"/>
                          <w:color w:val="373737"/>
                          <w:spacing w:val="0"/>
                          <w:w w:val="100"/>
                          <w:position w:val="0"/>
                          <w:sz w:val="12"/>
                          <w:szCs w:val="12"/>
                        </w:rPr>
                        <w:t>与南方科技大学签署</w:t>
                      </w:r>
                      <w:r>
                        <w:rPr>
                          <w:rFonts w:ascii="SimHei" w:eastAsia="SimHei" w:hAnsi="SimHei" w:cs="SimHei"/>
                          <w:color w:val="515151"/>
                          <w:spacing w:val="0"/>
                          <w:w w:val="100"/>
                          <w:position w:val="0"/>
                          <w:sz w:val="12"/>
                          <w:szCs w:val="12"/>
                        </w:rPr>
                        <w:t>与</w:t>
                      </w:r>
                      <w:r>
                        <w:rPr>
                          <w:rFonts w:ascii="SimHei" w:eastAsia="SimHei" w:hAnsi="SimHei" w:cs="SimHei"/>
                          <w:color w:val="373737"/>
                          <w:spacing w:val="0"/>
                          <w:w w:val="100"/>
                          <w:position w:val="0"/>
                          <w:sz w:val="12"/>
                          <w:szCs w:val="12"/>
                        </w:rPr>
                        <w:t xml:space="preserve">中国联通网络技术研 </w:t>
                      </w:r>
                      <w:r>
                        <w:rPr>
                          <w:rFonts w:ascii="SimHei" w:eastAsia="SimHei" w:hAnsi="SimHei" w:cs="SimHei"/>
                          <w:color w:val="515151"/>
                          <w:spacing w:val="0"/>
                          <w:w w:val="100"/>
                          <w:position w:val="0"/>
                          <w:sz w:val="12"/>
                          <w:szCs w:val="12"/>
                        </w:rPr>
                        <w:t>曜产学研合作</w:t>
                      </w:r>
                    </w:p>
                    <w:p>
                      <w:pPr>
                        <w:pStyle w:val="Style2"/>
                        <w:keepNext w:val="0"/>
                        <w:keepLines w:val="0"/>
                        <w:widowControl w:val="0"/>
                        <w:shd w:val="clear" w:color="auto" w:fill="auto"/>
                        <w:bidi w:val="0"/>
                        <w:spacing w:before="0" w:after="0" w:line="168" w:lineRule="exact"/>
                        <w:ind w:left="0" w:right="0" w:firstLine="0"/>
                        <w:jc w:val="left"/>
                        <w:rPr>
                          <w:sz w:val="12"/>
                          <w:szCs w:val="12"/>
                        </w:rPr>
                      </w:pPr>
                      <w:r>
                        <w:rPr>
                          <w:rFonts w:ascii="SimHei" w:eastAsia="SimHei" w:hAnsi="SimHei" w:cs="SimHei"/>
                          <w:color w:val="5B60AB"/>
                          <w:spacing w:val="0"/>
                          <w:w w:val="100"/>
                          <w:position w:val="0"/>
                          <w:sz w:val="12"/>
                          <w:szCs w:val="12"/>
                          <w:u w:val="single"/>
                        </w:rPr>
                        <w:t>（材料、</w:t>
                      </w:r>
                      <w:r>
                        <w:rPr>
                          <w:rFonts w:ascii="SimHei" w:eastAsia="SimHei" w:hAnsi="SimHei" w:cs="SimHei"/>
                          <w:color w:val="7279CA"/>
                          <w:spacing w:val="0"/>
                          <w:w w:val="100"/>
                          <w:position w:val="0"/>
                          <w:sz w:val="12"/>
                          <w:szCs w:val="12"/>
                          <w:u w:val="single"/>
                        </w:rPr>
                        <w:t>酬等技术领域</w:t>
                      </w:r>
                      <w:r>
                        <w:rPr>
                          <w:rFonts w:ascii="Arial" w:eastAsia="Arial" w:hAnsi="Arial" w:cs="Arial"/>
                          <w:color w:val="858585"/>
                          <w:spacing w:val="0"/>
                          <w:w w:val="100"/>
                          <w:position w:val="0"/>
                          <w:sz w:val="12"/>
                          <w:szCs w:val="12"/>
                          <w:u w:val="single"/>
                        </w:rPr>
                        <w:t xml:space="preserve">I </w:t>
                      </w:r>
                      <w:r>
                        <w:rPr>
                          <w:rFonts w:ascii="SimHei" w:eastAsia="SimHei" w:hAnsi="SimHei" w:cs="SimHei"/>
                          <w:color w:val="5B60AB"/>
                          <w:spacing w:val="0"/>
                          <w:w w:val="100"/>
                          <w:position w:val="0"/>
                          <w:sz w:val="12"/>
                          <w:szCs w:val="12"/>
                          <w:u w:val="single"/>
                        </w:rPr>
                        <w:t>（金</w:t>
                      </w:r>
                      <w:r>
                        <w:rPr>
                          <w:rFonts w:ascii="SimHei" w:eastAsia="SimHei" w:hAnsi="SimHei" w:cs="SimHei"/>
                          <w:color w:val="7279CA"/>
                          <w:spacing w:val="0"/>
                          <w:w w:val="100"/>
                          <w:position w:val="0"/>
                          <w:sz w:val="12"/>
                          <w:szCs w:val="12"/>
                          <w:u w:val="single"/>
                        </w:rPr>
                        <w:t>融、瞄等领域）</w:t>
                      </w:r>
                    </w:p>
                  </w:txbxContent>
                </v:textbox>
                <w10:wrap type="topAndBottom" anchorx="page"/>
              </v:shape>
            </w:pict>
          </mc:Fallback>
        </mc:AlternateContent>
      </w:r>
      <w:r>
        <mc:AlternateContent>
          <mc:Choice Requires="wps">
            <w:drawing>
              <wp:anchor distT="429895" distB="149225" distL="0" distR="0" simplePos="0" relativeHeight="125829528" behindDoc="0" locked="0" layoutInCell="1" allowOverlap="1">
                <wp:simplePos x="0" y="0"/>
                <wp:positionH relativeFrom="page">
                  <wp:posOffset>2024380</wp:posOffset>
                </wp:positionH>
                <wp:positionV relativeFrom="paragraph">
                  <wp:posOffset>429895</wp:posOffset>
                </wp:positionV>
                <wp:extent cx="688975" cy="121920"/>
                <wp:wrapTopAndBottom/>
                <wp:docPr id="223" name="Shape 223"/>
                <a:graphic xmlns:a="http://schemas.openxmlformats.org/drawingml/2006/main">
                  <a:graphicData uri="http://schemas.microsoft.com/office/word/2010/wordprocessingShape">
                    <wps:wsp>
                      <wps:cNvSpPr txBox="1"/>
                      <wps:spPr>
                        <a:xfrm>
                          <a:ext cx="688975" cy="121920"/>
                        </a:xfrm>
                        <a:prstGeom prst="rect"/>
                        <a:noFill/>
                      </wps:spPr>
                      <wps:txbx>
                        <w:txbxContent>
                          <w:p>
                            <w:pPr>
                              <w:pStyle w:val="Style2"/>
                              <w:keepNext w:val="0"/>
                              <w:keepLines w:val="0"/>
                              <w:widowControl w:val="0"/>
                              <w:pBdr>
                                <w:top w:val="single" w:sz="0" w:space="0" w:color="EBEDED"/>
                                <w:left w:val="single" w:sz="0" w:space="0" w:color="EBEDED"/>
                                <w:bottom w:val="single" w:sz="0" w:space="0" w:color="EBEDED"/>
                                <w:right w:val="single" w:sz="0" w:space="0" w:color="EBEDED"/>
                              </w:pBdr>
                              <w:shd w:val="clear" w:color="auto" w:fill="EBEDED"/>
                              <w:bidi w:val="0"/>
                              <w:spacing w:before="0" w:after="0" w:line="240" w:lineRule="auto"/>
                              <w:ind w:left="0" w:right="0" w:firstLine="0"/>
                              <w:jc w:val="left"/>
                              <w:rPr>
                                <w:sz w:val="12"/>
                                <w:szCs w:val="12"/>
                              </w:rPr>
                            </w:pPr>
                            <w:r>
                              <w:rPr>
                                <w:rFonts w:ascii="SimHei" w:eastAsia="SimHei" w:hAnsi="SimHei" w:cs="SimHei"/>
                                <w:color w:val="373737"/>
                                <w:spacing w:val="0"/>
                                <w:w w:val="100"/>
                                <w:position w:val="0"/>
                                <w:sz w:val="12"/>
                                <w:szCs w:val="12"/>
                              </w:rPr>
                              <w:t>究院达</w:t>
                            </w:r>
                            <w:r>
                              <w:rPr>
                                <w:rFonts w:ascii="SimHei" w:eastAsia="SimHei" w:hAnsi="SimHei" w:cs="SimHei"/>
                                <w:color w:val="515151"/>
                                <w:spacing w:val="0"/>
                                <w:w w:val="100"/>
                                <w:position w:val="0"/>
                                <w:sz w:val="12"/>
                                <w:szCs w:val="12"/>
                              </w:rPr>
                              <w:t>成概略合作</w:t>
                            </w:r>
                          </w:p>
                        </w:txbxContent>
                      </wps:txbx>
                      <wps:bodyPr wrap="none" lIns="0" tIns="0" rIns="0" bIns="0">
                        <a:noAutoFit/>
                      </wps:bodyPr>
                    </wps:wsp>
                  </a:graphicData>
                </a:graphic>
              </wp:anchor>
            </w:drawing>
          </mc:Choice>
          <mc:Fallback>
            <w:pict>
              <v:shape id="_x0000_s1249" type="#_x0000_t202" style="position:absolute;margin-left:159.40000000000001pt;margin-top:33.850000000000001pt;width:54.25pt;height:9.5999999999999996pt;z-index:-125829225;mso-wrap-distance-left:0;mso-wrap-distance-top:33.850000000000001pt;mso-wrap-distance-right:0;mso-wrap-distance-bottom:11.75pt;mso-position-horizontal-relative:page" filled="f" stroked="f">
                <v:textbox inset="0,0,0,0">
                  <w:txbxContent>
                    <w:p>
                      <w:pPr>
                        <w:pStyle w:val="Style2"/>
                        <w:keepNext w:val="0"/>
                        <w:keepLines w:val="0"/>
                        <w:widowControl w:val="0"/>
                        <w:pBdr>
                          <w:top w:val="single" w:sz="0" w:space="0" w:color="EBEDED"/>
                          <w:left w:val="single" w:sz="0" w:space="0" w:color="EBEDED"/>
                          <w:bottom w:val="single" w:sz="0" w:space="0" w:color="EBEDED"/>
                          <w:right w:val="single" w:sz="0" w:space="0" w:color="EBEDED"/>
                        </w:pBdr>
                        <w:shd w:val="clear" w:color="auto" w:fill="EBEDED"/>
                        <w:bidi w:val="0"/>
                        <w:spacing w:before="0" w:after="0" w:line="240" w:lineRule="auto"/>
                        <w:ind w:left="0" w:right="0" w:firstLine="0"/>
                        <w:jc w:val="left"/>
                        <w:rPr>
                          <w:sz w:val="12"/>
                          <w:szCs w:val="12"/>
                        </w:rPr>
                      </w:pPr>
                      <w:r>
                        <w:rPr>
                          <w:rFonts w:ascii="SimHei" w:eastAsia="SimHei" w:hAnsi="SimHei" w:cs="SimHei"/>
                          <w:color w:val="373737"/>
                          <w:spacing w:val="0"/>
                          <w:w w:val="100"/>
                          <w:position w:val="0"/>
                          <w:sz w:val="12"/>
                          <w:szCs w:val="12"/>
                        </w:rPr>
                        <w:t>究院达</w:t>
                      </w:r>
                      <w:r>
                        <w:rPr>
                          <w:rFonts w:ascii="SimHei" w:eastAsia="SimHei" w:hAnsi="SimHei" w:cs="SimHei"/>
                          <w:color w:val="515151"/>
                          <w:spacing w:val="0"/>
                          <w:w w:val="100"/>
                          <w:position w:val="0"/>
                          <w:sz w:val="12"/>
                          <w:szCs w:val="12"/>
                        </w:rPr>
                        <w:t>成概略合作</w:t>
                      </w:r>
                    </w:p>
                  </w:txbxContent>
                </v:textbox>
                <w10:wrap type="topAndBottom" anchorx="page"/>
              </v:shape>
            </w:pict>
          </mc:Fallback>
        </mc:AlternateContent>
      </w:r>
      <w:r>
        <mc:AlternateContent>
          <mc:Choice Requires="wps">
            <w:drawing>
              <wp:anchor distT="262255" distB="27305" distL="0" distR="0" simplePos="0" relativeHeight="125829530" behindDoc="0" locked="0" layoutInCell="1" allowOverlap="1">
                <wp:simplePos x="0" y="0"/>
                <wp:positionH relativeFrom="page">
                  <wp:posOffset>2865120</wp:posOffset>
                </wp:positionH>
                <wp:positionV relativeFrom="paragraph">
                  <wp:posOffset>262255</wp:posOffset>
                </wp:positionV>
                <wp:extent cx="892810" cy="411480"/>
                <wp:wrapTopAndBottom/>
                <wp:docPr id="225" name="Shape 225"/>
                <a:graphic xmlns:a="http://schemas.openxmlformats.org/drawingml/2006/main">
                  <a:graphicData uri="http://schemas.microsoft.com/office/word/2010/wordprocessingShape">
                    <wps:wsp>
                      <wps:cNvSpPr txBox="1"/>
                      <wps:spPr>
                        <a:xfrm>
                          <a:ext cx="892810" cy="411480"/>
                        </a:xfrm>
                        <a:prstGeom prst="rect"/>
                        <a:noFill/>
                      </wps:spPr>
                      <wps:txbx>
                        <w:txbxContent>
                          <w:p>
                            <w:pPr>
                              <w:pStyle w:val="Style2"/>
                              <w:keepNext w:val="0"/>
                              <w:keepLines w:val="0"/>
                              <w:widowControl w:val="0"/>
                              <w:pBdr>
                                <w:top w:val="single" w:sz="0" w:space="1" w:color="EBEDED"/>
                                <w:left w:val="single" w:sz="0" w:space="0" w:color="EBEDED"/>
                                <w:bottom w:val="single" w:sz="0" w:space="3" w:color="EBEDED"/>
                                <w:right w:val="single" w:sz="0" w:space="0" w:color="EBEDED"/>
                              </w:pBdr>
                              <w:shd w:val="clear" w:color="auto" w:fill="EBEDED"/>
                              <w:bidi w:val="0"/>
                              <w:spacing w:before="0" w:after="80" w:line="182" w:lineRule="exact"/>
                              <w:ind w:left="0" w:right="0" w:firstLine="0"/>
                              <w:jc w:val="center"/>
                              <w:rPr>
                                <w:sz w:val="12"/>
                                <w:szCs w:val="12"/>
                              </w:rPr>
                            </w:pPr>
                            <w:r>
                              <w:rPr>
                                <w:rFonts w:ascii="SimHei" w:eastAsia="SimHei" w:hAnsi="SimHei" w:cs="SimHei"/>
                                <w:color w:val="515151"/>
                                <w:spacing w:val="0"/>
                                <w:w w:val="100"/>
                                <w:position w:val="0"/>
                                <w:sz w:val="12"/>
                                <w:szCs w:val="12"/>
                              </w:rPr>
                              <w:t>』</w:t>
                            </w:r>
                            <w:r>
                              <w:rPr>
                                <w:rFonts w:ascii="SimHei" w:eastAsia="SimHei" w:hAnsi="SimHei" w:cs="SimHei"/>
                                <w:color w:val="373737"/>
                                <w:spacing w:val="0"/>
                                <w:w w:val="100"/>
                                <w:position w:val="0"/>
                                <w:sz w:val="12"/>
                                <w:szCs w:val="12"/>
                              </w:rPr>
                              <w:t>厦门信达信息科技集</w:t>
                              <w:br/>
                              <w:t>团签署</w:t>
                            </w:r>
                            <w:r>
                              <w:rPr>
                                <w:rFonts w:ascii="SimHei" w:eastAsia="SimHei" w:hAnsi="SimHei" w:cs="SimHei"/>
                                <w:color w:val="515151"/>
                                <w:spacing w:val="0"/>
                                <w:w w:val="100"/>
                                <w:position w:val="0"/>
                                <w:sz w:val="12"/>
                                <w:szCs w:val="12"/>
                              </w:rPr>
                              <w:t>战略合作协议</w:t>
                            </w:r>
                          </w:p>
                          <w:p>
                            <w:pPr>
                              <w:pStyle w:val="Style2"/>
                              <w:keepNext w:val="0"/>
                              <w:keepLines w:val="0"/>
                              <w:widowControl w:val="0"/>
                              <w:pBdr>
                                <w:top w:val="single" w:sz="0" w:space="1" w:color="EBEDED"/>
                                <w:left w:val="single" w:sz="0" w:space="0" w:color="EBEDED"/>
                                <w:bottom w:val="single" w:sz="0" w:space="3" w:color="EBEDED"/>
                                <w:right w:val="single" w:sz="0" w:space="0" w:color="EBEDED"/>
                              </w:pBdr>
                              <w:shd w:val="clear" w:color="auto" w:fill="EBEDED"/>
                              <w:bidi w:val="0"/>
                              <w:spacing w:before="0" w:after="0" w:line="240" w:lineRule="auto"/>
                              <w:ind w:left="0" w:right="0" w:firstLine="220"/>
                              <w:jc w:val="left"/>
                              <w:rPr>
                                <w:sz w:val="9"/>
                                <w:szCs w:val="9"/>
                              </w:rPr>
                            </w:pPr>
                            <w:r>
                              <w:rPr>
                                <w:rFonts w:ascii="Arial" w:eastAsia="Arial" w:hAnsi="Arial" w:cs="Arial"/>
                                <w:b/>
                                <w:bCs/>
                                <w:color w:val="7279CA"/>
                                <w:spacing w:val="0"/>
                                <w:w w:val="100"/>
                                <w:position w:val="0"/>
                                <w:sz w:val="9"/>
                                <w:szCs w:val="9"/>
                              </w:rPr>
                              <w:t>（</w:t>
                            </w:r>
                            <w:r>
                              <w:rPr>
                                <w:rFonts w:ascii="Arial" w:eastAsia="Arial" w:hAnsi="Arial" w:cs="Arial"/>
                                <w:b/>
                                <w:bCs/>
                                <w:color w:val="7279CA"/>
                                <w:spacing w:val="0"/>
                                <w:w w:val="100"/>
                                <w:position w:val="0"/>
                                <w:sz w:val="9"/>
                                <w:szCs w:val="9"/>
                              </w:rPr>
                              <w:t>Micro</w:t>
                            </w:r>
                          </w:p>
                        </w:txbxContent>
                      </wps:txbx>
                      <wps:bodyPr lIns="0" tIns="0" rIns="0" bIns="0">
                        <a:noAutoFit/>
                      </wps:bodyPr>
                    </wps:wsp>
                  </a:graphicData>
                </a:graphic>
              </wp:anchor>
            </w:drawing>
          </mc:Choice>
          <mc:Fallback>
            <w:pict>
              <v:shape id="_x0000_s1251" type="#_x0000_t202" style="position:absolute;margin-left:225.59999999999999pt;margin-top:20.650000000000002pt;width:70.299999999999997pt;height:32.399999999999999pt;z-index:-125829223;mso-wrap-distance-left:0;mso-wrap-distance-top:20.650000000000002pt;mso-wrap-distance-right:0;mso-wrap-distance-bottom:2.1499999999999999pt;mso-position-horizontal-relative:page" filled="f" stroked="f">
                <v:textbox inset="0,0,0,0">
                  <w:txbxContent>
                    <w:p>
                      <w:pPr>
                        <w:pStyle w:val="Style2"/>
                        <w:keepNext w:val="0"/>
                        <w:keepLines w:val="0"/>
                        <w:widowControl w:val="0"/>
                        <w:pBdr>
                          <w:top w:val="single" w:sz="0" w:space="1" w:color="EBEDED"/>
                          <w:left w:val="single" w:sz="0" w:space="0" w:color="EBEDED"/>
                          <w:bottom w:val="single" w:sz="0" w:space="3" w:color="EBEDED"/>
                          <w:right w:val="single" w:sz="0" w:space="0" w:color="EBEDED"/>
                        </w:pBdr>
                        <w:shd w:val="clear" w:color="auto" w:fill="EBEDED"/>
                        <w:bidi w:val="0"/>
                        <w:spacing w:before="0" w:after="80" w:line="182" w:lineRule="exact"/>
                        <w:ind w:left="0" w:right="0" w:firstLine="0"/>
                        <w:jc w:val="center"/>
                        <w:rPr>
                          <w:sz w:val="12"/>
                          <w:szCs w:val="12"/>
                        </w:rPr>
                      </w:pPr>
                      <w:r>
                        <w:rPr>
                          <w:rFonts w:ascii="SimHei" w:eastAsia="SimHei" w:hAnsi="SimHei" w:cs="SimHei"/>
                          <w:color w:val="515151"/>
                          <w:spacing w:val="0"/>
                          <w:w w:val="100"/>
                          <w:position w:val="0"/>
                          <w:sz w:val="12"/>
                          <w:szCs w:val="12"/>
                        </w:rPr>
                        <w:t>』</w:t>
                      </w:r>
                      <w:r>
                        <w:rPr>
                          <w:rFonts w:ascii="SimHei" w:eastAsia="SimHei" w:hAnsi="SimHei" w:cs="SimHei"/>
                          <w:color w:val="373737"/>
                          <w:spacing w:val="0"/>
                          <w:w w:val="100"/>
                          <w:position w:val="0"/>
                          <w:sz w:val="12"/>
                          <w:szCs w:val="12"/>
                        </w:rPr>
                        <w:t>厦门信达信息科技集</w:t>
                        <w:br/>
                        <w:t>团签署</w:t>
                      </w:r>
                      <w:r>
                        <w:rPr>
                          <w:rFonts w:ascii="SimHei" w:eastAsia="SimHei" w:hAnsi="SimHei" w:cs="SimHei"/>
                          <w:color w:val="515151"/>
                          <w:spacing w:val="0"/>
                          <w:w w:val="100"/>
                          <w:position w:val="0"/>
                          <w:sz w:val="12"/>
                          <w:szCs w:val="12"/>
                        </w:rPr>
                        <w:t>战略合作协议</w:t>
                      </w:r>
                    </w:p>
                    <w:p>
                      <w:pPr>
                        <w:pStyle w:val="Style2"/>
                        <w:keepNext w:val="0"/>
                        <w:keepLines w:val="0"/>
                        <w:widowControl w:val="0"/>
                        <w:pBdr>
                          <w:top w:val="single" w:sz="0" w:space="1" w:color="EBEDED"/>
                          <w:left w:val="single" w:sz="0" w:space="0" w:color="EBEDED"/>
                          <w:bottom w:val="single" w:sz="0" w:space="3" w:color="EBEDED"/>
                          <w:right w:val="single" w:sz="0" w:space="0" w:color="EBEDED"/>
                        </w:pBdr>
                        <w:shd w:val="clear" w:color="auto" w:fill="EBEDED"/>
                        <w:bidi w:val="0"/>
                        <w:spacing w:before="0" w:after="0" w:line="240" w:lineRule="auto"/>
                        <w:ind w:left="0" w:right="0" w:firstLine="220"/>
                        <w:jc w:val="left"/>
                        <w:rPr>
                          <w:sz w:val="9"/>
                          <w:szCs w:val="9"/>
                        </w:rPr>
                      </w:pPr>
                      <w:r>
                        <w:rPr>
                          <w:rFonts w:ascii="Arial" w:eastAsia="Arial" w:hAnsi="Arial" w:cs="Arial"/>
                          <w:b/>
                          <w:bCs/>
                          <w:color w:val="7279CA"/>
                          <w:spacing w:val="0"/>
                          <w:w w:val="100"/>
                          <w:position w:val="0"/>
                          <w:sz w:val="9"/>
                          <w:szCs w:val="9"/>
                        </w:rPr>
                        <w:t>（</w:t>
                      </w:r>
                      <w:r>
                        <w:rPr>
                          <w:rFonts w:ascii="Arial" w:eastAsia="Arial" w:hAnsi="Arial" w:cs="Arial"/>
                          <w:b/>
                          <w:bCs/>
                          <w:color w:val="7279CA"/>
                          <w:spacing w:val="0"/>
                          <w:w w:val="100"/>
                          <w:position w:val="0"/>
                          <w:sz w:val="9"/>
                          <w:szCs w:val="9"/>
                        </w:rPr>
                        <w:t>Micro</w:t>
                      </w:r>
                    </w:p>
                  </w:txbxContent>
                </v:textbox>
                <w10:wrap type="topAndBottom" anchorx="page"/>
              </v:shape>
            </w:pict>
          </mc:Fallback>
        </mc:AlternateContent>
      </w:r>
      <w:r>
        <mc:AlternateContent>
          <mc:Choice Requires="wps">
            <w:drawing>
              <wp:anchor distT="307975" distB="155575" distL="0" distR="0" simplePos="0" relativeHeight="125829532" behindDoc="0" locked="0" layoutInCell="1" allowOverlap="1">
                <wp:simplePos x="0" y="0"/>
                <wp:positionH relativeFrom="page">
                  <wp:posOffset>5029200</wp:posOffset>
                </wp:positionH>
                <wp:positionV relativeFrom="paragraph">
                  <wp:posOffset>307975</wp:posOffset>
                </wp:positionV>
                <wp:extent cx="676910" cy="237490"/>
                <wp:wrapTopAndBottom/>
                <wp:docPr id="227" name="Shape 227"/>
                <a:graphic xmlns:a="http://schemas.openxmlformats.org/drawingml/2006/main">
                  <a:graphicData uri="http://schemas.microsoft.com/office/word/2010/wordprocessingShape">
                    <wps:wsp>
                      <wps:cNvSpPr txBox="1"/>
                      <wps:spPr>
                        <a:xfrm>
                          <a:ext cx="676910" cy="237490"/>
                        </a:xfrm>
                        <a:prstGeom prst="rect"/>
                        <a:noFill/>
                      </wps:spPr>
                      <wps:txbx>
                        <w:txbxContent>
                          <w:p>
                            <w:pPr>
                              <w:pStyle w:val="Style2"/>
                              <w:keepNext w:val="0"/>
                              <w:keepLines w:val="0"/>
                              <w:widowControl w:val="0"/>
                              <w:shd w:val="clear" w:color="auto" w:fill="auto"/>
                              <w:bidi w:val="0"/>
                              <w:spacing w:before="0" w:after="0" w:line="173" w:lineRule="exact"/>
                              <w:ind w:left="0" w:right="0" w:firstLine="0"/>
                              <w:jc w:val="center"/>
                              <w:rPr>
                                <w:sz w:val="12"/>
                                <w:szCs w:val="12"/>
                              </w:rPr>
                            </w:pPr>
                            <w:r>
                              <w:rPr>
                                <w:rFonts w:ascii="SimHei" w:eastAsia="SimHei" w:hAnsi="SimHei" w:cs="SimHei"/>
                                <w:color w:val="373737"/>
                                <w:spacing w:val="0"/>
                                <w:w w:val="100"/>
                                <w:position w:val="0"/>
                                <w:sz w:val="12"/>
                                <w:szCs w:val="12"/>
                              </w:rPr>
                              <w:t>神州数码</w:t>
                            </w:r>
                            <w:r>
                              <w:rPr>
                                <w:rFonts w:ascii="SimHei" w:eastAsia="SimHei" w:hAnsi="SimHei" w:cs="SimHei"/>
                                <w:color w:val="515151"/>
                                <w:spacing w:val="0"/>
                                <w:w w:val="100"/>
                                <w:position w:val="0"/>
                                <w:sz w:val="12"/>
                                <w:szCs w:val="12"/>
                              </w:rPr>
                              <w:t>成为公</w:t>
                              <w:br/>
                              <w:t>司</w:t>
                            </w:r>
                            <w:r>
                              <w:rPr>
                                <w:rFonts w:ascii="Arial" w:eastAsia="Arial" w:hAnsi="Arial" w:cs="Arial"/>
                                <w:color w:val="515151"/>
                                <w:spacing w:val="0"/>
                                <w:w w:val="100"/>
                                <w:position w:val="0"/>
                                <w:sz w:val="12"/>
                                <w:szCs w:val="12"/>
                              </w:rPr>
                              <w:t>LEDf</w:t>
                            </w:r>
                            <w:r>
                              <w:rPr>
                                <w:rFonts w:ascii="SimHei" w:eastAsia="SimHei" w:hAnsi="SimHei" w:cs="SimHei"/>
                                <w:color w:val="373737"/>
                                <w:spacing w:val="0"/>
                                <w:w w:val="100"/>
                                <w:position w:val="0"/>
                                <w:sz w:val="12"/>
                                <w:szCs w:val="12"/>
                              </w:rPr>
                              <w:t>机</w:t>
                            </w:r>
                            <w:r>
                              <w:rPr>
                                <w:rFonts w:ascii="SimHei" w:eastAsia="SimHei" w:hAnsi="SimHei" w:cs="SimHei"/>
                                <w:color w:val="515151"/>
                                <w:spacing w:val="0"/>
                                <w:w w:val="100"/>
                                <w:position w:val="0"/>
                                <w:sz w:val="12"/>
                                <w:szCs w:val="12"/>
                              </w:rPr>
                              <w:t>中国</w:t>
                            </w:r>
                          </w:p>
                        </w:txbxContent>
                      </wps:txbx>
                      <wps:bodyPr lIns="0" tIns="0" rIns="0" bIns="0">
                        <a:noAutoFit/>
                      </wps:bodyPr>
                    </wps:wsp>
                  </a:graphicData>
                </a:graphic>
              </wp:anchor>
            </w:drawing>
          </mc:Choice>
          <mc:Fallback>
            <w:pict>
              <v:shape id="_x0000_s1253" type="#_x0000_t202" style="position:absolute;margin-left:396.pt;margin-top:24.25pt;width:53.300000000000004pt;height:18.699999999999999pt;z-index:-125829221;mso-wrap-distance-left:0;mso-wrap-distance-top:24.25pt;mso-wrap-distance-right:0;mso-wrap-distance-bottom:12.25pt;mso-position-horizontal-relative:page" filled="f" stroked="f">
                <v:textbox inset="0,0,0,0">
                  <w:txbxContent>
                    <w:p>
                      <w:pPr>
                        <w:pStyle w:val="Style2"/>
                        <w:keepNext w:val="0"/>
                        <w:keepLines w:val="0"/>
                        <w:widowControl w:val="0"/>
                        <w:shd w:val="clear" w:color="auto" w:fill="auto"/>
                        <w:bidi w:val="0"/>
                        <w:spacing w:before="0" w:after="0" w:line="173" w:lineRule="exact"/>
                        <w:ind w:left="0" w:right="0" w:firstLine="0"/>
                        <w:jc w:val="center"/>
                        <w:rPr>
                          <w:sz w:val="12"/>
                          <w:szCs w:val="12"/>
                        </w:rPr>
                      </w:pPr>
                      <w:r>
                        <w:rPr>
                          <w:rFonts w:ascii="SimHei" w:eastAsia="SimHei" w:hAnsi="SimHei" w:cs="SimHei"/>
                          <w:color w:val="373737"/>
                          <w:spacing w:val="0"/>
                          <w:w w:val="100"/>
                          <w:position w:val="0"/>
                          <w:sz w:val="12"/>
                          <w:szCs w:val="12"/>
                        </w:rPr>
                        <w:t>神州数码</w:t>
                      </w:r>
                      <w:r>
                        <w:rPr>
                          <w:rFonts w:ascii="SimHei" w:eastAsia="SimHei" w:hAnsi="SimHei" w:cs="SimHei"/>
                          <w:color w:val="515151"/>
                          <w:spacing w:val="0"/>
                          <w:w w:val="100"/>
                          <w:position w:val="0"/>
                          <w:sz w:val="12"/>
                          <w:szCs w:val="12"/>
                        </w:rPr>
                        <w:t>成为公</w:t>
                        <w:br/>
                        <w:t>司</w:t>
                      </w:r>
                      <w:r>
                        <w:rPr>
                          <w:rFonts w:ascii="Arial" w:eastAsia="Arial" w:hAnsi="Arial" w:cs="Arial"/>
                          <w:color w:val="515151"/>
                          <w:spacing w:val="0"/>
                          <w:w w:val="100"/>
                          <w:position w:val="0"/>
                          <w:sz w:val="12"/>
                          <w:szCs w:val="12"/>
                        </w:rPr>
                        <w:t>LEDf</w:t>
                      </w:r>
                      <w:r>
                        <w:rPr>
                          <w:rFonts w:ascii="SimHei" w:eastAsia="SimHei" w:hAnsi="SimHei" w:cs="SimHei"/>
                          <w:color w:val="373737"/>
                          <w:spacing w:val="0"/>
                          <w:w w:val="100"/>
                          <w:position w:val="0"/>
                          <w:sz w:val="12"/>
                          <w:szCs w:val="12"/>
                        </w:rPr>
                        <w:t>机</w:t>
                      </w:r>
                      <w:r>
                        <w:rPr>
                          <w:rFonts w:ascii="SimHei" w:eastAsia="SimHei" w:hAnsi="SimHei" w:cs="SimHei"/>
                          <w:color w:val="515151"/>
                          <w:spacing w:val="0"/>
                          <w:w w:val="100"/>
                          <w:position w:val="0"/>
                          <w:sz w:val="12"/>
                          <w:szCs w:val="12"/>
                        </w:rPr>
                        <w:t>中国</w:t>
                      </w:r>
                    </w:p>
                  </w:txbxContent>
                </v:textbox>
                <w10:wrap type="topAndBottom" anchorx="page"/>
              </v:shape>
            </w:pict>
          </mc:Fallback>
        </mc:AlternateContent>
      </w:r>
      <w:r>
        <mc:AlternateContent>
          <mc:Choice Requires="wps">
            <w:drawing>
              <wp:anchor distT="304800" distB="149225" distL="0" distR="0" simplePos="0" relativeHeight="125829534" behindDoc="0" locked="0" layoutInCell="1" allowOverlap="1">
                <wp:simplePos x="0" y="0"/>
                <wp:positionH relativeFrom="page">
                  <wp:posOffset>5836920</wp:posOffset>
                </wp:positionH>
                <wp:positionV relativeFrom="paragraph">
                  <wp:posOffset>304800</wp:posOffset>
                </wp:positionV>
                <wp:extent cx="445135" cy="247015"/>
                <wp:wrapTopAndBottom/>
                <wp:docPr id="229" name="Shape 229"/>
                <a:graphic xmlns:a="http://schemas.openxmlformats.org/drawingml/2006/main">
                  <a:graphicData uri="http://schemas.microsoft.com/office/word/2010/wordprocessingShape">
                    <wps:wsp>
                      <wps:cNvSpPr txBox="1"/>
                      <wps:spPr>
                        <a:xfrm>
                          <a:ext cx="445135" cy="247015"/>
                        </a:xfrm>
                        <a:prstGeom prst="rect"/>
                        <a:noFill/>
                      </wps:spPr>
                      <wps:txbx>
                        <w:txbxContent>
                          <w:p>
                            <w:pPr>
                              <w:pStyle w:val="Style2"/>
                              <w:keepNext w:val="0"/>
                              <w:keepLines w:val="0"/>
                              <w:widowControl w:val="0"/>
                              <w:shd w:val="clear" w:color="auto" w:fill="auto"/>
                              <w:bidi w:val="0"/>
                              <w:spacing w:before="0" w:after="0" w:line="178" w:lineRule="exact"/>
                              <w:ind w:left="0" w:right="0" w:firstLine="0"/>
                              <w:jc w:val="left"/>
                              <w:rPr>
                                <w:sz w:val="12"/>
                                <w:szCs w:val="12"/>
                              </w:rPr>
                            </w:pPr>
                            <w:r>
                              <w:rPr>
                                <w:rFonts w:ascii="SimHei" w:eastAsia="SimHei" w:hAnsi="SimHei" w:cs="SimHei"/>
                                <w:color w:val="515151"/>
                                <w:spacing w:val="0"/>
                                <w:w w:val="100"/>
                                <w:position w:val="0"/>
                                <w:sz w:val="12"/>
                                <w:szCs w:val="12"/>
                              </w:rPr>
                              <w:t>南京奥拓加 入</w:t>
                            </w:r>
                            <w:r>
                              <w:rPr>
                                <w:rFonts w:ascii="SimHei" w:eastAsia="SimHei" w:hAnsi="SimHei" w:cs="SimHei"/>
                                <w:color w:val="373737"/>
                                <w:spacing w:val="0"/>
                                <w:w w:val="100"/>
                                <w:position w:val="0"/>
                                <w:sz w:val="12"/>
                                <w:szCs w:val="12"/>
                              </w:rPr>
                              <w:t>华为云</w:t>
                            </w:r>
                            <w:r>
                              <w:rPr>
                                <w:rFonts w:ascii="Arial" w:eastAsia="Arial" w:hAnsi="Arial" w:cs="Arial"/>
                                <w:color w:val="373737"/>
                                <w:spacing w:val="0"/>
                                <w:w w:val="100"/>
                                <w:position w:val="0"/>
                                <w:sz w:val="12"/>
                                <w:szCs w:val="12"/>
                              </w:rPr>
                              <w:t>AI</w:t>
                            </w:r>
                          </w:p>
                        </w:txbxContent>
                      </wps:txbx>
                      <wps:bodyPr lIns="0" tIns="0" rIns="0" bIns="0">
                        <a:noAutoFit/>
                      </wps:bodyPr>
                    </wps:wsp>
                  </a:graphicData>
                </a:graphic>
              </wp:anchor>
            </w:drawing>
          </mc:Choice>
          <mc:Fallback>
            <w:pict>
              <v:shape id="_x0000_s1255" type="#_x0000_t202" style="position:absolute;margin-left:459.60000000000002pt;margin-top:24.pt;width:35.050000000000004pt;height:19.449999999999999pt;z-index:-125829219;mso-wrap-distance-left:0;mso-wrap-distance-top:24.pt;mso-wrap-distance-right:0;mso-wrap-distance-bottom:11.75pt;mso-position-horizontal-relative:page" filled="f" stroked="f">
                <v:textbox inset="0,0,0,0">
                  <w:txbxContent>
                    <w:p>
                      <w:pPr>
                        <w:pStyle w:val="Style2"/>
                        <w:keepNext w:val="0"/>
                        <w:keepLines w:val="0"/>
                        <w:widowControl w:val="0"/>
                        <w:shd w:val="clear" w:color="auto" w:fill="auto"/>
                        <w:bidi w:val="0"/>
                        <w:spacing w:before="0" w:after="0" w:line="178" w:lineRule="exact"/>
                        <w:ind w:left="0" w:right="0" w:firstLine="0"/>
                        <w:jc w:val="left"/>
                        <w:rPr>
                          <w:sz w:val="12"/>
                          <w:szCs w:val="12"/>
                        </w:rPr>
                      </w:pPr>
                      <w:r>
                        <w:rPr>
                          <w:rFonts w:ascii="SimHei" w:eastAsia="SimHei" w:hAnsi="SimHei" w:cs="SimHei"/>
                          <w:color w:val="515151"/>
                          <w:spacing w:val="0"/>
                          <w:w w:val="100"/>
                          <w:position w:val="0"/>
                          <w:sz w:val="12"/>
                          <w:szCs w:val="12"/>
                        </w:rPr>
                        <w:t>南京奥拓加 入</w:t>
                      </w:r>
                      <w:r>
                        <w:rPr>
                          <w:rFonts w:ascii="SimHei" w:eastAsia="SimHei" w:hAnsi="SimHei" w:cs="SimHei"/>
                          <w:color w:val="373737"/>
                          <w:spacing w:val="0"/>
                          <w:w w:val="100"/>
                          <w:position w:val="0"/>
                          <w:sz w:val="12"/>
                          <w:szCs w:val="12"/>
                        </w:rPr>
                        <w:t>华为云</w:t>
                      </w:r>
                      <w:r>
                        <w:rPr>
                          <w:rFonts w:ascii="Arial" w:eastAsia="Arial" w:hAnsi="Arial" w:cs="Arial"/>
                          <w:color w:val="373737"/>
                          <w:spacing w:val="0"/>
                          <w:w w:val="100"/>
                          <w:position w:val="0"/>
                          <w:sz w:val="12"/>
                          <w:szCs w:val="12"/>
                        </w:rPr>
                        <w:t>AI</w:t>
                      </w:r>
                    </w:p>
                  </w:txbxContent>
                </v:textbox>
                <w10:wrap type="topAndBottom" anchorx="page"/>
              </v:shape>
            </w:pict>
          </mc:Fallback>
        </mc:AlternateContent>
      </w:r>
      <w:r>
        <mc:AlternateContent>
          <mc:Choice Requires="wps">
            <w:drawing>
              <wp:anchor distT="311150" distB="0" distL="0" distR="0" simplePos="0" relativeHeight="125829536" behindDoc="0" locked="0" layoutInCell="1" allowOverlap="1">
                <wp:simplePos x="0" y="0"/>
                <wp:positionH relativeFrom="page">
                  <wp:posOffset>3234055</wp:posOffset>
                </wp:positionH>
                <wp:positionV relativeFrom="paragraph">
                  <wp:posOffset>311150</wp:posOffset>
                </wp:positionV>
                <wp:extent cx="3102610" cy="389890"/>
                <wp:wrapTopAndBottom/>
                <wp:docPr id="231" name="Shape 231"/>
                <a:graphic xmlns:a="http://schemas.openxmlformats.org/drawingml/2006/main">
                  <a:graphicData uri="http://schemas.microsoft.com/office/word/2010/wordprocessingShape">
                    <wps:wsp>
                      <wps:cNvSpPr txBox="1"/>
                      <wps:spPr>
                        <a:xfrm>
                          <a:ext cx="3102610" cy="389890"/>
                        </a:xfrm>
                        <a:prstGeom prst="rect"/>
                        <a:noFill/>
                      </wps:spPr>
                      <wps:txbx>
                        <w:txbxContent>
                          <w:p>
                            <w:pPr>
                              <w:pStyle w:val="Style2"/>
                              <w:keepNext w:val="0"/>
                              <w:keepLines w:val="0"/>
                              <w:widowControl w:val="0"/>
                              <w:pBdr>
                                <w:top w:val="single" w:sz="0" w:space="4" w:color="EBEDED"/>
                                <w:left w:val="single" w:sz="0" w:space="0" w:color="EBEDED"/>
                                <w:bottom w:val="single" w:sz="0" w:space="13" w:color="EBEDED"/>
                                <w:right w:val="single" w:sz="0" w:space="0" w:color="EBEDED"/>
                              </w:pBdr>
                              <w:shd w:val="clear" w:color="auto" w:fill="EBEDED"/>
                              <w:bidi w:val="0"/>
                              <w:spacing w:before="0" w:after="0" w:line="240" w:lineRule="auto"/>
                              <w:ind w:left="0" w:right="0" w:firstLine="920"/>
                              <w:jc w:val="left"/>
                              <w:rPr>
                                <w:sz w:val="12"/>
                                <w:szCs w:val="12"/>
                              </w:rPr>
                            </w:pPr>
                            <w:r>
                              <w:rPr>
                                <w:rFonts w:ascii="SimHei" w:eastAsia="SimHei" w:hAnsi="SimHei" w:cs="SimHei"/>
                                <w:color w:val="858585"/>
                                <w:spacing w:val="0"/>
                                <w:w w:val="100"/>
                                <w:position w:val="0"/>
                                <w:sz w:val="12"/>
                                <w:szCs w:val="12"/>
                              </w:rPr>
                              <w:t>与</w:t>
                            </w:r>
                            <w:r>
                              <w:rPr>
                                <w:rFonts w:ascii="SimHei" w:eastAsia="SimHei" w:hAnsi="SimHei" w:cs="SimHei"/>
                                <w:color w:val="373737"/>
                                <w:spacing w:val="0"/>
                                <w:w w:val="100"/>
                                <w:position w:val="0"/>
                                <w:sz w:val="12"/>
                                <w:szCs w:val="12"/>
                              </w:rPr>
                              <w:t>广州广电运通金融电子股份</w:t>
                            </w:r>
                          </w:p>
                          <w:p>
                            <w:pPr>
                              <w:pStyle w:val="Style2"/>
                              <w:keepNext w:val="0"/>
                              <w:keepLines w:val="0"/>
                              <w:widowControl w:val="0"/>
                              <w:pBdr>
                                <w:top w:val="single" w:sz="0" w:space="4" w:color="EBEDED"/>
                                <w:left w:val="single" w:sz="0" w:space="0" w:color="EBEDED"/>
                                <w:bottom w:val="single" w:sz="0" w:space="13" w:color="EBEDED"/>
                                <w:right w:val="single" w:sz="0" w:space="0" w:color="EBEDED"/>
                              </w:pBdr>
                              <w:shd w:val="clear" w:color="auto" w:fill="EBEDED"/>
                              <w:bidi w:val="0"/>
                              <w:spacing w:before="0" w:after="0" w:line="240" w:lineRule="auto"/>
                              <w:ind w:left="0" w:right="0" w:firstLine="1000"/>
                              <w:jc w:val="left"/>
                              <w:rPr>
                                <w:sz w:val="12"/>
                                <w:szCs w:val="12"/>
                              </w:rPr>
                            </w:pPr>
                            <w:r>
                              <w:rPr>
                                <w:rFonts w:ascii="SimHei" w:eastAsia="SimHei" w:hAnsi="SimHei" w:cs="SimHei"/>
                                <w:color w:val="373737"/>
                                <w:spacing w:val="0"/>
                                <w:w w:val="100"/>
                                <w:position w:val="0"/>
                                <w:sz w:val="12"/>
                                <w:szCs w:val="12"/>
                              </w:rPr>
                              <w:t>有限公</w:t>
                            </w:r>
                            <w:r>
                              <w:rPr>
                                <w:rFonts w:ascii="SimHei" w:eastAsia="SimHei" w:hAnsi="SimHei" w:cs="SimHei"/>
                                <w:color w:val="515151"/>
                                <w:spacing w:val="0"/>
                                <w:w w:val="100"/>
                                <w:position w:val="0"/>
                                <w:sz w:val="12"/>
                                <w:szCs w:val="12"/>
                              </w:rPr>
                              <w:t>司签署战略合作协议</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5960BF"/>
                                <w:spacing w:val="0"/>
                                <w:w w:val="100"/>
                                <w:position w:val="0"/>
                                <w:sz w:val="12"/>
                                <w:szCs w:val="12"/>
                                <w:u w:val="single"/>
                              </w:rPr>
                              <w:t>LEDS^</w:t>
                            </w:r>
                            <w:r>
                              <w:rPr>
                                <w:rFonts w:ascii="SimHei" w:eastAsia="SimHei" w:hAnsi="SimHei" w:cs="SimHei"/>
                                <w:color w:val="7279CA"/>
                                <w:spacing w:val="0"/>
                                <w:w w:val="100"/>
                                <w:position w:val="0"/>
                                <w:sz w:val="12"/>
                                <w:szCs w:val="12"/>
                                <w:u w:val="single"/>
                              </w:rPr>
                              <w:t>领域）</w:t>
                            </w:r>
                            <w:r>
                              <w:rPr>
                                <w:rFonts w:ascii="Arial" w:eastAsia="Arial" w:hAnsi="Arial" w:cs="Arial"/>
                                <w:color w:val="858585"/>
                                <w:spacing w:val="0"/>
                                <w:w w:val="100"/>
                                <w:position w:val="0"/>
                                <w:sz w:val="12"/>
                                <w:szCs w:val="12"/>
                                <w:u w:val="single"/>
                              </w:rPr>
                              <w:t xml:space="preserve">J [ </w:t>
                            </w:r>
                            <w:r>
                              <w:rPr>
                                <w:rFonts w:ascii="SimHei" w:eastAsia="SimHei" w:hAnsi="SimHei" w:cs="SimHei"/>
                                <w:color w:val="7279CA"/>
                                <w:spacing w:val="0"/>
                                <w:w w:val="100"/>
                                <w:position w:val="0"/>
                                <w:sz w:val="12"/>
                                <w:szCs w:val="12"/>
                                <w:u w:val="single"/>
                              </w:rPr>
                              <w:t>（银</w:t>
                            </w:r>
                            <w:r>
                              <w:rPr>
                                <w:rFonts w:ascii="SimHei" w:eastAsia="SimHei" w:hAnsi="SimHei" w:cs="SimHei"/>
                                <w:color w:val="5960BF"/>
                                <w:spacing w:val="0"/>
                                <w:w w:val="100"/>
                                <w:position w:val="0"/>
                                <w:sz w:val="12"/>
                                <w:szCs w:val="12"/>
                                <w:u w:val="single"/>
                              </w:rPr>
                              <w:t>行、交通、电麻</w:t>
                            </w:r>
                            <w:r>
                              <w:rPr>
                                <w:rFonts w:ascii="SimHei" w:eastAsia="SimHei" w:hAnsi="SimHei" w:cs="SimHei"/>
                                <w:color w:val="7279CA"/>
                                <w:spacing w:val="0"/>
                                <w:w w:val="100"/>
                                <w:position w:val="0"/>
                                <w:sz w:val="12"/>
                                <w:szCs w:val="12"/>
                                <w:u w:val="single"/>
                              </w:rPr>
                              <w:t>领域）</w:t>
                            </w:r>
                            <w:r>
                              <w:rPr>
                                <w:rFonts w:ascii="Arial" w:eastAsia="Arial" w:hAnsi="Arial" w:cs="Arial"/>
                                <w:color w:val="858585"/>
                                <w:spacing w:val="0"/>
                                <w:w w:val="100"/>
                                <w:position w:val="0"/>
                                <w:sz w:val="12"/>
                                <w:szCs w:val="12"/>
                                <w:u w:val="single"/>
                              </w:rPr>
                              <w:t xml:space="preserve">J [ </w:t>
                            </w:r>
                            <w:r>
                              <w:rPr>
                                <w:rFonts w:ascii="SimHei" w:eastAsia="SimHei" w:hAnsi="SimHei" w:cs="SimHei"/>
                                <w:color w:val="515151"/>
                                <w:spacing w:val="0"/>
                                <w:w w:val="100"/>
                                <w:position w:val="0"/>
                                <w:sz w:val="12"/>
                                <w:szCs w:val="12"/>
                                <w:u w:val="single"/>
                              </w:rPr>
                              <w:t xml:space="preserve">区域总彳棚商 </w:t>
                            </w:r>
                            <w:r>
                              <w:rPr>
                                <w:rFonts w:ascii="Arial" w:eastAsia="Arial" w:hAnsi="Arial" w:cs="Arial"/>
                                <w:color w:val="858585"/>
                                <w:spacing w:val="0"/>
                                <w:w w:val="100"/>
                                <w:position w:val="0"/>
                                <w:sz w:val="12"/>
                                <w:szCs w:val="12"/>
                                <w:u w:val="single"/>
                              </w:rPr>
                              <w:t xml:space="preserve">J </w:t>
                            </w:r>
                            <w:r>
                              <w:rPr>
                                <w:rFonts w:ascii="Arial" w:eastAsia="Arial" w:hAnsi="Arial" w:cs="Arial"/>
                                <w:color w:val="858585"/>
                                <w:spacing w:val="0"/>
                                <w:w w:val="100"/>
                                <w:position w:val="0"/>
                                <w:sz w:val="12"/>
                                <w:szCs w:val="12"/>
                                <w:u w:val="single"/>
                              </w:rPr>
                              <w:t>I</w:t>
                            </w:r>
                            <w:r>
                              <w:rPr>
                                <w:rFonts w:ascii="SimHei" w:eastAsia="SimHei" w:hAnsi="SimHei" w:cs="SimHei"/>
                                <w:color w:val="515151"/>
                                <w:spacing w:val="0"/>
                                <w:w w:val="100"/>
                                <w:position w:val="0"/>
                                <w:sz w:val="12"/>
                                <w:szCs w:val="12"/>
                                <w:u w:val="single"/>
                              </w:rPr>
                              <w:t>伙伴计划</w:t>
                            </w:r>
                            <w:r>
                              <w:rPr>
                                <w:rFonts w:ascii="SimHei" w:eastAsia="SimHei" w:hAnsi="SimHei" w:cs="SimHei"/>
                                <w:color w:val="858585"/>
                                <w:spacing w:val="0"/>
                                <w:w w:val="100"/>
                                <w:position w:val="0"/>
                                <w:sz w:val="12"/>
                                <w:szCs w:val="12"/>
                                <w:u w:val="single"/>
                              </w:rPr>
                              <w:t>/</w:t>
                            </w:r>
                          </w:p>
                        </w:txbxContent>
                      </wps:txbx>
                      <wps:bodyPr lIns="0" tIns="0" rIns="0" bIns="0">
                        <a:noAutoFit/>
                      </wps:bodyPr>
                    </wps:wsp>
                  </a:graphicData>
                </a:graphic>
              </wp:anchor>
            </w:drawing>
          </mc:Choice>
          <mc:Fallback>
            <w:pict>
              <v:shape id="_x0000_s1257" type="#_x0000_t202" style="position:absolute;margin-left:254.65000000000001pt;margin-top:24.5pt;width:244.30000000000001pt;height:30.699999999999999pt;z-index:-125829217;mso-wrap-distance-left:0;mso-wrap-distance-top:24.5pt;mso-wrap-distance-right:0;mso-position-horizontal-relative:page" filled="f" stroked="f">
                <v:textbox inset="0,0,0,0">
                  <w:txbxContent>
                    <w:p>
                      <w:pPr>
                        <w:pStyle w:val="Style2"/>
                        <w:keepNext w:val="0"/>
                        <w:keepLines w:val="0"/>
                        <w:widowControl w:val="0"/>
                        <w:pBdr>
                          <w:top w:val="single" w:sz="0" w:space="4" w:color="EBEDED"/>
                          <w:left w:val="single" w:sz="0" w:space="0" w:color="EBEDED"/>
                          <w:bottom w:val="single" w:sz="0" w:space="13" w:color="EBEDED"/>
                          <w:right w:val="single" w:sz="0" w:space="0" w:color="EBEDED"/>
                        </w:pBdr>
                        <w:shd w:val="clear" w:color="auto" w:fill="EBEDED"/>
                        <w:bidi w:val="0"/>
                        <w:spacing w:before="0" w:after="0" w:line="240" w:lineRule="auto"/>
                        <w:ind w:left="0" w:right="0" w:firstLine="920"/>
                        <w:jc w:val="left"/>
                        <w:rPr>
                          <w:sz w:val="12"/>
                          <w:szCs w:val="12"/>
                        </w:rPr>
                      </w:pPr>
                      <w:r>
                        <w:rPr>
                          <w:rFonts w:ascii="SimHei" w:eastAsia="SimHei" w:hAnsi="SimHei" w:cs="SimHei"/>
                          <w:color w:val="858585"/>
                          <w:spacing w:val="0"/>
                          <w:w w:val="100"/>
                          <w:position w:val="0"/>
                          <w:sz w:val="12"/>
                          <w:szCs w:val="12"/>
                        </w:rPr>
                        <w:t>与</w:t>
                      </w:r>
                      <w:r>
                        <w:rPr>
                          <w:rFonts w:ascii="SimHei" w:eastAsia="SimHei" w:hAnsi="SimHei" w:cs="SimHei"/>
                          <w:color w:val="373737"/>
                          <w:spacing w:val="0"/>
                          <w:w w:val="100"/>
                          <w:position w:val="0"/>
                          <w:sz w:val="12"/>
                          <w:szCs w:val="12"/>
                        </w:rPr>
                        <w:t>广州广电运通金融电子股份</w:t>
                      </w:r>
                    </w:p>
                    <w:p>
                      <w:pPr>
                        <w:pStyle w:val="Style2"/>
                        <w:keepNext w:val="0"/>
                        <w:keepLines w:val="0"/>
                        <w:widowControl w:val="0"/>
                        <w:pBdr>
                          <w:top w:val="single" w:sz="0" w:space="4" w:color="EBEDED"/>
                          <w:left w:val="single" w:sz="0" w:space="0" w:color="EBEDED"/>
                          <w:bottom w:val="single" w:sz="0" w:space="13" w:color="EBEDED"/>
                          <w:right w:val="single" w:sz="0" w:space="0" w:color="EBEDED"/>
                        </w:pBdr>
                        <w:shd w:val="clear" w:color="auto" w:fill="EBEDED"/>
                        <w:bidi w:val="0"/>
                        <w:spacing w:before="0" w:after="0" w:line="240" w:lineRule="auto"/>
                        <w:ind w:left="0" w:right="0" w:firstLine="1000"/>
                        <w:jc w:val="left"/>
                        <w:rPr>
                          <w:sz w:val="12"/>
                          <w:szCs w:val="12"/>
                        </w:rPr>
                      </w:pPr>
                      <w:r>
                        <w:rPr>
                          <w:rFonts w:ascii="SimHei" w:eastAsia="SimHei" w:hAnsi="SimHei" w:cs="SimHei"/>
                          <w:color w:val="373737"/>
                          <w:spacing w:val="0"/>
                          <w:w w:val="100"/>
                          <w:position w:val="0"/>
                          <w:sz w:val="12"/>
                          <w:szCs w:val="12"/>
                        </w:rPr>
                        <w:t>有限公</w:t>
                      </w:r>
                      <w:r>
                        <w:rPr>
                          <w:rFonts w:ascii="SimHei" w:eastAsia="SimHei" w:hAnsi="SimHei" w:cs="SimHei"/>
                          <w:color w:val="515151"/>
                          <w:spacing w:val="0"/>
                          <w:w w:val="100"/>
                          <w:position w:val="0"/>
                          <w:sz w:val="12"/>
                          <w:szCs w:val="12"/>
                        </w:rPr>
                        <w:t>司签署战略合作协议</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5960BF"/>
                          <w:spacing w:val="0"/>
                          <w:w w:val="100"/>
                          <w:position w:val="0"/>
                          <w:sz w:val="12"/>
                          <w:szCs w:val="12"/>
                          <w:u w:val="single"/>
                        </w:rPr>
                        <w:t>LEDS^</w:t>
                      </w:r>
                      <w:r>
                        <w:rPr>
                          <w:rFonts w:ascii="SimHei" w:eastAsia="SimHei" w:hAnsi="SimHei" w:cs="SimHei"/>
                          <w:color w:val="7279CA"/>
                          <w:spacing w:val="0"/>
                          <w:w w:val="100"/>
                          <w:position w:val="0"/>
                          <w:sz w:val="12"/>
                          <w:szCs w:val="12"/>
                          <w:u w:val="single"/>
                        </w:rPr>
                        <w:t>领域）</w:t>
                      </w:r>
                      <w:r>
                        <w:rPr>
                          <w:rFonts w:ascii="Arial" w:eastAsia="Arial" w:hAnsi="Arial" w:cs="Arial"/>
                          <w:color w:val="858585"/>
                          <w:spacing w:val="0"/>
                          <w:w w:val="100"/>
                          <w:position w:val="0"/>
                          <w:sz w:val="12"/>
                          <w:szCs w:val="12"/>
                          <w:u w:val="single"/>
                        </w:rPr>
                        <w:t xml:space="preserve">J [ </w:t>
                      </w:r>
                      <w:r>
                        <w:rPr>
                          <w:rFonts w:ascii="SimHei" w:eastAsia="SimHei" w:hAnsi="SimHei" w:cs="SimHei"/>
                          <w:color w:val="7279CA"/>
                          <w:spacing w:val="0"/>
                          <w:w w:val="100"/>
                          <w:position w:val="0"/>
                          <w:sz w:val="12"/>
                          <w:szCs w:val="12"/>
                          <w:u w:val="single"/>
                        </w:rPr>
                        <w:t>（银</w:t>
                      </w:r>
                      <w:r>
                        <w:rPr>
                          <w:rFonts w:ascii="SimHei" w:eastAsia="SimHei" w:hAnsi="SimHei" w:cs="SimHei"/>
                          <w:color w:val="5960BF"/>
                          <w:spacing w:val="0"/>
                          <w:w w:val="100"/>
                          <w:position w:val="0"/>
                          <w:sz w:val="12"/>
                          <w:szCs w:val="12"/>
                          <w:u w:val="single"/>
                        </w:rPr>
                        <w:t>行、交通、电麻</w:t>
                      </w:r>
                      <w:r>
                        <w:rPr>
                          <w:rFonts w:ascii="SimHei" w:eastAsia="SimHei" w:hAnsi="SimHei" w:cs="SimHei"/>
                          <w:color w:val="7279CA"/>
                          <w:spacing w:val="0"/>
                          <w:w w:val="100"/>
                          <w:position w:val="0"/>
                          <w:sz w:val="12"/>
                          <w:szCs w:val="12"/>
                          <w:u w:val="single"/>
                        </w:rPr>
                        <w:t>领域）</w:t>
                      </w:r>
                      <w:r>
                        <w:rPr>
                          <w:rFonts w:ascii="Arial" w:eastAsia="Arial" w:hAnsi="Arial" w:cs="Arial"/>
                          <w:color w:val="858585"/>
                          <w:spacing w:val="0"/>
                          <w:w w:val="100"/>
                          <w:position w:val="0"/>
                          <w:sz w:val="12"/>
                          <w:szCs w:val="12"/>
                          <w:u w:val="single"/>
                        </w:rPr>
                        <w:t xml:space="preserve">J [ </w:t>
                      </w:r>
                      <w:r>
                        <w:rPr>
                          <w:rFonts w:ascii="SimHei" w:eastAsia="SimHei" w:hAnsi="SimHei" w:cs="SimHei"/>
                          <w:color w:val="515151"/>
                          <w:spacing w:val="0"/>
                          <w:w w:val="100"/>
                          <w:position w:val="0"/>
                          <w:sz w:val="12"/>
                          <w:szCs w:val="12"/>
                          <w:u w:val="single"/>
                        </w:rPr>
                        <w:t xml:space="preserve">区域总彳棚商 </w:t>
                      </w:r>
                      <w:r>
                        <w:rPr>
                          <w:rFonts w:ascii="Arial" w:eastAsia="Arial" w:hAnsi="Arial" w:cs="Arial"/>
                          <w:color w:val="858585"/>
                          <w:spacing w:val="0"/>
                          <w:w w:val="100"/>
                          <w:position w:val="0"/>
                          <w:sz w:val="12"/>
                          <w:szCs w:val="12"/>
                          <w:u w:val="single"/>
                        </w:rPr>
                        <w:t xml:space="preserve">J </w:t>
                      </w:r>
                      <w:r>
                        <w:rPr>
                          <w:rFonts w:ascii="Arial" w:eastAsia="Arial" w:hAnsi="Arial" w:cs="Arial"/>
                          <w:color w:val="858585"/>
                          <w:spacing w:val="0"/>
                          <w:w w:val="100"/>
                          <w:position w:val="0"/>
                          <w:sz w:val="12"/>
                          <w:szCs w:val="12"/>
                          <w:u w:val="single"/>
                        </w:rPr>
                        <w:t>I</w:t>
                      </w:r>
                      <w:r>
                        <w:rPr>
                          <w:rFonts w:ascii="SimHei" w:eastAsia="SimHei" w:hAnsi="SimHei" w:cs="SimHei"/>
                          <w:color w:val="515151"/>
                          <w:spacing w:val="0"/>
                          <w:w w:val="100"/>
                          <w:position w:val="0"/>
                          <w:sz w:val="12"/>
                          <w:szCs w:val="12"/>
                          <w:u w:val="single"/>
                        </w:rPr>
                        <w:t>伙伴计划</w:t>
                      </w:r>
                      <w:r>
                        <w:rPr>
                          <w:rFonts w:ascii="SimHei" w:eastAsia="SimHei" w:hAnsi="SimHei" w:cs="SimHei"/>
                          <w:color w:val="858585"/>
                          <w:spacing w:val="0"/>
                          <w:w w:val="100"/>
                          <w:position w:val="0"/>
                          <w:sz w:val="12"/>
                          <w:szCs w:val="12"/>
                          <w:u w:val="single"/>
                        </w:rPr>
                        <w:t>/</w:t>
                      </w:r>
                    </w:p>
                  </w:txbxContent>
                </v:textbox>
                <w10:wrap type="topAndBottom" anchorx="page"/>
              </v:shape>
            </w:pict>
          </mc:Fallback>
        </mc:AlternateContent>
      </w:r>
    </w:p>
    <w:p>
      <w:pPr>
        <w:pStyle w:val="Style27"/>
        <w:keepNext w:val="0"/>
        <w:keepLines w:val="0"/>
        <w:widowControl w:val="0"/>
        <w:shd w:val="clear" w:color="auto" w:fill="auto"/>
        <w:bidi w:val="0"/>
        <w:spacing w:before="0" w:after="0" w:line="312" w:lineRule="exact"/>
        <w:ind w:left="0" w:right="0" w:firstLine="0"/>
        <w:jc w:val="both"/>
      </w:pPr>
      <w:bookmarkStart w:id="107" w:name="bookmark107"/>
      <w:r>
        <w:rPr>
          <w:rFonts w:ascii="Times New Roman" w:eastAsia="Times New Roman" w:hAnsi="Times New Roman" w:cs="Times New Roman"/>
          <w:b/>
          <w:bCs/>
          <w:color w:val="000000"/>
          <w:spacing w:val="0"/>
          <w:w w:val="100"/>
          <w:position w:val="0"/>
          <w:sz w:val="18"/>
          <w:szCs w:val="18"/>
        </w:rPr>
        <w:t>4</w:t>
      </w:r>
      <w:bookmarkEnd w:id="107"/>
      <w:r>
        <w:rPr>
          <w:b/>
          <w:bCs/>
          <w:color w:val="000000"/>
          <w:spacing w:val="0"/>
          <w:w w:val="100"/>
          <w:position w:val="0"/>
        </w:rPr>
        <w:t>、再次商誉减值的风险较低</w:t>
      </w:r>
    </w:p>
    <w:p>
      <w:pPr>
        <w:pStyle w:val="Style27"/>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年，受疫情及政策影响，公司全资子公司千百辉业绩下滑，需计提商誉减值额为</w:t>
      </w:r>
      <w:r>
        <w:rPr>
          <w:rFonts w:ascii="Times New Roman" w:eastAsia="Times New Roman" w:hAnsi="Times New Roman" w:cs="Times New Roman"/>
          <w:color w:val="000000"/>
          <w:spacing w:val="0"/>
          <w:w w:val="100"/>
          <w:position w:val="0"/>
          <w:sz w:val="18"/>
          <w:szCs w:val="18"/>
        </w:rPr>
        <w:t>16,035.87</w:t>
      </w:r>
      <w:r>
        <w:rPr>
          <w:color w:val="000000"/>
          <w:spacing w:val="0"/>
          <w:w w:val="100"/>
          <w:position w:val="0"/>
        </w:rPr>
        <w:t>万元，上述商誉减值后, 公司剩余商誉为</w:t>
      </w:r>
      <w:r>
        <w:rPr>
          <w:rFonts w:ascii="Times New Roman" w:eastAsia="Times New Roman" w:hAnsi="Times New Roman" w:cs="Times New Roman"/>
          <w:color w:val="000000"/>
          <w:spacing w:val="0"/>
          <w:w w:val="100"/>
          <w:position w:val="0"/>
          <w:sz w:val="18"/>
          <w:szCs w:val="18"/>
        </w:rPr>
        <w:t>3,017.11</w:t>
      </w:r>
      <w:r>
        <w:rPr>
          <w:color w:val="000000"/>
          <w:spacing w:val="0"/>
          <w:w w:val="100"/>
          <w:position w:val="0"/>
        </w:rPr>
        <w:t>万元。</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公司剩余商誉是由于收购千百辉及奥拓翰明两家子公司而形成的。其中，奥拓翰明主要服务于银行客户，业务相对稳定， 而千百辉所处的文旅夜游市场受新冠疫情影响逐渐降低，且智慧城市新市场业务开拓卓有成效。综上所述，公司未来大额商 誉减值的风险较低。</w:t>
      </w:r>
      <w:r>
        <w:br w:type="page"/>
      </w:r>
    </w:p>
    <w:p>
      <w:pPr>
        <w:pStyle w:val="Style27"/>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涉及商誉减值测试的资产组</w:t>
      </w:r>
    </w:p>
    <w:p>
      <w:pPr>
        <w:pStyle w:val="Style25"/>
        <w:keepNext w:val="0"/>
        <w:keepLines w:val="0"/>
        <w:widowControl w:val="0"/>
        <w:shd w:val="clear" w:color="auto" w:fill="auto"/>
        <w:bidi w:val="0"/>
        <w:spacing w:before="0" w:after="0" w:line="240" w:lineRule="auto"/>
        <w:ind w:left="7594" w:right="0" w:firstLine="0"/>
        <w:jc w:val="left"/>
      </w:pPr>
      <w:r>
        <w:rPr>
          <w:color w:val="000000"/>
          <w:spacing w:val="0"/>
          <w:w w:val="100"/>
          <w:position w:val="0"/>
        </w:rPr>
        <w:t>单位：元</w:t>
      </w:r>
    </w:p>
    <w:tbl>
      <w:tblPr>
        <w:tblOverlap w:val="never"/>
        <w:jc w:val="center"/>
        <w:tblLayout w:type="fixed"/>
      </w:tblPr>
      <w:tblGrid>
        <w:gridCol w:w="2136"/>
        <w:gridCol w:w="2141"/>
        <w:gridCol w:w="2131"/>
        <w:gridCol w:w="2146"/>
      </w:tblGrid>
      <w:tr>
        <w:trPr>
          <w:trHeight w:val="350" w:hRule="exact"/>
        </w:trPr>
        <w:tc>
          <w:tcPr>
            <w:tcBorders/>
            <w:shd w:val="clear" w:color="auto" w:fill="1B25AB"/>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left"/>
            </w:pPr>
            <w:r>
              <w:rPr>
                <w:b/>
                <w:bCs/>
                <w:color w:val="FFFFFF"/>
                <w:spacing w:val="0"/>
                <w:w w:val="100"/>
                <w:position w:val="0"/>
              </w:rPr>
              <w:t>标的名称</w:t>
            </w:r>
          </w:p>
        </w:tc>
        <w:tc>
          <w:tcPr>
            <w:tcBorders/>
            <w:shd w:val="clear" w:color="auto" w:fill="1B25AB"/>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left"/>
            </w:pPr>
            <w:r>
              <w:rPr>
                <w:b/>
                <w:bCs/>
                <w:color w:val="FFFFFF"/>
                <w:spacing w:val="0"/>
                <w:w w:val="100"/>
                <w:position w:val="0"/>
              </w:rPr>
              <w:t>商誉原值</w:t>
            </w:r>
          </w:p>
        </w:tc>
        <w:tc>
          <w:tcPr>
            <w:tcBorders/>
            <w:shd w:val="clear" w:color="auto" w:fill="1B25AB"/>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商誉减值金额</w:t>
            </w:r>
          </w:p>
        </w:tc>
        <w:tc>
          <w:tcPr>
            <w:tcBorders/>
            <w:shd w:val="clear" w:color="auto" w:fill="1B25AB"/>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left"/>
            </w:pPr>
            <w:r>
              <w:rPr>
                <w:b/>
                <w:bCs/>
                <w:color w:val="FFFFFF"/>
                <w:spacing w:val="0"/>
                <w:w w:val="100"/>
                <w:position w:val="0"/>
              </w:rPr>
              <w:t>商誉余额</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千百辉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181,366,175.43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160,358,714.86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21,007,460.57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奥拓翰明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9,163,592.38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9,163,592.38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b/>
                <w:bCs/>
                <w:color w:val="000000"/>
                <w:spacing w:val="0"/>
                <w:w w:val="100"/>
                <w:position w:val="0"/>
                <w:sz w:val="18"/>
                <w:szCs w:val="18"/>
              </w:rPr>
              <w:t>190,529,767.81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160,358,714.86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30,171,052.95</w:t>
            </w:r>
          </w:p>
        </w:tc>
      </w:tr>
    </w:tbl>
    <w:p>
      <w:pPr>
        <w:widowControl w:val="0"/>
        <w:spacing w:after="239" w:line="1" w:lineRule="exact"/>
      </w:pPr>
    </w:p>
    <w:p>
      <w:pPr>
        <w:pStyle w:val="Style27"/>
        <w:keepNext w:val="0"/>
        <w:keepLines w:val="0"/>
        <w:widowControl w:val="0"/>
        <w:shd w:val="clear" w:color="auto" w:fill="auto"/>
        <w:bidi w:val="0"/>
        <w:spacing w:before="0" w:after="0" w:line="326" w:lineRule="exact"/>
        <w:ind w:left="0" w:right="0" w:firstLine="0"/>
        <w:jc w:val="left"/>
      </w:pPr>
      <w:bookmarkStart w:id="108" w:name="bookmark108"/>
      <w:r>
        <w:rPr>
          <w:rFonts w:ascii="Times New Roman" w:eastAsia="Times New Roman" w:hAnsi="Times New Roman" w:cs="Times New Roman"/>
          <w:b/>
          <w:bCs/>
          <w:color w:val="000000"/>
          <w:spacing w:val="0"/>
          <w:w w:val="100"/>
          <w:position w:val="0"/>
          <w:sz w:val="18"/>
          <w:szCs w:val="18"/>
        </w:rPr>
        <w:t>5</w:t>
      </w:r>
      <w:bookmarkEnd w:id="108"/>
      <w:r>
        <w:rPr>
          <w:b/>
          <w:bCs/>
          <w:color w:val="000000"/>
          <w:spacing w:val="0"/>
          <w:w w:val="100"/>
          <w:position w:val="0"/>
        </w:rPr>
        <w:t>、良性健康发展，持续回报股东</w:t>
      </w:r>
    </w:p>
    <w:p>
      <w:pPr>
        <w:pStyle w:val="Style27"/>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年，公司用心经营，持续回馈投资者。报告期内，公司完成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年度权益分派事宜，合计派发现金红利总额为</w:t>
      </w:r>
      <w:r>
        <w:rPr>
          <w:rFonts w:ascii="Times New Roman" w:eastAsia="Times New Roman" w:hAnsi="Times New Roman" w:cs="Times New Roman"/>
          <w:color w:val="000000"/>
          <w:spacing w:val="0"/>
          <w:w w:val="100"/>
          <w:position w:val="0"/>
          <w:sz w:val="18"/>
          <w:szCs w:val="18"/>
        </w:rPr>
        <w:t xml:space="preserve">4,903.76 </w:t>
      </w:r>
      <w:r>
        <w:rPr>
          <w:color w:val="000000"/>
          <w:spacing w:val="0"/>
          <w:w w:val="100"/>
          <w:position w:val="0"/>
        </w:rPr>
        <w:t>万元。</w:t>
      </w:r>
    </w:p>
    <w:p>
      <w:pPr>
        <w:pStyle w:val="Style27"/>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年，公司以现有总股本剔除已回购股份后</w:t>
      </w:r>
      <w:r>
        <w:rPr>
          <w:rFonts w:ascii="Times New Roman" w:eastAsia="Times New Roman" w:hAnsi="Times New Roman" w:cs="Times New Roman"/>
          <w:color w:val="000000"/>
          <w:spacing w:val="0"/>
          <w:w w:val="100"/>
          <w:position w:val="0"/>
          <w:sz w:val="18"/>
          <w:szCs w:val="18"/>
        </w:rPr>
        <w:t>647,003,106</w:t>
      </w:r>
      <w:r>
        <w:rPr>
          <w:color w:val="000000"/>
          <w:spacing w:val="0"/>
          <w:w w:val="100"/>
          <w:position w:val="0"/>
        </w:rPr>
        <w:t>股为基数，拟向全体股东每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元（含 税）</w:t>
      </w:r>
      <w:r>
        <w:rPr>
          <w:color w:val="000000"/>
          <w:spacing w:val="0"/>
          <w:w w:val="100"/>
          <w:position w:val="0"/>
          <w:sz w:val="18"/>
          <w:szCs w:val="18"/>
        </w:rPr>
        <w:t>，</w:t>
      </w:r>
      <w:r>
        <w:rPr>
          <w:color w:val="000000"/>
          <w:spacing w:val="0"/>
          <w:w w:val="100"/>
          <w:position w:val="0"/>
        </w:rPr>
        <w:t>合计派发现金红利总额为</w:t>
      </w:r>
      <w:r>
        <w:rPr>
          <w:rFonts w:ascii="Times New Roman" w:eastAsia="Times New Roman" w:hAnsi="Times New Roman" w:cs="Times New Roman"/>
          <w:color w:val="000000"/>
          <w:spacing w:val="0"/>
          <w:w w:val="100"/>
          <w:position w:val="0"/>
          <w:sz w:val="18"/>
          <w:szCs w:val="18"/>
        </w:rPr>
        <w:t>12,940,062.12</w:t>
      </w:r>
      <w:r>
        <w:rPr>
          <w:color w:val="000000"/>
          <w:spacing w:val="0"/>
          <w:w w:val="100"/>
          <w:position w:val="0"/>
        </w:rPr>
        <w:t>元。上述利润分配预案尚待提交本公司股东大会审议。在公司实施</w:t>
      </w:r>
      <w:r>
        <w:rPr>
          <w:color w:val="000000"/>
          <w:spacing w:val="0"/>
          <w:w w:val="100"/>
          <w:position w:val="0"/>
          <w:sz w:val="18"/>
          <w:szCs w:val="18"/>
        </w:rPr>
        <w:t>2020</w:t>
      </w:r>
      <w:r>
        <w:rPr>
          <w:color w:val="000000"/>
          <w:spacing w:val="0"/>
          <w:w w:val="100"/>
          <w:position w:val="0"/>
        </w:rPr>
        <w:t>年度利 润分配方案的股权登记日前，如果公司股本发生变动，公司将按照《深圳证券交易所上市公司规范运作指引</w:t>
      </w:r>
      <w:r>
        <w:rPr>
          <w:color w:val="000000"/>
          <w:spacing w:val="0"/>
          <w:w w:val="100"/>
          <w:position w:val="0"/>
          <w:sz w:val="18"/>
          <w:szCs w:val="18"/>
        </w:rPr>
        <w:t>（2020</w:t>
      </w:r>
      <w:r>
        <w:rPr>
          <w:color w:val="000000"/>
          <w:spacing w:val="0"/>
          <w:w w:val="100"/>
          <w:position w:val="0"/>
        </w:rPr>
        <w:t>年修订）》 所规定的“现金分红金额、送红股金额、转增股本金额固定不变”的原则，对上述利润分配预案进行调整。</w:t>
      </w:r>
    </w:p>
    <w:p>
      <w:pPr>
        <w:pStyle w:val="Style27"/>
        <w:keepNext w:val="0"/>
        <w:keepLines w:val="0"/>
        <w:widowControl w:val="0"/>
        <w:shd w:val="clear" w:color="auto" w:fill="auto"/>
        <w:bidi w:val="0"/>
        <w:spacing w:before="0" w:after="660" w:line="315" w:lineRule="exact"/>
        <w:ind w:left="0" w:right="0" w:firstLine="380"/>
        <w:jc w:val="both"/>
      </w:pPr>
      <w:r>
        <w:rPr>
          <w:color w:val="000000"/>
          <w:spacing w:val="0"/>
          <w:w w:val="100"/>
          <w:position w:val="0"/>
        </w:rPr>
        <w:t>公司连续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年现金分红，持续回报股东，累计现金分红（含回购股份方式及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年度拟分配现金红利）约</w:t>
      </w:r>
      <w:r>
        <w:rPr>
          <w:rFonts w:ascii="Times New Roman" w:eastAsia="Times New Roman" w:hAnsi="Times New Roman" w:cs="Times New Roman"/>
          <w:color w:val="000000"/>
          <w:spacing w:val="0"/>
          <w:w w:val="100"/>
          <w:position w:val="0"/>
          <w:sz w:val="18"/>
          <w:szCs w:val="18"/>
        </w:rPr>
        <w:t>3.79</w:t>
      </w:r>
      <w:r>
        <w:rPr>
          <w:color w:val="000000"/>
          <w:spacing w:val="0"/>
          <w:w w:val="100"/>
          <w:position w:val="0"/>
        </w:rPr>
        <w:t>亿元。</w:t>
      </w:r>
    </w:p>
    <w:p>
      <w:pPr>
        <w:pStyle w:val="Style23"/>
        <w:keepNext/>
        <w:keepLines/>
        <w:widowControl w:val="0"/>
        <w:shd w:val="clear" w:color="auto" w:fill="auto"/>
        <w:bidi w:val="0"/>
        <w:spacing w:before="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sz w:val="24"/>
          <w:szCs w:val="24"/>
        </w:rPr>
        <w:t>二</w:t>
      </w:r>
      <w:bookmarkEnd w:id="111"/>
      <w:r>
        <w:rPr>
          <w:color w:val="000000"/>
          <w:spacing w:val="0"/>
          <w:w w:val="100"/>
          <w:position w:val="0"/>
          <w:sz w:val="24"/>
          <w:szCs w:val="24"/>
        </w:rPr>
        <w:t>、主营业务分析</w:t>
      </w:r>
      <w:bookmarkEnd w:id="109"/>
      <w:bookmarkEnd w:id="110"/>
      <w:bookmarkEnd w:id="112"/>
    </w:p>
    <w:p>
      <w:pPr>
        <w:pStyle w:val="Style31"/>
        <w:keepNext/>
        <w:keepLines/>
        <w:widowControl w:val="0"/>
        <w:shd w:val="clear" w:color="auto" w:fill="auto"/>
        <w:tabs>
          <w:tab w:pos="368" w:val="left"/>
        </w:tabs>
        <w:bidi w:val="0"/>
        <w:spacing w:before="0" w:after="280" w:line="240" w:lineRule="auto"/>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1</w:t>
      </w:r>
      <w:bookmarkEnd w:id="115"/>
      <w:r>
        <w:rPr>
          <w:color w:val="000000"/>
          <w:spacing w:val="0"/>
          <w:w w:val="100"/>
          <w:position w:val="0"/>
        </w:rPr>
        <w:t>、</w:t>
        <w:tab/>
        <w:t>概述</w:t>
      </w:r>
      <w:bookmarkEnd w:id="113"/>
      <w:bookmarkEnd w:id="114"/>
      <w:bookmarkEnd w:id="116"/>
    </w:p>
    <w:p>
      <w:pPr>
        <w:pStyle w:val="Style27"/>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1"/>
        <w:keepNext/>
        <w:keepLines/>
        <w:widowControl w:val="0"/>
        <w:shd w:val="clear" w:color="auto" w:fill="auto"/>
        <w:tabs>
          <w:tab w:pos="378" w:val="left"/>
        </w:tabs>
        <w:bidi w:val="0"/>
        <w:spacing w:before="0" w:line="240" w:lineRule="auto"/>
        <w:ind w:left="0" w:right="0" w:firstLine="0"/>
        <w:jc w:val="left"/>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2</w:t>
      </w:r>
      <w:bookmarkEnd w:id="119"/>
      <w:r>
        <w:rPr>
          <w:color w:val="000000"/>
          <w:spacing w:val="0"/>
          <w:w w:val="100"/>
          <w:position w:val="0"/>
        </w:rPr>
        <w:t>、</w:t>
        <w:tab/>
        <w:t>收入与成本</w:t>
      </w:r>
      <w:bookmarkEnd w:id="117"/>
      <w:bookmarkEnd w:id="118"/>
      <w:bookmarkEnd w:id="120"/>
    </w:p>
    <w:p>
      <w:pPr>
        <w:pStyle w:val="Style100"/>
        <w:keepNext/>
        <w:keepLines/>
        <w:widowControl w:val="0"/>
        <w:shd w:val="clear" w:color="auto" w:fill="auto"/>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1"/>
      <w:bookmarkEnd w:id="122"/>
      <w:bookmarkEnd w:id="12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819,531,945.33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1,245,130,420.49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490,535,458.12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860,455,367.09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328,996,487.21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384,675,053.40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视频显示系统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241,033,321.97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395,551,460.01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智能景观亮化工程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237,507,531.40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427,116,670.44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网点智能化集成与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305,872,974.43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361,613,948.34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服务及其它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35,118,117.53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60,848,341.70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199,863,326.48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348,509,518.82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619,668,618.85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896,620,901.67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w:t>
            </w:r>
          </w:p>
        </w:tc>
      </w:tr>
    </w:tbl>
    <w:p>
      <w:pPr>
        <w:widowControl w:val="0"/>
        <w:spacing w:after="299" w:line="1" w:lineRule="exact"/>
      </w:pPr>
    </w:p>
    <w:p>
      <w:pPr>
        <w:pStyle w:val="Style100"/>
        <w:keepNext/>
        <w:keepLines/>
        <w:widowControl w:val="0"/>
        <w:numPr>
          <w:ilvl w:val="0"/>
          <w:numId w:val="3"/>
        </w:numPr>
        <w:shd w:val="clear" w:color="auto" w:fill="auto"/>
        <w:bidi w:val="0"/>
        <w:spacing w:before="0" w:after="380" w:line="240" w:lineRule="auto"/>
        <w:ind w:left="0" w:right="0" w:firstLine="0"/>
        <w:jc w:val="left"/>
      </w:pPr>
      <w:bookmarkStart w:id="125" w:name="bookmark125"/>
      <w:bookmarkStart w:id="126" w:name="bookmark126"/>
      <w:bookmarkStart w:id="127" w:name="bookmark127"/>
      <w:bookmarkStart w:id="128" w:name="bookmark128"/>
      <w:bookmarkEnd w:id="127"/>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5"/>
      <w:bookmarkEnd w:id="126"/>
      <w:bookmarkEnd w:id="12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490,535,458.12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338,829,000.06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328,996,487.21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195,842,743.22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视频显示系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241,033,321.97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139,729,852.12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智能景观亮化工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237,507,531.40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194,567,315.35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网点智能化集成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305,872,974.43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195,541,675.43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199,863,326.48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106,202,703.70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619,668,618.85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428,469,039.58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r>
    </w:tbl>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0"/>
        <w:keepNext/>
        <w:keepLines/>
        <w:widowControl w:val="0"/>
        <w:numPr>
          <w:ilvl w:val="0"/>
          <w:numId w:val="3"/>
        </w:numPr>
        <w:shd w:val="clear" w:color="auto" w:fill="auto"/>
        <w:bidi w:val="0"/>
        <w:spacing w:before="0" w:after="380" w:line="240" w:lineRule="auto"/>
        <w:ind w:left="0" w:right="0" w:firstLine="0"/>
        <w:jc w:val="left"/>
      </w:pPr>
      <w:bookmarkStart w:id="129" w:name="bookmark129"/>
      <w:bookmarkStart w:id="130" w:name="bookmark130"/>
      <w:bookmarkStart w:id="131" w:name="bookmark131"/>
      <w:bookmarkStart w:id="132" w:name="bookmark132"/>
      <w:bookmarkEnd w:id="131"/>
      <w:r>
        <w:rPr>
          <w:color w:val="000000"/>
          <w:spacing w:val="0"/>
          <w:w w:val="100"/>
          <w:position w:val="0"/>
        </w:rPr>
        <w:t>公司实物销售收入是否大于劳务收入</w:t>
      </w:r>
      <w:bookmarkEnd w:id="129"/>
      <w:bookmarkEnd w:id="130"/>
      <w:bookmarkEnd w:id="132"/>
    </w:p>
    <w:p>
      <w:pPr>
        <w:pStyle w:val="Style27"/>
        <w:keepNext w:val="0"/>
        <w:keepLines w:val="0"/>
        <w:widowControl w:val="0"/>
        <w:shd w:val="clear" w:color="auto" w:fill="auto"/>
        <w:bidi w:val="0"/>
        <w:spacing w:before="0" w:after="30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视频显示系统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1,280,375,006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1,049,937,371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1,381,045,888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1,111,081,118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405,321,731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304,650,849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网点智能化集成及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w:t>
            </w:r>
          </w:p>
        </w:tc>
      </w:tr>
    </w:tbl>
    <w:p>
      <w:pPr>
        <w:pStyle w:val="Style27"/>
        <w:keepNext w:val="0"/>
        <w:keepLines w:val="0"/>
        <w:widowControl w:val="0"/>
        <w:shd w:val="clear" w:color="auto" w:fill="auto"/>
        <w:bidi w:val="0"/>
        <w:spacing w:before="0" w:after="140" w:line="329" w:lineRule="exact"/>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7"/>
        <w:keepNext w:val="0"/>
        <w:keepLines w:val="0"/>
        <w:widowControl w:val="0"/>
        <w:shd w:val="clear" w:color="auto" w:fill="auto"/>
        <w:bidi w:val="0"/>
        <w:spacing w:before="0" w:after="0" w:line="382"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29" w:lineRule="exact"/>
        <w:ind w:left="0" w:right="0" w:firstLine="160"/>
        <w:jc w:val="both"/>
      </w:pPr>
      <w:r>
        <w:rPr>
          <w:color w:val="000000"/>
          <w:spacing w:val="0"/>
          <w:w w:val="100"/>
          <w:position w:val="0"/>
        </w:rPr>
        <w:t>报告期，</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视频显示系统出货量同比上升</w:t>
      </w:r>
      <w:r>
        <w:rPr>
          <w:rFonts w:ascii="Times New Roman" w:eastAsia="Times New Roman" w:hAnsi="Times New Roman" w:cs="Times New Roman"/>
          <w:color w:val="000000"/>
          <w:spacing w:val="0"/>
          <w:w w:val="100"/>
          <w:position w:val="0"/>
          <w:sz w:val="18"/>
          <w:szCs w:val="18"/>
        </w:rPr>
        <w:t>21.95%</w:t>
      </w:r>
      <w:r>
        <w:rPr>
          <w:color w:val="000000"/>
          <w:spacing w:val="0"/>
          <w:w w:val="100"/>
          <w:position w:val="0"/>
        </w:rPr>
        <w:t>,生产量同比上升</w:t>
      </w:r>
      <w:r>
        <w:rPr>
          <w:rFonts w:ascii="Times New Roman" w:eastAsia="Times New Roman" w:hAnsi="Times New Roman" w:cs="Times New Roman"/>
          <w:color w:val="000000"/>
          <w:spacing w:val="0"/>
          <w:w w:val="100"/>
          <w:position w:val="0"/>
          <w:sz w:val="18"/>
          <w:szCs w:val="18"/>
        </w:rPr>
        <w:t>24.30%</w:t>
      </w:r>
      <w:r>
        <w:rPr>
          <w:color w:val="000000"/>
          <w:spacing w:val="0"/>
          <w:w w:val="100"/>
          <w:position w:val="0"/>
        </w:rPr>
        <w:t>,库存量同比上升</w:t>
      </w:r>
      <w:r>
        <w:rPr>
          <w:rFonts w:ascii="Times New Roman" w:eastAsia="Times New Roman" w:hAnsi="Times New Roman" w:cs="Times New Roman"/>
          <w:color w:val="000000"/>
          <w:spacing w:val="0"/>
          <w:w w:val="100"/>
          <w:position w:val="0"/>
          <w:sz w:val="18"/>
          <w:szCs w:val="18"/>
        </w:rPr>
        <w:t>33.04%</w:t>
      </w:r>
      <w:r>
        <w:rPr>
          <w:color w:val="000000"/>
          <w:spacing w:val="0"/>
          <w:w w:val="100"/>
          <w:position w:val="0"/>
        </w:rPr>
        <w:t>,主要是同期户外低 密度出货量减少，户内高密度出货增加所致。</w:t>
      </w:r>
    </w:p>
    <w:p>
      <w:pPr>
        <w:pStyle w:val="Style27"/>
        <w:keepNext w:val="0"/>
        <w:keepLines w:val="0"/>
        <w:widowControl w:val="0"/>
        <w:shd w:val="clear" w:color="auto" w:fill="auto"/>
        <w:bidi w:val="0"/>
        <w:spacing w:before="0" w:after="720" w:line="329" w:lineRule="exact"/>
        <w:ind w:left="0" w:right="0" w:firstLine="160"/>
        <w:jc w:val="both"/>
      </w:pPr>
      <w:r>
        <w:rPr>
          <w:color w:val="000000"/>
          <w:spacing w:val="0"/>
          <w:w w:val="100"/>
          <w:position w:val="0"/>
        </w:rPr>
        <w:t>报告期，网点智能化集成及设备出货量同比下降</w:t>
      </w:r>
      <w:r>
        <w:rPr>
          <w:rFonts w:ascii="Times New Roman" w:eastAsia="Times New Roman" w:hAnsi="Times New Roman" w:cs="Times New Roman"/>
          <w:color w:val="000000"/>
          <w:spacing w:val="0"/>
          <w:w w:val="100"/>
          <w:position w:val="0"/>
          <w:sz w:val="18"/>
          <w:szCs w:val="18"/>
        </w:rPr>
        <w:t>11.52%</w:t>
      </w:r>
      <w:r>
        <w:rPr>
          <w:color w:val="000000"/>
          <w:spacing w:val="0"/>
          <w:w w:val="100"/>
          <w:position w:val="0"/>
        </w:rPr>
        <w:t>,生产量同比下降</w:t>
      </w:r>
      <w:r>
        <w:rPr>
          <w:rFonts w:ascii="Times New Roman" w:eastAsia="Times New Roman" w:hAnsi="Times New Roman" w:cs="Times New Roman"/>
          <w:color w:val="000000"/>
          <w:spacing w:val="0"/>
          <w:w w:val="100"/>
          <w:position w:val="0"/>
          <w:sz w:val="18"/>
          <w:szCs w:val="18"/>
        </w:rPr>
        <w:t>10.59%</w:t>
      </w:r>
      <w:r>
        <w:rPr>
          <w:color w:val="000000"/>
          <w:spacing w:val="0"/>
          <w:w w:val="100"/>
          <w:position w:val="0"/>
        </w:rPr>
        <w:t>，库存量同比增加</w:t>
      </w:r>
      <w:r>
        <w:rPr>
          <w:rFonts w:ascii="Times New Roman" w:eastAsia="Times New Roman" w:hAnsi="Times New Roman" w:cs="Times New Roman"/>
          <w:color w:val="000000"/>
          <w:spacing w:val="0"/>
          <w:w w:val="100"/>
          <w:position w:val="0"/>
          <w:sz w:val="18"/>
          <w:szCs w:val="18"/>
        </w:rPr>
        <w:t>26.44%</w:t>
      </w:r>
      <w:r>
        <w:rPr>
          <w:color w:val="000000"/>
          <w:spacing w:val="0"/>
          <w:w w:val="100"/>
          <w:position w:val="0"/>
        </w:rPr>
        <w:t>,主要是网点 智能化集成及设备销售收入同比减少所致。</w:t>
      </w:r>
    </w:p>
    <w:p>
      <w:pPr>
        <w:pStyle w:val="Style100"/>
        <w:keepNext/>
        <w:keepLines/>
        <w:widowControl w:val="0"/>
        <w:shd w:val="clear" w:color="auto" w:fill="auto"/>
        <w:bidi w:val="0"/>
        <w:spacing w:before="0" w:after="280" w:line="240" w:lineRule="auto"/>
        <w:ind w:left="0" w:right="0" w:firstLine="0"/>
        <w:jc w:val="both"/>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33"/>
      <w:bookmarkEnd w:id="134"/>
      <w:bookmarkEnd w:id="136"/>
    </w:p>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825" w:val="left"/>
        </w:tabs>
        <w:bidi w:val="0"/>
        <w:spacing w:before="0" w:after="0" w:line="317" w:lineRule="exact"/>
        <w:ind w:left="0" w:right="0" w:firstLine="380"/>
        <w:jc w:val="both"/>
      </w:pPr>
      <w:bookmarkStart w:id="137" w:name="bookmark137"/>
      <w:r>
        <w:rPr>
          <w:color w:val="000000"/>
          <w:spacing w:val="0"/>
          <w:w w:val="100"/>
          <w:position w:val="0"/>
        </w:rPr>
        <w:t>（</w:t>
      </w:r>
      <w:bookmarkEnd w:id="13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日，公司在手订单及中标金额合计约</w:t>
      </w:r>
      <w:r>
        <w:rPr>
          <w:rFonts w:ascii="Times New Roman" w:eastAsia="Times New Roman" w:hAnsi="Times New Roman" w:cs="Times New Roman"/>
          <w:color w:val="000000"/>
          <w:spacing w:val="0"/>
          <w:w w:val="100"/>
          <w:position w:val="0"/>
          <w:sz w:val="18"/>
          <w:szCs w:val="18"/>
        </w:rPr>
        <w:t>5.09</w:t>
      </w:r>
      <w:r>
        <w:rPr>
          <w:color w:val="000000"/>
          <w:spacing w:val="0"/>
          <w:w w:val="100"/>
          <w:position w:val="0"/>
        </w:rPr>
        <w:t>亿元。</w:t>
      </w:r>
    </w:p>
    <w:p>
      <w:pPr>
        <w:pStyle w:val="Style27"/>
        <w:keepNext w:val="0"/>
        <w:keepLines w:val="0"/>
        <w:widowControl w:val="0"/>
        <w:shd w:val="clear" w:color="auto" w:fill="auto"/>
        <w:tabs>
          <w:tab w:pos="901" w:val="left"/>
        </w:tabs>
        <w:bidi w:val="0"/>
        <w:spacing w:before="0" w:after="0" w:line="317" w:lineRule="exact"/>
        <w:ind w:left="0" w:right="0" w:firstLine="380"/>
        <w:jc w:val="both"/>
      </w:pPr>
      <w:bookmarkStart w:id="138" w:name="bookmark138"/>
      <w:r>
        <w:rPr>
          <w:color w:val="000000"/>
          <w:spacing w:val="0"/>
          <w:w w:val="100"/>
          <w:position w:val="0"/>
        </w:rPr>
        <w:t>（</w:t>
      </w:r>
      <w:bookmarkEnd w:id="13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《深圳市奥拓电子股份有限公司关于签署</w:t>
      </w:r>
      <w:r>
        <w:rPr>
          <w:color w:val="000000"/>
          <w:spacing w:val="0"/>
          <w:w w:val="100"/>
          <w:position w:val="0"/>
          <w:sz w:val="18"/>
          <w:szCs w:val="18"/>
        </w:rPr>
        <w:t>〈</w:t>
      </w:r>
      <w:r>
        <w:rPr>
          <w:color w:val="000000"/>
          <w:spacing w:val="0"/>
          <w:w w:val="100"/>
          <w:position w:val="0"/>
        </w:rPr>
        <w:t>中国足协中国之队</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服务商合作协议</w:t>
      </w:r>
      <w:r>
        <w:rPr>
          <w:color w:val="000000"/>
          <w:spacing w:val="0"/>
          <w:w w:val="100"/>
          <w:position w:val="0"/>
          <w:sz w:val="18"/>
          <w:szCs w:val="18"/>
        </w:rPr>
        <w:t>〉</w:t>
      </w:r>
      <w:r>
        <w:rPr>
          <w:color w:val="000000"/>
          <w:spacing w:val="0"/>
          <w:w w:val="100"/>
          <w:position w:val="0"/>
        </w:rPr>
        <w:t>的公告》于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日刊 登在指定信息披露网站巨潮资讯网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日，公司为中国足协中国之队</w:t>
      </w:r>
      <w:r>
        <w:rPr>
          <w:rFonts w:ascii="Times New Roman" w:eastAsia="Times New Roman" w:hAnsi="Times New Roman" w:cs="Times New Roman"/>
          <w:color w:val="000000"/>
          <w:spacing w:val="0"/>
          <w:w w:val="100"/>
          <w:position w:val="0"/>
          <w:sz w:val="18"/>
          <w:szCs w:val="18"/>
        </w:rPr>
        <w:t>175</w:t>
      </w:r>
      <w:r>
        <w:rPr>
          <w:color w:val="000000"/>
          <w:spacing w:val="0"/>
          <w:w w:val="100"/>
          <w:position w:val="0"/>
        </w:rPr>
        <w:t xml:space="preserve">场赛事提供 了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显示设备和比赛期间的相关服务。</w:t>
      </w:r>
    </w:p>
    <w:p>
      <w:pPr>
        <w:pStyle w:val="Style27"/>
        <w:keepNext w:val="0"/>
        <w:keepLines w:val="0"/>
        <w:widowControl w:val="0"/>
        <w:shd w:val="clear" w:color="auto" w:fill="auto"/>
        <w:tabs>
          <w:tab w:pos="901" w:val="left"/>
        </w:tabs>
        <w:bidi w:val="0"/>
        <w:spacing w:before="0" w:after="0" w:line="317" w:lineRule="exact"/>
        <w:ind w:left="0" w:right="0" w:firstLine="380"/>
        <w:jc w:val="both"/>
      </w:pPr>
      <w:bookmarkStart w:id="139" w:name="bookmark139"/>
      <w:r>
        <w:rPr>
          <w:color w:val="000000"/>
          <w:spacing w:val="0"/>
          <w:w w:val="100"/>
          <w:position w:val="0"/>
        </w:rPr>
        <w:t>（</w:t>
      </w:r>
      <w:bookmarkEnd w:id="13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《深圳市奥拓电子股份有限公司关于与中国工商银行股份有限公司签署</w:t>
      </w:r>
      <w:r>
        <w:rPr>
          <w:color w:val="000000"/>
          <w:spacing w:val="0"/>
          <w:w w:val="100"/>
          <w:position w:val="0"/>
          <w:sz w:val="18"/>
          <w:szCs w:val="18"/>
        </w:rPr>
        <w:t>〈</w:t>
      </w:r>
      <w:r>
        <w:rPr>
          <w:color w:val="000000"/>
          <w:spacing w:val="0"/>
          <w:w w:val="100"/>
          <w:position w:val="0"/>
        </w:rPr>
        <w:t>集中采购协议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设备类</w:t>
      </w:r>
      <w:r>
        <w:rPr>
          <w:color w:val="000000"/>
          <w:spacing w:val="0"/>
          <w:w w:val="100"/>
          <w:position w:val="0"/>
          <w:sz w:val="18"/>
          <w:szCs w:val="18"/>
        </w:rPr>
        <w:t>〉</w:t>
      </w:r>
      <w:r>
        <w:rPr>
          <w:color w:val="000000"/>
          <w:spacing w:val="0"/>
          <w:w w:val="100"/>
          <w:position w:val="0"/>
        </w:rPr>
        <w:t>的公告》于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日刊登在指定信息披露网站巨潮资讯网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日,公司已发货金额</w:t>
      </w:r>
      <w:r>
        <w:rPr>
          <w:rFonts w:ascii="Times New Roman" w:eastAsia="Times New Roman" w:hAnsi="Times New Roman" w:cs="Times New Roman"/>
          <w:color w:val="000000"/>
          <w:spacing w:val="0"/>
          <w:w w:val="100"/>
          <w:position w:val="0"/>
          <w:sz w:val="18"/>
          <w:szCs w:val="18"/>
        </w:rPr>
        <w:t xml:space="preserve">138,193,022.07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7"/>
        <w:keepNext w:val="0"/>
        <w:keepLines w:val="0"/>
        <w:widowControl w:val="0"/>
        <w:shd w:val="clear" w:color="auto" w:fill="auto"/>
        <w:bidi w:val="0"/>
        <w:spacing w:before="0" w:after="380" w:line="314" w:lineRule="exact"/>
        <w:ind w:left="0" w:right="0" w:firstLine="380"/>
        <w:jc w:val="both"/>
      </w:pPr>
      <w:bookmarkStart w:id="140" w:name="bookmark140"/>
      <w:r>
        <w:rPr>
          <w:color w:val="000000"/>
          <w:spacing w:val="0"/>
          <w:w w:val="100"/>
          <w:position w:val="0"/>
        </w:rPr>
        <w:t>（</w:t>
      </w:r>
      <w:bookmarkEnd w:id="140"/>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《深圳市奥拓电子股份有限公司关于中标项目签订合同的进展公告》于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日刊登在指定信息披露网站 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。公司与遵义市高铁新城开发投资有限责任公司签订了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定制天幕采购合同》，合 同金额为</w:t>
      </w:r>
      <w:r>
        <w:rPr>
          <w:rFonts w:ascii="Times New Roman" w:eastAsia="Times New Roman" w:hAnsi="Times New Roman" w:cs="Times New Roman"/>
          <w:color w:val="000000"/>
          <w:spacing w:val="0"/>
          <w:w w:val="100"/>
          <w:position w:val="0"/>
          <w:sz w:val="18"/>
          <w:szCs w:val="18"/>
        </w:rPr>
        <w:t>89,691,695.00</w:t>
      </w:r>
      <w:r>
        <w:rPr>
          <w:color w:val="000000"/>
          <w:spacing w:val="0"/>
          <w:w w:val="100"/>
          <w:position w:val="0"/>
        </w:rPr>
        <w:t>元。截至目前，项目已完成竣工验收。</w:t>
      </w:r>
    </w:p>
    <w:tbl>
      <w:tblPr>
        <w:tblOverlap w:val="never"/>
        <w:jc w:val="center"/>
        <w:tblLayout w:type="fixed"/>
      </w:tblPr>
      <w:tblGrid>
        <w:gridCol w:w="3197"/>
        <w:gridCol w:w="3192"/>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临时报告披露网站查询索引</w:t>
            </w:r>
          </w:p>
        </w:tc>
      </w:tr>
      <w:tr>
        <w:trPr>
          <w:trHeight w:val="10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《深圳市奥拓电子股份有限公司关于签 署</w:t>
            </w:r>
            <w:r>
              <w:rPr>
                <w:color w:val="000000"/>
                <w:spacing w:val="0"/>
                <w:w w:val="100"/>
                <w:position w:val="0"/>
                <w:sz w:val="18"/>
                <w:szCs w:val="18"/>
              </w:rPr>
              <w:t>〈</w:t>
            </w:r>
            <w:r>
              <w:rPr>
                <w:color w:val="000000"/>
                <w:spacing w:val="0"/>
                <w:w w:val="100"/>
                <w:position w:val="0"/>
              </w:rPr>
              <w:t>中国足协中国之队</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服务商合作协 议</w:t>
            </w:r>
            <w:r>
              <w:rPr>
                <w:color w:val="000000"/>
                <w:spacing w:val="0"/>
                <w:w w:val="100"/>
                <w:position w:val="0"/>
                <w:sz w:val="18"/>
                <w:szCs w:val="18"/>
              </w:rPr>
              <w:t>〉</w:t>
            </w:r>
            <w:r>
              <w:rPr>
                <w:color w:val="000000"/>
                <w:spacing w:val="0"/>
                <w:w w:val="100"/>
                <w:position w:val="0"/>
              </w:rPr>
              <w:t>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《深圳市奥拓电子股份有限公司关于与 中国工商银行股份有限公司签署</w:t>
            </w:r>
            <w:r>
              <w:rPr>
                <w:color w:val="000000"/>
                <w:spacing w:val="0"/>
                <w:w w:val="100"/>
                <w:position w:val="0"/>
                <w:sz w:val="18"/>
                <w:szCs w:val="18"/>
              </w:rPr>
              <w:t>〈</w:t>
            </w:r>
            <w:r>
              <w:rPr>
                <w:color w:val="000000"/>
                <w:spacing w:val="0"/>
                <w:w w:val="100"/>
                <w:position w:val="0"/>
              </w:rPr>
              <w:t>集中采 购协议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设备类</w:t>
            </w:r>
            <w:r>
              <w:rPr>
                <w:color w:val="000000"/>
                <w:spacing w:val="0"/>
                <w:w w:val="100"/>
                <w:position w:val="0"/>
                <w:sz w:val="18"/>
                <w:szCs w:val="18"/>
              </w:rPr>
              <w:t>〉</w:t>
            </w:r>
            <w:r>
              <w:rPr>
                <w:color w:val="000000"/>
                <w:spacing w:val="0"/>
                <w:w w:val="100"/>
                <w:position w:val="0"/>
              </w:rPr>
              <w:t>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《深圳市奥拓电子股份有限公司关于中 标项目签订合同的进展公告》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bl>
    <w:p>
      <w:pPr>
        <w:widowControl w:val="0"/>
        <w:spacing w:after="639" w:line="1" w:lineRule="exact"/>
      </w:pPr>
    </w:p>
    <w:p>
      <w:pPr>
        <w:pStyle w:val="Style100"/>
        <w:keepNext/>
        <w:keepLines/>
        <w:widowControl w:val="0"/>
        <w:shd w:val="clear" w:color="auto" w:fill="auto"/>
        <w:bidi w:val="0"/>
        <w:spacing w:before="0" w:after="380" w:line="240" w:lineRule="auto"/>
        <w:ind w:left="0" w:right="0" w:firstLine="0"/>
        <w:jc w:val="both"/>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41"/>
      <w:bookmarkEnd w:id="142"/>
      <w:bookmarkEnd w:id="144"/>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行业分类</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行业分类</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231,638,435.11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336,017,067.78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90,067,174.29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98,748,940.93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8,334,955.51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19,956,522.86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8,788,435.15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23,039,584.45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175,493,123.42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193,675,906.71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14,199,254.49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16,006,998.98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6,150,365.31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4,499,439.93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7"/>
        <w:keepNext w:val="0"/>
        <w:keepLines w:val="0"/>
        <w:widowControl w:val="0"/>
        <w:shd w:val="clear" w:color="auto" w:fill="auto"/>
        <w:bidi w:val="0"/>
        <w:spacing w:before="0" w:after="700" w:line="240" w:lineRule="auto"/>
        <w:ind w:left="0" w:right="0" w:firstLine="0"/>
        <w:jc w:val="left"/>
      </w:pPr>
      <w:r>
        <w:rPr>
          <w:color w:val="000000"/>
          <w:spacing w:val="0"/>
          <w:w w:val="100"/>
          <w:position w:val="0"/>
        </w:rPr>
        <w:t>无。</w:t>
      </w:r>
    </w:p>
    <w:p>
      <w:pPr>
        <w:pStyle w:val="Style100"/>
        <w:keepNext/>
        <w:keepLines/>
        <w:widowControl w:val="0"/>
        <w:shd w:val="clear" w:color="auto" w:fill="auto"/>
        <w:tabs>
          <w:tab w:pos="493" w:val="left"/>
        </w:tabs>
        <w:bidi w:val="0"/>
        <w:spacing w:before="0" w:after="28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5"/>
      <w:bookmarkEnd w:id="146"/>
      <w:bookmarkEnd w:id="148"/>
    </w:p>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家，合并范围较上年减少一家，原因为子公司深圳市奥拓软件技术有限公司已于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月注销。</w:t>
      </w:r>
    </w:p>
    <w:p>
      <w:pPr>
        <w:pStyle w:val="Style100"/>
        <w:keepNext/>
        <w:keepLines/>
        <w:widowControl w:val="0"/>
        <w:shd w:val="clear" w:color="auto" w:fill="auto"/>
        <w:tabs>
          <w:tab w:pos="493" w:val="left"/>
        </w:tabs>
        <w:bidi w:val="0"/>
        <w:spacing w:before="0" w:after="28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9"/>
      <w:bookmarkEnd w:id="150"/>
      <w:bookmarkEnd w:id="152"/>
    </w:p>
    <w:p>
      <w:pPr>
        <w:pStyle w:val="Style27"/>
        <w:keepNext w:val="0"/>
        <w:keepLines w:val="0"/>
        <w:widowControl w:val="0"/>
        <w:shd w:val="clear" w:color="auto" w:fill="auto"/>
        <w:bidi w:val="0"/>
        <w:spacing w:before="0" w:after="36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0"/>
        <w:keepNext/>
        <w:keepLines/>
        <w:widowControl w:val="0"/>
        <w:shd w:val="clear" w:color="auto" w:fill="auto"/>
        <w:tabs>
          <w:tab w:pos="493" w:val="left"/>
        </w:tabs>
        <w:bidi w:val="0"/>
        <w:spacing w:before="0" w:after="28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3"/>
      <w:bookmarkEnd w:id="154"/>
      <w:bookmarkEnd w:id="156"/>
    </w:p>
    <w:p>
      <w:pPr>
        <w:pStyle w:val="Style27"/>
        <w:keepNext w:val="0"/>
        <w:keepLines w:val="0"/>
        <w:widowControl w:val="0"/>
        <w:shd w:val="clear" w:color="auto" w:fill="auto"/>
        <w:bidi w:val="0"/>
        <w:spacing w:before="0" w:after="80" w:line="307"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364,114,559.31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142,819,337.72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70,736,747.98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69,676,260.04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50,133,262.48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30,748,951.09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364,114,559.31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公司主要供应商情况</w:t>
      </w:r>
      <w:r>
        <w:br w:type="page"/>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163,329,554.28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44,053,629.05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42,844,213.54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30,309,701.55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27,380,844.78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18,741,165.36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163,329,554.28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both"/>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3</w:t>
      </w:r>
      <w:bookmarkEnd w:id="159"/>
      <w:r>
        <w:rPr>
          <w:color w:val="000000"/>
          <w:spacing w:val="0"/>
          <w:w w:val="100"/>
          <w:position w:val="0"/>
        </w:rPr>
        <w:t>、费用</w:t>
      </w:r>
      <w:bookmarkEnd w:id="157"/>
      <w:bookmarkEnd w:id="158"/>
      <w:bookmarkEnd w:id="16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115,443,467.43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157,123,733.62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75,308,520.36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73,501,991.17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17,915,134.87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-1,604,221.76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报告期内，财务费用为</w:t>
            </w:r>
            <w:r>
              <w:rPr>
                <w:rFonts w:ascii="Times New Roman" w:eastAsia="Times New Roman" w:hAnsi="Times New Roman" w:cs="Times New Roman"/>
                <w:color w:val="000000"/>
                <w:spacing w:val="0"/>
                <w:w w:val="100"/>
                <w:position w:val="0"/>
                <w:sz w:val="18"/>
                <w:szCs w:val="18"/>
              </w:rPr>
              <w:t>1,791.51</w:t>
            </w:r>
            <w:r>
              <w:rPr>
                <w:color w:val="000000"/>
                <w:spacing w:val="0"/>
                <w:w w:val="100"/>
                <w:position w:val="0"/>
              </w:rPr>
              <w:t>万元， 同比增加</w:t>
            </w:r>
            <w:r>
              <w:rPr>
                <w:rFonts w:ascii="Times New Roman" w:eastAsia="Times New Roman" w:hAnsi="Times New Roman" w:cs="Times New Roman"/>
                <w:color w:val="000000"/>
                <w:spacing w:val="0"/>
                <w:w w:val="100"/>
                <w:position w:val="0"/>
                <w:sz w:val="18"/>
                <w:szCs w:val="18"/>
              </w:rPr>
              <w:t>1,951.94</w:t>
            </w:r>
            <w:r>
              <w:rPr>
                <w:color w:val="000000"/>
                <w:spacing w:val="0"/>
                <w:w w:val="100"/>
                <w:position w:val="0"/>
              </w:rPr>
              <w:t>万元</w:t>
            </w:r>
            <w:r>
              <w:rPr>
                <w:color w:val="000000"/>
                <w:spacing w:val="0"/>
                <w:w w:val="100"/>
                <w:position w:val="0"/>
                <w:sz w:val="18"/>
                <w:szCs w:val="18"/>
              </w:rPr>
              <w:t>，</w:t>
            </w:r>
            <w:r>
              <w:rPr>
                <w:color w:val="000000"/>
                <w:spacing w:val="0"/>
                <w:w w:val="100"/>
                <w:position w:val="0"/>
              </w:rPr>
              <w:t xml:space="preserve">增幅 </w:t>
            </w:r>
            <w:r>
              <w:rPr>
                <w:rFonts w:ascii="Times New Roman" w:eastAsia="Times New Roman" w:hAnsi="Times New Roman" w:cs="Times New Roman"/>
                <w:color w:val="000000"/>
                <w:spacing w:val="0"/>
                <w:w w:val="100"/>
                <w:position w:val="0"/>
                <w:sz w:val="18"/>
                <w:szCs w:val="18"/>
              </w:rPr>
              <w:t>1216.75%</w:t>
            </w:r>
            <w:r>
              <w:rPr>
                <w:color w:val="000000"/>
                <w:spacing w:val="0"/>
                <w:w w:val="100"/>
                <w:position w:val="0"/>
                <w:sz w:val="18"/>
                <w:szCs w:val="18"/>
              </w:rPr>
              <w:t>，</w:t>
            </w:r>
            <w:r>
              <w:rPr>
                <w:color w:val="000000"/>
                <w:spacing w:val="0"/>
                <w:w w:val="100"/>
                <w:position w:val="0"/>
              </w:rPr>
              <w:t>主要是本期美元对人民币 贬值，汇兑损失增加所致。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81,063,091.05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85,719,475.65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31"/>
        <w:keepNext/>
        <w:keepLines/>
        <w:widowControl w:val="0"/>
        <w:shd w:val="clear" w:color="auto" w:fill="auto"/>
        <w:bidi w:val="0"/>
        <w:spacing w:before="0" w:after="280" w:line="240" w:lineRule="auto"/>
        <w:ind w:left="0" w:right="0" w:firstLine="0"/>
        <w:jc w:val="both"/>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4</w:t>
      </w:r>
      <w:bookmarkEnd w:id="163"/>
      <w:r>
        <w:rPr>
          <w:color w:val="000000"/>
          <w:spacing w:val="0"/>
          <w:w w:val="100"/>
          <w:position w:val="0"/>
        </w:rPr>
        <w:t>、研发投入</w:t>
      </w:r>
      <w:bookmarkEnd w:id="161"/>
      <w:bookmarkEnd w:id="162"/>
      <w:bookmarkEnd w:id="164"/>
    </w:p>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440" w:line="312" w:lineRule="exact"/>
        <w:ind w:left="0" w:right="0" w:firstLine="660"/>
        <w:jc w:val="both"/>
      </w:pPr>
      <w:r>
        <w:rPr>
          <w:color w:val="000000"/>
          <w:spacing w:val="0"/>
          <w:w w:val="100"/>
          <w:position w:val="0"/>
        </w:rPr>
        <w:t>报告期内，公司围绕“智能+”战略，重视技术创新，提升研发成果转换效率，在智能视讯领域取得了一批具有核 心竞争力的知识产权，进一步巩固公司产品和技术在行业的领先地位。</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81,063,091.05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85,719,475.65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5</w:t>
      </w:r>
      <w:bookmarkEnd w:id="167"/>
      <w:r>
        <w:rPr>
          <w:color w:val="000000"/>
          <w:spacing w:val="0"/>
          <w:w w:val="100"/>
          <w:position w:val="0"/>
        </w:rPr>
        <w:t>、现金流</w:t>
      </w:r>
      <w:bookmarkEnd w:id="165"/>
      <w:bookmarkEnd w:id="166"/>
      <w:bookmarkEnd w:id="16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1,084,412,193.61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1,369,213,783.14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1,020,608,239.74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1,185,357,016.75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63,803,953.87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183,856,766.39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1,272,799,568.04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1,645,683,955.23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1,418,285,348.18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1,588,306,252.75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-145,485,780.14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57,377,702.48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301,519,366.65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102,946,790.05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162,370,385.46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204,311,884.09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139,148,981.19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-101,365,094.04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41,844,025.84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143,970,519.95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-70.94%</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22" w:lineRule="exact"/>
        <w:ind w:left="0" w:right="0" w:firstLine="300"/>
        <w:jc w:val="both"/>
      </w:pPr>
      <w:r>
        <w:rPr>
          <w:color w:val="000000"/>
          <w:spacing w:val="0"/>
          <w:w w:val="100"/>
          <w:position w:val="0"/>
        </w:rPr>
        <w:t>报告期内，经营活动产生现金净额为</w:t>
      </w:r>
      <w:r>
        <w:rPr>
          <w:rFonts w:ascii="Times New Roman" w:eastAsia="Times New Roman" w:hAnsi="Times New Roman" w:cs="Times New Roman"/>
          <w:color w:val="000000"/>
          <w:spacing w:val="0"/>
          <w:w w:val="100"/>
          <w:position w:val="0"/>
          <w:sz w:val="18"/>
          <w:szCs w:val="18"/>
        </w:rPr>
        <w:t>6,380.40</w:t>
      </w:r>
      <w:r>
        <w:rPr>
          <w:color w:val="000000"/>
          <w:spacing w:val="0"/>
          <w:w w:val="100"/>
          <w:position w:val="0"/>
        </w:rPr>
        <w:t>万元</w:t>
      </w:r>
      <w:r>
        <w:rPr>
          <w:color w:val="000000"/>
          <w:spacing w:val="0"/>
          <w:w w:val="100"/>
          <w:position w:val="0"/>
          <w:sz w:val="18"/>
          <w:szCs w:val="18"/>
        </w:rPr>
        <w:t>，</w:t>
      </w:r>
      <w:r>
        <w:rPr>
          <w:color w:val="000000"/>
          <w:spacing w:val="0"/>
          <w:w w:val="100"/>
          <w:position w:val="0"/>
        </w:rPr>
        <w:t>同比减少</w:t>
      </w:r>
      <w:r>
        <w:rPr>
          <w:rFonts w:ascii="Times New Roman" w:eastAsia="Times New Roman" w:hAnsi="Times New Roman" w:cs="Times New Roman"/>
          <w:color w:val="000000"/>
          <w:spacing w:val="0"/>
          <w:w w:val="100"/>
          <w:position w:val="0"/>
          <w:sz w:val="18"/>
          <w:szCs w:val="18"/>
        </w:rPr>
        <w:t>12,005</w:t>
      </w:r>
      <w:r>
        <w:rPr>
          <w:color w:val="000000"/>
          <w:spacing w:val="0"/>
          <w:w w:val="100"/>
          <w:position w:val="0"/>
        </w:rPr>
        <w:t>万元，降幅</w:t>
      </w:r>
      <w:r>
        <w:rPr>
          <w:rFonts w:ascii="Times New Roman" w:eastAsia="Times New Roman" w:hAnsi="Times New Roman" w:cs="Times New Roman"/>
          <w:color w:val="000000"/>
          <w:spacing w:val="0"/>
          <w:w w:val="100"/>
          <w:position w:val="0"/>
          <w:sz w:val="18"/>
          <w:szCs w:val="18"/>
        </w:rPr>
        <w:t>65.30%</w:t>
      </w:r>
      <w:r>
        <w:rPr>
          <w:color w:val="000000"/>
          <w:spacing w:val="0"/>
          <w:w w:val="100"/>
          <w:position w:val="0"/>
        </w:rPr>
        <w:t>，主要是本期销售收入下降，相应 的销售回款减少所致。</w:t>
      </w:r>
    </w:p>
    <w:p>
      <w:pPr>
        <w:pStyle w:val="Style27"/>
        <w:keepNext w:val="0"/>
        <w:keepLines w:val="0"/>
        <w:widowControl w:val="0"/>
        <w:shd w:val="clear" w:color="auto" w:fill="auto"/>
        <w:bidi w:val="0"/>
        <w:spacing w:before="0" w:after="0" w:line="322" w:lineRule="exact"/>
        <w:ind w:left="0" w:right="0" w:firstLine="300"/>
        <w:jc w:val="both"/>
      </w:pPr>
      <w:r>
        <w:rPr>
          <w:color w:val="000000"/>
          <w:spacing w:val="0"/>
          <w:w w:val="100"/>
          <w:position w:val="0"/>
        </w:rPr>
        <w:t>报告期内，投资活动产生现金净额为</w:t>
      </w:r>
      <w:r>
        <w:rPr>
          <w:rFonts w:ascii="Times New Roman" w:eastAsia="Times New Roman" w:hAnsi="Times New Roman" w:cs="Times New Roman"/>
          <w:color w:val="000000"/>
          <w:spacing w:val="0"/>
          <w:w w:val="100"/>
          <w:position w:val="0"/>
          <w:sz w:val="18"/>
          <w:szCs w:val="18"/>
        </w:rPr>
        <w:t>-14,548.58</w:t>
      </w:r>
      <w:r>
        <w:rPr>
          <w:color w:val="000000"/>
          <w:spacing w:val="0"/>
          <w:w w:val="100"/>
          <w:position w:val="0"/>
        </w:rPr>
        <w:t>万元</w:t>
      </w:r>
      <w:r>
        <w:rPr>
          <w:color w:val="000000"/>
          <w:spacing w:val="0"/>
          <w:w w:val="100"/>
          <w:position w:val="0"/>
          <w:sz w:val="18"/>
          <w:szCs w:val="18"/>
        </w:rPr>
        <w:t>，</w:t>
      </w:r>
      <w:r>
        <w:rPr>
          <w:color w:val="000000"/>
          <w:spacing w:val="0"/>
          <w:w w:val="100"/>
          <w:position w:val="0"/>
        </w:rPr>
        <w:t>同比减少</w:t>
      </w:r>
      <w:r>
        <w:rPr>
          <w:rFonts w:ascii="Times New Roman" w:eastAsia="Times New Roman" w:hAnsi="Times New Roman" w:cs="Times New Roman"/>
          <w:color w:val="000000"/>
          <w:spacing w:val="0"/>
          <w:w w:val="100"/>
          <w:position w:val="0"/>
          <w:sz w:val="18"/>
          <w:szCs w:val="18"/>
        </w:rPr>
        <w:t>20,286</w:t>
      </w:r>
      <w:r>
        <w:rPr>
          <w:color w:val="000000"/>
          <w:spacing w:val="0"/>
          <w:w w:val="100"/>
          <w:position w:val="0"/>
        </w:rPr>
        <w:t>万元，降幅</w:t>
      </w:r>
      <w:r>
        <w:rPr>
          <w:rFonts w:ascii="Times New Roman" w:eastAsia="Times New Roman" w:hAnsi="Times New Roman" w:cs="Times New Roman"/>
          <w:color w:val="000000"/>
          <w:spacing w:val="0"/>
          <w:w w:val="100"/>
          <w:position w:val="0"/>
          <w:sz w:val="18"/>
          <w:szCs w:val="18"/>
        </w:rPr>
        <w:t>353.56%</w:t>
      </w:r>
      <w:r>
        <w:rPr>
          <w:color w:val="000000"/>
          <w:spacing w:val="0"/>
          <w:w w:val="100"/>
          <w:position w:val="0"/>
        </w:rPr>
        <w:t>，主要是本期购置土地使用权</w:t>
      </w:r>
      <w:r>
        <w:rPr>
          <w:rFonts w:ascii="Times New Roman" w:eastAsia="Times New Roman" w:hAnsi="Times New Roman" w:cs="Times New Roman"/>
          <w:color w:val="000000"/>
          <w:spacing w:val="0"/>
          <w:w w:val="100"/>
          <w:position w:val="0"/>
          <w:sz w:val="18"/>
          <w:szCs w:val="18"/>
        </w:rPr>
        <w:t xml:space="preserve">7,680 </w:t>
      </w:r>
      <w:r>
        <w:rPr>
          <w:color w:val="000000"/>
          <w:spacing w:val="0"/>
          <w:w w:val="100"/>
          <w:position w:val="0"/>
        </w:rPr>
        <w:t>万元、银行理财赎回同比减少所致。</w:t>
      </w:r>
    </w:p>
    <w:p>
      <w:pPr>
        <w:pStyle w:val="Style27"/>
        <w:keepNext w:val="0"/>
        <w:keepLines w:val="0"/>
        <w:widowControl w:val="0"/>
        <w:shd w:val="clear" w:color="auto" w:fill="auto"/>
        <w:bidi w:val="0"/>
        <w:spacing w:before="0" w:after="0" w:line="326" w:lineRule="exact"/>
        <w:ind w:left="0" w:right="0" w:firstLine="300"/>
        <w:jc w:val="both"/>
      </w:pPr>
      <w:r>
        <w:rPr>
          <w:color w:val="000000"/>
          <w:spacing w:val="0"/>
          <w:w w:val="100"/>
          <w:position w:val="0"/>
        </w:rPr>
        <w:t>报告期内，筹资活动产生现金净额为</w:t>
      </w:r>
      <w:r>
        <w:rPr>
          <w:rFonts w:ascii="Times New Roman" w:eastAsia="Times New Roman" w:hAnsi="Times New Roman" w:cs="Times New Roman"/>
          <w:color w:val="000000"/>
          <w:spacing w:val="0"/>
          <w:w w:val="100"/>
          <w:position w:val="0"/>
          <w:sz w:val="18"/>
          <w:szCs w:val="18"/>
        </w:rPr>
        <w:t>13,914.9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r>
        <w:rPr>
          <w:color w:val="000000"/>
          <w:spacing w:val="0"/>
          <w:w w:val="100"/>
          <w:position w:val="0"/>
          <w:sz w:val="18"/>
          <w:szCs w:val="18"/>
        </w:rPr>
        <w:t>，</w:t>
      </w:r>
      <w:r>
        <w:rPr>
          <w:color w:val="000000"/>
          <w:spacing w:val="0"/>
          <w:w w:val="100"/>
          <w:position w:val="0"/>
        </w:rPr>
        <w:t>同比增加</w:t>
      </w:r>
      <w:r>
        <w:rPr>
          <w:rFonts w:ascii="Times New Roman" w:eastAsia="Times New Roman" w:hAnsi="Times New Roman" w:cs="Times New Roman"/>
          <w:color w:val="000000"/>
          <w:spacing w:val="0"/>
          <w:w w:val="100"/>
          <w:position w:val="0"/>
          <w:sz w:val="18"/>
          <w:szCs w:val="18"/>
        </w:rPr>
        <w:t>24,051</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237.28%</w:t>
      </w:r>
      <w:r>
        <w:rPr>
          <w:color w:val="000000"/>
          <w:spacing w:val="0"/>
          <w:w w:val="100"/>
          <w:position w:val="0"/>
        </w:rPr>
        <w:t>,主要是本期完成定增募资，收 到的投资款增加所致。</w:t>
      </w:r>
    </w:p>
    <w:p>
      <w:pPr>
        <w:pStyle w:val="Style27"/>
        <w:keepNext w:val="0"/>
        <w:keepLines w:val="0"/>
        <w:widowControl w:val="0"/>
        <w:shd w:val="clear" w:color="auto" w:fill="auto"/>
        <w:bidi w:val="0"/>
        <w:spacing w:before="0" w:after="140" w:line="326" w:lineRule="exact"/>
        <w:ind w:left="0" w:right="0" w:firstLine="300"/>
        <w:jc w:val="both"/>
      </w:pPr>
      <w:r>
        <w:rPr>
          <w:color w:val="000000"/>
          <w:spacing w:val="0"/>
          <w:w w:val="100"/>
          <w:position w:val="0"/>
        </w:rPr>
        <w:t>报告期内公司经营活动产生的现金净流量与本年度净利润存在重大差异的原因说明</w:t>
      </w:r>
    </w:p>
    <w:p>
      <w:pPr>
        <w:pStyle w:val="Style27"/>
        <w:keepNext w:val="0"/>
        <w:keepLines w:val="0"/>
        <w:widowControl w:val="0"/>
        <w:shd w:val="clear" w:color="auto" w:fill="auto"/>
        <w:bidi w:val="0"/>
        <w:spacing w:before="0" w:after="120" w:line="377"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0" w:lineRule="exact"/>
        <w:ind w:left="0" w:right="0" w:firstLine="240"/>
        <w:jc w:val="left"/>
      </w:pPr>
      <w:r>
        <w:rPr>
          <w:color w:val="000000"/>
          <w:spacing w:val="0"/>
          <w:w w:val="100"/>
          <w:position w:val="0"/>
        </w:rPr>
        <w:t>报告期内，公司经营活动产生的现金流净流量为</w:t>
      </w:r>
      <w:r>
        <w:rPr>
          <w:rFonts w:ascii="Times New Roman" w:eastAsia="Times New Roman" w:hAnsi="Times New Roman" w:cs="Times New Roman"/>
          <w:color w:val="000000"/>
          <w:spacing w:val="0"/>
          <w:w w:val="100"/>
          <w:position w:val="0"/>
          <w:sz w:val="18"/>
          <w:szCs w:val="18"/>
        </w:rPr>
        <w:t>6,380.4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万元，与本年度净利润</w:t>
      </w:r>
      <w:r>
        <w:rPr>
          <w:rFonts w:ascii="Times New Roman" w:eastAsia="Times New Roman" w:hAnsi="Times New Roman" w:cs="Times New Roman"/>
          <w:color w:val="000000"/>
          <w:spacing w:val="0"/>
          <w:w w:val="100"/>
          <w:position w:val="0"/>
          <w:sz w:val="18"/>
          <w:szCs w:val="18"/>
        </w:rPr>
        <w:t>-15,585</w:t>
      </w:r>
      <w:r>
        <w:rPr>
          <w:color w:val="000000"/>
          <w:spacing w:val="0"/>
          <w:w w:val="100"/>
          <w:position w:val="0"/>
        </w:rPr>
        <w:t>万元存在较大差异，主要原因为：</w:t>
      </w:r>
    </w:p>
    <w:p>
      <w:pPr>
        <w:pStyle w:val="Style27"/>
        <w:keepNext w:val="0"/>
        <w:keepLines w:val="0"/>
        <w:widowControl w:val="0"/>
        <w:shd w:val="clear" w:color="auto" w:fill="auto"/>
        <w:tabs>
          <w:tab w:pos="349" w:val="left"/>
        </w:tabs>
        <w:bidi w:val="0"/>
        <w:spacing w:before="0" w:after="0" w:line="310" w:lineRule="exact"/>
        <w:ind w:left="0" w:right="0" w:firstLine="0"/>
        <w:jc w:val="left"/>
      </w:pPr>
      <w:bookmarkStart w:id="169" w:name="bookmark169"/>
      <w:r>
        <w:rPr>
          <w:rFonts w:ascii="Times New Roman" w:eastAsia="Times New Roman" w:hAnsi="Times New Roman" w:cs="Times New Roman"/>
          <w:color w:val="000000"/>
          <w:spacing w:val="0"/>
          <w:w w:val="100"/>
          <w:position w:val="0"/>
          <w:sz w:val="18"/>
          <w:szCs w:val="18"/>
        </w:rPr>
        <w:t>1</w:t>
      </w:r>
      <w:bookmarkEnd w:id="169"/>
      <w:r>
        <w:rPr>
          <w:color w:val="000000"/>
          <w:spacing w:val="0"/>
          <w:w w:val="100"/>
          <w:position w:val="0"/>
        </w:rPr>
        <w:t>、</w:t>
        <w:tab/>
        <w:t>报告期内，受疫情及政策影响，公司全资子公司千百辉业绩下滑，计提商誉减值额为</w:t>
      </w:r>
      <w:r>
        <w:rPr>
          <w:rFonts w:ascii="Times New Roman" w:eastAsia="Times New Roman" w:hAnsi="Times New Roman" w:cs="Times New Roman"/>
          <w:color w:val="000000"/>
          <w:spacing w:val="0"/>
          <w:w w:val="100"/>
          <w:position w:val="0"/>
          <w:sz w:val="18"/>
          <w:szCs w:val="18"/>
        </w:rPr>
        <w:t>16,035</w:t>
      </w:r>
      <w:r>
        <w:rPr>
          <w:color w:val="000000"/>
          <w:spacing w:val="0"/>
          <w:w w:val="100"/>
          <w:position w:val="0"/>
        </w:rPr>
        <w:t>万元，商誉减值影响净利润 但不影响经营活动现金净流量；</w:t>
      </w:r>
    </w:p>
    <w:p>
      <w:pPr>
        <w:pStyle w:val="Style27"/>
        <w:keepNext w:val="0"/>
        <w:keepLines w:val="0"/>
        <w:widowControl w:val="0"/>
        <w:shd w:val="clear" w:color="auto" w:fill="auto"/>
        <w:tabs>
          <w:tab w:pos="354" w:val="left"/>
        </w:tabs>
        <w:bidi w:val="0"/>
        <w:spacing w:before="0" w:after="320" w:line="310" w:lineRule="exact"/>
        <w:ind w:left="0" w:right="0" w:firstLine="0"/>
        <w:jc w:val="left"/>
      </w:pPr>
      <w:bookmarkStart w:id="170" w:name="bookmark170"/>
      <w:r>
        <w:rPr>
          <w:rFonts w:ascii="Times New Roman" w:eastAsia="Times New Roman" w:hAnsi="Times New Roman" w:cs="Times New Roman"/>
          <w:color w:val="000000"/>
          <w:spacing w:val="0"/>
          <w:w w:val="100"/>
          <w:position w:val="0"/>
          <w:sz w:val="18"/>
          <w:szCs w:val="18"/>
        </w:rPr>
        <w:t>2</w:t>
      </w:r>
      <w:bookmarkEnd w:id="170"/>
      <w:r>
        <w:rPr>
          <w:color w:val="000000"/>
          <w:spacing w:val="0"/>
          <w:w w:val="100"/>
          <w:position w:val="0"/>
        </w:rPr>
        <w:t>、</w:t>
        <w:tab/>
        <w:t>报告期内，公司加强应收帐款管理，全年因“销售商品、提供劳务”收到的现金为</w:t>
      </w:r>
      <w:r>
        <w:rPr>
          <w:color w:val="000000"/>
          <w:spacing w:val="0"/>
          <w:w w:val="100"/>
          <w:position w:val="0"/>
          <w:sz w:val="18"/>
          <w:szCs w:val="18"/>
        </w:rPr>
        <w:t>97,819</w:t>
      </w:r>
      <w:r>
        <w:rPr>
          <w:color w:val="000000"/>
          <w:spacing w:val="0"/>
          <w:w w:val="100"/>
          <w:position w:val="0"/>
        </w:rPr>
        <w:t xml:space="preserve">万元，大于全年营业收入、达 </w:t>
      </w:r>
      <w:r>
        <w:rPr>
          <w:color w:val="000000"/>
          <w:spacing w:val="0"/>
          <w:w w:val="100"/>
          <w:position w:val="0"/>
          <w:sz w:val="18"/>
          <w:szCs w:val="18"/>
        </w:rPr>
        <w:t>15,866</w:t>
      </w:r>
      <w:r>
        <w:rPr>
          <w:color w:val="000000"/>
          <w:spacing w:val="0"/>
          <w:w w:val="100"/>
          <w:position w:val="0"/>
        </w:rPr>
        <w:t>万元；疫情期间公司对成本费用加强管理，全年经营活动的现金流出总额较上年减少</w:t>
      </w:r>
      <w:r>
        <w:rPr>
          <w:color w:val="000000"/>
          <w:spacing w:val="0"/>
          <w:w w:val="100"/>
          <w:position w:val="0"/>
          <w:sz w:val="18"/>
          <w:szCs w:val="18"/>
        </w:rPr>
        <w:t>16,475</w:t>
      </w:r>
      <w:r>
        <w:rPr>
          <w:color w:val="000000"/>
          <w:spacing w:val="0"/>
          <w:w w:val="100"/>
          <w:position w:val="0"/>
        </w:rPr>
        <w:t>万元。</w:t>
      </w:r>
    </w:p>
    <w:p>
      <w:pPr>
        <w:pStyle w:val="Style27"/>
        <w:keepNext w:val="0"/>
        <w:keepLines w:val="0"/>
        <w:widowControl w:val="0"/>
        <w:shd w:val="clear" w:color="auto" w:fill="auto"/>
        <w:bidi w:val="0"/>
        <w:spacing w:before="0" w:after="140" w:line="310" w:lineRule="exact"/>
        <w:ind w:left="0" w:right="0" w:firstLine="0"/>
        <w:jc w:val="left"/>
      </w:pPr>
      <w:r>
        <w:rPr>
          <w:color w:val="000000"/>
          <w:spacing w:val="0"/>
          <w:w w:val="100"/>
          <w:position w:val="0"/>
        </w:rPr>
        <w:t>三、非主营业务分析</w:t>
      </w:r>
    </w:p>
    <w:p>
      <w:pPr>
        <w:pStyle w:val="Style27"/>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2251"/>
        <w:gridCol w:w="226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6,154,431.28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both"/>
            </w:pPr>
            <w:r>
              <w:rPr>
                <w:color w:val="000000"/>
                <w:spacing w:val="0"/>
                <w:w w:val="100"/>
                <w:position w:val="0"/>
              </w:rPr>
              <w:t>银行保本理财收益及参股公 司分红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可持续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-172,863,388.19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商誉、存货、合同资产计提 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可持续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1,273,534.92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政府补助及其它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622,349.57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固定资产报废损失及其它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26,341,119.24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政府补助、软件退税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可持续</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-13,963,117.30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应收账款、应收票据和其他 应收款坏账准备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可持续</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sz w:val="24"/>
          <w:szCs w:val="24"/>
        </w:rPr>
        <w:t>四</w:t>
      </w:r>
      <w:bookmarkEnd w:id="173"/>
      <w:r>
        <w:rPr>
          <w:color w:val="000000"/>
          <w:spacing w:val="0"/>
          <w:w w:val="100"/>
          <w:position w:val="0"/>
          <w:sz w:val="24"/>
          <w:szCs w:val="24"/>
        </w:rPr>
        <w:t>、资产及负债状况分析</w:t>
      </w:r>
      <w:bookmarkEnd w:id="171"/>
      <w:bookmarkEnd w:id="172"/>
      <w:bookmarkEnd w:id="174"/>
    </w:p>
    <w:p>
      <w:pPr>
        <w:pStyle w:val="Style31"/>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1</w:t>
      </w:r>
      <w:bookmarkEnd w:id="177"/>
      <w:r>
        <w:rPr>
          <w:color w:val="000000"/>
          <w:spacing w:val="0"/>
          <w:w w:val="100"/>
          <w:position w:val="0"/>
        </w:rPr>
        <w:t>、资产构成重大变动情况</w:t>
      </w:r>
      <w:bookmarkEnd w:id="175"/>
      <w:bookmarkEnd w:id="176"/>
      <w:bookmarkEnd w:id="17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653,253,453.5</w:t>
            </w:r>
          </w:p>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617,519,437.58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461,843,568.4</w:t>
            </w:r>
          </w:p>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599,171,822.42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208,189,303.0</w:t>
            </w:r>
          </w:p>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235,297,854.24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25,434,050.92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26,108,108.48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2,134,557.66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3,001,257.57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p>
    <w:tbl>
      <w:tblPr>
        <w:tblOverlap w:val="never"/>
        <w:jc w:val="center"/>
        <w:tblLayout w:type="fixed"/>
      </w:tblPr>
      <w:tblGrid>
        <w:gridCol w:w="1373"/>
        <w:gridCol w:w="1166"/>
        <w:gridCol w:w="1061"/>
        <w:gridCol w:w="1195"/>
        <w:gridCol w:w="1061"/>
        <w:gridCol w:w="802"/>
        <w:gridCol w:w="292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141,112,668.1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154,496,224.14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904,218.61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100,108,904.1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2</w:t>
      </w:r>
      <w:bookmarkEnd w:id="181"/>
      <w:r>
        <w:rPr>
          <w:color w:val="000000"/>
          <w:spacing w:val="0"/>
          <w:w w:val="100"/>
          <w:position w:val="0"/>
        </w:rPr>
        <w:t>、以公允价值计量的资产和负债</w:t>
      </w:r>
      <w:bookmarkEnd w:id="179"/>
      <w:bookmarkEnd w:id="180"/>
      <w:bookmarkEnd w:id="182"/>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3</w:t>
      </w:r>
      <w:bookmarkEnd w:id="185"/>
      <w:r>
        <w:rPr>
          <w:color w:val="000000"/>
          <w:spacing w:val="0"/>
          <w:w w:val="100"/>
          <w:position w:val="0"/>
        </w:rPr>
        <w:t>、截至报告期末的资产权利受限情况</w:t>
      </w:r>
      <w:bookmarkEnd w:id="183"/>
      <w:bookmarkEnd w:id="184"/>
      <w:bookmarkEnd w:id="186"/>
    </w:p>
    <w:p>
      <w:pPr>
        <w:pStyle w:val="Style27"/>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sz w:val="24"/>
          <w:szCs w:val="24"/>
        </w:rPr>
        <w:t>五</w:t>
      </w:r>
      <w:bookmarkEnd w:id="189"/>
      <w:r>
        <w:rPr>
          <w:color w:val="000000"/>
          <w:spacing w:val="0"/>
          <w:w w:val="100"/>
          <w:position w:val="0"/>
          <w:sz w:val="24"/>
          <w:szCs w:val="24"/>
        </w:rPr>
        <w:t>、投资状况分析</w:t>
      </w:r>
      <w:bookmarkEnd w:id="187"/>
      <w:bookmarkEnd w:id="188"/>
      <w:bookmarkEnd w:id="190"/>
    </w:p>
    <w:p>
      <w:pPr>
        <w:pStyle w:val="Style31"/>
        <w:keepNext/>
        <w:keepLines/>
        <w:widowControl w:val="0"/>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1</w:t>
      </w:r>
      <w:bookmarkEnd w:id="193"/>
      <w:r>
        <w:rPr>
          <w:color w:val="000000"/>
          <w:spacing w:val="0"/>
          <w:w w:val="100"/>
          <w:position w:val="0"/>
        </w:rPr>
        <w:t>、总体情况</w:t>
      </w:r>
      <w:bookmarkEnd w:id="191"/>
      <w:bookmarkEnd w:id="192"/>
      <w:bookmarkEnd w:id="194"/>
    </w:p>
    <w:p>
      <w:pPr>
        <w:pStyle w:val="Style2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91,004,160.00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5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2</w:t>
      </w:r>
      <w:bookmarkEnd w:id="197"/>
      <w:r>
        <w:rPr>
          <w:color w:val="000000"/>
          <w:spacing w:val="0"/>
          <w:w w:val="100"/>
          <w:position w:val="0"/>
        </w:rPr>
        <w:t>、</w:t>
        <w:tab/>
        <w:t>报告期内获取的重大的股权投资情况</w:t>
      </w:r>
      <w:bookmarkEnd w:id="195"/>
      <w:bookmarkEnd w:id="196"/>
      <w:bookmarkEnd w:id="198"/>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3</w:t>
      </w:r>
      <w:bookmarkEnd w:id="201"/>
      <w:r>
        <w:rPr>
          <w:color w:val="000000"/>
          <w:spacing w:val="0"/>
          <w:w w:val="100"/>
          <w:position w:val="0"/>
        </w:rPr>
        <w:t>、</w:t>
        <w:tab/>
        <w:t>报告期内正在进行的重大的非股权投资情况</w:t>
      </w:r>
      <w:bookmarkEnd w:id="199"/>
      <w:bookmarkEnd w:id="200"/>
      <w:bookmarkEnd w:id="202"/>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4</w:t>
      </w:r>
      <w:bookmarkEnd w:id="205"/>
      <w:r>
        <w:rPr>
          <w:color w:val="000000"/>
          <w:spacing w:val="0"/>
          <w:w w:val="100"/>
          <w:position w:val="0"/>
        </w:rPr>
        <w:t>、</w:t>
        <w:tab/>
        <w:t>金融资产投资</w:t>
      </w:r>
      <w:bookmarkEnd w:id="203"/>
      <w:bookmarkEnd w:id="204"/>
      <w:bookmarkEnd w:id="206"/>
    </w:p>
    <w:p>
      <w:pPr>
        <w:pStyle w:val="Style100"/>
        <w:keepNext/>
        <w:keepLines/>
        <w:widowControl w:val="0"/>
        <w:shd w:val="clear" w:color="auto" w:fill="auto"/>
        <w:tabs>
          <w:tab w:pos="493" w:val="left"/>
        </w:tabs>
        <w:bidi w:val="0"/>
        <w:spacing w:before="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w:t>
      </w:r>
      <w:bookmarkEnd w:id="209"/>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07"/>
      <w:bookmarkEnd w:id="208"/>
      <w:bookmarkEnd w:id="210"/>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100"/>
        <w:keepNext/>
        <w:keepLines/>
        <w:widowControl w:val="0"/>
        <w:shd w:val="clear" w:color="auto" w:fill="auto"/>
        <w:tabs>
          <w:tab w:pos="493" w:val="left"/>
        </w:tabs>
        <w:bidi w:val="0"/>
        <w:spacing w:before="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w:t>
      </w:r>
      <w:bookmarkEnd w:id="213"/>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11"/>
      <w:bookmarkEnd w:id="212"/>
      <w:bookmarkEnd w:id="21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r>
        <w:br w:type="page"/>
      </w:r>
    </w:p>
    <w:p>
      <w:pPr>
        <w:pStyle w:val="Style31"/>
        <w:keepNext/>
        <w:keepLines/>
        <w:widowControl w:val="0"/>
        <w:shd w:val="clear" w:color="auto" w:fill="auto"/>
        <w:bidi w:val="0"/>
        <w:spacing w:before="0" w:after="38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5</w:t>
      </w:r>
      <w:bookmarkEnd w:id="217"/>
      <w:r>
        <w:rPr>
          <w:color w:val="000000"/>
          <w:spacing w:val="0"/>
          <w:w w:val="100"/>
          <w:position w:val="0"/>
        </w:rPr>
        <w:t>、募集资金使用情况</w:t>
      </w:r>
      <w:bookmarkEnd w:id="215"/>
      <w:bookmarkEnd w:id="216"/>
      <w:bookmarkEnd w:id="21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00"/>
        <w:keepNext/>
        <w:keepLines/>
        <w:widowControl w:val="0"/>
        <w:shd w:val="clear" w:color="auto" w:fill="auto"/>
        <w:bidi w:val="0"/>
        <w:spacing w:before="0" w:after="38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w:t>
      </w:r>
      <w:bookmarkEnd w:id="221"/>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9"/>
      <w:bookmarkEnd w:id="220"/>
      <w:bookmarkEnd w:id="22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83"/>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right"/>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14,360.13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部分暂时 补充流动 资金;部分 存于募集 资金账户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4,316.14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存于募集 资金账户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34,860.13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10,492.15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24,467.58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4,316.14</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5525"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4"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年度发行股份购买资产并募集配套资金项目</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公司本次募集配套资金总额为</w:t>
            </w:r>
            <w:r>
              <w:rPr>
                <w:rFonts w:ascii="Times New Roman" w:eastAsia="Times New Roman" w:hAnsi="Times New Roman" w:cs="Times New Roman"/>
                <w:color w:val="000000"/>
                <w:spacing w:val="0"/>
                <w:w w:val="100"/>
                <w:position w:val="0"/>
                <w:sz w:val="18"/>
                <w:szCs w:val="18"/>
              </w:rPr>
              <w:t>143,601,291.54</w:t>
            </w:r>
            <w:r>
              <w:rPr>
                <w:color w:val="000000"/>
                <w:spacing w:val="0"/>
                <w:w w:val="100"/>
                <w:position w:val="0"/>
              </w:rPr>
              <w:t>元。根据公司《发行股份及支付现金购买资产并募集配套资金报告书（修订 稿）》关于募集配套资金安排的规定，公司支付本次现金对价</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元，支付本次发行的承销费用</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 公司置换先行支付的中介机构费和其他发行费用</w:t>
            </w:r>
            <w:r>
              <w:rPr>
                <w:rFonts w:ascii="Times New Roman" w:eastAsia="Times New Roman" w:hAnsi="Times New Roman" w:cs="Times New Roman"/>
                <w:color w:val="000000"/>
                <w:spacing w:val="0"/>
                <w:w w:val="100"/>
                <w:position w:val="0"/>
                <w:sz w:val="18"/>
                <w:szCs w:val="18"/>
              </w:rPr>
              <w:t>570.00</w:t>
            </w:r>
            <w:r>
              <w:rPr>
                <w:color w:val="000000"/>
                <w:spacing w:val="0"/>
                <w:w w:val="100"/>
                <w:position w:val="0"/>
              </w:rPr>
              <w:t>万元，向公司全资子公司深圳市千百辉照明工程有限公司（以下简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千百辉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）增资</w:t>
            </w:r>
            <w:r>
              <w:rPr>
                <w:rFonts w:ascii="Times New Roman" w:eastAsia="Times New Roman" w:hAnsi="Times New Roman" w:cs="Times New Roman"/>
                <w:color w:val="000000"/>
                <w:spacing w:val="0"/>
                <w:w w:val="100"/>
                <w:position w:val="0"/>
                <w:sz w:val="18"/>
                <w:szCs w:val="18"/>
              </w:rPr>
              <w:t>60,901,300.00</w:t>
            </w:r>
            <w:r>
              <w:rPr>
                <w:color w:val="000000"/>
                <w:spacing w:val="0"/>
                <w:w w:val="100"/>
                <w:position w:val="0"/>
              </w:rPr>
              <w:t>元用于募集资金投资项目建设。千百辉增资完成后，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日，公司第三届董事 会第十九次会议审议通过千百辉置换先行投入到募集配套资金项目金额，置换金额为</w:t>
            </w:r>
            <w:r>
              <w:rPr>
                <w:rFonts w:ascii="Times New Roman" w:eastAsia="Times New Roman" w:hAnsi="Times New Roman" w:cs="Times New Roman"/>
                <w:color w:val="000000"/>
                <w:spacing w:val="0"/>
                <w:w w:val="100"/>
                <w:position w:val="0"/>
                <w:sz w:val="18"/>
                <w:szCs w:val="18"/>
              </w:rPr>
              <w:t>1,781,623.44</w:t>
            </w:r>
            <w:r>
              <w:rPr>
                <w:color w:val="000000"/>
                <w:spacing w:val="0"/>
                <w:w w:val="100"/>
                <w:position w:val="0"/>
              </w:rPr>
              <w:t>元。报告期内，千百辉 募投项目支出</w:t>
            </w:r>
            <w:r>
              <w:rPr>
                <w:rFonts w:ascii="Times New Roman" w:eastAsia="Times New Roman" w:hAnsi="Times New Roman" w:cs="Times New Roman"/>
                <w:color w:val="000000"/>
                <w:spacing w:val="0"/>
                <w:w w:val="100"/>
                <w:position w:val="0"/>
                <w:sz w:val="18"/>
                <w:szCs w:val="18"/>
              </w:rPr>
              <w:t>2,773,599.23</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日，千百辉募投项目支出累计</w:t>
            </w:r>
            <w:r>
              <w:rPr>
                <w:rFonts w:ascii="Times New Roman" w:eastAsia="Times New Roman" w:hAnsi="Times New Roman" w:cs="Times New Roman"/>
                <w:color w:val="000000"/>
                <w:spacing w:val="0"/>
                <w:w w:val="100"/>
                <w:position w:val="0"/>
                <w:sz w:val="18"/>
                <w:szCs w:val="18"/>
              </w:rPr>
              <w:t>22,221,547.33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不含手续费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，千百辉 募集资金专户余额为</w:t>
            </w:r>
            <w:r>
              <w:rPr>
                <w:rFonts w:ascii="Times New Roman" w:eastAsia="Times New Roman" w:hAnsi="Times New Roman" w:cs="Times New Roman"/>
                <w:color w:val="000000"/>
                <w:spacing w:val="0"/>
                <w:w w:val="100"/>
                <w:position w:val="0"/>
                <w:sz w:val="18"/>
                <w:szCs w:val="18"/>
              </w:rPr>
              <w:t>3,161,374.02</w:t>
            </w:r>
            <w:r>
              <w:rPr>
                <w:color w:val="000000"/>
                <w:spacing w:val="0"/>
                <w:w w:val="100"/>
                <w:position w:val="0"/>
              </w:rPr>
              <w:t>元（扣除银行手续费后，含利息收入）。</w:t>
            </w:r>
          </w:p>
          <w:p>
            <w:pPr>
              <w:pStyle w:val="Style2"/>
              <w:keepNext w:val="0"/>
              <w:keepLines w:val="0"/>
              <w:widowControl w:val="0"/>
              <w:shd w:val="clear" w:color="auto" w:fill="auto"/>
              <w:tabs>
                <w:tab w:pos="274"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年度非公开发行募集资金项目</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公司经中国证券监督管理委员会《关于核准深圳市奥拓电子股份有限公司非公开发行股票的批复》（证监许可</w:t>
            </w:r>
            <w:r>
              <w:rPr>
                <w:rFonts w:ascii="Times New Roman" w:eastAsia="Times New Roman" w:hAnsi="Times New Roman" w:cs="Times New Roman"/>
                <w:color w:val="000000"/>
                <w:spacing w:val="0"/>
                <w:w w:val="100"/>
                <w:position w:val="0"/>
                <w:sz w:val="18"/>
                <w:szCs w:val="18"/>
              </w:rPr>
              <w:t>［2020］966</w:t>
            </w:r>
            <w:r>
              <w:rPr>
                <w:color w:val="000000"/>
                <w:spacing w:val="0"/>
                <w:w w:val="100"/>
                <w:position w:val="0"/>
              </w:rPr>
              <w:t>号） 核准，于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月非公开发行人民币普通股</w:t>
            </w:r>
            <w:r>
              <w:rPr>
                <w:rFonts w:ascii="Times New Roman" w:eastAsia="Times New Roman" w:hAnsi="Times New Roman" w:cs="Times New Roman"/>
                <w:color w:val="000000"/>
                <w:spacing w:val="0"/>
                <w:w w:val="100"/>
                <w:position w:val="0"/>
                <w:sz w:val="18"/>
                <w:szCs w:val="18"/>
              </w:rPr>
              <w:t>39,423,074</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元，发行价格为人民币</w:t>
            </w:r>
            <w:r>
              <w:rPr>
                <w:rFonts w:ascii="Times New Roman" w:eastAsia="Times New Roman" w:hAnsi="Times New Roman" w:cs="Times New Roman"/>
                <w:color w:val="000000"/>
                <w:spacing w:val="0"/>
                <w:w w:val="100"/>
                <w:position w:val="0"/>
                <w:sz w:val="18"/>
                <w:szCs w:val="18"/>
              </w:rPr>
              <w:t>5.20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 额人民币</w:t>
            </w:r>
            <w:r>
              <w:rPr>
                <w:rFonts w:ascii="Times New Roman" w:eastAsia="Times New Roman" w:hAnsi="Times New Roman" w:cs="Times New Roman"/>
                <w:color w:val="000000"/>
                <w:spacing w:val="0"/>
                <w:w w:val="100"/>
                <w:position w:val="0"/>
                <w:sz w:val="18"/>
                <w:szCs w:val="18"/>
              </w:rPr>
              <w:t>20,500.00</w:t>
            </w:r>
            <w:r>
              <w:rPr>
                <w:color w:val="000000"/>
                <w:spacing w:val="0"/>
                <w:w w:val="100"/>
                <w:position w:val="0"/>
              </w:rPr>
              <w:t>万元，扣除保荐费及承销费等发行费人民币</w:t>
            </w:r>
            <w:r>
              <w:rPr>
                <w:rFonts w:ascii="Times New Roman" w:eastAsia="Times New Roman" w:hAnsi="Times New Roman" w:cs="Times New Roman"/>
                <w:color w:val="000000"/>
                <w:spacing w:val="0"/>
                <w:w w:val="100"/>
                <w:position w:val="0"/>
                <w:sz w:val="18"/>
                <w:szCs w:val="18"/>
              </w:rPr>
              <w:t>490.32</w:t>
            </w:r>
            <w:r>
              <w:rPr>
                <w:color w:val="000000"/>
                <w:spacing w:val="0"/>
                <w:w w:val="100"/>
                <w:position w:val="0"/>
              </w:rPr>
              <w:t>万元（不含税），募集资金净额人民币</w:t>
            </w:r>
            <w:r>
              <w:rPr>
                <w:rFonts w:ascii="Times New Roman" w:eastAsia="Times New Roman" w:hAnsi="Times New Roman" w:cs="Times New Roman"/>
                <w:color w:val="000000"/>
                <w:spacing w:val="0"/>
                <w:w w:val="100"/>
                <w:position w:val="0"/>
                <w:sz w:val="18"/>
                <w:szCs w:val="18"/>
              </w:rPr>
              <w:t>20,009.68</w:t>
            </w:r>
            <w:r>
              <w:rPr>
                <w:color w:val="000000"/>
                <w:spacing w:val="0"/>
                <w:w w:val="100"/>
                <w:position w:val="0"/>
              </w:rPr>
              <w:t>万 元。上述募集资金已经中喜会计师事务所（特殊普通合伙）于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日出具的中喜验字</w:t>
            </w:r>
            <w:r>
              <w:rPr>
                <w:rFonts w:ascii="Times New Roman" w:eastAsia="Times New Roman" w:hAnsi="Times New Roman" w:cs="Times New Roman"/>
                <w:color w:val="000000"/>
                <w:spacing w:val="0"/>
                <w:w w:val="100"/>
                <w:position w:val="0"/>
                <w:sz w:val="18"/>
                <w:szCs w:val="18"/>
              </w:rPr>
              <w:t>［2020</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00198</w:t>
            </w:r>
            <w:r>
              <w:rPr>
                <w:color w:val="000000"/>
                <w:spacing w:val="0"/>
                <w:w w:val="100"/>
                <w:position w:val="0"/>
              </w:rPr>
              <w:t>号《验资 报告》验证确认。根据《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股股票预案（二次修订稿）》关于募集资金安排的规定，本次募集资金用 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智慧网点智能化集成能力提升项目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“Mrni LED</w:t>
            </w:r>
            <w:r>
              <w:rPr>
                <w:color w:val="000000"/>
                <w:spacing w:val="0"/>
                <w:w w:val="100"/>
                <w:position w:val="0"/>
              </w:rPr>
              <w:t>智能制造基地建设项目智慧灯杆系统研发项目补充营运资金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报告期内，募集投项目支出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w:t>
            </w:r>
            <w:r>
              <w:rPr>
                <w:rFonts w:ascii="Times New Roman" w:eastAsia="Times New Roman" w:hAnsi="Times New Roman" w:cs="Times New Roman"/>
                <w:color w:val="000000"/>
                <w:spacing w:val="0"/>
                <w:w w:val="100"/>
                <w:position w:val="0"/>
                <w:sz w:val="18"/>
                <w:szCs w:val="18"/>
              </w:rPr>
              <w:t>201,514,385.06</w:t>
            </w:r>
            <w:r>
              <w:rPr>
                <w:color w:val="000000"/>
                <w:spacing w:val="0"/>
                <w:w w:val="100"/>
                <w:position w:val="0"/>
              </w:rPr>
              <w:t>元存储于经批准的银行募集资金账户 中。</w:t>
            </w:r>
          </w:p>
        </w:tc>
      </w:tr>
    </w:tbl>
    <w:p>
      <w:pPr>
        <w:widowControl w:val="0"/>
        <w:spacing w:after="319" w:line="1" w:lineRule="exact"/>
      </w:pPr>
    </w:p>
    <w:p>
      <w:pPr>
        <w:pStyle w:val="Style100"/>
        <w:keepNext/>
        <w:keepLines/>
        <w:widowControl w:val="0"/>
        <w:shd w:val="clear" w:color="auto" w:fill="auto"/>
        <w:bidi w:val="0"/>
        <w:spacing w:before="0" w:after="380" w:line="240" w:lineRule="auto"/>
        <w:ind w:left="0" w:right="0" w:firstLine="140"/>
        <w:jc w:val="left"/>
      </w:pPr>
      <w:bookmarkStart w:id="223" w:name="bookmark223"/>
      <w:bookmarkStart w:id="224" w:name="bookmark224"/>
      <w:bookmarkStart w:id="225" w:name="bookmark225"/>
      <w:bookmarkStart w:id="226" w:name="bookmark226"/>
      <w:r>
        <w:rPr>
          <w:color w:val="000000"/>
          <w:spacing w:val="0"/>
          <w:w w:val="100"/>
          <w:position w:val="0"/>
        </w:rPr>
        <w:t>（</w:t>
      </w:r>
      <w:bookmarkEnd w:id="225"/>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23"/>
      <w:bookmarkEnd w:id="224"/>
      <w:bookmarkEnd w:id="22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5"/>
        <w:keepNext w:val="0"/>
        <w:keepLines w:val="0"/>
        <w:widowControl w:val="0"/>
        <w:shd w:val="clear" w:color="auto" w:fill="auto"/>
        <w:bidi w:val="0"/>
        <w:spacing w:before="0" w:after="0" w:line="240" w:lineRule="auto"/>
        <w:ind w:left="8366" w:right="0" w:firstLine="0"/>
        <w:jc w:val="left"/>
      </w:pPr>
      <w:r>
        <w:rPr>
          <w:color w:val="000000"/>
          <w:spacing w:val="0"/>
          <w:w w:val="100"/>
          <w:position w:val="0"/>
        </w:rPr>
        <w:t>单位：万元</w:t>
      </w:r>
    </w:p>
    <w:tbl>
      <w:tblPr>
        <w:tblOverlap w:val="never"/>
        <w:jc w:val="center"/>
        <w:tblLayout w:type="fixed"/>
      </w:tblPr>
      <w:tblGrid>
        <w:gridCol w:w="1776"/>
        <w:gridCol w:w="778"/>
        <w:gridCol w:w="782"/>
        <w:gridCol w:w="778"/>
        <w:gridCol w:w="778"/>
        <w:gridCol w:w="782"/>
        <w:gridCol w:w="778"/>
        <w:gridCol w:w="782"/>
        <w:gridCol w:w="144"/>
        <w:gridCol w:w="634"/>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36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截至期末 累计投入 金额⑵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6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right"/>
            </w:pPr>
            <w:r>
              <w:rPr>
                <w:color w:val="000000"/>
                <w:spacing w:val="0"/>
                <w:w w:val="100"/>
                <w:position w:val="0"/>
              </w:rPr>
              <w:t>本报告期 实现的效</w:t>
            </w:r>
          </w:p>
          <w:p>
            <w:pPr>
              <w:pStyle w:val="Style2"/>
              <w:keepNext w:val="0"/>
              <w:keepLines w:val="0"/>
              <w:widowControl w:val="0"/>
              <w:shd w:val="clear" w:color="auto" w:fill="auto"/>
              <w:bidi w:val="0"/>
              <w:spacing w:before="0" w:after="0" w:line="302" w:lineRule="exact"/>
              <w:ind w:left="0" w:right="0" w:firstLine="30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0" w:lineRule="exact"/>
              <w:ind w:left="0" w:right="280" w:firstLine="0"/>
              <w:jc w:val="righ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、支付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年度发行 股份购买资产现金对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年度发行股份 购买资产并募集配套 资金项目中介机构相 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、千百辉智能楼宇亮 化系统研发中心建设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、智慧网点智能化集 成能力提升项目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Mini LED</w:t>
            </w:r>
            <w:r>
              <w:rPr>
                <w:color w:val="000000"/>
                <w:spacing w:val="0"/>
                <w:w w:val="100"/>
                <w:position w:val="0"/>
              </w:rPr>
              <w:t>智能制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造基地建设项目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、智慧灯杆系统研发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、补充营运资金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10,492.15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10,492.15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01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(分具体项目)</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年度发行股份购买资产并募集配套资金项目</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千百辉智能楼宇亮化系统研发中心建设项目原预定可使用状态的日期为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日，但实际 执行过程中受到多方面因素影响，</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日公司召开第三届董事会第三十五次会议、第三届 监事会第二十八次会议，审议通过了《关于调整募集资金投资项目实施进度的议案》，将“千百辉智 能楼宇亮化系统研发中心建设项目”达到预定可使用状态的日期由</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日调整至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771"/>
        <w:gridCol w:w="7810"/>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日公司召开第四届董事会第十三次会议、第四届监事会第十一次会议，审议通过了 《关于调整募集资金投资项目实施进度的议案》，将千百辉项目达到预定可使用状态的日期由</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日调整至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日，该项目投资进度为</w:t>
            </w:r>
            <w:r>
              <w:rPr>
                <w:rFonts w:ascii="Times New Roman" w:eastAsia="Times New Roman" w:hAnsi="Times New Roman" w:cs="Times New Roman"/>
                <w:color w:val="000000"/>
                <w:spacing w:val="0"/>
                <w:w w:val="100"/>
                <w:position w:val="0"/>
                <w:sz w:val="18"/>
                <w:szCs w:val="18"/>
              </w:rPr>
              <w:t>32.16%</w:t>
            </w:r>
            <w:r>
              <w:rPr>
                <w:color w:val="000000"/>
                <w:spacing w:val="0"/>
                <w:w w:val="100"/>
                <w:position w:val="0"/>
              </w:rPr>
              <w:t>,预计 无法在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日前达到预定可使用状态。主要原因是由于项目可研报告编制时间较早，后 续房地产价格上涨幅度较大所致，目前公司采取腾用现有办公场所，或临时租用、借用场地、借调 现有研发人员等措施解决相关问题，以保证该项目中相关研发项目的开展。后续公司计划新建总部 运营及研发中心并单独规划合理区域用于本项目的建设，公司尚未使用完毕的募集资金将按照承诺 继续投入“千百辉智能楼宇亮化系统研发中心建设项目”建设中，不存在改变募投项目的情形。</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71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日，公司第三届董事会第十九次会议审议通过了《关于以募集资金置换已预先投入自 筹资金的议案》，千百辉通过自筹资金自行支付投入到募集资金投资项目费用</w:t>
            </w:r>
            <w:r>
              <w:rPr>
                <w:rFonts w:ascii="Times New Roman" w:eastAsia="Times New Roman" w:hAnsi="Times New Roman" w:cs="Times New Roman"/>
                <w:color w:val="000000"/>
                <w:spacing w:val="0"/>
                <w:w w:val="100"/>
                <w:position w:val="0"/>
                <w:sz w:val="18"/>
                <w:szCs w:val="18"/>
              </w:rPr>
              <w:t>1,781,623.44</w:t>
            </w:r>
            <w:r>
              <w:rPr>
                <w:color w:val="000000"/>
                <w:spacing w:val="0"/>
                <w:w w:val="100"/>
                <w:position w:val="0"/>
              </w:rPr>
              <w:t>元。</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58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日公司召开第四届董事会第八次会议审议通过了《关于全资子公司使用部分闲置募 集资金暂时补充流动资金的议案》，同意公司全资子公司千百辉使用闲置募集资金不超过</w:t>
            </w:r>
            <w:r>
              <w:rPr>
                <w:rFonts w:ascii="Times New Roman" w:eastAsia="Times New Roman" w:hAnsi="Times New Roman" w:cs="Times New Roman"/>
                <w:color w:val="000000"/>
                <w:spacing w:val="0"/>
                <w:w w:val="100"/>
                <w:position w:val="0"/>
                <w:sz w:val="18"/>
                <w:szCs w:val="18"/>
              </w:rPr>
              <w:t xml:space="preserve">4000.00 </w:t>
            </w:r>
            <w:r>
              <w:rPr>
                <w:color w:val="000000"/>
                <w:spacing w:val="0"/>
                <w:w w:val="100"/>
                <w:position w:val="0"/>
              </w:rPr>
              <w:t>万元暂时补充流动资金，使用期限为自董事会审议通过之日起不超过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日将上述用于暂时补充流动资金的闲置募集资金人民币</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万元全部归还至募集资金专 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日召开的第四届董事会第二十次会议，审议通过了《关于全资子公司继续使用 部分暂时闲置募集资金补充流动资金的议案》。同意千百辉使用闲置募集资金不超过</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 暂时补充流动资金，使用期限为自董事会审议通过之日起不超过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个月。截至目前，千百辉募集资 金用于暂时补充流动资金金额为</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208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4"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年度发行股份购买资产并募集配套资金项目</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日，千百辉尚未使用的募集资金</w:t>
            </w:r>
            <w:r>
              <w:rPr>
                <w:rFonts w:ascii="Times New Roman" w:eastAsia="Times New Roman" w:hAnsi="Times New Roman" w:cs="Times New Roman"/>
                <w:color w:val="000000"/>
                <w:spacing w:val="0"/>
                <w:w w:val="100"/>
                <w:position w:val="0"/>
                <w:sz w:val="18"/>
                <w:szCs w:val="18"/>
              </w:rPr>
              <w:t>43,161,374.02</w:t>
            </w:r>
            <w:r>
              <w:rPr>
                <w:color w:val="000000"/>
                <w:spacing w:val="0"/>
                <w:w w:val="100"/>
                <w:position w:val="0"/>
              </w:rPr>
              <w:t>元（含暂时补流资金</w:t>
            </w:r>
            <w:r>
              <w:rPr>
                <w:rFonts w:ascii="Times New Roman" w:eastAsia="Times New Roman" w:hAnsi="Times New Roman" w:cs="Times New Roman"/>
                <w:color w:val="000000"/>
                <w:spacing w:val="0"/>
                <w:w w:val="100"/>
                <w:position w:val="0"/>
                <w:sz w:val="18"/>
                <w:szCs w:val="18"/>
              </w:rPr>
              <w:t xml:space="preserve">4000.00 </w:t>
            </w:r>
            <w:r>
              <w:rPr>
                <w:color w:val="000000"/>
                <w:spacing w:val="0"/>
                <w:w w:val="100"/>
                <w:position w:val="0"/>
              </w:rPr>
              <w:t>万）。其中，千百辉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日用于暂时补充流动资金</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万，其他剩余部分存储于经 批准的银行募集资金账户中。</w:t>
            </w:r>
          </w:p>
          <w:p>
            <w:pPr>
              <w:pStyle w:val="Style2"/>
              <w:keepNext w:val="0"/>
              <w:keepLines w:val="0"/>
              <w:widowControl w:val="0"/>
              <w:shd w:val="clear" w:color="auto" w:fill="auto"/>
              <w:tabs>
                <w:tab w:pos="274"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年度非公开发行募集资金项目</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w:t>
            </w:r>
            <w:r>
              <w:rPr>
                <w:rFonts w:ascii="Times New Roman" w:eastAsia="Times New Roman" w:hAnsi="Times New Roman" w:cs="Times New Roman"/>
                <w:color w:val="000000"/>
                <w:spacing w:val="0"/>
                <w:w w:val="100"/>
                <w:position w:val="0"/>
                <w:sz w:val="18"/>
                <w:szCs w:val="18"/>
              </w:rPr>
              <w:t>201,514,385.06</w:t>
            </w:r>
            <w:r>
              <w:rPr>
                <w:color w:val="000000"/>
                <w:spacing w:val="0"/>
                <w:w w:val="100"/>
                <w:position w:val="0"/>
              </w:rPr>
              <w:t>元存储于经批准的银行募集资金账户中。</w:t>
            </w:r>
          </w:p>
        </w:tc>
      </w:tr>
    </w:tbl>
    <w:p>
      <w:pPr>
        <w:widowControl w:val="0"/>
        <w:spacing w:line="1" w:lineRule="exact"/>
      </w:pPr>
    </w:p>
    <w:tbl>
      <w:tblPr>
        <w:tblOverlap w:val="never"/>
        <w:jc w:val="center"/>
        <w:tblLayout w:type="fixed"/>
      </w:tblPr>
      <w:tblGrid>
        <w:gridCol w:w="1776"/>
        <w:gridCol w:w="7805"/>
      </w:tblGrid>
      <w:tr>
        <w:trPr>
          <w:trHeight w:val="33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4"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年度发行股份购买资产并募集配套资金项目</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报告期内，募集资金使用及披露不存在重大问题。</w:t>
            </w:r>
          </w:p>
          <w:p>
            <w:pPr>
              <w:pStyle w:val="Style2"/>
              <w:keepNext w:val="0"/>
              <w:keepLines w:val="0"/>
              <w:widowControl w:val="0"/>
              <w:shd w:val="clear" w:color="auto" w:fill="auto"/>
              <w:tabs>
                <w:tab w:pos="274"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年度非公开发行募集资金项目</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报告期内，募集资金使用及披露不存在重大问题。截至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日，本次非公开发行募投项 目“</w:t>
            </w:r>
            <w:r>
              <w:rPr>
                <w:rFonts w:ascii="Times New Roman" w:eastAsia="Times New Roman" w:hAnsi="Times New Roman" w:cs="Times New Roman"/>
                <w:color w:val="000000"/>
                <w:spacing w:val="0"/>
                <w:w w:val="100"/>
                <w:position w:val="0"/>
                <w:sz w:val="18"/>
                <w:szCs w:val="18"/>
              </w:rPr>
              <w:t>Mini LED</w:t>
            </w:r>
            <w:r>
              <w:rPr>
                <w:color w:val="000000"/>
                <w:spacing w:val="0"/>
                <w:w w:val="100"/>
                <w:position w:val="0"/>
              </w:rPr>
              <w:t>智能制造基地建设项目”、“智慧灯杆系统研发项目”前期自有资金投入金额</w:t>
            </w:r>
            <w:r>
              <w:rPr>
                <w:rFonts w:ascii="Times New Roman" w:eastAsia="Times New Roman" w:hAnsi="Times New Roman" w:cs="Times New Roman"/>
                <w:color w:val="000000"/>
                <w:spacing w:val="0"/>
                <w:w w:val="100"/>
                <w:position w:val="0"/>
                <w:sz w:val="18"/>
                <w:szCs w:val="18"/>
              </w:rPr>
              <w:t xml:space="preserve">935.72 </w:t>
            </w:r>
            <w:r>
              <w:rPr>
                <w:color w:val="000000"/>
                <w:spacing w:val="0"/>
                <w:w w:val="100"/>
                <w:position w:val="0"/>
              </w:rPr>
              <w:t>万元尚未进行置换，后续将严格按照相关规定进行置换。公司本次募集资金各项发行费用合计人民 币</w:t>
            </w:r>
            <w:r>
              <w:rPr>
                <w:rFonts w:ascii="Times New Roman" w:eastAsia="Times New Roman" w:hAnsi="Times New Roman" w:cs="Times New Roman"/>
                <w:color w:val="000000"/>
                <w:spacing w:val="0"/>
                <w:w w:val="100"/>
                <w:position w:val="0"/>
                <w:sz w:val="18"/>
                <w:szCs w:val="18"/>
              </w:rPr>
              <w:t>490.32</w:t>
            </w:r>
            <w:r>
              <w:rPr>
                <w:color w:val="000000"/>
                <w:spacing w:val="0"/>
                <w:w w:val="100"/>
                <w:position w:val="0"/>
              </w:rPr>
              <w:t>万元（不含税），在募集资金到位前，公司以自有资金预先投入的发行费用金额为</w:t>
            </w:r>
            <w:r>
              <w:rPr>
                <w:rFonts w:ascii="Times New Roman" w:eastAsia="Times New Roman" w:hAnsi="Times New Roman" w:cs="Times New Roman"/>
                <w:color w:val="000000"/>
                <w:spacing w:val="0"/>
                <w:w w:val="100"/>
                <w:position w:val="0"/>
                <w:sz w:val="18"/>
                <w:szCs w:val="18"/>
              </w:rPr>
              <w:t xml:space="preserve">62.72 </w:t>
            </w:r>
            <w:r>
              <w:rPr>
                <w:color w:val="000000"/>
                <w:spacing w:val="0"/>
                <w:w w:val="100"/>
                <w:position w:val="0"/>
              </w:rPr>
              <w:t>万元（不含税），本次拟使用需用募集资金置换已用自有资金支付发行费用的金额为</w:t>
            </w:r>
            <w:r>
              <w:rPr>
                <w:rFonts w:ascii="Times New Roman" w:eastAsia="Times New Roman" w:hAnsi="Times New Roman" w:cs="Times New Roman"/>
                <w:color w:val="000000"/>
                <w:spacing w:val="0"/>
                <w:w w:val="100"/>
                <w:position w:val="0"/>
                <w:sz w:val="18"/>
                <w:szCs w:val="18"/>
              </w:rPr>
              <w:t>62.72</w:t>
            </w:r>
            <w:r>
              <w:rPr>
                <w:color w:val="000000"/>
                <w:spacing w:val="0"/>
                <w:w w:val="100"/>
                <w:position w:val="0"/>
              </w:rPr>
              <w:t>万元（不 含税）。本次发行费用金额已经于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日出具的中喜验字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00198</w:t>
            </w:r>
            <w:r>
              <w:rPr>
                <w:color w:val="000000"/>
                <w:spacing w:val="0"/>
                <w:w w:val="100"/>
                <w:position w:val="0"/>
              </w:rPr>
              <w:t>号《验资报告》 验证确认。</w:t>
            </w:r>
          </w:p>
        </w:tc>
      </w:tr>
    </w:tbl>
    <w:p>
      <w:pPr>
        <w:widowControl w:val="0"/>
        <w:spacing w:after="359" w:line="1" w:lineRule="exact"/>
      </w:pPr>
    </w:p>
    <w:p>
      <w:pPr>
        <w:pStyle w:val="Style100"/>
        <w:keepNext/>
        <w:keepLines/>
        <w:widowControl w:val="0"/>
        <w:shd w:val="clear" w:color="auto" w:fill="auto"/>
        <w:bidi w:val="0"/>
        <w:spacing w:before="0" w:line="240" w:lineRule="auto"/>
        <w:ind w:left="0" w:right="0" w:firstLine="0"/>
        <w:jc w:val="both"/>
      </w:pPr>
      <w:bookmarkStart w:id="227" w:name="bookmark227"/>
      <w:bookmarkStart w:id="228" w:name="bookmark228"/>
      <w:bookmarkStart w:id="229" w:name="bookmark229"/>
      <w:bookmarkStart w:id="230" w:name="bookmark230"/>
      <w:r>
        <w:rPr>
          <w:color w:val="000000"/>
          <w:spacing w:val="0"/>
          <w:w w:val="100"/>
          <w:position w:val="0"/>
        </w:rPr>
        <w:t>（</w:t>
      </w:r>
      <w:bookmarkEnd w:id="229"/>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7"/>
      <w:bookmarkEnd w:id="228"/>
      <w:bookmarkEnd w:id="230"/>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公司报告期不存在募集资金变更项目情况。</w:t>
      </w:r>
    </w:p>
    <w:p>
      <w:pPr>
        <w:pStyle w:val="Style23"/>
        <w:keepNext/>
        <w:keepLines/>
        <w:widowControl w:val="0"/>
        <w:shd w:val="clear" w:color="auto" w:fill="auto"/>
        <w:tabs>
          <w:tab w:pos="517" w:val="left"/>
        </w:tabs>
        <w:bidi w:val="0"/>
        <w:spacing w:before="0" w:line="240" w:lineRule="auto"/>
        <w:ind w:left="0" w:right="0" w:firstLine="0"/>
        <w:jc w:val="both"/>
      </w:pPr>
      <w:bookmarkStart w:id="231" w:name="bookmark231"/>
      <w:bookmarkStart w:id="232" w:name="bookmark232"/>
      <w:bookmarkStart w:id="233" w:name="bookmark233"/>
      <w:bookmarkStart w:id="234" w:name="bookmark234"/>
      <w:r>
        <w:rPr>
          <w:color w:val="000000"/>
          <w:spacing w:val="0"/>
          <w:w w:val="100"/>
          <w:position w:val="0"/>
          <w:sz w:val="24"/>
          <w:szCs w:val="24"/>
        </w:rPr>
        <w:t>六</w:t>
      </w:r>
      <w:bookmarkEnd w:id="233"/>
      <w:r>
        <w:rPr>
          <w:color w:val="000000"/>
          <w:spacing w:val="0"/>
          <w:w w:val="100"/>
          <w:position w:val="0"/>
          <w:sz w:val="24"/>
          <w:szCs w:val="24"/>
        </w:rPr>
        <w:t>、</w:t>
        <w:tab/>
        <w:t>重大资产和股权出售</w:t>
      </w:r>
      <w:bookmarkEnd w:id="231"/>
      <w:bookmarkEnd w:id="232"/>
      <w:bookmarkEnd w:id="234"/>
    </w:p>
    <w:p>
      <w:pPr>
        <w:pStyle w:val="Style31"/>
        <w:keepNext/>
        <w:keepLines/>
        <w:widowControl w:val="0"/>
        <w:shd w:val="clear" w:color="auto" w:fill="auto"/>
        <w:tabs>
          <w:tab w:pos="395" w:val="left"/>
        </w:tabs>
        <w:bidi w:val="0"/>
        <w:spacing w:before="0" w:line="240" w:lineRule="auto"/>
        <w:ind w:left="0" w:right="0" w:firstLine="0"/>
        <w:jc w:val="both"/>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1</w:t>
      </w:r>
      <w:bookmarkEnd w:id="237"/>
      <w:r>
        <w:rPr>
          <w:color w:val="000000"/>
          <w:spacing w:val="0"/>
          <w:w w:val="100"/>
          <w:position w:val="0"/>
        </w:rPr>
        <w:t>、</w:t>
        <w:tab/>
        <w:t>出售重大资产情况</w:t>
      </w:r>
      <w:bookmarkEnd w:id="235"/>
      <w:bookmarkEnd w:id="236"/>
      <w:bookmarkEnd w:id="238"/>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公司报告期未出售重大资产。</w:t>
      </w:r>
    </w:p>
    <w:p>
      <w:pPr>
        <w:pStyle w:val="Style31"/>
        <w:keepNext/>
        <w:keepLines/>
        <w:widowControl w:val="0"/>
        <w:shd w:val="clear" w:color="auto" w:fill="auto"/>
        <w:tabs>
          <w:tab w:pos="395" w:val="left"/>
        </w:tabs>
        <w:bidi w:val="0"/>
        <w:spacing w:before="0" w:line="240" w:lineRule="auto"/>
        <w:ind w:left="0" w:right="0" w:firstLine="0"/>
        <w:jc w:val="both"/>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2</w:t>
      </w:r>
      <w:bookmarkEnd w:id="241"/>
      <w:r>
        <w:rPr>
          <w:color w:val="000000"/>
          <w:spacing w:val="0"/>
          <w:w w:val="100"/>
          <w:position w:val="0"/>
        </w:rPr>
        <w:t>、</w:t>
        <w:tab/>
        <w:t>出售重大股权情况</w:t>
      </w:r>
      <w:bookmarkEnd w:id="239"/>
      <w:bookmarkEnd w:id="240"/>
      <w:bookmarkEnd w:id="242"/>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line="240" w:lineRule="auto"/>
        <w:ind w:left="0" w:right="0" w:firstLine="0"/>
        <w:jc w:val="both"/>
      </w:pPr>
      <w:bookmarkStart w:id="243" w:name="bookmark243"/>
      <w:bookmarkStart w:id="244" w:name="bookmark244"/>
      <w:bookmarkStart w:id="245" w:name="bookmark245"/>
      <w:bookmarkStart w:id="246" w:name="bookmark246"/>
      <w:r>
        <w:rPr>
          <w:color w:val="000000"/>
          <w:spacing w:val="0"/>
          <w:w w:val="100"/>
          <w:position w:val="0"/>
          <w:sz w:val="24"/>
          <w:szCs w:val="24"/>
        </w:rPr>
        <w:t>七</w:t>
      </w:r>
      <w:bookmarkEnd w:id="245"/>
      <w:r>
        <w:rPr>
          <w:color w:val="000000"/>
          <w:spacing w:val="0"/>
          <w:w w:val="100"/>
          <w:position w:val="0"/>
          <w:sz w:val="24"/>
          <w:szCs w:val="24"/>
        </w:rPr>
        <w:t>、</w:t>
        <w:tab/>
        <w:t>主要控股参股公司分析</w:t>
      </w:r>
      <w:bookmarkEnd w:id="243"/>
      <w:bookmarkEnd w:id="244"/>
      <w:bookmarkEnd w:id="246"/>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4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南京奥拓电 子科技有限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电子产品、 光电产品、 计算机产品 的开发及销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 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315,082,010.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183,366,206.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327,083,010.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18,438,455.7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18,718,212.2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惠州市奥拓 电子科技有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电子产品、 光电产品、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280,219,951.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146,630,548.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162,969,826.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-6,443,897.5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-3,820,430.9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line="1" w:lineRule="exact"/>
      </w:pPr>
    </w:p>
    <w:tbl>
      <w:tblPr>
        <w:tblOverlap w:val="never"/>
        <w:jc w:val="center"/>
        <w:tblLayout w:type="fixed"/>
      </w:tblPr>
      <w:tblGrid>
        <w:gridCol w:w="1061"/>
        <w:gridCol w:w="1195"/>
        <w:gridCol w:w="1042"/>
        <w:gridCol w:w="1046"/>
        <w:gridCol w:w="1046"/>
        <w:gridCol w:w="1046"/>
        <w:gridCol w:w="1046"/>
        <w:gridCol w:w="1042"/>
        <w:gridCol w:w="1056"/>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计算机产品 的开发及销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电子产品研 发设计，进 出口贸易，</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电子设备租 赁，投资控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83,016,071.3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21,633,297.3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80,778,019.1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-1,453,842.2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-880,337.78</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深圳市千百 辉照明工程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10006</w:t>
            </w:r>
            <w:r>
              <w:rPr>
                <w:color w:val="000000"/>
                <w:spacing w:val="0"/>
                <w:w w:val="100"/>
                <w:position w:val="0"/>
              </w:rPr>
              <w:t>万元 人民币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846,525,629.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337,759,965.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246,327,592.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-157,560.05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-346,162.70</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主要控股参股公司情况说明</w:t>
      </w:r>
    </w:p>
    <w:p>
      <w:pPr>
        <w:pStyle w:val="Style27"/>
        <w:keepNext w:val="0"/>
        <w:keepLines w:val="0"/>
        <w:widowControl w:val="0"/>
        <w:shd w:val="clear" w:color="auto" w:fill="auto"/>
        <w:bidi w:val="0"/>
        <w:spacing w:before="0" w:after="380" w:line="307" w:lineRule="exact"/>
        <w:ind w:left="0" w:right="0" w:firstLine="240"/>
        <w:jc w:val="both"/>
      </w:pPr>
      <w:r>
        <w:rPr>
          <w:color w:val="000000"/>
          <w:spacing w:val="0"/>
          <w:w w:val="100"/>
          <w:position w:val="0"/>
        </w:rPr>
        <w:t>本年，受疫情及政策影响，公司全资子公司千百辉营业收入和利润都同比大幅下滑，导致公司计提商誉减值</w:t>
      </w:r>
      <w:r>
        <w:rPr>
          <w:rFonts w:ascii="Times New Roman" w:eastAsia="Times New Roman" w:hAnsi="Times New Roman" w:cs="Times New Roman"/>
          <w:color w:val="000000"/>
          <w:spacing w:val="0"/>
          <w:w w:val="100"/>
          <w:position w:val="0"/>
          <w:sz w:val="18"/>
          <w:szCs w:val="18"/>
        </w:rPr>
        <w:t>16,035.87</w:t>
      </w:r>
      <w:r>
        <w:rPr>
          <w:color w:val="000000"/>
          <w:spacing w:val="0"/>
          <w:w w:val="100"/>
          <w:position w:val="0"/>
        </w:rPr>
        <w:t>万 元，对公司业绩产生重大影响</w:t>
      </w:r>
      <w:r>
        <w:rPr>
          <w:color w:val="000000"/>
          <w:spacing w:val="0"/>
          <w:w w:val="100"/>
          <w:position w:val="0"/>
        </w:rPr>
        <w:t>。</w:t>
      </w:r>
    </w:p>
    <w:p>
      <w:pPr>
        <w:pStyle w:val="Style23"/>
        <w:keepNext/>
        <w:keepLines/>
        <w:widowControl w:val="0"/>
        <w:shd w:val="clear" w:color="auto" w:fill="auto"/>
        <w:tabs>
          <w:tab w:pos="517" w:val="left"/>
        </w:tabs>
        <w:bidi w:val="0"/>
        <w:spacing w:before="0" w:after="380" w:line="240" w:lineRule="auto"/>
        <w:ind w:left="0" w:right="0" w:firstLine="0"/>
        <w:jc w:val="both"/>
      </w:pPr>
      <w:bookmarkStart w:id="247" w:name="bookmark247"/>
      <w:bookmarkStart w:id="248" w:name="bookmark248"/>
      <w:bookmarkStart w:id="249" w:name="bookmark249"/>
      <w:bookmarkStart w:id="250" w:name="bookmark250"/>
      <w:r>
        <w:rPr>
          <w:color w:val="000000"/>
          <w:spacing w:val="0"/>
          <w:w w:val="100"/>
          <w:position w:val="0"/>
          <w:sz w:val="24"/>
          <w:szCs w:val="24"/>
        </w:rPr>
        <w:t>八</w:t>
      </w:r>
      <w:bookmarkEnd w:id="249"/>
      <w:r>
        <w:rPr>
          <w:color w:val="000000"/>
          <w:spacing w:val="0"/>
          <w:w w:val="100"/>
          <w:position w:val="0"/>
          <w:sz w:val="24"/>
          <w:szCs w:val="24"/>
        </w:rPr>
        <w:t>、</w:t>
        <w:tab/>
        <w:t>公司控制的结构化主体情况</w:t>
      </w:r>
      <w:bookmarkEnd w:id="247"/>
      <w:bookmarkEnd w:id="248"/>
      <w:bookmarkEnd w:id="250"/>
    </w:p>
    <w:p>
      <w:pPr>
        <w:pStyle w:val="Style27"/>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240" w:line="240" w:lineRule="auto"/>
        <w:ind w:left="0" w:right="0" w:firstLine="0"/>
        <w:jc w:val="both"/>
      </w:pPr>
      <w:bookmarkStart w:id="251" w:name="bookmark251"/>
      <w:bookmarkStart w:id="252" w:name="bookmark252"/>
      <w:bookmarkStart w:id="253" w:name="bookmark253"/>
      <w:bookmarkStart w:id="254" w:name="bookmark254"/>
      <w:r>
        <w:rPr>
          <w:color w:val="000000"/>
          <w:spacing w:val="0"/>
          <w:w w:val="100"/>
          <w:position w:val="0"/>
          <w:sz w:val="24"/>
          <w:szCs w:val="24"/>
        </w:rPr>
        <w:t>九</w:t>
      </w:r>
      <w:bookmarkEnd w:id="253"/>
      <w:r>
        <w:rPr>
          <w:color w:val="000000"/>
          <w:spacing w:val="0"/>
          <w:w w:val="100"/>
          <w:position w:val="0"/>
          <w:sz w:val="24"/>
          <w:szCs w:val="24"/>
        </w:rPr>
        <w:t>、</w:t>
        <w:tab/>
        <w:t>公司未来发展的展望</w:t>
      </w:r>
      <w:bookmarkEnd w:id="251"/>
      <w:bookmarkEnd w:id="252"/>
      <w:bookmarkEnd w:id="254"/>
    </w:p>
    <w:p>
      <w:pPr>
        <w:pStyle w:val="Style27"/>
        <w:keepNext w:val="0"/>
        <w:keepLines w:val="0"/>
        <w:widowControl w:val="0"/>
        <w:shd w:val="clear" w:color="auto" w:fill="auto"/>
        <w:bidi w:val="0"/>
        <w:spacing w:before="0" w:after="300" w:line="315" w:lineRule="exact"/>
        <w:ind w:left="0" w:right="0" w:firstLine="0"/>
        <w:jc w:val="both"/>
      </w:pPr>
      <w:bookmarkStart w:id="255" w:name="bookmark255"/>
      <w:r>
        <w:rPr>
          <w:b/>
          <w:bCs/>
          <w:color w:val="000000"/>
          <w:spacing w:val="0"/>
          <w:w w:val="100"/>
          <w:position w:val="0"/>
        </w:rPr>
        <w:t>（</w:t>
      </w:r>
      <w:bookmarkEnd w:id="255"/>
      <w:r>
        <w:rPr>
          <w:b/>
          <w:bCs/>
          <w:color w:val="000000"/>
          <w:spacing w:val="0"/>
          <w:w w:val="100"/>
          <w:position w:val="0"/>
        </w:rPr>
        <w:t>一）公司发展战略</w:t>
      </w:r>
    </w:p>
    <w:p>
      <w:pPr>
        <w:pStyle w:val="Style27"/>
        <w:keepNext w:val="0"/>
        <w:keepLines w:val="0"/>
        <w:widowControl w:val="0"/>
        <w:shd w:val="clear" w:color="auto" w:fill="auto"/>
        <w:bidi w:val="0"/>
        <w:spacing w:before="0" w:after="100" w:line="315"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合作进取、革新发展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作为发展思路，以客户需求为导向，继续加强对外合 作、对内协同的力度，在智能化、可视化、平台化的智能视讯方向上长期耕耘，走硬件、软件及内容相结合的道路，为广告、 金融、文旅夜游、教育及政企服务、影视拍摄、大交通、体育及展会、大健康等行业客户提供专业智能视讯解决方案。在影 视拍摄、金融、广告、教育及政企服务、及文旅夜游等细分市场做出特色，在更广阔的市场寻找成长的空间。</w:t>
      </w:r>
    </w:p>
    <w:p>
      <w:pPr>
        <w:pStyle w:val="Style27"/>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年，公司的重点工作如下：</w:t>
      </w:r>
    </w:p>
    <w:p>
      <w:pPr>
        <w:pStyle w:val="Style27"/>
        <w:keepNext w:val="0"/>
        <w:keepLines w:val="0"/>
        <w:widowControl w:val="0"/>
        <w:shd w:val="clear" w:color="auto" w:fill="auto"/>
        <w:tabs>
          <w:tab w:pos="825" w:val="left"/>
        </w:tabs>
        <w:bidi w:val="0"/>
        <w:spacing w:before="0" w:after="0" w:line="315" w:lineRule="exact"/>
        <w:ind w:left="0" w:right="0" w:firstLine="380"/>
        <w:jc w:val="both"/>
      </w:pPr>
      <w:bookmarkStart w:id="256" w:name="bookmark256"/>
      <w:r>
        <w:rPr>
          <w:color w:val="000000"/>
          <w:spacing w:val="0"/>
          <w:w w:val="100"/>
          <w:position w:val="0"/>
        </w:rPr>
        <w:t>（</w:t>
      </w:r>
      <w:bookmarkEnd w:id="2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以客户为导向，做好战略发展规划；</w:t>
      </w:r>
    </w:p>
    <w:p>
      <w:pPr>
        <w:pStyle w:val="Style27"/>
        <w:keepNext w:val="0"/>
        <w:keepLines w:val="0"/>
        <w:widowControl w:val="0"/>
        <w:shd w:val="clear" w:color="auto" w:fill="auto"/>
        <w:tabs>
          <w:tab w:pos="825" w:val="left"/>
        </w:tabs>
        <w:bidi w:val="0"/>
        <w:spacing w:before="0" w:after="0" w:line="315" w:lineRule="exact"/>
        <w:ind w:left="0" w:right="0" w:firstLine="380"/>
        <w:jc w:val="both"/>
      </w:pPr>
      <w:bookmarkStart w:id="257" w:name="bookmark257"/>
      <w:r>
        <w:rPr>
          <w:color w:val="000000"/>
          <w:spacing w:val="0"/>
          <w:w w:val="100"/>
          <w:position w:val="0"/>
        </w:rPr>
        <w:t>（</w:t>
      </w:r>
      <w:bookmarkEnd w:id="2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继续夯实赋能型管理平台，逐步构建战略管控型的现代化企业架构；</w:t>
      </w:r>
    </w:p>
    <w:p>
      <w:pPr>
        <w:pStyle w:val="Style27"/>
        <w:keepNext w:val="0"/>
        <w:keepLines w:val="0"/>
        <w:widowControl w:val="0"/>
        <w:shd w:val="clear" w:color="auto" w:fill="auto"/>
        <w:tabs>
          <w:tab w:pos="825" w:val="left"/>
        </w:tabs>
        <w:bidi w:val="0"/>
        <w:spacing w:before="0" w:after="0" w:line="315" w:lineRule="exact"/>
        <w:ind w:left="0" w:right="0" w:firstLine="380"/>
        <w:jc w:val="both"/>
      </w:pPr>
      <w:bookmarkStart w:id="258" w:name="bookmark258"/>
      <w:r>
        <w:rPr>
          <w:color w:val="000000"/>
          <w:spacing w:val="0"/>
          <w:w w:val="100"/>
          <w:position w:val="0"/>
        </w:rPr>
        <w:t>（</w:t>
      </w:r>
      <w:bookmarkEnd w:id="25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持续加大研发投入及研发人才培养，发挥智能视讯技术研究院的研发统筹能力；</w:t>
      </w:r>
    </w:p>
    <w:p>
      <w:pPr>
        <w:pStyle w:val="Style27"/>
        <w:keepNext w:val="0"/>
        <w:keepLines w:val="0"/>
        <w:widowControl w:val="0"/>
        <w:shd w:val="clear" w:color="auto" w:fill="auto"/>
        <w:tabs>
          <w:tab w:pos="825" w:val="left"/>
        </w:tabs>
        <w:bidi w:val="0"/>
        <w:spacing w:before="0" w:after="0" w:line="315" w:lineRule="exact"/>
        <w:ind w:left="0" w:right="0" w:firstLine="380"/>
        <w:jc w:val="both"/>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通过吸引优秀团队及人才，进一步加强公司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硬件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的解决方案能力；</w:t>
      </w:r>
    </w:p>
    <w:p>
      <w:pPr>
        <w:pStyle w:val="Style27"/>
        <w:keepNext w:val="0"/>
        <w:keepLines w:val="0"/>
        <w:widowControl w:val="0"/>
        <w:shd w:val="clear" w:color="auto" w:fill="auto"/>
        <w:tabs>
          <w:tab w:pos="825" w:val="left"/>
        </w:tabs>
        <w:bidi w:val="0"/>
        <w:spacing w:before="0" w:after="0" w:line="315" w:lineRule="exact"/>
        <w:ind w:left="0" w:right="0" w:firstLine="380"/>
        <w:jc w:val="both"/>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完成公司重大项目建设，按期推动总部大厦、影视拍摄及智慧网点等重点项目；</w:t>
      </w:r>
    </w:p>
    <w:p>
      <w:pPr>
        <w:pStyle w:val="Style27"/>
        <w:keepNext w:val="0"/>
        <w:keepLines w:val="0"/>
        <w:widowControl w:val="0"/>
        <w:shd w:val="clear" w:color="auto" w:fill="auto"/>
        <w:tabs>
          <w:tab w:pos="825" w:val="left"/>
        </w:tabs>
        <w:bidi w:val="0"/>
        <w:spacing w:before="0" w:after="200" w:line="315" w:lineRule="exact"/>
        <w:ind w:left="0" w:right="0" w:firstLine="380"/>
        <w:jc w:val="both"/>
        <w:sectPr>
          <w:footnotePr>
            <w:pos w:val="pageBottom"/>
            <w:numFmt w:val="decimal"/>
            <w:numRestart w:val="continuous"/>
          </w:footnotePr>
          <w:type w:val="continuous"/>
          <w:pgSz w:w="11900" w:h="16840"/>
          <w:pgMar w:top="1383" w:right="1061" w:bottom="1489" w:left="1056" w:header="0" w:footer="3" w:gutter="0"/>
          <w:cols w:space="720"/>
          <w:noEndnote/>
          <w:rtlGutter w:val="0"/>
          <w:docGrid w:linePitch="360"/>
        </w:sectPr>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重点开拓影视拍摄、金融、教育及政企服务等细分市场。</w:t>
      </w:r>
    </w:p>
    <w:p>
      <w:pPr>
        <w:pStyle w:val="Style10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奥拓电子战略示意图</w:t>
      </w:r>
    </w:p>
    <w:p>
      <w:pPr>
        <w:widowControl w:val="0"/>
        <w:spacing w:line="1" w:lineRule="exact"/>
        <w:sectPr>
          <w:footnotePr>
            <w:pos w:val="pageBottom"/>
            <w:numFmt w:val="decimal"/>
            <w:numRestart w:val="continuous"/>
          </w:footnotePr>
          <w:pgSz w:w="11900" w:h="16840"/>
          <w:pgMar w:top="1527" w:right="1016" w:bottom="1700" w:left="1102" w:header="0" w:footer="3" w:gutter="0"/>
          <w:cols w:space="720"/>
          <w:noEndnote/>
          <w:rtlGutter w:val="0"/>
          <w:docGrid w:linePitch="360"/>
        </w:sectPr>
      </w:pPr>
      <w:r>
        <w:drawing>
          <wp:anchor distT="88900" distB="2304415" distL="0" distR="0" simplePos="0" relativeHeight="125829538" behindDoc="0" locked="0" layoutInCell="1" allowOverlap="1">
            <wp:simplePos x="0" y="0"/>
            <wp:positionH relativeFrom="page">
              <wp:posOffset>1413510</wp:posOffset>
            </wp:positionH>
            <wp:positionV relativeFrom="paragraph">
              <wp:posOffset>88900</wp:posOffset>
            </wp:positionV>
            <wp:extent cx="463550" cy="457200"/>
            <wp:wrapTopAndBottom/>
            <wp:docPr id="233" name="Shape 233"/>
            <a:graphic xmlns:a="http://schemas.openxmlformats.org/drawingml/2006/main">
              <a:graphicData uri="http://schemas.openxmlformats.org/drawingml/2006/picture">
                <pic:pic xmlns:pic="http://schemas.openxmlformats.org/drawingml/2006/picture">
                  <pic:nvPicPr>
                    <pic:cNvPr id="234" name="Picture box 234"/>
                    <pic:cNvPicPr/>
                  </pic:nvPicPr>
                  <pic:blipFill>
                    <a:blip r:embed="rId61"/>
                    <a:stretch/>
                  </pic:blipFill>
                  <pic:spPr>
                    <a:xfrm>
                      <a:ext cx="463550" cy="457200"/>
                    </a:xfrm>
                    <a:prstGeom prst="rect"/>
                  </pic:spPr>
                </pic:pic>
              </a:graphicData>
            </a:graphic>
          </wp:anchor>
        </w:drawing>
      </w:r>
      <w:r>
        <w:drawing>
          <wp:anchor distT="424180" distB="2304415" distL="0" distR="0" simplePos="0" relativeHeight="125829539" behindDoc="0" locked="0" layoutInCell="1" allowOverlap="1">
            <wp:simplePos x="0" y="0"/>
            <wp:positionH relativeFrom="page">
              <wp:posOffset>2004695</wp:posOffset>
            </wp:positionH>
            <wp:positionV relativeFrom="paragraph">
              <wp:posOffset>424180</wp:posOffset>
            </wp:positionV>
            <wp:extent cx="542290" cy="121920"/>
            <wp:wrapTopAndBottom/>
            <wp:docPr id="235" name="Shape 235"/>
            <a:graphic xmlns:a="http://schemas.openxmlformats.org/drawingml/2006/main">
              <a:graphicData uri="http://schemas.openxmlformats.org/drawingml/2006/picture">
                <pic:pic xmlns:pic="http://schemas.openxmlformats.org/drawingml/2006/picture">
                  <pic:nvPicPr>
                    <pic:cNvPr id="236" name="Picture box 236"/>
                    <pic:cNvPicPr/>
                  </pic:nvPicPr>
                  <pic:blipFill>
                    <a:blip r:embed="rId63"/>
                    <a:stretch/>
                  </pic:blipFill>
                  <pic:spPr>
                    <a:xfrm>
                      <a:ext cx="542290" cy="121920"/>
                    </a:xfrm>
                    <a:prstGeom prst="rect"/>
                  </pic:spPr>
                </pic:pic>
              </a:graphicData>
            </a:graphic>
          </wp:anchor>
        </w:drawing>
      </w:r>
      <w:r>
        <w:drawing>
          <wp:anchor distT="88900" distB="2618105" distL="0" distR="0" simplePos="0" relativeHeight="125829540" behindDoc="0" locked="0" layoutInCell="1" allowOverlap="1">
            <wp:simplePos x="0" y="0"/>
            <wp:positionH relativeFrom="page">
              <wp:posOffset>3418840</wp:posOffset>
            </wp:positionH>
            <wp:positionV relativeFrom="paragraph">
              <wp:posOffset>88900</wp:posOffset>
            </wp:positionV>
            <wp:extent cx="1298575" cy="146050"/>
            <wp:wrapTopAndBottom/>
            <wp:docPr id="237" name="Shape 237"/>
            <a:graphic xmlns:a="http://schemas.openxmlformats.org/drawingml/2006/main">
              <a:graphicData uri="http://schemas.openxmlformats.org/drawingml/2006/picture">
                <pic:pic xmlns:pic="http://schemas.openxmlformats.org/drawingml/2006/picture">
                  <pic:nvPicPr>
                    <pic:cNvPr id="238" name="Picture box 238"/>
                    <pic:cNvPicPr/>
                  </pic:nvPicPr>
                  <pic:blipFill>
                    <a:blip r:embed="rId65"/>
                    <a:stretch/>
                  </pic:blipFill>
                  <pic:spPr>
                    <a:xfrm>
                      <a:ext cx="1298575" cy="146050"/>
                    </a:xfrm>
                    <a:prstGeom prst="rect"/>
                  </pic:spPr>
                </pic:pic>
              </a:graphicData>
            </a:graphic>
          </wp:anchor>
        </w:drawing>
      </w:r>
      <w:r>
        <w:drawing>
          <wp:anchor distT="659130" distB="591185" distL="0" distR="0" simplePos="0" relativeHeight="125829541" behindDoc="0" locked="0" layoutInCell="1" allowOverlap="1">
            <wp:simplePos x="0" y="0"/>
            <wp:positionH relativeFrom="page">
              <wp:posOffset>1391920</wp:posOffset>
            </wp:positionH>
            <wp:positionV relativeFrom="paragraph">
              <wp:posOffset>659130</wp:posOffset>
            </wp:positionV>
            <wp:extent cx="4773295" cy="1603375"/>
            <wp:wrapTopAndBottom/>
            <wp:docPr id="239" name="Shape 239"/>
            <a:graphic xmlns:a="http://schemas.openxmlformats.org/drawingml/2006/main">
              <a:graphicData uri="http://schemas.openxmlformats.org/drawingml/2006/picture">
                <pic:pic xmlns:pic="http://schemas.openxmlformats.org/drawingml/2006/picture">
                  <pic:nvPicPr>
                    <pic:cNvPr id="240" name="Picture box 240"/>
                    <pic:cNvPicPr/>
                  </pic:nvPicPr>
                  <pic:blipFill>
                    <a:blip r:embed="rId67"/>
                    <a:stretch/>
                  </pic:blipFill>
                  <pic:spPr>
                    <a:xfrm>
                      <a:ext cx="4773295" cy="1603375"/>
                    </a:xfrm>
                    <a:prstGeom prst="rect"/>
                  </pic:spPr>
                </pic:pic>
              </a:graphicData>
            </a:graphic>
          </wp:anchor>
        </w:drawing>
      </w:r>
      <w:r>
        <mc:AlternateContent>
          <mc:Choice Requires="wps">
            <w:drawing>
              <wp:anchor distT="0" distB="0" distL="0" distR="0" simplePos="0" relativeHeight="503316514" behindDoc="0" locked="0" layoutInCell="1" allowOverlap="1">
                <wp:simplePos x="0" y="0"/>
                <wp:positionH relativeFrom="page">
                  <wp:posOffset>3031490</wp:posOffset>
                </wp:positionH>
                <wp:positionV relativeFrom="paragraph">
                  <wp:posOffset>339090</wp:posOffset>
                </wp:positionV>
                <wp:extent cx="2130425" cy="170815"/>
                <wp:wrapNone/>
                <wp:docPr id="241" name="Shape 241"/>
                <a:graphic xmlns:a="http://schemas.openxmlformats.org/drawingml/2006/main">
                  <a:graphicData uri="http://schemas.microsoft.com/office/word/2010/wordprocessingShape">
                    <wps:wsp>
                      <wps:cNvSpPr txBox="1"/>
                      <wps:spPr>
                        <a:xfrm>
                          <a:ext cx="2130425" cy="170815"/>
                        </a:xfrm>
                        <a:prstGeom prst="rect"/>
                        <a:noFill/>
                      </wps:spPr>
                      <wps:txbx>
                        <w:txbxContent>
                          <w:p>
                            <w:pPr>
                              <w:pStyle w:val="Style36"/>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left"/>
                              <w:rPr>
                                <w:sz w:val="17"/>
                                <w:szCs w:val="17"/>
                              </w:rPr>
                            </w:pPr>
                            <w:r>
                              <w:rPr>
                                <w:color w:val="FFFFFF"/>
                                <w:spacing w:val="0"/>
                                <w:w w:val="100"/>
                                <w:position w:val="0"/>
                                <w:sz w:val="17"/>
                                <w:szCs w:val="17"/>
                              </w:rPr>
                              <w:t>行业领先的智能视讯解决方案提供商</w:t>
                            </w:r>
                          </w:p>
                        </w:txbxContent>
                      </wps:txbx>
                      <wps:bodyPr lIns="0" tIns="0" rIns="0" bIns="0">
                        <a:noAutoFit/>
                      </wps:bodyPr>
                    </wps:wsp>
                  </a:graphicData>
                </a:graphic>
              </wp:anchor>
            </w:drawing>
          </mc:Choice>
          <mc:Fallback>
            <w:pict>
              <v:shape id="_x0000_s1267" type="#_x0000_t202" style="position:absolute;margin-left:238.70000000000002pt;margin-top:26.699999999999999pt;width:167.75pt;height:13.450000000000001pt;z-index:251657761;mso-wrap-distance-left:0;mso-wrap-distance-right:0;mso-position-horizontal-relative:page" filled="f" stroked="f">
                <v:textbox inset="0,0,0,0">
                  <w:txbxContent>
                    <w:p>
                      <w:pPr>
                        <w:pStyle w:val="Style36"/>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left"/>
                        <w:rPr>
                          <w:sz w:val="17"/>
                          <w:szCs w:val="17"/>
                        </w:rPr>
                      </w:pPr>
                      <w:r>
                        <w:rPr>
                          <w:color w:val="FFFFFF"/>
                          <w:spacing w:val="0"/>
                          <w:w w:val="100"/>
                          <w:position w:val="0"/>
                          <w:sz w:val="17"/>
                          <w:szCs w:val="17"/>
                        </w:rPr>
                        <w:t>行业领先的智能视讯解决方案提供商</w:t>
                      </w:r>
                    </w:p>
                  </w:txbxContent>
                </v:textbox>
                <w10:wrap anchorx="page"/>
              </v:shape>
            </w:pict>
          </mc:Fallback>
        </mc:AlternateContent>
      </w:r>
      <w:r>
        <w:drawing>
          <wp:anchor distT="2378075" distB="0" distL="0" distR="0" simplePos="0" relativeHeight="125829542" behindDoc="0" locked="0" layoutInCell="1" allowOverlap="1">
            <wp:simplePos x="0" y="0"/>
            <wp:positionH relativeFrom="page">
              <wp:posOffset>1407160</wp:posOffset>
            </wp:positionH>
            <wp:positionV relativeFrom="paragraph">
              <wp:posOffset>2378075</wp:posOffset>
            </wp:positionV>
            <wp:extent cx="4462145" cy="475615"/>
            <wp:wrapTopAndBottom/>
            <wp:docPr id="243" name="Shape 243"/>
            <a:graphic xmlns:a="http://schemas.openxmlformats.org/drawingml/2006/main">
              <a:graphicData uri="http://schemas.openxmlformats.org/drawingml/2006/picture">
                <pic:pic xmlns:pic="http://schemas.openxmlformats.org/drawingml/2006/picture">
                  <pic:nvPicPr>
                    <pic:cNvPr id="244" name="Picture box 244"/>
                    <pic:cNvPicPr/>
                  </pic:nvPicPr>
                  <pic:blipFill>
                    <a:blip r:embed="rId69"/>
                    <a:stretch/>
                  </pic:blipFill>
                  <pic:spPr>
                    <a:xfrm>
                      <a:ext cx="4462145" cy="475615"/>
                    </a:xfrm>
                    <a:prstGeom prst="rect"/>
                  </pic:spPr>
                </pic:pic>
              </a:graphicData>
            </a:graphic>
          </wp:anchor>
        </w:drawing>
      </w:r>
    </w:p>
    <w:p>
      <w:pPr>
        <w:widowControl w:val="0"/>
        <w:spacing w:line="129" w:lineRule="exact"/>
        <w:rPr>
          <w:sz w:val="10"/>
          <w:szCs w:val="10"/>
        </w:rPr>
      </w:pPr>
    </w:p>
    <w:p>
      <w:pPr>
        <w:widowControl w:val="0"/>
        <w:spacing w:line="1" w:lineRule="exact"/>
        <w:sectPr>
          <w:footnotePr>
            <w:pos w:val="pageBottom"/>
            <w:numFmt w:val="decimal"/>
            <w:numRestart w:val="continuous"/>
          </w:footnotePr>
          <w:type w:val="continuous"/>
          <w:pgSz w:w="11900" w:h="16840"/>
          <w:pgMar w:top="1383" w:right="0" w:bottom="1541" w:left="0" w:header="0" w:footer="3" w:gutter="0"/>
          <w:cols w:space="720"/>
          <w:noEndnote/>
          <w:rtlGutter w:val="0"/>
          <w:docGrid w:linePitch="360"/>
        </w:sectPr>
      </w:pPr>
    </w:p>
    <w:p>
      <w:pPr>
        <w:pStyle w:val="Style27"/>
        <w:keepNext w:val="0"/>
        <w:keepLines w:val="0"/>
        <w:widowControl w:val="0"/>
        <w:shd w:val="clear" w:color="auto" w:fill="auto"/>
        <w:tabs>
          <w:tab w:pos="546" w:val="left"/>
        </w:tabs>
        <w:bidi w:val="0"/>
        <w:spacing w:before="0" w:after="0" w:line="311" w:lineRule="exact"/>
        <w:ind w:left="0" w:right="0" w:firstLine="0"/>
        <w:jc w:val="left"/>
      </w:pPr>
      <w:bookmarkStart w:id="262" w:name="bookmark262"/>
      <w:r>
        <w:rPr>
          <w:b/>
          <w:bCs/>
          <w:color w:val="000000"/>
          <w:spacing w:val="0"/>
          <w:w w:val="100"/>
          <w:position w:val="0"/>
        </w:rPr>
        <w:t>（</w:t>
      </w:r>
      <w:bookmarkEnd w:id="262"/>
      <w:r>
        <w:rPr>
          <w:b/>
          <w:bCs/>
          <w:color w:val="000000"/>
          <w:spacing w:val="0"/>
          <w:w w:val="100"/>
          <w:position w:val="0"/>
        </w:rPr>
        <w:t>二）</w:t>
        <w:tab/>
        <w:t>行业竞争格局与发展趋势</w:t>
      </w:r>
    </w:p>
    <w:p>
      <w:pPr>
        <w:pStyle w:val="Style27"/>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公司致力于为各行业客户提供专业的智能视讯解决方案，公司服务的行业都具有较好的发展前景，具体情况如下：</w:t>
      </w:r>
    </w:p>
    <w:p>
      <w:pPr>
        <w:pStyle w:val="Style27"/>
        <w:keepNext w:val="0"/>
        <w:keepLines w:val="0"/>
        <w:widowControl w:val="0"/>
        <w:shd w:val="clear" w:color="auto" w:fill="auto"/>
        <w:tabs>
          <w:tab w:pos="339" w:val="left"/>
        </w:tabs>
        <w:bidi w:val="0"/>
        <w:spacing w:before="0" w:after="0" w:line="360" w:lineRule="auto"/>
        <w:ind w:left="0" w:right="0" w:firstLine="0"/>
        <w:jc w:val="both"/>
      </w:pPr>
      <w:bookmarkStart w:id="263" w:name="bookmark263"/>
      <w:r>
        <w:rPr>
          <w:rFonts w:ascii="Times New Roman" w:eastAsia="Times New Roman" w:hAnsi="Times New Roman" w:cs="Times New Roman"/>
          <w:b/>
          <w:bCs/>
          <w:color w:val="000000"/>
          <w:spacing w:val="0"/>
          <w:w w:val="100"/>
          <w:position w:val="0"/>
          <w:sz w:val="18"/>
          <w:szCs w:val="18"/>
        </w:rPr>
        <w:t>1</w:t>
      </w:r>
      <w:bookmarkEnd w:id="263"/>
      <w:r>
        <w:rPr>
          <w:b/>
          <w:bCs/>
          <w:color w:val="000000"/>
          <w:spacing w:val="0"/>
          <w:w w:val="100"/>
          <w:position w:val="0"/>
        </w:rPr>
        <w:t>、</w:t>
        <w:tab/>
        <w:t>影视拍摄行业</w:t>
      </w:r>
    </w:p>
    <w:p>
      <w:pPr>
        <w:pStyle w:val="Style27"/>
        <w:keepNext w:val="0"/>
        <w:keepLines w:val="0"/>
        <w:widowControl w:val="0"/>
        <w:shd w:val="clear" w:color="auto" w:fill="auto"/>
        <w:bidi w:val="0"/>
        <w:spacing w:before="0" w:after="100" w:line="319"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年，受疫情影响，影视拍摄方式发生了重大改变，</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影视拍摄的需求逐渐加大，</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影视拍摄技术将更广泛地应用 于摄影棚中。工信部预计到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年，我国虚拟现实市场规模将达</w:t>
      </w:r>
      <w:r>
        <w:rPr>
          <w:rFonts w:ascii="Times New Roman" w:eastAsia="Times New Roman" w:hAnsi="Times New Roman" w:cs="Times New Roman"/>
          <w:color w:val="000000"/>
          <w:spacing w:val="0"/>
          <w:w w:val="100"/>
          <w:position w:val="0"/>
          <w:sz w:val="18"/>
          <w:szCs w:val="18"/>
        </w:rPr>
        <w:t>544.5</w:t>
      </w:r>
      <w:r>
        <w:rPr>
          <w:color w:val="000000"/>
          <w:spacing w:val="0"/>
          <w:w w:val="100"/>
          <w:position w:val="0"/>
        </w:rPr>
        <w:t>亿元，另外，世纪证券研报预测国内影院</w:t>
      </w:r>
      <w:r>
        <w:rPr>
          <w:rFonts w:ascii="Times New Roman" w:eastAsia="Times New Roman" w:hAnsi="Times New Roman" w:cs="Times New Roman"/>
          <w:color w:val="000000"/>
          <w:spacing w:val="0"/>
          <w:w w:val="100"/>
          <w:position w:val="0"/>
          <w:sz w:val="18"/>
          <w:szCs w:val="18"/>
        </w:rPr>
        <w:t>Mini LED</w:t>
      </w:r>
      <w:r>
        <w:rPr>
          <w:color w:val="000000"/>
          <w:spacing w:val="0"/>
          <w:w w:val="100"/>
          <w:position w:val="0"/>
        </w:rPr>
        <w:t>市 场规模将达到</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亿元。</w:t>
      </w:r>
    </w:p>
    <w:p>
      <w:pPr>
        <w:pStyle w:val="Style27"/>
        <w:keepNext w:val="0"/>
        <w:keepLines w:val="0"/>
        <w:widowControl w:val="0"/>
        <w:shd w:val="clear" w:color="auto" w:fill="auto"/>
        <w:tabs>
          <w:tab w:pos="354" w:val="left"/>
        </w:tabs>
        <w:bidi w:val="0"/>
        <w:spacing w:before="0" w:after="0" w:line="360" w:lineRule="auto"/>
        <w:ind w:left="0" w:right="0" w:firstLine="0"/>
        <w:jc w:val="both"/>
      </w:pPr>
      <w:bookmarkStart w:id="264" w:name="bookmark264"/>
      <w:r>
        <w:rPr>
          <w:rFonts w:ascii="Times New Roman" w:eastAsia="Times New Roman" w:hAnsi="Times New Roman" w:cs="Times New Roman"/>
          <w:b/>
          <w:bCs/>
          <w:color w:val="000000"/>
          <w:spacing w:val="0"/>
          <w:w w:val="100"/>
          <w:position w:val="0"/>
          <w:sz w:val="18"/>
          <w:szCs w:val="18"/>
        </w:rPr>
        <w:t>2</w:t>
      </w:r>
      <w:bookmarkEnd w:id="264"/>
      <w:r>
        <w:rPr>
          <w:b/>
          <w:bCs/>
          <w:color w:val="000000"/>
          <w:spacing w:val="0"/>
          <w:w w:val="100"/>
          <w:position w:val="0"/>
        </w:rPr>
        <w:t>、</w:t>
        <w:tab/>
        <w:t>大交通行业</w:t>
      </w:r>
    </w:p>
    <w:p>
      <w:pPr>
        <w:pStyle w:val="Style27"/>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 xml:space="preserve">大交通建设作为新基建的重点项目，机场、高铁站、地铁站的新建及改扩建需求仍持续增加。其中世纪证券研报预计到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年，机场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市场规模为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亿元，高铁站</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市场规模为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亿元。</w:t>
      </w:r>
    </w:p>
    <w:p>
      <w:pPr>
        <w:pStyle w:val="Style27"/>
        <w:keepNext w:val="0"/>
        <w:keepLines w:val="0"/>
        <w:widowControl w:val="0"/>
        <w:shd w:val="clear" w:color="auto" w:fill="auto"/>
        <w:tabs>
          <w:tab w:pos="354" w:val="left"/>
        </w:tabs>
        <w:bidi w:val="0"/>
        <w:spacing w:before="0" w:after="0" w:line="360" w:lineRule="auto"/>
        <w:ind w:left="0" w:right="0" w:firstLine="0"/>
        <w:jc w:val="both"/>
      </w:pPr>
      <w:bookmarkStart w:id="265" w:name="bookmark265"/>
      <w:r>
        <w:rPr>
          <w:rFonts w:ascii="Times New Roman" w:eastAsia="Times New Roman" w:hAnsi="Times New Roman" w:cs="Times New Roman"/>
          <w:b/>
          <w:bCs/>
          <w:color w:val="000000"/>
          <w:spacing w:val="0"/>
          <w:w w:val="100"/>
          <w:position w:val="0"/>
          <w:sz w:val="18"/>
          <w:szCs w:val="18"/>
        </w:rPr>
        <w:t>3</w:t>
      </w:r>
      <w:bookmarkEnd w:id="265"/>
      <w:r>
        <w:rPr>
          <w:b/>
          <w:bCs/>
          <w:color w:val="000000"/>
          <w:spacing w:val="0"/>
          <w:w w:val="100"/>
          <w:position w:val="0"/>
        </w:rPr>
        <w:t>、</w:t>
        <w:tab/>
        <w:t>体育与展会行业</w:t>
      </w:r>
    </w:p>
    <w:p>
      <w:pPr>
        <w:pStyle w:val="Style27"/>
        <w:keepNext w:val="0"/>
        <w:keepLines w:val="0"/>
        <w:widowControl w:val="0"/>
        <w:shd w:val="clear" w:color="auto" w:fill="auto"/>
        <w:bidi w:val="0"/>
        <w:spacing w:before="0" w:after="100" w:line="311"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年，随着国内疫情的控制，</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演出技术的普及，展览展示、体育赛事及舞台表演市场将实现恢复性增长。据前瞻 产业研究院预测，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年中国演艺产业的市场规模为</w:t>
      </w:r>
      <w:r>
        <w:rPr>
          <w:rFonts w:ascii="Times New Roman" w:eastAsia="Times New Roman" w:hAnsi="Times New Roman" w:cs="Times New Roman"/>
          <w:color w:val="000000"/>
          <w:spacing w:val="0"/>
          <w:w w:val="100"/>
          <w:position w:val="0"/>
          <w:sz w:val="18"/>
          <w:szCs w:val="18"/>
        </w:rPr>
        <w:t>397.55</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年市场规模为</w:t>
      </w:r>
      <w:r>
        <w:rPr>
          <w:rFonts w:ascii="Times New Roman" w:eastAsia="Times New Roman" w:hAnsi="Times New Roman" w:cs="Times New Roman"/>
          <w:color w:val="000000"/>
          <w:spacing w:val="0"/>
          <w:w w:val="100"/>
          <w:position w:val="0"/>
          <w:sz w:val="18"/>
          <w:szCs w:val="18"/>
        </w:rPr>
        <w:t>679.43</w:t>
      </w:r>
      <w:r>
        <w:rPr>
          <w:color w:val="000000"/>
          <w:spacing w:val="0"/>
          <w:w w:val="100"/>
          <w:position w:val="0"/>
        </w:rPr>
        <w:t>亿元，年复合增长率达</w:t>
      </w:r>
      <w:r>
        <w:rPr>
          <w:rFonts w:ascii="Times New Roman" w:eastAsia="Times New Roman" w:hAnsi="Times New Roman" w:cs="Times New Roman"/>
          <w:color w:val="000000"/>
          <w:spacing w:val="0"/>
          <w:w w:val="100"/>
          <w:position w:val="0"/>
          <w:sz w:val="18"/>
          <w:szCs w:val="18"/>
        </w:rPr>
        <w:t>11.31%</w:t>
      </w:r>
      <w:r>
        <w:rPr>
          <w:color w:val="000000"/>
          <w:spacing w:val="0"/>
          <w:w w:val="100"/>
          <w:position w:val="0"/>
        </w:rPr>
        <w:t>。</w:t>
      </w:r>
    </w:p>
    <w:p>
      <w:pPr>
        <w:pStyle w:val="Style27"/>
        <w:keepNext w:val="0"/>
        <w:keepLines w:val="0"/>
        <w:widowControl w:val="0"/>
        <w:shd w:val="clear" w:color="auto" w:fill="auto"/>
        <w:tabs>
          <w:tab w:pos="354" w:val="left"/>
        </w:tabs>
        <w:bidi w:val="0"/>
        <w:spacing w:before="0" w:after="0" w:line="360" w:lineRule="auto"/>
        <w:ind w:left="0" w:right="0" w:firstLine="0"/>
        <w:jc w:val="left"/>
      </w:pPr>
      <w:bookmarkStart w:id="266" w:name="bookmark266"/>
      <w:r>
        <w:rPr>
          <w:rFonts w:ascii="Times New Roman" w:eastAsia="Times New Roman" w:hAnsi="Times New Roman" w:cs="Times New Roman"/>
          <w:b/>
          <w:bCs/>
          <w:color w:val="000000"/>
          <w:spacing w:val="0"/>
          <w:w w:val="100"/>
          <w:position w:val="0"/>
          <w:sz w:val="18"/>
          <w:szCs w:val="18"/>
        </w:rPr>
        <w:t>4</w:t>
      </w:r>
      <w:bookmarkEnd w:id="266"/>
      <w:r>
        <w:rPr>
          <w:b/>
          <w:bCs/>
          <w:color w:val="000000"/>
          <w:spacing w:val="0"/>
          <w:w w:val="100"/>
          <w:position w:val="0"/>
        </w:rPr>
        <w:t>、</w:t>
        <w:tab/>
        <w:t>教育及政企服务行业</w:t>
      </w:r>
    </w:p>
    <w:p>
      <w:pPr>
        <w:pStyle w:val="Style27"/>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智能化时代下，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显示屏在高校教室及政企会议室的应用将更加广泛，小间距</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调研白皮书显示，据统计，全球大 型会议室有</w:t>
      </w:r>
      <w:r>
        <w:rPr>
          <w:rFonts w:ascii="Times New Roman" w:eastAsia="Times New Roman" w:hAnsi="Times New Roman" w:cs="Times New Roman"/>
          <w:color w:val="000000"/>
          <w:spacing w:val="0"/>
          <w:w w:val="100"/>
          <w:position w:val="0"/>
          <w:sz w:val="18"/>
          <w:szCs w:val="18"/>
        </w:rPr>
        <w:t>2900</w:t>
      </w:r>
      <w:r>
        <w:rPr>
          <w:color w:val="000000"/>
          <w:spacing w:val="0"/>
          <w:w w:val="100"/>
          <w:position w:val="0"/>
        </w:rPr>
        <w:t>万间，在渗透率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的情况下，具备</w:t>
      </w:r>
      <w:r>
        <w:rPr>
          <w:rFonts w:ascii="Times New Roman" w:eastAsia="Times New Roman" w:hAnsi="Times New Roman" w:cs="Times New Roman"/>
          <w:color w:val="000000"/>
          <w:spacing w:val="0"/>
          <w:w w:val="100"/>
          <w:position w:val="0"/>
          <w:sz w:val="18"/>
          <w:szCs w:val="18"/>
        </w:rPr>
        <w:t>2900</w:t>
      </w:r>
      <w:r>
        <w:rPr>
          <w:color w:val="000000"/>
          <w:spacing w:val="0"/>
          <w:w w:val="100"/>
          <w:position w:val="0"/>
        </w:rPr>
        <w:t>亿元的市场空间；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年教育交互平板出货量约</w:t>
      </w:r>
      <w:r>
        <w:rPr>
          <w:rFonts w:ascii="Times New Roman" w:eastAsia="Times New Roman" w:hAnsi="Times New Roman" w:cs="Times New Roman"/>
          <w:color w:val="000000"/>
          <w:spacing w:val="0"/>
          <w:w w:val="100"/>
          <w:position w:val="0"/>
          <w:sz w:val="18"/>
          <w:szCs w:val="18"/>
        </w:rPr>
        <w:t>141</w:t>
      </w:r>
      <w:r>
        <w:rPr>
          <w:color w:val="000000"/>
          <w:spacing w:val="0"/>
          <w:w w:val="100"/>
          <w:position w:val="0"/>
        </w:rPr>
        <w:t>万台，在不考 虑增速和渗透率的情况下，则至少具备近</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万台的市场空间。</w:t>
      </w:r>
    </w:p>
    <w:p>
      <w:pPr>
        <w:pStyle w:val="Style27"/>
        <w:keepNext w:val="0"/>
        <w:keepLines w:val="0"/>
        <w:widowControl w:val="0"/>
        <w:shd w:val="clear" w:color="auto" w:fill="auto"/>
        <w:tabs>
          <w:tab w:pos="354" w:val="left"/>
        </w:tabs>
        <w:bidi w:val="0"/>
        <w:spacing w:before="0" w:after="0" w:line="360" w:lineRule="auto"/>
        <w:ind w:left="0" w:right="0" w:firstLine="0"/>
        <w:jc w:val="both"/>
      </w:pPr>
      <w:bookmarkStart w:id="267" w:name="bookmark267"/>
      <w:r>
        <w:rPr>
          <w:rFonts w:ascii="Times New Roman" w:eastAsia="Times New Roman" w:hAnsi="Times New Roman" w:cs="Times New Roman"/>
          <w:b/>
          <w:bCs/>
          <w:color w:val="000000"/>
          <w:spacing w:val="0"/>
          <w:w w:val="100"/>
          <w:position w:val="0"/>
          <w:sz w:val="18"/>
          <w:szCs w:val="18"/>
        </w:rPr>
        <w:t>5</w:t>
      </w:r>
      <w:bookmarkEnd w:id="267"/>
      <w:r>
        <w:rPr>
          <w:b/>
          <w:bCs/>
          <w:color w:val="000000"/>
          <w:spacing w:val="0"/>
          <w:w w:val="100"/>
          <w:position w:val="0"/>
        </w:rPr>
        <w:t>、</w:t>
        <w:tab/>
        <w:t>广告行业</w:t>
      </w:r>
    </w:p>
    <w:p>
      <w:pPr>
        <w:pStyle w:val="Style27"/>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受疫情影响及</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显示技术的发展，户外</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等新型数字化媒体受到更多广告主的青睐，</w:t>
      </w:r>
      <w:r>
        <w:rPr>
          <w:rFonts w:ascii="Times New Roman" w:eastAsia="Times New Roman" w:hAnsi="Times New Roman" w:cs="Times New Roman"/>
          <w:color w:val="000000"/>
          <w:spacing w:val="0"/>
          <w:w w:val="100"/>
          <w:position w:val="0"/>
          <w:sz w:val="18"/>
          <w:szCs w:val="18"/>
        </w:rPr>
        <w:t>CODC</w:t>
      </w:r>
      <w:r>
        <w:rPr>
          <w:color w:val="000000"/>
          <w:spacing w:val="0"/>
          <w:w w:val="100"/>
          <w:position w:val="0"/>
        </w:rPr>
        <w:t>户外广告研究显示</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年户外</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媒体投放刊例花费达</w:t>
      </w:r>
      <w:r>
        <w:rPr>
          <w:rFonts w:ascii="Times New Roman" w:eastAsia="Times New Roman" w:hAnsi="Times New Roman" w:cs="Times New Roman"/>
          <w:color w:val="000000"/>
          <w:spacing w:val="0"/>
          <w:w w:val="100"/>
          <w:position w:val="0"/>
          <w:sz w:val="18"/>
          <w:szCs w:val="18"/>
        </w:rPr>
        <w:t>169.08</w:t>
      </w:r>
      <w:r>
        <w:rPr>
          <w:color w:val="000000"/>
          <w:spacing w:val="0"/>
          <w:w w:val="100"/>
          <w:position w:val="0"/>
        </w:rPr>
        <w:t>亿元，实际增长</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，净增长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7"/>
        <w:keepNext w:val="0"/>
        <w:keepLines w:val="0"/>
        <w:widowControl w:val="0"/>
        <w:shd w:val="clear" w:color="auto" w:fill="auto"/>
        <w:tabs>
          <w:tab w:pos="354" w:val="left"/>
        </w:tabs>
        <w:bidi w:val="0"/>
        <w:spacing w:before="0" w:after="0" w:line="360" w:lineRule="auto"/>
        <w:ind w:left="0" w:right="0" w:firstLine="0"/>
        <w:jc w:val="both"/>
      </w:pPr>
      <w:bookmarkStart w:id="268" w:name="bookmark268"/>
      <w:r>
        <w:rPr>
          <w:rFonts w:ascii="Times New Roman" w:eastAsia="Times New Roman" w:hAnsi="Times New Roman" w:cs="Times New Roman"/>
          <w:b/>
          <w:bCs/>
          <w:color w:val="000000"/>
          <w:spacing w:val="0"/>
          <w:w w:val="100"/>
          <w:position w:val="0"/>
          <w:sz w:val="18"/>
          <w:szCs w:val="18"/>
        </w:rPr>
        <w:t>6</w:t>
      </w:r>
      <w:bookmarkEnd w:id="268"/>
      <w:r>
        <w:rPr>
          <w:b/>
          <w:bCs/>
          <w:color w:val="000000"/>
          <w:spacing w:val="0"/>
          <w:w w:val="100"/>
          <w:position w:val="0"/>
        </w:rPr>
        <w:t>、</w:t>
        <w:tab/>
        <w:t>金融及通信行业</w:t>
      </w:r>
    </w:p>
    <w:p>
      <w:pPr>
        <w:pStyle w:val="Style27"/>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中国银行业协会表示中国银行业正不断深化网点转型发展，因此银行网点智能化建设仍存在较大市场空间。截至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年末，全国银行业金融机构营业网点总量仍然较大，约</w:t>
      </w:r>
      <w:r>
        <w:rPr>
          <w:rFonts w:ascii="Times New Roman" w:eastAsia="Times New Roman" w:hAnsi="Times New Roman" w:cs="Times New Roman"/>
          <w:color w:val="000000"/>
          <w:spacing w:val="0"/>
          <w:w w:val="100"/>
          <w:position w:val="0"/>
          <w:sz w:val="18"/>
          <w:szCs w:val="18"/>
        </w:rPr>
        <w:t>22.44</w:t>
      </w:r>
      <w:r>
        <w:rPr>
          <w:color w:val="000000"/>
          <w:spacing w:val="0"/>
          <w:w w:val="100"/>
          <w:position w:val="0"/>
        </w:rPr>
        <w:t>万个，其中城市商业银行和农村商业银行网点总量仍在新增。</w:t>
      </w:r>
    </w:p>
    <w:p>
      <w:pPr>
        <w:pStyle w:val="Style27"/>
        <w:keepNext w:val="0"/>
        <w:keepLines w:val="0"/>
        <w:widowControl w:val="0"/>
        <w:shd w:val="clear" w:color="auto" w:fill="auto"/>
        <w:tabs>
          <w:tab w:pos="354" w:val="left"/>
        </w:tabs>
        <w:bidi w:val="0"/>
        <w:spacing w:before="0" w:after="0" w:line="360" w:lineRule="auto"/>
        <w:ind w:left="0" w:right="0" w:firstLine="0"/>
        <w:jc w:val="both"/>
      </w:pPr>
      <w:bookmarkStart w:id="269" w:name="bookmark269"/>
      <w:r>
        <w:rPr>
          <w:rFonts w:ascii="Times New Roman" w:eastAsia="Times New Roman" w:hAnsi="Times New Roman" w:cs="Times New Roman"/>
          <w:b/>
          <w:bCs/>
          <w:color w:val="000000"/>
          <w:spacing w:val="0"/>
          <w:w w:val="100"/>
          <w:position w:val="0"/>
          <w:sz w:val="18"/>
          <w:szCs w:val="18"/>
        </w:rPr>
        <w:t>7</w:t>
      </w:r>
      <w:bookmarkEnd w:id="269"/>
      <w:r>
        <w:rPr>
          <w:b/>
          <w:bCs/>
          <w:color w:val="000000"/>
          <w:spacing w:val="0"/>
          <w:w w:val="100"/>
          <w:position w:val="0"/>
        </w:rPr>
        <w:t>、</w:t>
        <w:tab/>
        <w:t>文旅夜游行业</w:t>
      </w:r>
    </w:p>
    <w:p>
      <w:pPr>
        <w:pStyle w:val="Style27"/>
        <w:keepNext w:val="0"/>
        <w:keepLines w:val="0"/>
        <w:widowControl w:val="0"/>
        <w:shd w:val="clear" w:color="auto" w:fill="auto"/>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月，国务院常务会议支持建设智慧旅游景区建设，文旅话题也成为两会的热点话题。据观点指数的不完全统计，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年文旅项目新增投资约</w:t>
      </w:r>
      <w:r>
        <w:rPr>
          <w:rFonts w:ascii="Times New Roman" w:eastAsia="Times New Roman" w:hAnsi="Times New Roman" w:cs="Times New Roman"/>
          <w:color w:val="000000"/>
          <w:spacing w:val="0"/>
          <w:w w:val="100"/>
          <w:position w:val="0"/>
          <w:sz w:val="18"/>
          <w:szCs w:val="18"/>
        </w:rPr>
        <w:t>275</w:t>
      </w:r>
      <w:r>
        <w:rPr>
          <w:color w:val="000000"/>
          <w:spacing w:val="0"/>
          <w:w w:val="100"/>
          <w:position w:val="0"/>
        </w:rPr>
        <w:t>宗，投资金额约</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万亿元；另外，艾媒咨询预计到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年中国夜间经济发展规模将达到</w:t>
      </w:r>
      <w:r>
        <w:rPr>
          <w:rFonts w:ascii="Times New Roman" w:eastAsia="Times New Roman" w:hAnsi="Times New Roman" w:cs="Times New Roman"/>
          <w:color w:val="000000"/>
          <w:spacing w:val="0"/>
          <w:w w:val="100"/>
          <w:position w:val="0"/>
          <w:sz w:val="18"/>
          <w:szCs w:val="18"/>
        </w:rPr>
        <w:t xml:space="preserve">36.35 </w:t>
      </w:r>
      <w:r>
        <w:rPr>
          <w:color w:val="000000"/>
          <w:spacing w:val="0"/>
          <w:w w:val="100"/>
          <w:position w:val="0"/>
        </w:rPr>
        <w:t>万亿元。</w:t>
      </w:r>
    </w:p>
    <w:p>
      <w:pPr>
        <w:pStyle w:val="Style27"/>
        <w:keepNext w:val="0"/>
        <w:keepLines w:val="0"/>
        <w:widowControl w:val="0"/>
        <w:shd w:val="clear" w:color="auto" w:fill="auto"/>
        <w:tabs>
          <w:tab w:pos="546" w:val="left"/>
        </w:tabs>
        <w:bidi w:val="0"/>
        <w:spacing w:before="0" w:after="100" w:line="311" w:lineRule="exact"/>
        <w:ind w:left="0" w:right="0" w:firstLine="0"/>
        <w:jc w:val="left"/>
      </w:pPr>
      <w:bookmarkStart w:id="270" w:name="bookmark270"/>
      <w:r>
        <w:rPr>
          <w:b/>
          <w:bCs/>
          <w:color w:val="000000"/>
          <w:spacing w:val="0"/>
          <w:w w:val="100"/>
          <w:position w:val="0"/>
        </w:rPr>
        <w:t>（</w:t>
      </w:r>
      <w:bookmarkEnd w:id="270"/>
      <w:r>
        <w:rPr>
          <w:b/>
          <w:bCs/>
          <w:color w:val="000000"/>
          <w:spacing w:val="0"/>
          <w:w w:val="100"/>
          <w:position w:val="0"/>
        </w:rPr>
        <w:t>三）</w:t>
        <w:tab/>
        <w:t>公司</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年经营计划</w:t>
      </w:r>
    </w:p>
    <w:p>
      <w:pPr>
        <w:pStyle w:val="Style27"/>
        <w:keepNext w:val="0"/>
        <w:keepLines w:val="0"/>
        <w:widowControl w:val="0"/>
        <w:shd w:val="clear" w:color="auto" w:fill="auto"/>
        <w:tabs>
          <w:tab w:pos="339" w:val="left"/>
        </w:tabs>
        <w:bidi w:val="0"/>
        <w:spacing w:before="0" w:after="0" w:line="317" w:lineRule="exact"/>
        <w:ind w:left="0" w:right="0" w:firstLine="0"/>
        <w:jc w:val="left"/>
      </w:pPr>
      <w:bookmarkStart w:id="271" w:name="bookmark271"/>
      <w:r>
        <w:rPr>
          <w:rFonts w:ascii="Times New Roman" w:eastAsia="Times New Roman" w:hAnsi="Times New Roman" w:cs="Times New Roman"/>
          <w:b/>
          <w:bCs/>
          <w:color w:val="000000"/>
          <w:spacing w:val="0"/>
          <w:w w:val="100"/>
          <w:position w:val="0"/>
          <w:sz w:val="18"/>
          <w:szCs w:val="18"/>
        </w:rPr>
        <w:t>1</w:t>
      </w:r>
      <w:bookmarkEnd w:id="271"/>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年经营计划</w:t>
      </w:r>
    </w:p>
    <w:p>
      <w:pPr>
        <w:pStyle w:val="Style27"/>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年公司将以客户需求为导向，梳理公司的发展方向，进一步优化各项资源配置和组织架构，继续构建赋能型管理平 台，加强股份公司对各事业群的全方位支持；加强对外合作，继续与高校及科研机构合作，推动合作共赢；通过完善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硬件</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的整体解决方案，努力提升公司的核心竞争力，弥补由于疫情造成的发展延迟，重塑公司良性健康的发展态势。</w:t>
      </w:r>
    </w:p>
    <w:p>
      <w:pPr>
        <w:pStyle w:val="Style27"/>
        <w:keepNext w:val="0"/>
        <w:keepLines w:val="0"/>
        <w:widowControl w:val="0"/>
        <w:shd w:val="clear" w:color="auto" w:fill="auto"/>
        <w:tabs>
          <w:tab w:pos="354" w:val="left"/>
        </w:tabs>
        <w:bidi w:val="0"/>
        <w:spacing w:before="0" w:after="0" w:line="317" w:lineRule="exact"/>
        <w:ind w:left="0" w:right="0" w:firstLine="0"/>
        <w:jc w:val="left"/>
      </w:pPr>
      <w:bookmarkStart w:id="272" w:name="bookmark272"/>
      <w:r>
        <w:rPr>
          <w:rFonts w:ascii="Times New Roman" w:eastAsia="Times New Roman" w:hAnsi="Times New Roman" w:cs="Times New Roman"/>
          <w:b/>
          <w:bCs/>
          <w:color w:val="000000"/>
          <w:spacing w:val="0"/>
          <w:w w:val="100"/>
          <w:position w:val="0"/>
          <w:sz w:val="18"/>
          <w:szCs w:val="18"/>
        </w:rPr>
        <w:t>2</w:t>
      </w:r>
      <w:bookmarkEnd w:id="272"/>
      <w:r>
        <w:rPr>
          <w:b/>
          <w:bCs/>
          <w:color w:val="000000"/>
          <w:spacing w:val="0"/>
          <w:w w:val="100"/>
          <w:position w:val="0"/>
        </w:rPr>
        <w:t>、</w:t>
        <w:tab/>
        <w:t>运营管理计划</w:t>
      </w:r>
    </w:p>
    <w:p>
      <w:pPr>
        <w:pStyle w:val="Style27"/>
        <w:keepNext w:val="0"/>
        <w:keepLines w:val="0"/>
        <w:widowControl w:val="0"/>
        <w:shd w:val="clear" w:color="auto" w:fill="auto"/>
        <w:tabs>
          <w:tab w:pos="825" w:val="left"/>
        </w:tabs>
        <w:bidi w:val="0"/>
        <w:spacing w:before="0" w:after="0" w:line="317" w:lineRule="exact"/>
        <w:ind w:left="0" w:right="0" w:firstLine="380"/>
        <w:jc w:val="left"/>
      </w:pPr>
      <w:bookmarkStart w:id="273" w:name="bookmark273"/>
      <w:r>
        <w:rPr>
          <w:color w:val="000000"/>
          <w:spacing w:val="0"/>
          <w:w w:val="100"/>
          <w:position w:val="0"/>
        </w:rPr>
        <w:t>（</w:t>
      </w:r>
      <w:bookmarkEnd w:id="2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进一步夯实赋能型管理平台，加大股份公司对各事业群的全方位支持，逐步构建战略管控型的现代化企业架构；</w:t>
      </w:r>
    </w:p>
    <w:p>
      <w:pPr>
        <w:pStyle w:val="Style27"/>
        <w:keepNext w:val="0"/>
        <w:keepLines w:val="0"/>
        <w:widowControl w:val="0"/>
        <w:shd w:val="clear" w:color="auto" w:fill="auto"/>
        <w:tabs>
          <w:tab w:pos="825" w:val="left"/>
        </w:tabs>
        <w:bidi w:val="0"/>
        <w:spacing w:before="0" w:after="0" w:line="317" w:lineRule="exact"/>
        <w:ind w:left="0" w:right="0" w:firstLine="380"/>
        <w:jc w:val="left"/>
      </w:pPr>
      <w:bookmarkStart w:id="274" w:name="bookmark274"/>
      <w:r>
        <w:rPr>
          <w:color w:val="000000"/>
          <w:spacing w:val="0"/>
          <w:w w:val="100"/>
          <w:position w:val="0"/>
        </w:rPr>
        <w:t>（</w:t>
      </w:r>
      <w:bookmarkEnd w:id="27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继续实施人才高地战略，营造公司内部人才培养的氛围，实现吸引人才和培养人才的双重目标；</w:t>
      </w:r>
    </w:p>
    <w:p>
      <w:pPr>
        <w:pStyle w:val="Style27"/>
        <w:keepNext w:val="0"/>
        <w:keepLines w:val="0"/>
        <w:widowControl w:val="0"/>
        <w:shd w:val="clear" w:color="auto" w:fill="auto"/>
        <w:tabs>
          <w:tab w:pos="825" w:val="left"/>
        </w:tabs>
        <w:bidi w:val="0"/>
        <w:spacing w:before="0" w:after="0" w:line="317" w:lineRule="exact"/>
        <w:ind w:left="0" w:right="0" w:firstLine="380"/>
        <w:jc w:val="left"/>
      </w:pPr>
      <w:bookmarkStart w:id="275" w:name="bookmark275"/>
      <w:r>
        <w:rPr>
          <w:color w:val="000000"/>
          <w:spacing w:val="0"/>
          <w:w w:val="100"/>
          <w:position w:val="0"/>
        </w:rPr>
        <w:t>（</w:t>
      </w:r>
      <w:bookmarkEnd w:id="27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加强财务的垂直管理和队伍建设，合理控制应收账款；</w:t>
      </w:r>
    </w:p>
    <w:p>
      <w:pPr>
        <w:pStyle w:val="Style27"/>
        <w:keepNext w:val="0"/>
        <w:keepLines w:val="0"/>
        <w:widowControl w:val="0"/>
        <w:shd w:val="clear" w:color="auto" w:fill="auto"/>
        <w:tabs>
          <w:tab w:pos="825" w:val="left"/>
        </w:tabs>
        <w:bidi w:val="0"/>
        <w:spacing w:before="0" w:after="0" w:line="317" w:lineRule="exact"/>
        <w:ind w:left="0" w:right="0" w:firstLine="380"/>
        <w:jc w:val="left"/>
      </w:pPr>
      <w:bookmarkStart w:id="276" w:name="bookmark276"/>
      <w:r>
        <w:rPr>
          <w:color w:val="000000"/>
          <w:spacing w:val="0"/>
          <w:w w:val="100"/>
          <w:position w:val="0"/>
        </w:rPr>
        <w:t>（</w:t>
      </w:r>
      <w:bookmarkEnd w:id="27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坚持对外合作共赢，对内相互协同的发展理念，推动公司创新能力、技术水平及业务规模的提升；</w:t>
      </w:r>
    </w:p>
    <w:p>
      <w:pPr>
        <w:pStyle w:val="Style27"/>
        <w:keepNext w:val="0"/>
        <w:keepLines w:val="0"/>
        <w:widowControl w:val="0"/>
        <w:shd w:val="clear" w:color="auto" w:fill="auto"/>
        <w:tabs>
          <w:tab w:pos="825" w:val="left"/>
        </w:tabs>
        <w:bidi w:val="0"/>
        <w:spacing w:before="0" w:after="0" w:line="317" w:lineRule="exact"/>
        <w:ind w:left="0" w:right="0" w:firstLine="380"/>
        <w:jc w:val="left"/>
      </w:pPr>
      <w:bookmarkStart w:id="277" w:name="bookmark277"/>
      <w:r>
        <w:rPr>
          <w:color w:val="000000"/>
          <w:spacing w:val="0"/>
          <w:w w:val="100"/>
          <w:position w:val="0"/>
        </w:rPr>
        <w:t>（</w:t>
      </w:r>
      <w:bookmarkEnd w:id="27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稳固现有优势市场，积极开拓教育、影视拍摄等新市场；</w:t>
      </w:r>
    </w:p>
    <w:p>
      <w:pPr>
        <w:pStyle w:val="Style27"/>
        <w:keepNext w:val="0"/>
        <w:keepLines w:val="0"/>
        <w:widowControl w:val="0"/>
        <w:shd w:val="clear" w:color="auto" w:fill="auto"/>
        <w:tabs>
          <w:tab w:pos="825" w:val="left"/>
        </w:tabs>
        <w:bidi w:val="0"/>
        <w:spacing w:before="0" w:after="0" w:line="317" w:lineRule="exact"/>
        <w:ind w:left="0" w:right="0" w:firstLine="380"/>
        <w:jc w:val="left"/>
      </w:pPr>
      <w:bookmarkStart w:id="278" w:name="bookmark278"/>
      <w:r>
        <w:rPr>
          <w:color w:val="000000"/>
          <w:spacing w:val="0"/>
          <w:w w:val="100"/>
          <w:position w:val="0"/>
        </w:rPr>
        <w:t>（</w:t>
      </w:r>
      <w:bookmarkEnd w:id="27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全面提升创新意识，将创新从技术延伸到模式、管理、思维等方面，让创新与业务及市场紧密联系。</w:t>
      </w:r>
    </w:p>
    <w:p>
      <w:pPr>
        <w:pStyle w:val="Style27"/>
        <w:keepNext w:val="0"/>
        <w:keepLines w:val="0"/>
        <w:widowControl w:val="0"/>
        <w:shd w:val="clear" w:color="auto" w:fill="auto"/>
        <w:tabs>
          <w:tab w:pos="354" w:val="left"/>
        </w:tabs>
        <w:bidi w:val="0"/>
        <w:spacing w:before="0" w:after="0" w:line="317" w:lineRule="exact"/>
        <w:ind w:left="0" w:right="0" w:firstLine="0"/>
        <w:jc w:val="left"/>
      </w:pPr>
      <w:bookmarkStart w:id="279" w:name="bookmark279"/>
      <w:r>
        <w:rPr>
          <w:rFonts w:ascii="Times New Roman" w:eastAsia="Times New Roman" w:hAnsi="Times New Roman" w:cs="Times New Roman"/>
          <w:b/>
          <w:bCs/>
          <w:color w:val="000000"/>
          <w:spacing w:val="0"/>
          <w:w w:val="100"/>
          <w:position w:val="0"/>
          <w:sz w:val="18"/>
          <w:szCs w:val="18"/>
        </w:rPr>
        <w:t>3</w:t>
      </w:r>
      <w:bookmarkEnd w:id="279"/>
      <w:r>
        <w:rPr>
          <w:b/>
          <w:bCs/>
          <w:color w:val="000000"/>
          <w:spacing w:val="0"/>
          <w:w w:val="100"/>
          <w:position w:val="0"/>
        </w:rPr>
        <w:t>、</w:t>
        <w:tab/>
        <w:t>技术创新计划</w:t>
      </w:r>
    </w:p>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公司将继续发挥智能视讯研究院的统筹能力，统筹深圳、惠州、南京、上海、武汉等地研发资源，加大对营业网点智能 化，</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影视拍摄技术等专业显示，会议系统等商业显示的整体解决方案及</w:t>
      </w:r>
      <w:r>
        <w:rPr>
          <w:rFonts w:ascii="Times New Roman" w:eastAsia="Times New Roman" w:hAnsi="Times New Roman" w:cs="Times New Roman"/>
          <w:color w:val="000000"/>
          <w:spacing w:val="0"/>
          <w:w w:val="100"/>
          <w:position w:val="0"/>
          <w:sz w:val="18"/>
          <w:szCs w:val="18"/>
        </w:rPr>
        <w:t>Mini/Micro LED</w:t>
      </w:r>
      <w:r>
        <w:rPr>
          <w:color w:val="000000"/>
          <w:spacing w:val="0"/>
          <w:w w:val="100"/>
          <w:position w:val="0"/>
        </w:rPr>
        <w:t>显示技术的研发力度，进一步实 现公司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战略的落地；鼓励优秀研发人员开发出创新产品，攻克技术难题。</w:t>
      </w:r>
    </w:p>
    <w:p>
      <w:pPr>
        <w:pStyle w:val="Style27"/>
        <w:keepNext w:val="0"/>
        <w:keepLines w:val="0"/>
        <w:widowControl w:val="0"/>
        <w:shd w:val="clear" w:color="auto" w:fill="auto"/>
        <w:tabs>
          <w:tab w:pos="354" w:val="left"/>
        </w:tabs>
        <w:bidi w:val="0"/>
        <w:spacing w:before="0" w:after="0" w:line="317" w:lineRule="exact"/>
        <w:ind w:left="0" w:right="0" w:firstLine="0"/>
        <w:jc w:val="left"/>
      </w:pPr>
      <w:bookmarkStart w:id="280" w:name="bookmark280"/>
      <w:r>
        <w:rPr>
          <w:rFonts w:ascii="Times New Roman" w:eastAsia="Times New Roman" w:hAnsi="Times New Roman" w:cs="Times New Roman"/>
          <w:b/>
          <w:bCs/>
          <w:color w:val="000000"/>
          <w:spacing w:val="0"/>
          <w:w w:val="100"/>
          <w:position w:val="0"/>
          <w:sz w:val="18"/>
          <w:szCs w:val="18"/>
        </w:rPr>
        <w:t>4</w:t>
      </w:r>
      <w:bookmarkEnd w:id="280"/>
      <w:r>
        <w:rPr>
          <w:b/>
          <w:bCs/>
          <w:color w:val="000000"/>
          <w:spacing w:val="0"/>
          <w:w w:val="100"/>
          <w:position w:val="0"/>
        </w:rPr>
        <w:t>、</w:t>
        <w:tab/>
        <w:t>实施员工持股计划</w:t>
      </w:r>
    </w:p>
    <w:p>
      <w:pPr>
        <w:pStyle w:val="Style27"/>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年，为了充分调动公司员工的积极性和创造性，实现公司的可持续发展与员工利益的充分结合，公司将实施新一轮 的员工持股计划，持股计划的总金额不超过人民币</w:t>
      </w:r>
      <w:r>
        <w:rPr>
          <w:rFonts w:ascii="Times New Roman" w:eastAsia="Times New Roman" w:hAnsi="Times New Roman" w:cs="Times New Roman"/>
          <w:color w:val="000000"/>
          <w:spacing w:val="0"/>
          <w:w w:val="100"/>
          <w:position w:val="0"/>
          <w:sz w:val="18"/>
          <w:szCs w:val="18"/>
        </w:rPr>
        <w:t>1554.82</w:t>
      </w:r>
      <w:r>
        <w:rPr>
          <w:color w:val="000000"/>
          <w:spacing w:val="0"/>
          <w:w w:val="100"/>
          <w:position w:val="0"/>
        </w:rPr>
        <w:t>万元。</w:t>
      </w:r>
    </w:p>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本次员工持股计划的解锁条件是以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年营业收入为基数,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年公司营业收入较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年公司营业收入的增长不低于</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（第一个解锁期）；</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年公司营业收入较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年公司营业收入的增长不低于</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（第二个解锁期）。</w:t>
      </w:r>
    </w:p>
    <w:p>
      <w:pPr>
        <w:pStyle w:val="Style27"/>
        <w:keepNext w:val="0"/>
        <w:keepLines w:val="0"/>
        <w:widowControl w:val="0"/>
        <w:shd w:val="clear" w:color="auto" w:fill="auto"/>
        <w:tabs>
          <w:tab w:pos="546" w:val="left"/>
        </w:tabs>
        <w:bidi w:val="0"/>
        <w:spacing w:before="0" w:after="0" w:line="317" w:lineRule="exact"/>
        <w:ind w:left="0" w:right="0" w:firstLine="0"/>
        <w:jc w:val="left"/>
      </w:pPr>
      <w:bookmarkStart w:id="281" w:name="bookmark281"/>
      <w:r>
        <w:rPr>
          <w:b/>
          <w:bCs/>
          <w:color w:val="000000"/>
          <w:spacing w:val="0"/>
          <w:w w:val="100"/>
          <w:position w:val="0"/>
        </w:rPr>
        <w:t>（</w:t>
      </w:r>
      <w:bookmarkEnd w:id="281"/>
      <w:r>
        <w:rPr>
          <w:b/>
          <w:bCs/>
          <w:color w:val="000000"/>
          <w:spacing w:val="0"/>
          <w:w w:val="100"/>
          <w:position w:val="0"/>
        </w:rPr>
        <w:t>四）</w:t>
        <w:tab/>
        <w:t>资金需求和使用计划</w:t>
      </w:r>
    </w:p>
    <w:p>
      <w:pPr>
        <w:pStyle w:val="Style27"/>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年，公司将继续构建赋能型管理平台，进一步优化公司的资源配置，提升公司的现代化资金管理水平。</w:t>
      </w:r>
    </w:p>
    <w:p>
      <w:pPr>
        <w:pStyle w:val="Style27"/>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年，公司将重点在如下几方面加大资金投入：</w:t>
      </w:r>
    </w:p>
    <w:p>
      <w:pPr>
        <w:pStyle w:val="Style27"/>
        <w:keepNext w:val="0"/>
        <w:keepLines w:val="0"/>
        <w:widowControl w:val="0"/>
        <w:shd w:val="clear" w:color="auto" w:fill="auto"/>
        <w:tabs>
          <w:tab w:pos="714" w:val="left"/>
        </w:tabs>
        <w:bidi w:val="0"/>
        <w:spacing w:before="0" w:after="0" w:line="317" w:lineRule="exact"/>
        <w:ind w:left="0" w:right="0" w:firstLine="380"/>
        <w:jc w:val="left"/>
      </w:pPr>
      <w:bookmarkStart w:id="282" w:name="bookmark282"/>
      <w:r>
        <w:rPr>
          <w:rFonts w:ascii="Times New Roman" w:eastAsia="Times New Roman" w:hAnsi="Times New Roman" w:cs="Times New Roman"/>
          <w:color w:val="000000"/>
          <w:spacing w:val="0"/>
          <w:w w:val="100"/>
          <w:position w:val="0"/>
          <w:sz w:val="18"/>
          <w:szCs w:val="18"/>
        </w:rPr>
        <w:t>1</w:t>
      </w:r>
      <w:bookmarkEnd w:id="282"/>
      <w:r>
        <w:rPr>
          <w:color w:val="000000"/>
          <w:spacing w:val="0"/>
          <w:w w:val="100"/>
          <w:position w:val="0"/>
        </w:rPr>
        <w:t>、</w:t>
        <w:tab/>
        <w:t>继续加大国内市场的开发力度，加大对全国渠道拓展及渠道巡演的相关投入；</w:t>
      </w:r>
    </w:p>
    <w:p>
      <w:pPr>
        <w:pStyle w:val="Style27"/>
        <w:keepNext w:val="0"/>
        <w:keepLines w:val="0"/>
        <w:widowControl w:val="0"/>
        <w:shd w:val="clear" w:color="auto" w:fill="auto"/>
        <w:tabs>
          <w:tab w:pos="734" w:val="left"/>
        </w:tabs>
        <w:bidi w:val="0"/>
        <w:spacing w:before="0" w:after="0" w:line="317" w:lineRule="exact"/>
        <w:ind w:left="0" w:right="0" w:firstLine="380"/>
        <w:jc w:val="left"/>
      </w:pPr>
      <w:bookmarkStart w:id="283" w:name="bookmark283"/>
      <w:r>
        <w:rPr>
          <w:rFonts w:ascii="Times New Roman" w:eastAsia="Times New Roman" w:hAnsi="Times New Roman" w:cs="Times New Roman"/>
          <w:color w:val="000000"/>
          <w:spacing w:val="0"/>
          <w:w w:val="100"/>
          <w:position w:val="0"/>
          <w:sz w:val="18"/>
          <w:szCs w:val="18"/>
        </w:rPr>
        <w:t>2</w:t>
      </w:r>
      <w:bookmarkEnd w:id="283"/>
      <w:r>
        <w:rPr>
          <w:color w:val="000000"/>
          <w:spacing w:val="0"/>
          <w:w w:val="100"/>
          <w:position w:val="0"/>
        </w:rPr>
        <w:t>、</w:t>
        <w:tab/>
        <w:t>进一步加大银行、通信及邮政网点智能化解决方案以及</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影视拍摄解决方案的研发投入，提高项目交付能力；</w:t>
      </w:r>
    </w:p>
    <w:p>
      <w:pPr>
        <w:pStyle w:val="Style27"/>
        <w:keepNext w:val="0"/>
        <w:keepLines w:val="0"/>
        <w:widowControl w:val="0"/>
        <w:shd w:val="clear" w:color="auto" w:fill="auto"/>
        <w:tabs>
          <w:tab w:pos="734" w:val="left"/>
        </w:tabs>
        <w:bidi w:val="0"/>
        <w:spacing w:before="0" w:after="0" w:line="317" w:lineRule="exact"/>
        <w:ind w:left="0" w:right="0" w:firstLine="380"/>
        <w:jc w:val="left"/>
      </w:pPr>
      <w:bookmarkStart w:id="284" w:name="bookmark284"/>
      <w:r>
        <w:rPr>
          <w:rFonts w:ascii="Times New Roman" w:eastAsia="Times New Roman" w:hAnsi="Times New Roman" w:cs="Times New Roman"/>
          <w:color w:val="000000"/>
          <w:spacing w:val="0"/>
          <w:w w:val="100"/>
          <w:position w:val="0"/>
          <w:sz w:val="18"/>
          <w:szCs w:val="18"/>
        </w:rPr>
        <w:t>3</w:t>
      </w:r>
      <w:bookmarkEnd w:id="284"/>
      <w:r>
        <w:rPr>
          <w:color w:val="000000"/>
          <w:spacing w:val="0"/>
          <w:w w:val="100"/>
          <w:position w:val="0"/>
        </w:rPr>
        <w:t>、</w:t>
        <w:tab/>
        <w:t>加大对智能视讯技术研究院的研发投入，提高公司解决方案的创新能力，为公司开拓新行业、新客户提供技术加持；</w:t>
      </w:r>
    </w:p>
    <w:p>
      <w:pPr>
        <w:pStyle w:val="Style27"/>
        <w:keepNext w:val="0"/>
        <w:keepLines w:val="0"/>
        <w:widowControl w:val="0"/>
        <w:shd w:val="clear" w:color="auto" w:fill="auto"/>
        <w:tabs>
          <w:tab w:pos="734" w:val="left"/>
        </w:tabs>
        <w:bidi w:val="0"/>
        <w:spacing w:before="0" w:after="0" w:line="317" w:lineRule="exact"/>
        <w:ind w:left="0" w:right="0" w:firstLine="380"/>
        <w:jc w:val="left"/>
      </w:pPr>
      <w:bookmarkStart w:id="285" w:name="bookmark285"/>
      <w:r>
        <w:rPr>
          <w:rFonts w:ascii="Times New Roman" w:eastAsia="Times New Roman" w:hAnsi="Times New Roman" w:cs="Times New Roman"/>
          <w:color w:val="000000"/>
          <w:spacing w:val="0"/>
          <w:w w:val="100"/>
          <w:position w:val="0"/>
          <w:sz w:val="18"/>
          <w:szCs w:val="18"/>
        </w:rPr>
        <w:t>4</w:t>
      </w:r>
      <w:bookmarkEnd w:id="285"/>
      <w:r>
        <w:rPr>
          <w:color w:val="000000"/>
          <w:spacing w:val="0"/>
          <w:w w:val="100"/>
          <w:position w:val="0"/>
        </w:rPr>
        <w:t>、</w:t>
        <w:tab/>
        <w:t>继续推动公司总部大厦项目建设，并按计划投入相应地建设资金；</w:t>
      </w:r>
    </w:p>
    <w:p>
      <w:pPr>
        <w:pStyle w:val="Style27"/>
        <w:keepNext w:val="0"/>
        <w:keepLines w:val="0"/>
        <w:widowControl w:val="0"/>
        <w:shd w:val="clear" w:color="auto" w:fill="auto"/>
        <w:bidi w:val="0"/>
        <w:spacing w:before="0" w:after="0" w:line="317" w:lineRule="exact"/>
        <w:ind w:left="0" w:right="0" w:firstLine="380"/>
        <w:jc w:val="left"/>
      </w:pPr>
      <w:bookmarkStart w:id="286" w:name="bookmark286"/>
      <w:r>
        <w:rPr>
          <w:rFonts w:ascii="Times New Roman" w:eastAsia="Times New Roman" w:hAnsi="Times New Roman" w:cs="Times New Roman"/>
          <w:color w:val="000000"/>
          <w:spacing w:val="0"/>
          <w:w w:val="100"/>
          <w:position w:val="0"/>
          <w:sz w:val="18"/>
          <w:szCs w:val="18"/>
        </w:rPr>
        <w:t>5</w:t>
      </w:r>
      <w:bookmarkEnd w:id="286"/>
      <w:r>
        <w:rPr>
          <w:color w:val="000000"/>
          <w:spacing w:val="0"/>
          <w:w w:val="100"/>
          <w:position w:val="0"/>
        </w:rPr>
        <w:t>、 根据未来发展计划及投资项目实际需求，将募集资金合理投入</w:t>
      </w:r>
      <w:r>
        <w:rPr>
          <w:rFonts w:ascii="Times New Roman" w:eastAsia="Times New Roman" w:hAnsi="Times New Roman" w:cs="Times New Roman"/>
          <w:color w:val="000000"/>
          <w:spacing w:val="0"/>
          <w:w w:val="100"/>
          <w:position w:val="0"/>
          <w:sz w:val="18"/>
          <w:szCs w:val="18"/>
        </w:rPr>
        <w:t>Mini LED</w:t>
      </w:r>
      <w:r>
        <w:rPr>
          <w:color w:val="000000"/>
          <w:spacing w:val="0"/>
          <w:w w:val="100"/>
          <w:position w:val="0"/>
        </w:rPr>
        <w:t>智能制造基地建设项目、智慧网点智能化集 成能力提升项目两个定增项目中；</w:t>
      </w:r>
    </w:p>
    <w:p>
      <w:pPr>
        <w:pStyle w:val="Style27"/>
        <w:keepNext w:val="0"/>
        <w:keepLines w:val="0"/>
        <w:widowControl w:val="0"/>
        <w:shd w:val="clear" w:color="auto" w:fill="auto"/>
        <w:tabs>
          <w:tab w:pos="709" w:val="left"/>
        </w:tabs>
        <w:bidi w:val="0"/>
        <w:spacing w:before="0" w:after="280" w:line="317" w:lineRule="exact"/>
        <w:ind w:left="0" w:right="0" w:firstLine="380"/>
        <w:jc w:val="left"/>
      </w:pPr>
      <w:bookmarkStart w:id="287" w:name="bookmark287"/>
      <w:r>
        <w:rPr>
          <w:rFonts w:ascii="Times New Roman" w:eastAsia="Times New Roman" w:hAnsi="Times New Roman" w:cs="Times New Roman"/>
          <w:color w:val="000000"/>
          <w:spacing w:val="0"/>
          <w:w w:val="100"/>
          <w:position w:val="0"/>
          <w:sz w:val="18"/>
          <w:szCs w:val="18"/>
        </w:rPr>
        <w:t>6</w:t>
      </w:r>
      <w:bookmarkEnd w:id="287"/>
      <w:r>
        <w:rPr>
          <w:color w:val="000000"/>
          <w:spacing w:val="0"/>
          <w:w w:val="100"/>
          <w:position w:val="0"/>
        </w:rPr>
        <w:t>、</w:t>
        <w:tab/>
        <w:t>围绕公司发展战略及智能视讯主业，继续寻找符合公司发展的优质标的，通过参股、并购及合作等方式，挖掘新的 业务增长点，强化公司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硬件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的一体化解决方案的能力。</w:t>
      </w:r>
    </w:p>
    <w:p>
      <w:pPr>
        <w:pStyle w:val="Style27"/>
        <w:keepNext w:val="0"/>
        <w:keepLines w:val="0"/>
        <w:widowControl w:val="0"/>
        <w:shd w:val="clear" w:color="auto" w:fill="auto"/>
        <w:tabs>
          <w:tab w:pos="546" w:val="left"/>
        </w:tabs>
        <w:bidi w:val="0"/>
        <w:spacing w:before="0" w:after="0" w:line="314" w:lineRule="exact"/>
        <w:ind w:left="0" w:right="0" w:firstLine="0"/>
        <w:jc w:val="left"/>
      </w:pPr>
      <w:bookmarkStart w:id="288" w:name="bookmark288"/>
      <w:r>
        <w:rPr>
          <w:b/>
          <w:bCs/>
          <w:color w:val="000000"/>
          <w:spacing w:val="0"/>
          <w:w w:val="100"/>
          <w:position w:val="0"/>
        </w:rPr>
        <w:t>（</w:t>
      </w:r>
      <w:bookmarkEnd w:id="288"/>
      <w:r>
        <w:rPr>
          <w:b/>
          <w:bCs/>
          <w:color w:val="000000"/>
          <w:spacing w:val="0"/>
          <w:w w:val="100"/>
          <w:position w:val="0"/>
        </w:rPr>
        <w:t>五）</w:t>
        <w:tab/>
        <w:t>对公司未来发展战略和经营目标产生不利影响的重大风险因素及应对措施</w:t>
      </w:r>
    </w:p>
    <w:p>
      <w:pPr>
        <w:pStyle w:val="Style27"/>
        <w:keepNext w:val="0"/>
        <w:keepLines w:val="0"/>
        <w:widowControl w:val="0"/>
        <w:shd w:val="clear" w:color="auto" w:fill="auto"/>
        <w:tabs>
          <w:tab w:pos="339" w:val="left"/>
        </w:tabs>
        <w:bidi w:val="0"/>
        <w:spacing w:before="0" w:after="0" w:line="314" w:lineRule="exact"/>
        <w:ind w:left="0" w:right="0" w:firstLine="0"/>
        <w:jc w:val="left"/>
      </w:pPr>
      <w:bookmarkStart w:id="289" w:name="bookmark289"/>
      <w:r>
        <w:rPr>
          <w:rFonts w:ascii="Times New Roman" w:eastAsia="Times New Roman" w:hAnsi="Times New Roman" w:cs="Times New Roman"/>
          <w:b/>
          <w:bCs/>
          <w:color w:val="000000"/>
          <w:spacing w:val="0"/>
          <w:w w:val="100"/>
          <w:position w:val="0"/>
          <w:sz w:val="18"/>
          <w:szCs w:val="18"/>
        </w:rPr>
        <w:t>1</w:t>
      </w:r>
      <w:bookmarkEnd w:id="289"/>
      <w:r>
        <w:rPr>
          <w:b/>
          <w:bCs/>
          <w:color w:val="000000"/>
          <w:spacing w:val="0"/>
          <w:w w:val="100"/>
          <w:position w:val="0"/>
        </w:rPr>
        <w:t>、</w:t>
        <w:tab/>
        <w:t>新冠疫情风险</w:t>
      </w:r>
    </w:p>
    <w:p>
      <w:pPr>
        <w:pStyle w:val="Style27"/>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年，国内新冠疫情已基本控制，但国外疫情仍处于波动状态。如果国外疫情继续爆发，将严重影响公司的海外业务 及市场拓展工作，对公司全年经营目标的实现带来重大的不确定性。</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公司拟采取如下措施：（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）密切关注国外疫情的管控情况，同时大力拓展国内市场。（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）储备必要的关键原材料，调 整供应链布局，保障供应链安全。（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）加强应收账款的管控，将库存控制在合理范围，维持现金流。</w:t>
      </w:r>
    </w:p>
    <w:p>
      <w:pPr>
        <w:pStyle w:val="Style27"/>
        <w:keepNext w:val="0"/>
        <w:keepLines w:val="0"/>
        <w:widowControl w:val="0"/>
        <w:shd w:val="clear" w:color="auto" w:fill="auto"/>
        <w:tabs>
          <w:tab w:pos="354" w:val="left"/>
        </w:tabs>
        <w:bidi w:val="0"/>
        <w:spacing w:before="0" w:after="0" w:line="314" w:lineRule="exact"/>
        <w:ind w:left="0" w:right="0" w:firstLine="0"/>
        <w:jc w:val="left"/>
      </w:pPr>
      <w:bookmarkStart w:id="290" w:name="bookmark290"/>
      <w:r>
        <w:rPr>
          <w:rFonts w:ascii="Times New Roman" w:eastAsia="Times New Roman" w:hAnsi="Times New Roman" w:cs="Times New Roman"/>
          <w:b/>
          <w:bCs/>
          <w:color w:val="000000"/>
          <w:spacing w:val="0"/>
          <w:w w:val="100"/>
          <w:position w:val="0"/>
          <w:sz w:val="18"/>
          <w:szCs w:val="18"/>
        </w:rPr>
        <w:t>2</w:t>
      </w:r>
      <w:bookmarkEnd w:id="290"/>
      <w:r>
        <w:rPr>
          <w:b/>
          <w:bCs/>
          <w:color w:val="000000"/>
          <w:spacing w:val="0"/>
          <w:w w:val="100"/>
          <w:position w:val="0"/>
        </w:rPr>
        <w:t>、</w:t>
        <w:tab/>
        <w:t>汇率波动风险</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公司海外业务规模占比较大，日常经营也涉及到外汇收支，目前国际经济形势相对稳定，但国外新冠疫情还未控制，若 在此期间，国际外汇市场出现剧烈波动，将对公司的经营造成一定影响。</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针对上述风险，公司拟采取如下措施：开展外汇套期保值业务规避外汇市场的风险，防范汇率大幅波动对公司造成的不 良影响。</w:t>
      </w:r>
    </w:p>
    <w:p>
      <w:pPr>
        <w:pStyle w:val="Style27"/>
        <w:keepNext w:val="0"/>
        <w:keepLines w:val="0"/>
        <w:widowControl w:val="0"/>
        <w:shd w:val="clear" w:color="auto" w:fill="auto"/>
        <w:tabs>
          <w:tab w:pos="354" w:val="left"/>
        </w:tabs>
        <w:bidi w:val="0"/>
        <w:spacing w:before="0" w:after="0" w:line="314" w:lineRule="exact"/>
        <w:ind w:left="0" w:right="0" w:firstLine="0"/>
        <w:jc w:val="left"/>
      </w:pPr>
      <w:bookmarkStart w:id="291" w:name="bookmark291"/>
      <w:r>
        <w:rPr>
          <w:rFonts w:ascii="Times New Roman" w:eastAsia="Times New Roman" w:hAnsi="Times New Roman" w:cs="Times New Roman"/>
          <w:b/>
          <w:bCs/>
          <w:color w:val="000000"/>
          <w:spacing w:val="0"/>
          <w:w w:val="100"/>
          <w:position w:val="0"/>
          <w:sz w:val="18"/>
          <w:szCs w:val="18"/>
        </w:rPr>
        <w:t>3</w:t>
      </w:r>
      <w:bookmarkEnd w:id="291"/>
      <w:r>
        <w:rPr>
          <w:b/>
          <w:bCs/>
          <w:color w:val="000000"/>
          <w:spacing w:val="0"/>
          <w:w w:val="100"/>
          <w:position w:val="0"/>
        </w:rPr>
        <w:t>、</w:t>
        <w:tab/>
        <w:t>集团化管控风险</w:t>
      </w:r>
    </w:p>
    <w:p>
      <w:pPr>
        <w:pStyle w:val="Style27"/>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截至报告期内，公司共拥有境内外全资子公司</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家，控股公司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家，参股公司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家，全球员工数量近</w:t>
      </w: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人。随着组织 架构调整，公司规模及员工数量的逐渐增加，若公司整体管理水平与实际发展规模不匹配，对子公司的监管不到位，可能会 引起公司合规健康发展、资源整合等方面的问题，最终影响经营目标的实现和企业健康发展。</w:t>
      </w:r>
    </w:p>
    <w:p>
      <w:pPr>
        <w:pStyle w:val="Style27"/>
        <w:keepNext w:val="0"/>
        <w:keepLines w:val="0"/>
        <w:widowControl w:val="0"/>
        <w:shd w:val="clear" w:color="auto" w:fill="auto"/>
        <w:bidi w:val="0"/>
        <w:spacing w:before="0" w:after="100" w:line="316" w:lineRule="exact"/>
        <w:ind w:left="0" w:right="0" w:firstLine="380"/>
        <w:jc w:val="both"/>
      </w:pPr>
      <w:r>
        <w:rPr>
          <w:color w:val="000000"/>
          <w:spacing w:val="0"/>
          <w:w w:val="100"/>
          <w:position w:val="0"/>
        </w:rPr>
        <w:t>针对上述风险，公司拟采取如下措施：（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）利用现代化手段，升级公司信息化管理平台，提高管理水平；（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）完善法 人治理结构及内部管理流程，规范公司运作体系，加强内控与预算管理，强化各类决策的科学性；（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）提高公司管理层及 核心员工的管理能力，加强风险防范教育，完善激励机制，培养后备人才，打造具有国际化视野的综合型管理团队。</w:t>
      </w:r>
    </w:p>
    <w:p>
      <w:pPr>
        <w:pStyle w:val="Style27"/>
        <w:keepNext w:val="0"/>
        <w:keepLines w:val="0"/>
        <w:widowControl w:val="0"/>
        <w:shd w:val="clear" w:color="auto" w:fill="auto"/>
        <w:tabs>
          <w:tab w:pos="316" w:val="left"/>
        </w:tabs>
        <w:bidi w:val="0"/>
        <w:spacing w:before="0" w:after="0" w:line="360" w:lineRule="auto"/>
        <w:ind w:left="0" w:right="0" w:firstLine="0"/>
        <w:jc w:val="left"/>
      </w:pPr>
      <w:bookmarkStart w:id="292" w:name="bookmark292"/>
      <w:r>
        <w:rPr>
          <w:rFonts w:ascii="Times New Roman" w:eastAsia="Times New Roman" w:hAnsi="Times New Roman" w:cs="Times New Roman"/>
          <w:b/>
          <w:bCs/>
          <w:color w:val="000000"/>
          <w:spacing w:val="0"/>
          <w:w w:val="100"/>
          <w:position w:val="0"/>
          <w:sz w:val="18"/>
          <w:szCs w:val="18"/>
        </w:rPr>
        <w:t>4</w:t>
      </w:r>
      <w:bookmarkEnd w:id="292"/>
      <w:r>
        <w:rPr>
          <w:b/>
          <w:bCs/>
          <w:color w:val="000000"/>
          <w:spacing w:val="0"/>
          <w:w w:val="100"/>
          <w:position w:val="0"/>
        </w:rPr>
        <w:t>、</w:t>
        <w:tab/>
        <w:t>应收账款风险</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随着公司的业务规模的扩大及业务的多元化，不同细分行业的项目回款周期可能不同，未来也可能会出现不可控因素， 引起坏账损失，对公司的资金成本带来压力，从而影响公司盈利水平。</w:t>
      </w:r>
    </w:p>
    <w:p>
      <w:pPr>
        <w:pStyle w:val="Style27"/>
        <w:keepNext w:val="0"/>
        <w:keepLines w:val="0"/>
        <w:widowControl w:val="0"/>
        <w:shd w:val="clear" w:color="auto" w:fill="auto"/>
        <w:bidi w:val="0"/>
        <w:spacing w:before="0" w:after="100" w:line="316" w:lineRule="exact"/>
        <w:ind w:left="0" w:right="0" w:firstLine="380"/>
        <w:jc w:val="both"/>
      </w:pPr>
      <w:r>
        <w:rPr>
          <w:color w:val="000000"/>
          <w:spacing w:val="0"/>
          <w:w w:val="100"/>
          <w:position w:val="0"/>
        </w:rPr>
        <w:t>针对上述风险，公司拟采取如下措施：（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）建立全面的信用管理制度，加强赊账和欠账的监控及催收；（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）建立客户 信用评估体系，针对不同信用等级客户给予不同的账期；（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）加强与中信保合作以减少坏账的产生；（</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）成立内部收款小 组，针对账龄较长的项目及时跟进回款情况。</w:t>
      </w:r>
    </w:p>
    <w:p>
      <w:pPr>
        <w:pStyle w:val="Style27"/>
        <w:keepNext w:val="0"/>
        <w:keepLines w:val="0"/>
        <w:widowControl w:val="0"/>
        <w:shd w:val="clear" w:color="auto" w:fill="auto"/>
        <w:tabs>
          <w:tab w:pos="316" w:val="left"/>
        </w:tabs>
        <w:bidi w:val="0"/>
        <w:spacing w:before="0" w:after="0" w:line="360" w:lineRule="auto"/>
        <w:ind w:left="0" w:right="0" w:firstLine="0"/>
        <w:jc w:val="left"/>
      </w:pPr>
      <w:bookmarkStart w:id="293" w:name="bookmark293"/>
      <w:r>
        <w:rPr>
          <w:rFonts w:ascii="Times New Roman" w:eastAsia="Times New Roman" w:hAnsi="Times New Roman" w:cs="Times New Roman"/>
          <w:b/>
          <w:bCs/>
          <w:color w:val="000000"/>
          <w:spacing w:val="0"/>
          <w:w w:val="100"/>
          <w:position w:val="0"/>
          <w:sz w:val="18"/>
          <w:szCs w:val="18"/>
        </w:rPr>
        <w:t>5</w:t>
      </w:r>
      <w:bookmarkEnd w:id="293"/>
      <w:r>
        <w:rPr>
          <w:b/>
          <w:bCs/>
          <w:color w:val="000000"/>
          <w:spacing w:val="0"/>
          <w:w w:val="100"/>
          <w:position w:val="0"/>
        </w:rPr>
        <w:t>、</w:t>
        <w:tab/>
        <w:t>产品质量风险</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公司以技术创新为先导，持续加大研发投入，随着公司生产规模不断扩大，产能持续上升，加上新产品的不断推出，若 生产质量监管水平不能及时提升，可能会带来产品质量问题。</w:t>
      </w:r>
    </w:p>
    <w:p>
      <w:pPr>
        <w:pStyle w:val="Style27"/>
        <w:keepNext w:val="0"/>
        <w:keepLines w:val="0"/>
        <w:widowControl w:val="0"/>
        <w:shd w:val="clear" w:color="auto" w:fill="auto"/>
        <w:bidi w:val="0"/>
        <w:spacing w:before="0" w:after="100" w:line="316" w:lineRule="exact"/>
        <w:ind w:left="0" w:right="0" w:firstLine="380"/>
        <w:jc w:val="both"/>
      </w:pPr>
      <w:r>
        <w:rPr>
          <w:color w:val="000000"/>
          <w:spacing w:val="0"/>
          <w:w w:val="100"/>
          <w:position w:val="0"/>
        </w:rPr>
        <w:t>针对上述风险，公司拟采取如下措施：（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）加强公司员工质量意识培训，健全质量风险控制制度；（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）全面购置生产 员工及设备保险；（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）积极引进生产质量监督人才；（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）加强新产品前端研发品质及后端测试，保持产品稳定。</w:t>
      </w:r>
    </w:p>
    <w:p>
      <w:pPr>
        <w:pStyle w:val="Style27"/>
        <w:keepNext w:val="0"/>
        <w:keepLines w:val="0"/>
        <w:widowControl w:val="0"/>
        <w:shd w:val="clear" w:color="auto" w:fill="auto"/>
        <w:tabs>
          <w:tab w:pos="316" w:val="left"/>
        </w:tabs>
        <w:bidi w:val="0"/>
        <w:spacing w:before="0" w:after="0" w:line="360" w:lineRule="auto"/>
        <w:ind w:left="0" w:right="0" w:firstLine="0"/>
        <w:jc w:val="left"/>
      </w:pPr>
      <w:bookmarkStart w:id="294" w:name="bookmark294"/>
      <w:r>
        <w:rPr>
          <w:rFonts w:ascii="Times New Roman" w:eastAsia="Times New Roman" w:hAnsi="Times New Roman" w:cs="Times New Roman"/>
          <w:b/>
          <w:bCs/>
          <w:color w:val="000000"/>
          <w:spacing w:val="0"/>
          <w:w w:val="100"/>
          <w:position w:val="0"/>
          <w:sz w:val="18"/>
          <w:szCs w:val="18"/>
        </w:rPr>
        <w:t>6</w:t>
      </w:r>
      <w:bookmarkEnd w:id="294"/>
      <w:r>
        <w:rPr>
          <w:b/>
          <w:bCs/>
          <w:color w:val="000000"/>
          <w:spacing w:val="0"/>
          <w:w w:val="100"/>
          <w:position w:val="0"/>
        </w:rPr>
        <w:t>、</w:t>
        <w:tab/>
        <w:t>上游原材料价格波动风险</w:t>
      </w:r>
    </w:p>
    <w:p>
      <w:pPr>
        <w:pStyle w:val="Style27"/>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年，受疫情、政治及供求关系影响，上游原材料多次涨价，直至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涨价潮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还未散去，若原材料继续涨价， 将对公司成本、利润带来重大的负面影响。</w:t>
      </w:r>
    </w:p>
    <w:p>
      <w:pPr>
        <w:pStyle w:val="Style27"/>
        <w:keepNext w:val="0"/>
        <w:keepLines w:val="0"/>
        <w:widowControl w:val="0"/>
        <w:shd w:val="clear" w:color="auto" w:fill="auto"/>
        <w:bidi w:val="0"/>
        <w:spacing w:before="0" w:after="300" w:line="316" w:lineRule="exact"/>
        <w:ind w:left="0" w:right="0" w:firstLine="380"/>
        <w:jc w:val="both"/>
      </w:pPr>
      <w:r>
        <w:rPr>
          <w:color w:val="000000"/>
          <w:spacing w:val="0"/>
          <w:w w:val="100"/>
          <w:position w:val="0"/>
        </w:rPr>
        <w:t>针对上述风险，公司拟采取如下措施：（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）提前在合理范围内储备核心原材料；（</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）储备更多新的供应渠道资源，同 时调整采购方式，得到供应商的最大优惠；（</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）完善公司成本管理体系，合理利用资源，减少企业内部成本，进而抵消原 材料价格上涨的成本；（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）加强质量管理，提高良品率，节省质量成本。</w:t>
      </w:r>
    </w:p>
    <w:p>
      <w:pPr>
        <w:pStyle w:val="Style27"/>
        <w:keepNext w:val="0"/>
        <w:keepLines w:val="0"/>
        <w:widowControl w:val="0"/>
        <w:shd w:val="clear" w:color="auto" w:fill="auto"/>
        <w:bidi w:val="0"/>
        <w:spacing w:before="0" w:after="0" w:line="314" w:lineRule="exact"/>
        <w:ind w:left="0" w:right="0" w:firstLine="0"/>
        <w:jc w:val="left"/>
      </w:pPr>
      <w:bookmarkStart w:id="295" w:name="bookmark295"/>
      <w:r>
        <w:rPr>
          <w:b/>
          <w:bCs/>
          <w:color w:val="000000"/>
          <w:spacing w:val="0"/>
          <w:w w:val="100"/>
          <w:position w:val="0"/>
        </w:rPr>
        <w:t>（</w:t>
      </w:r>
      <w:bookmarkEnd w:id="295"/>
      <w:r>
        <w:rPr>
          <w:b/>
          <w:bCs/>
          <w:color w:val="000000"/>
          <w:spacing w:val="0"/>
          <w:w w:val="100"/>
          <w:position w:val="0"/>
        </w:rPr>
        <w:t>六）公司</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年经营计划完成情况</w:t>
      </w:r>
    </w:p>
    <w:p>
      <w:pPr>
        <w:pStyle w:val="Style27"/>
        <w:keepNext w:val="0"/>
        <w:keepLines w:val="0"/>
        <w:widowControl w:val="0"/>
        <w:shd w:val="clear" w:color="auto" w:fill="auto"/>
        <w:tabs>
          <w:tab w:pos="671" w:val="left"/>
        </w:tabs>
        <w:bidi w:val="0"/>
        <w:spacing w:before="0" w:after="0" w:line="314" w:lineRule="exact"/>
        <w:ind w:left="0" w:right="0" w:firstLine="380"/>
        <w:jc w:val="both"/>
      </w:pPr>
      <w:bookmarkStart w:id="296" w:name="bookmark296"/>
      <w:r>
        <w:rPr>
          <w:rFonts w:ascii="Times New Roman" w:eastAsia="Times New Roman" w:hAnsi="Times New Roman" w:cs="Times New Roman"/>
          <w:color w:val="000000"/>
          <w:spacing w:val="0"/>
          <w:w w:val="100"/>
          <w:position w:val="0"/>
          <w:sz w:val="18"/>
          <w:szCs w:val="18"/>
        </w:rPr>
        <w:t>1</w:t>
      </w:r>
      <w:bookmarkEnd w:id="296"/>
      <w:r>
        <w:rPr>
          <w:color w:val="000000"/>
          <w:spacing w:val="0"/>
          <w:w w:val="100"/>
          <w:position w:val="0"/>
        </w:rPr>
        <w:t>、</w:t>
        <w:tab/>
        <w:t>公司根据全球疫情防控情况，及时调整经营策略，加大国内市场的开拓，密集开展公司品牌宣传推广活动，多次举 办线上直播推广；进一步巩固了公司在银行及通信运营商等行业的优势地位，也开拓了影视拍摄、教育及政企服务等新的细 分行业。受疫情及计提商誉的影响，报告期内，公司实现营业收入</w:t>
      </w:r>
      <w:r>
        <w:rPr>
          <w:rFonts w:ascii="Times New Roman" w:eastAsia="Times New Roman" w:hAnsi="Times New Roman" w:cs="Times New Roman"/>
          <w:color w:val="000000"/>
          <w:spacing w:val="0"/>
          <w:w w:val="100"/>
          <w:position w:val="0"/>
          <w:sz w:val="18"/>
          <w:szCs w:val="18"/>
        </w:rPr>
        <w:t>81,953.19</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34.18%</w:t>
      </w:r>
      <w:r>
        <w:rPr>
          <w:color w:val="000000"/>
          <w:spacing w:val="0"/>
          <w:w w:val="100"/>
          <w:position w:val="0"/>
        </w:rPr>
        <w:t>；实现营业利润</w:t>
      </w:r>
      <w:r>
        <w:rPr>
          <w:rFonts w:ascii="Times New Roman" w:eastAsia="Times New Roman" w:hAnsi="Times New Roman" w:cs="Times New Roman"/>
          <w:color w:val="000000"/>
          <w:spacing w:val="0"/>
          <w:w w:val="100"/>
          <w:position w:val="0"/>
          <w:sz w:val="18"/>
          <w:szCs w:val="18"/>
        </w:rPr>
        <w:t xml:space="preserve">-16,508.70 </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179.73%</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-15,305.02</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183.99%</w:t>
      </w:r>
      <w:r>
        <w:rPr>
          <w:color w:val="000000"/>
          <w:spacing w:val="0"/>
          <w:w w:val="100"/>
          <w:position w:val="0"/>
        </w:rPr>
        <w:t>；经营性现金流净额为</w:t>
      </w:r>
      <w:r>
        <w:rPr>
          <w:rFonts w:ascii="Times New Roman" w:eastAsia="Times New Roman" w:hAnsi="Times New Roman" w:cs="Times New Roman"/>
          <w:color w:val="000000"/>
          <w:spacing w:val="0"/>
          <w:w w:val="100"/>
          <w:position w:val="0"/>
          <w:sz w:val="18"/>
          <w:szCs w:val="18"/>
        </w:rPr>
        <w:t xml:space="preserve">6,380.40 </w:t>
      </w:r>
      <w:r>
        <w:rPr>
          <w:color w:val="000000"/>
          <w:spacing w:val="0"/>
          <w:w w:val="100"/>
          <w:position w:val="0"/>
        </w:rPr>
        <w:t>万元，资金状况良好。</w:t>
      </w:r>
    </w:p>
    <w:p>
      <w:pPr>
        <w:pStyle w:val="Style27"/>
        <w:keepNext w:val="0"/>
        <w:keepLines w:val="0"/>
        <w:widowControl w:val="0"/>
        <w:shd w:val="clear" w:color="auto" w:fill="auto"/>
        <w:bidi w:val="0"/>
        <w:spacing w:before="0" w:after="0" w:line="314" w:lineRule="exact"/>
        <w:ind w:left="0" w:right="0" w:firstLine="380"/>
        <w:jc w:val="both"/>
      </w:pPr>
      <w:bookmarkStart w:id="297" w:name="bookmark297"/>
      <w:r>
        <w:rPr>
          <w:rFonts w:ascii="Times New Roman" w:eastAsia="Times New Roman" w:hAnsi="Times New Roman" w:cs="Times New Roman"/>
          <w:color w:val="000000"/>
          <w:spacing w:val="0"/>
          <w:w w:val="100"/>
          <w:position w:val="0"/>
          <w:sz w:val="18"/>
          <w:szCs w:val="18"/>
        </w:rPr>
        <w:t>2</w:t>
      </w:r>
      <w:bookmarkEnd w:id="297"/>
      <w:r>
        <w:rPr>
          <w:color w:val="000000"/>
          <w:spacing w:val="0"/>
          <w:w w:val="100"/>
          <w:position w:val="0"/>
        </w:rPr>
        <w:t>、 公司继续贯彻落实人才高地战略，加强对员工的分级培训，制定有效的激励机制，完善了经营管理层及员工的奖励 办法；</w:t>
      </w:r>
    </w:p>
    <w:p>
      <w:pPr>
        <w:pStyle w:val="Style27"/>
        <w:keepNext w:val="0"/>
        <w:keepLines w:val="0"/>
        <w:widowControl w:val="0"/>
        <w:shd w:val="clear" w:color="auto" w:fill="auto"/>
        <w:tabs>
          <w:tab w:pos="701" w:val="left"/>
        </w:tabs>
        <w:bidi w:val="0"/>
        <w:spacing w:before="0" w:after="0" w:line="314" w:lineRule="exact"/>
        <w:ind w:left="0" w:right="0" w:firstLine="380"/>
        <w:jc w:val="both"/>
      </w:pPr>
      <w:bookmarkStart w:id="298" w:name="bookmark298"/>
      <w:r>
        <w:rPr>
          <w:rFonts w:ascii="Times New Roman" w:eastAsia="Times New Roman" w:hAnsi="Times New Roman" w:cs="Times New Roman"/>
          <w:color w:val="000000"/>
          <w:spacing w:val="0"/>
          <w:w w:val="100"/>
          <w:position w:val="0"/>
          <w:sz w:val="18"/>
          <w:szCs w:val="18"/>
        </w:rPr>
        <w:t>3</w:t>
      </w:r>
      <w:bookmarkEnd w:id="298"/>
      <w:r>
        <w:rPr>
          <w:color w:val="000000"/>
          <w:spacing w:val="0"/>
          <w:w w:val="100"/>
          <w:position w:val="0"/>
        </w:rPr>
        <w:t>、</w:t>
        <w:tab/>
        <w:t>继续推进赋能型管理平台建设，打造公司集团化的管理平台；</w:t>
      </w:r>
    </w:p>
    <w:p>
      <w:pPr>
        <w:pStyle w:val="Style27"/>
        <w:keepNext w:val="0"/>
        <w:keepLines w:val="0"/>
        <w:widowControl w:val="0"/>
        <w:shd w:val="clear" w:color="auto" w:fill="auto"/>
        <w:tabs>
          <w:tab w:pos="701" w:val="left"/>
        </w:tabs>
        <w:bidi w:val="0"/>
        <w:spacing w:before="0" w:after="0" w:line="314" w:lineRule="exact"/>
        <w:ind w:left="0" w:right="0" w:firstLine="380"/>
        <w:jc w:val="both"/>
      </w:pPr>
      <w:bookmarkStart w:id="299" w:name="bookmark299"/>
      <w:r>
        <w:rPr>
          <w:rFonts w:ascii="Times New Roman" w:eastAsia="Times New Roman" w:hAnsi="Times New Roman" w:cs="Times New Roman"/>
          <w:color w:val="000000"/>
          <w:spacing w:val="0"/>
          <w:w w:val="100"/>
          <w:position w:val="0"/>
          <w:sz w:val="18"/>
          <w:szCs w:val="18"/>
        </w:rPr>
        <w:t>4</w:t>
      </w:r>
      <w:bookmarkEnd w:id="299"/>
      <w:r>
        <w:rPr>
          <w:color w:val="000000"/>
          <w:spacing w:val="0"/>
          <w:w w:val="100"/>
          <w:position w:val="0"/>
        </w:rPr>
        <w:t>、</w:t>
        <w:tab/>
        <w:t>通过筹建控股子公司创想数维，加强了公司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的能力，完善了公司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硬件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的整体解决方案；</w:t>
      </w:r>
    </w:p>
    <w:p>
      <w:pPr>
        <w:pStyle w:val="Style27"/>
        <w:keepNext w:val="0"/>
        <w:keepLines w:val="0"/>
        <w:widowControl w:val="0"/>
        <w:shd w:val="clear" w:color="auto" w:fill="auto"/>
        <w:tabs>
          <w:tab w:pos="701" w:val="left"/>
        </w:tabs>
        <w:bidi w:val="0"/>
        <w:spacing w:before="0" w:after="0" w:line="314" w:lineRule="exact"/>
        <w:ind w:left="0" w:right="0" w:firstLine="380"/>
        <w:jc w:val="both"/>
      </w:pPr>
      <w:bookmarkStart w:id="300" w:name="bookmark300"/>
      <w:r>
        <w:rPr>
          <w:rFonts w:ascii="Times New Roman" w:eastAsia="Times New Roman" w:hAnsi="Times New Roman" w:cs="Times New Roman"/>
          <w:color w:val="000000"/>
          <w:spacing w:val="0"/>
          <w:w w:val="100"/>
          <w:position w:val="0"/>
          <w:sz w:val="18"/>
          <w:szCs w:val="18"/>
        </w:rPr>
        <w:t>5</w:t>
      </w:r>
      <w:bookmarkEnd w:id="300"/>
      <w:r>
        <w:rPr>
          <w:color w:val="000000"/>
          <w:spacing w:val="0"/>
          <w:w w:val="100"/>
          <w:position w:val="0"/>
        </w:rPr>
        <w:t>、</w:t>
        <w:tab/>
        <w:t>提升公司信息化管理水平。通过建立奥拓服务云体系，有效提高公司对客户的服务能力；</w:t>
      </w:r>
    </w:p>
    <w:p>
      <w:pPr>
        <w:pStyle w:val="Style27"/>
        <w:keepNext w:val="0"/>
        <w:keepLines w:val="0"/>
        <w:widowControl w:val="0"/>
        <w:shd w:val="clear" w:color="auto" w:fill="auto"/>
        <w:tabs>
          <w:tab w:pos="676" w:val="left"/>
        </w:tabs>
        <w:bidi w:val="0"/>
        <w:spacing w:before="0" w:after="0" w:line="314" w:lineRule="exact"/>
        <w:ind w:left="0" w:right="0" w:firstLine="380"/>
        <w:jc w:val="both"/>
      </w:pPr>
      <w:bookmarkStart w:id="301" w:name="bookmark301"/>
      <w:r>
        <w:rPr>
          <w:rFonts w:ascii="Times New Roman" w:eastAsia="Times New Roman" w:hAnsi="Times New Roman" w:cs="Times New Roman"/>
          <w:color w:val="000000"/>
          <w:spacing w:val="0"/>
          <w:w w:val="100"/>
          <w:position w:val="0"/>
          <w:sz w:val="18"/>
          <w:szCs w:val="18"/>
        </w:rPr>
        <w:t>6</w:t>
      </w:r>
      <w:bookmarkEnd w:id="301"/>
      <w:r>
        <w:rPr>
          <w:color w:val="000000"/>
          <w:spacing w:val="0"/>
          <w:w w:val="100"/>
          <w:position w:val="0"/>
        </w:rPr>
        <w:t>、</w:t>
        <w:tab/>
        <w:t>以重大项目促进公司中长期发展。顺利推进总部大厦项目；中标了多个海外影视拍摄项目及演播室项目；落地了一 批标志性的智慧网点建设项目；</w:t>
      </w:r>
    </w:p>
    <w:p>
      <w:pPr>
        <w:pStyle w:val="Style27"/>
        <w:keepNext w:val="0"/>
        <w:keepLines w:val="0"/>
        <w:widowControl w:val="0"/>
        <w:shd w:val="clear" w:color="auto" w:fill="auto"/>
        <w:tabs>
          <w:tab w:pos="701" w:val="left"/>
        </w:tabs>
        <w:bidi w:val="0"/>
        <w:spacing w:before="0" w:after="60" w:line="314" w:lineRule="exact"/>
        <w:ind w:left="0" w:right="0" w:firstLine="380"/>
        <w:jc w:val="left"/>
      </w:pPr>
      <w:bookmarkStart w:id="302" w:name="bookmark302"/>
      <w:r>
        <w:rPr>
          <w:rFonts w:ascii="Times New Roman" w:eastAsia="Times New Roman" w:hAnsi="Times New Roman" w:cs="Times New Roman"/>
          <w:color w:val="000000"/>
          <w:spacing w:val="0"/>
          <w:w w:val="100"/>
          <w:position w:val="0"/>
          <w:sz w:val="18"/>
          <w:szCs w:val="18"/>
        </w:rPr>
        <w:t>7</w:t>
      </w:r>
      <w:bookmarkEnd w:id="302"/>
      <w:r>
        <w:rPr>
          <w:color w:val="000000"/>
          <w:spacing w:val="0"/>
          <w:w w:val="100"/>
          <w:position w:val="0"/>
        </w:rPr>
        <w:t>、</w:t>
        <w:tab/>
        <w:t>完成</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亿元的定向增发工作，保证了公司重点项目用款，确保了公司运营资金的需求。</w:t>
      </w:r>
      <w:r>
        <w:br w:type="page"/>
      </w:r>
    </w:p>
    <w:p>
      <w:pPr>
        <w:pStyle w:val="Style23"/>
        <w:keepNext/>
        <w:keepLines/>
        <w:widowControl w:val="0"/>
        <w:shd w:val="clear" w:color="auto" w:fill="auto"/>
        <w:bidi w:val="0"/>
        <w:spacing w:before="0" w:line="240" w:lineRule="auto"/>
        <w:ind w:left="0" w:right="0" w:firstLine="0"/>
        <w:jc w:val="left"/>
      </w:pPr>
      <w:bookmarkStart w:id="303" w:name="bookmark303"/>
      <w:bookmarkStart w:id="304" w:name="bookmark304"/>
      <w:bookmarkStart w:id="305" w:name="bookmark305"/>
      <w:r>
        <w:rPr>
          <w:color w:val="000000"/>
          <w:spacing w:val="0"/>
          <w:w w:val="100"/>
          <w:position w:val="0"/>
          <w:sz w:val="24"/>
          <w:szCs w:val="24"/>
        </w:rPr>
        <w:t>十、接待调研、沟通、采访等活动</w:t>
      </w:r>
      <w:bookmarkEnd w:id="303"/>
      <w:bookmarkEnd w:id="304"/>
      <w:bookmarkEnd w:id="305"/>
    </w:p>
    <w:p>
      <w:pPr>
        <w:pStyle w:val="Style31"/>
        <w:keepNext/>
        <w:keepLines/>
        <w:widowControl w:val="0"/>
        <w:shd w:val="clear" w:color="auto" w:fill="auto"/>
        <w:bidi w:val="0"/>
        <w:spacing w:before="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1</w:t>
      </w:r>
      <w:bookmarkEnd w:id="308"/>
      <w:r>
        <w:rPr>
          <w:color w:val="000000"/>
          <w:spacing w:val="0"/>
          <w:w w:val="100"/>
          <w:position w:val="0"/>
        </w:rPr>
        <w:t>、报告期内接待调研、沟通、采访等活动登记表</w:t>
      </w:r>
      <w:bookmarkEnd w:id="306"/>
      <w:bookmarkEnd w:id="307"/>
      <w:bookmarkEnd w:id="309"/>
    </w:p>
    <w:p>
      <w:pPr>
        <w:pStyle w:val="Style27"/>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96"/>
        <w:gridCol w:w="1296"/>
        <w:gridCol w:w="1296"/>
        <w:gridCol w:w="1296"/>
        <w:gridCol w:w="1296"/>
        <w:gridCol w:w="1291"/>
        <w:gridCol w:w="181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调研的基本情况索引</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华金证券、南 方基金裕晋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公司业务及经 营情况的介绍 及相关问题的 答复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 《奥拓电子：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日投资者关系活 动记录表》</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平安证券、工银 瑞信东兴资 管、混沌资产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公司业务及经 营情况的介绍 及相关问题的 答复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 《奥拓电子：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日投资者关系活 动记录表》</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国泰君安证券、 中金证券、民生 证券、华金证券 中金蓝海资产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公司业务及经 营情况的介绍 及相关问题的 答复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日投资者关系活 动记录表》</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公司总部会议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财信证券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公司业务及经 营情况的介绍 及相关问题的 答复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 《奥拓电子：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日投资者关系活 动记录表》</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公司总部会议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保宁资本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公司业务及经 营情况的介绍 及相关问题的 答复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 《奥拓电子：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日投资者关系活 动记录表》</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公司总部会议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淡水泉投资、沣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公司业务及经 营情况的介绍 及相关问题的 答复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日投资者关系活 动记录表》</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公司总部会议 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中金证券、中泰 证券、上海世诚 投、淡水泉投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公司业务及经 营情况的介绍 及相关问题的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r>
    </w:tbl>
    <w:p>
      <w:pPr>
        <w:spacing w:lineRule="exact" w:line="1"/>
        <w:rPr>
          <w:sz w:val="2"/>
          <w:szCs w:val="2"/>
        </w:rPr>
      </w:pPr>
      <w:r>
        <w:br w:type="page"/>
      </w:r>
    </w:p>
    <w:tbl>
      <w:tblPr>
        <w:tblOverlap w:val="never"/>
        <w:jc w:val="center"/>
        <w:tblLayout w:type="fixed"/>
      </w:tblPr>
      <w:tblGrid>
        <w:gridCol w:w="1296"/>
        <w:gridCol w:w="1296"/>
        <w:gridCol w:w="1296"/>
        <w:gridCol w:w="1296"/>
        <w:gridCol w:w="1296"/>
        <w:gridCol w:w="1291"/>
        <w:gridCol w:w="1814"/>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资、淡水泉投 资、中泓汇富资 产</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答复</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日投资者关系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活动记录表》</w:t>
            </w:r>
          </w:p>
        </w:tc>
      </w:tr>
    </w:tbl>
    <w:p>
      <w:pPr>
        <w:sectPr>
          <w:footnotePr>
            <w:pos w:val="pageBottom"/>
            <w:numFmt w:val="decimal"/>
            <w:numRestart w:val="continuous"/>
          </w:footnotePr>
          <w:type w:val="continuous"/>
          <w:pgSz w:w="11900" w:h="16840"/>
          <w:pgMar w:top="1383" w:right="1002" w:bottom="1541" w:left="1049" w:header="0" w:footer="3" w:gutter="0"/>
          <w:cols w:space="720"/>
          <w:noEndnote/>
          <w:rtlGutter w:val="0"/>
          <w:docGrid w:linePitch="360"/>
        </w:sectPr>
      </w:pPr>
    </w:p>
    <w:p>
      <w:pPr>
        <w:pStyle w:val="Style14"/>
        <w:keepNext/>
        <w:keepLines/>
        <w:widowControl w:val="0"/>
        <w:shd w:val="clear" w:color="auto" w:fill="auto"/>
        <w:bidi w:val="0"/>
        <w:spacing w:before="480" w:after="520" w:line="240" w:lineRule="auto"/>
        <w:ind w:left="0" w:right="0" w:firstLine="0"/>
        <w:jc w:val="center"/>
      </w:pPr>
      <w:bookmarkStart w:id="310" w:name="bookmark310"/>
      <w:bookmarkStart w:id="311" w:name="bookmark311"/>
      <w:bookmarkStart w:id="312" w:name="bookmark312"/>
      <w:r>
        <w:rPr>
          <w:color w:val="000000"/>
          <w:spacing w:val="0"/>
          <w:w w:val="100"/>
          <w:position w:val="0"/>
        </w:rPr>
        <w:t>第五节重要事项</w:t>
      </w:r>
      <w:bookmarkEnd w:id="310"/>
      <w:bookmarkEnd w:id="311"/>
      <w:bookmarkEnd w:id="312"/>
    </w:p>
    <w:p>
      <w:pPr>
        <w:pStyle w:val="Style23"/>
        <w:keepNext/>
        <w:keepLines/>
        <w:widowControl w:val="0"/>
        <w:shd w:val="clear" w:color="auto" w:fill="auto"/>
        <w:bidi w:val="0"/>
        <w:spacing w:before="0" w:after="380" w:line="240" w:lineRule="auto"/>
        <w:ind w:left="0" w:right="0" w:firstLine="260"/>
        <w:jc w:val="left"/>
      </w:pPr>
      <w:bookmarkStart w:id="313" w:name="bookmark313"/>
      <w:bookmarkStart w:id="314" w:name="bookmark314"/>
      <w:bookmarkStart w:id="315" w:name="bookmark315"/>
      <w:bookmarkStart w:id="316" w:name="bookmark316"/>
      <w:r>
        <w:rPr>
          <w:color w:val="000000"/>
          <w:spacing w:val="0"/>
          <w:w w:val="100"/>
          <w:position w:val="0"/>
          <w:sz w:val="24"/>
          <w:szCs w:val="24"/>
        </w:rPr>
        <w:t>、公司普通股利润分配及资本公积金转增股本情况</w:t>
      </w:r>
      <w:bookmarkEnd w:id="314"/>
      <w:bookmarkEnd w:id="315"/>
      <w:bookmarkEnd w:id="316"/>
      <w:bookmarkEnd w:id="31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公司严格执行了《公司章程》中与利润分配相关的条款</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7"/>
        <w:keepNext w:val="0"/>
        <w:keepLines w:val="0"/>
        <w:widowControl w:val="0"/>
        <w:shd w:val="clear" w:color="auto" w:fill="auto"/>
        <w:tabs>
          <w:tab w:pos="694" w:val="left"/>
        </w:tabs>
        <w:bidi w:val="0"/>
        <w:spacing w:before="0" w:after="0" w:line="314" w:lineRule="exact"/>
        <w:ind w:left="0" w:right="0" w:firstLine="380"/>
        <w:jc w:val="both"/>
      </w:pPr>
      <w:bookmarkStart w:id="317" w:name="bookmark317"/>
      <w:r>
        <w:rPr>
          <w:rFonts w:ascii="Times New Roman" w:eastAsia="Times New Roman" w:hAnsi="Times New Roman" w:cs="Times New Roman"/>
          <w:color w:val="000000"/>
          <w:spacing w:val="0"/>
          <w:w w:val="100"/>
          <w:position w:val="0"/>
          <w:sz w:val="18"/>
          <w:szCs w:val="18"/>
        </w:rPr>
        <w:t>1</w:t>
      </w:r>
      <w:bookmarkEnd w:id="317"/>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年年度权益分配方案为：以公司现有总股本剔除已回购股份后</w:t>
      </w:r>
      <w:r>
        <w:rPr>
          <w:rFonts w:ascii="Times New Roman" w:eastAsia="Times New Roman" w:hAnsi="Times New Roman" w:cs="Times New Roman"/>
          <w:color w:val="000000"/>
          <w:spacing w:val="0"/>
          <w:w w:val="100"/>
          <w:position w:val="0"/>
          <w:sz w:val="18"/>
          <w:szCs w:val="18"/>
        </w:rPr>
        <w:t>613,398,732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 </w:t>
      </w:r>
      <w:r>
        <w:rPr>
          <w:rFonts w:ascii="Times New Roman" w:eastAsia="Times New Roman" w:hAnsi="Times New Roman" w:cs="Times New Roman"/>
          <w:color w:val="000000"/>
          <w:spacing w:val="0"/>
          <w:w w:val="100"/>
          <w:position w:val="0"/>
          <w:sz w:val="18"/>
          <w:szCs w:val="18"/>
        </w:rPr>
        <w:t>1.002513</w:t>
      </w:r>
      <w:r>
        <w:rPr>
          <w:color w:val="000000"/>
          <w:spacing w:val="0"/>
          <w:w w:val="100"/>
          <w:position w:val="0"/>
        </w:rPr>
        <w:t>元人民币现金（含税）。</w:t>
      </w:r>
    </w:p>
    <w:p>
      <w:pPr>
        <w:pStyle w:val="Style27"/>
        <w:keepNext w:val="0"/>
        <w:keepLines w:val="0"/>
        <w:widowControl w:val="0"/>
        <w:shd w:val="clear" w:color="auto" w:fill="auto"/>
        <w:tabs>
          <w:tab w:pos="709" w:val="left"/>
        </w:tabs>
        <w:bidi w:val="0"/>
        <w:spacing w:before="0" w:after="0" w:line="314" w:lineRule="exact"/>
        <w:ind w:left="0" w:right="0" w:firstLine="380"/>
        <w:jc w:val="both"/>
      </w:pPr>
      <w:bookmarkStart w:id="318" w:name="bookmark318"/>
      <w:r>
        <w:rPr>
          <w:rFonts w:ascii="Times New Roman" w:eastAsia="Times New Roman" w:hAnsi="Times New Roman" w:cs="Times New Roman"/>
          <w:color w:val="000000"/>
          <w:spacing w:val="0"/>
          <w:w w:val="100"/>
          <w:position w:val="0"/>
          <w:sz w:val="18"/>
          <w:szCs w:val="18"/>
        </w:rPr>
        <w:t>2</w:t>
      </w:r>
      <w:bookmarkEnd w:id="318"/>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年年度权益分配方案为：以公司现有总股本剔除已回购股份后</w:t>
      </w:r>
      <w:r>
        <w:rPr>
          <w:rFonts w:ascii="Times New Roman" w:eastAsia="Times New Roman" w:hAnsi="Times New Roman" w:cs="Times New Roman"/>
          <w:color w:val="000000"/>
          <w:spacing w:val="0"/>
          <w:w w:val="100"/>
          <w:position w:val="0"/>
          <w:sz w:val="18"/>
          <w:szCs w:val="18"/>
        </w:rPr>
        <w:t>612,969,732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 </w:t>
      </w:r>
      <w:r>
        <w:rPr>
          <w:rFonts w:ascii="Times New Roman" w:eastAsia="Times New Roman" w:hAnsi="Times New Roman" w:cs="Times New Roman"/>
          <w:color w:val="000000"/>
          <w:spacing w:val="0"/>
          <w:w w:val="100"/>
          <w:position w:val="0"/>
          <w:sz w:val="18"/>
          <w:szCs w:val="18"/>
        </w:rPr>
        <w:t>0.800000</w:t>
      </w:r>
      <w:r>
        <w:rPr>
          <w:color w:val="000000"/>
          <w:spacing w:val="0"/>
          <w:w w:val="100"/>
          <w:position w:val="0"/>
        </w:rPr>
        <w:t>元人民币现金（含税）。</w:t>
      </w:r>
    </w:p>
    <w:p>
      <w:pPr>
        <w:pStyle w:val="Style27"/>
        <w:keepNext w:val="0"/>
        <w:keepLines w:val="0"/>
        <w:widowControl w:val="0"/>
        <w:shd w:val="clear" w:color="auto" w:fill="auto"/>
        <w:tabs>
          <w:tab w:pos="714" w:val="left"/>
        </w:tabs>
        <w:bidi w:val="0"/>
        <w:spacing w:before="0" w:after="340" w:line="314" w:lineRule="exact"/>
        <w:ind w:left="0" w:right="0" w:firstLine="380"/>
        <w:jc w:val="both"/>
      </w:pPr>
      <w:bookmarkStart w:id="319" w:name="bookmark319"/>
      <w:r>
        <w:rPr>
          <w:rFonts w:ascii="Times New Roman" w:eastAsia="Times New Roman" w:hAnsi="Times New Roman" w:cs="Times New Roman"/>
          <w:color w:val="000000"/>
          <w:spacing w:val="0"/>
          <w:w w:val="100"/>
          <w:position w:val="0"/>
          <w:sz w:val="18"/>
          <w:szCs w:val="18"/>
        </w:rPr>
        <w:t>3</w:t>
      </w:r>
      <w:bookmarkEnd w:id="319"/>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年年度权益分配方案为：以公司现有总股本剔除已回购股份后</w:t>
      </w:r>
      <w:r>
        <w:rPr>
          <w:color w:val="000000"/>
          <w:spacing w:val="0"/>
          <w:w w:val="100"/>
          <w:position w:val="0"/>
          <w:sz w:val="18"/>
          <w:szCs w:val="18"/>
        </w:rPr>
        <w:t>647,003,106</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 发现金红利人民币</w:t>
      </w:r>
      <w:r>
        <w:rPr>
          <w:color w:val="000000"/>
          <w:spacing w:val="0"/>
          <w:w w:val="100"/>
          <w:position w:val="0"/>
          <w:sz w:val="18"/>
          <w:szCs w:val="18"/>
        </w:rPr>
        <w:t>0.20</w:t>
      </w:r>
      <w:r>
        <w:rPr>
          <w:color w:val="000000"/>
          <w:spacing w:val="0"/>
          <w:w w:val="100"/>
          <w:position w:val="0"/>
        </w:rPr>
        <w:t>元（含税）</w:t>
      </w:r>
      <w:r>
        <w:rPr>
          <w:color w:val="000000"/>
          <w:spacing w:val="0"/>
          <w:w w:val="100"/>
          <w:position w:val="0"/>
          <w:sz w:val="18"/>
          <w:szCs w:val="18"/>
        </w:rPr>
        <w:t>，</w:t>
      </w:r>
      <w:r>
        <w:rPr>
          <w:color w:val="000000"/>
          <w:spacing w:val="0"/>
          <w:w w:val="100"/>
          <w:position w:val="0"/>
        </w:rPr>
        <w:t>不送红股，不以公积金转增股本。上述利润分配预案尚待提交本公司股东大会审议。在 公司实施</w:t>
      </w:r>
      <w:r>
        <w:rPr>
          <w:color w:val="000000"/>
          <w:spacing w:val="0"/>
          <w:w w:val="100"/>
          <w:position w:val="0"/>
          <w:sz w:val="18"/>
          <w:szCs w:val="18"/>
        </w:rPr>
        <w:t>2020</w:t>
      </w:r>
      <w:r>
        <w:rPr>
          <w:color w:val="000000"/>
          <w:spacing w:val="0"/>
          <w:w w:val="100"/>
          <w:position w:val="0"/>
        </w:rPr>
        <w:t>年度利润分配方案的股权登记日前，如果公司股本发生变动，公司将按照《深圳证券交易所上市公司规范运 作指引</w:t>
      </w:r>
      <w:r>
        <w:rPr>
          <w:color w:val="000000"/>
          <w:spacing w:val="0"/>
          <w:w w:val="100"/>
          <w:position w:val="0"/>
          <w:sz w:val="18"/>
          <w:szCs w:val="18"/>
        </w:rPr>
        <w:t>（2020</w:t>
      </w:r>
      <w:r>
        <w:rPr>
          <w:color w:val="000000"/>
          <w:spacing w:val="0"/>
          <w:w w:val="100"/>
          <w:position w:val="0"/>
        </w:rPr>
        <w:t>年修订）》所规定的“现金分红金额、送红股金额、转增股本金额固定不变”的原则，对上述利润分配预案进 行调整。</w:t>
      </w:r>
    </w:p>
    <w:p>
      <w:pPr>
        <w:pStyle w:val="Style27"/>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40"/>
              <w:jc w:val="left"/>
            </w:pPr>
            <w:r>
              <w:rPr>
                <w:color w:val="000000"/>
                <w:spacing w:val="0"/>
                <w:w w:val="100"/>
                <w:position w:val="0"/>
              </w:rPr>
              <w:t>以其他方式</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12,940,062.12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-153,050,167.2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12,940,062.12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49,037,578.56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182,226,754.27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35,191,957.04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84,229,535.60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61,494,043.20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179,662,312.16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4,898,948.10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66,392,991.30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w:t>
            </w:r>
          </w:p>
        </w:tc>
      </w:tr>
    </w:tbl>
    <w:p>
      <w:pPr>
        <w:pStyle w:val="Style27"/>
        <w:keepNext w:val="0"/>
        <w:keepLines w:val="0"/>
        <w:widowControl w:val="0"/>
        <w:shd w:val="clear" w:color="auto" w:fill="auto"/>
        <w:bidi w:val="0"/>
        <w:spacing w:before="0" w:after="32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sz w:val="24"/>
          <w:szCs w:val="24"/>
        </w:rPr>
        <w:t>二</w:t>
      </w:r>
      <w:bookmarkEnd w:id="322"/>
      <w:r>
        <w:rPr>
          <w:color w:val="000000"/>
          <w:spacing w:val="0"/>
          <w:w w:val="100"/>
          <w:position w:val="0"/>
          <w:sz w:val="24"/>
          <w:szCs w:val="24"/>
        </w:rPr>
        <w:t>、本报告期利润分配及资本公积金转增股本情况</w:t>
      </w:r>
      <w:bookmarkEnd w:id="320"/>
      <w:bookmarkEnd w:id="321"/>
      <w:bookmarkEnd w:id="323"/>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647,003,106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12,940,062.12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12,940,062.12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249,083,471.88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592"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经中喜会计师事务所（特殊普通合伙）审计，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年度归属于上市公司股东的净利润为</w:t>
            </w:r>
            <w:r>
              <w:rPr>
                <w:rFonts w:ascii="Times New Roman" w:eastAsia="Times New Roman" w:hAnsi="Times New Roman" w:cs="Times New Roman"/>
                <w:color w:val="000000"/>
                <w:spacing w:val="0"/>
                <w:w w:val="100"/>
                <w:position w:val="0"/>
                <w:sz w:val="18"/>
                <w:szCs w:val="18"/>
              </w:rPr>
              <w:t>-153,050,167.27</w:t>
            </w:r>
            <w:r>
              <w:rPr>
                <w:color w:val="000000"/>
                <w:spacing w:val="0"/>
                <w:w w:val="100"/>
                <w:position w:val="0"/>
              </w:rPr>
              <w:t>元，母公司净利润 为</w:t>
            </w:r>
            <w:r>
              <w:rPr>
                <w:rFonts w:ascii="Times New Roman" w:eastAsia="Times New Roman" w:hAnsi="Times New Roman" w:cs="Times New Roman"/>
                <w:color w:val="000000"/>
                <w:spacing w:val="0"/>
                <w:w w:val="100"/>
                <w:position w:val="0"/>
                <w:sz w:val="18"/>
                <w:szCs w:val="18"/>
              </w:rPr>
              <w:t>46,963,401.63</w:t>
            </w:r>
            <w:r>
              <w:rPr>
                <w:color w:val="000000"/>
                <w:spacing w:val="0"/>
                <w:w w:val="100"/>
                <w:position w:val="0"/>
              </w:rPr>
              <w:t>元。以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年度母公司净利润</w:t>
            </w:r>
            <w:r>
              <w:rPr>
                <w:rFonts w:ascii="Times New Roman" w:eastAsia="Times New Roman" w:hAnsi="Times New Roman" w:cs="Times New Roman"/>
                <w:color w:val="000000"/>
                <w:spacing w:val="0"/>
                <w:w w:val="100"/>
                <w:position w:val="0"/>
                <w:sz w:val="18"/>
                <w:szCs w:val="18"/>
              </w:rPr>
              <w:t>46,963,401.63</w:t>
            </w:r>
            <w:r>
              <w:rPr>
                <w:color w:val="000000"/>
                <w:spacing w:val="0"/>
                <w:w w:val="100"/>
                <w:position w:val="0"/>
              </w:rPr>
              <w:t>元为基数，提取</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法定公积金</w:t>
            </w:r>
            <w:r>
              <w:rPr>
                <w:rFonts w:ascii="Times New Roman" w:eastAsia="Times New Roman" w:hAnsi="Times New Roman" w:cs="Times New Roman"/>
                <w:color w:val="000000"/>
                <w:spacing w:val="0"/>
                <w:w w:val="100"/>
                <w:position w:val="0"/>
                <w:sz w:val="18"/>
                <w:szCs w:val="18"/>
              </w:rPr>
              <w:t>4,696,340.16</w:t>
            </w:r>
            <w:r>
              <w:rPr>
                <w:color w:val="000000"/>
                <w:spacing w:val="0"/>
                <w:w w:val="100"/>
                <w:position w:val="0"/>
              </w:rPr>
              <w:t>元，加期初未 分配利润</w:t>
            </w:r>
            <w:r>
              <w:rPr>
                <w:rFonts w:ascii="Times New Roman" w:eastAsia="Times New Roman" w:hAnsi="Times New Roman" w:cs="Times New Roman"/>
                <w:color w:val="000000"/>
                <w:spacing w:val="0"/>
                <w:w w:val="100"/>
                <w:position w:val="0"/>
                <w:sz w:val="18"/>
                <w:szCs w:val="18"/>
              </w:rPr>
              <w:t>255,853,988.97</w:t>
            </w:r>
            <w:r>
              <w:rPr>
                <w:color w:val="000000"/>
                <w:spacing w:val="0"/>
                <w:w w:val="100"/>
                <w:position w:val="0"/>
              </w:rPr>
              <w:t>元后，减去报告期内分配利润</w:t>
            </w:r>
            <w:r>
              <w:rPr>
                <w:rFonts w:ascii="Times New Roman" w:eastAsia="Times New Roman" w:hAnsi="Times New Roman" w:cs="Times New Roman"/>
                <w:color w:val="000000"/>
                <w:spacing w:val="0"/>
                <w:w w:val="100"/>
                <w:position w:val="0"/>
                <w:sz w:val="18"/>
                <w:szCs w:val="18"/>
              </w:rPr>
              <w:t>49,037,578.56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年度可供股东分配的利润为</w:t>
            </w:r>
            <w:r>
              <w:rPr>
                <w:rFonts w:ascii="Times New Roman" w:eastAsia="Times New Roman" w:hAnsi="Times New Roman" w:cs="Times New Roman"/>
                <w:color w:val="000000"/>
                <w:spacing w:val="0"/>
                <w:w w:val="100"/>
                <w:position w:val="0"/>
                <w:sz w:val="18"/>
                <w:szCs w:val="18"/>
              </w:rPr>
              <w:t xml:space="preserve">249,083,471.88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年度利润分配预案为：以公司现有总股本剔除已回购股份后</w:t>
            </w:r>
            <w:r>
              <w:rPr>
                <w:rFonts w:ascii="Times New Roman" w:eastAsia="Times New Roman" w:hAnsi="Times New Roman" w:cs="Times New Roman"/>
                <w:color w:val="000000"/>
                <w:spacing w:val="0"/>
                <w:w w:val="100"/>
                <w:position w:val="0"/>
                <w:sz w:val="18"/>
                <w:szCs w:val="18"/>
              </w:rPr>
              <w:t>647,003,106</w:t>
            </w:r>
            <w:r>
              <w:rPr>
                <w:color w:val="000000"/>
                <w:spacing w:val="0"/>
                <w:w w:val="100"/>
                <w:position w:val="0"/>
              </w:rPr>
              <w:t>股为基数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 红利人民币</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元（含税），不送红股，不以公积金转增股本。上述利润分配预案尚待提交本公司股东大会审议。在公司 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年度利润分配方案的股权登记日前，如果公司股本发生变动，公司将按照《深圳证券交易所上市公司规范运作 指引（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年修订）》所规定的“现金分红金额、送红股金额、转增股本金额固定不变”的原则，对上述利润分配预案进 行调整。</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sz w:val="24"/>
          <w:szCs w:val="24"/>
        </w:rPr>
        <w:t>三</w:t>
      </w:r>
      <w:bookmarkEnd w:id="326"/>
      <w:r>
        <w:rPr>
          <w:color w:val="000000"/>
          <w:spacing w:val="0"/>
          <w:w w:val="100"/>
          <w:position w:val="0"/>
          <w:sz w:val="24"/>
          <w:szCs w:val="24"/>
        </w:rPr>
        <w:t>、承诺事项履行情况</w:t>
      </w:r>
      <w:bookmarkEnd w:id="324"/>
      <w:bookmarkEnd w:id="325"/>
      <w:bookmarkEnd w:id="327"/>
    </w:p>
    <w:p>
      <w:pPr>
        <w:pStyle w:val="Style31"/>
        <w:keepNext/>
        <w:keepLines/>
        <w:widowControl w:val="0"/>
        <w:shd w:val="clear" w:color="auto" w:fill="auto"/>
        <w:bidi w:val="0"/>
        <w:spacing w:before="0" w:after="320" w:line="307" w:lineRule="exact"/>
        <w:ind w:left="0" w:right="0" w:firstLine="0"/>
        <w:jc w:val="left"/>
        <w:sectPr>
          <w:footnotePr>
            <w:pos w:val="pageBottom"/>
            <w:numFmt w:val="decimal"/>
            <w:numRestart w:val="continuous"/>
          </w:footnotePr>
          <w:pgSz w:w="11900" w:h="16840"/>
          <w:pgMar w:top="1441" w:right="1106" w:bottom="1681" w:left="1108" w:header="0" w:footer="3" w:gutter="0"/>
          <w:cols w:space="720"/>
          <w:noEndnote/>
          <w:rtlGutter w:val="0"/>
          <w:docGrid w:linePitch="360"/>
        </w:sectPr>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1</w:t>
      </w:r>
      <w:bookmarkEnd w:id="330"/>
      <w:r>
        <w:rPr>
          <w:color w:val="000000"/>
          <w:spacing w:val="0"/>
          <w:w w:val="100"/>
          <w:position w:val="0"/>
        </w:rPr>
        <w:t>、公司实际控制人、股东、关联方、收购人以及公司等承诺相关方在报告期内履行完毕及截至报告期末 尚未履行完毕的承诺事项</w:t>
      </w:r>
      <w:bookmarkEnd w:id="328"/>
      <w:bookmarkEnd w:id="329"/>
      <w:bookmarkEnd w:id="331"/>
    </w:p>
    <w:p>
      <w:pPr>
        <w:widowControl w:val="0"/>
        <w:spacing w:after="65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4978"/>
        <w:gridCol w:w="1277"/>
        <w:gridCol w:w="1416"/>
        <w:gridCol w:w="12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沈永健、周维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沈永健、周维君承诺自该等股份于证券登记结算公司登记至沈 永健、周维君名下之日起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个月内不转让。上述法定限售期限 届满后，沈永健、周维君所取得的对价股份在满足《发行股份 及支付现金购买资产协议》及《盈利预测补偿协议》约定的以 下条件后分四期解禁：第一期：沈永健、周维君因本次发行获 得奥拓电子的股份于证券登记结算公司登记至沈永健、周维君 名下之日起已满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个月；且沈永健、周维君各自已履行</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年度全部标的公司业绩补偿承诺之日（以最晚发生的为准）。沈 永健、周维君各自因本次发行获得奥拓电子的全部股份的</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（需减去各自根据《发行股份及支付现金购买资产协议》及《盈 利预测补偿协议》的约定应补偿的股份数）可解除锁定；第二 期：沈永健、周维君因本次发行获得奥拓电子的股份于证券登 记结算公司登记至沈永健、周维君名下之日起已满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个月；且 沈永健、周维君各自已履行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年度全部标的公司业绩补偿承 诺之日（以最晚发生的为准）。沈永健、周维君各自因本次发行 获得奥拓电子的全部股份的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（需减去各自根据《发行股份 及支付现金购买资产协议》及《盈利预测补偿协议》的约定应 补偿的股份数）可解除锁定；第三期：沈永健、周维君因本次 发行获得奥拓电子的股份于证券登记结算公司登记至沈永健、 周维君名下之日起已满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个月；且沈永健、周维君各自已履行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年度全部标的公司业绩补偿承诺之日（以最晚发生的为 准）。沈永健、周维君各自因本次发行获得奥拓电子的全部股份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承诺结束日期：</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4978"/>
        <w:gridCol w:w="1277"/>
        <w:gridCol w:w="1416"/>
        <w:gridCol w:w="1286"/>
      </w:tblGrid>
      <w:tr>
        <w:trPr>
          <w:trHeight w:val="320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（需减去各自根据《发行股份及支付现金购买资产协议》 及《盈利预测补偿协议》的约定应补偿的股份数）可解除锁定。 第四期：沈永健、周维君因本次发行获得奥拓电子的股份于证 券登记结算公司登记至沈永健、周维君名下之日起已满</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 且沈永健、周维君各自已履行其相应全部标的公司业绩补偿承 诺之日（以最晚发生的为准）。沈永健、周维君各自因本次发行 获得奥拓电子的全部股份的</w:t>
            </w:r>
            <w:r>
              <w:rPr>
                <w:rFonts w:ascii="Times New Roman" w:eastAsia="Times New Roman" w:hAnsi="Times New Roman" w:cs="Times New Roman"/>
                <w:color w:val="000000"/>
                <w:spacing w:val="0"/>
                <w:w w:val="100"/>
                <w:position w:val="0"/>
                <w:sz w:val="18"/>
                <w:szCs w:val="18"/>
              </w:rPr>
              <w:t>25% （</w:t>
            </w:r>
            <w:r>
              <w:rPr>
                <w:color w:val="000000"/>
                <w:spacing w:val="0"/>
                <w:w w:val="100"/>
                <w:position w:val="0"/>
              </w:rPr>
              <w:t>需减去各自根据本协议及《盈 利预测补偿协议》的约定应补偿的股份数）可解除锁定。上述 法定限售期限届满之日起至对价股份最后一期解禁之日的期间 内，未解禁的对价股份不得进行转让。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沈永健、周维 君、广州中照 龙腾资产管 理合伙企业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 伙）、深圳前 海汉华源投 资企业（有限 合伙）、王亚 伟、罗晓珊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一、关于避免同业竞争的承诺为了避免与奥拓电子可能产生的 同业竞争，沈永健、周维君、王亚伟、罗晓珊、汉华源投资出 具了《关于避免同业竞争的承诺函》，具体内容如下：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 本承诺函出具之日，本人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本企业的经营业务均系通过千百辉进 行，没有在与奥拓电子或千百辉存在相同或类似业务的其他任 何经营实体中担任任何职务，没有与千百辉存在同业竞争的情 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本企业作为奥拓电子的股东或董事期间，本人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本企业的关联方将不拥有、管理、控制、投资、 从事其他任何与奥拓电子及千百辉从事业务相同或相近的任何 业务或项目，亦不参与拥有、管理、控制、投资其他任何与奥 拓电子及千百辉从事业务相同或相近的任何业务或项目，亦不 谋求通过与任何第三人合资、合作、联营或采取租赁经营、承 包经营、委托管理等方式直接或间接从事与奥拓电子及千百辉 构成竞争的业务。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本企业的关联方违 反上述承诺的，将立即停止与奥拓电子及千百辉构成竞争之业 务，并采取必要措施予以纠正补救。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、如因本人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本企业及本人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本企业的关联方未履行本承诺函所作的承诺而给奥拓电子造成 的一切损失和后果，由本人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本企业承担赔偿责任。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二、关于减 少和规范关联交易的承诺为减少和规范可能与上市公司发生的 关联交易，充分保护上市公司的利益，沈永健、周维君、王亚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4978"/>
        <w:gridCol w:w="1277"/>
        <w:gridCol w:w="1416"/>
        <w:gridCol w:w="1286"/>
      </w:tblGrid>
      <w:tr>
        <w:trPr>
          <w:trHeight w:val="539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伟、罗晓珊、中照龙腾、汉华源投资出具如下承诺：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本企业将按照《公司法》等法律法规以及奥拓电子公司章程、 千百辉章程的有关规定行使股东权利；在董事会、股东大会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 东会对涉及本人本企业的关联交易进行表决时，履行回避表决 的义务。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本企业的关联方将杜绝一切非 法占用奥拓电子及千百辉的资金、资产及其他资源的行为，在 任何情况下，不要求奥拓电子及千百辉向本人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本企业及本人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本企业投资或控制的其他企业提供任何形式的担保。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本企业的关联方将尽可能地避免和减少与奥拓电 子及千百辉的关联交易，对于无法避免或者有合理原因而发生 的关联交易，将遵循市场公正、公平、公开的原则，并依法签 订协议，履行合法程序，按照奥拓电子公司章程、有关法律法 规和《上市规则》等有关规定履行信息披露义务和办理有关报 批程序。</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本企业的关联方保证不通过关 联交易损害奥拓电子及其他股东的合法权益。</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、如因本人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 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本企业的关联方未履行本承诺函所作的承诺而给奥拓 电子造成的一切损失和后果，由本人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本企业承担赔偿责任。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沈永健、周维 君、广州中照 龙腾资产管 理合伙企业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 伙）、深圳前 海汉华源投 资企业（有限 合伙）、王亚 伟、罗晓珊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一、关于所提供信息真实、准确、完整的承诺：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 业保证为本次交易所提供信息的真实性、准确性和完整性，保 证不存在虚假记载、误导性陈述或者重大遗漏，并声明承担个 别和连带的法律责任；同时，本人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本企业不存在泄漏本次重大 资产重组内幕信息以及利用本次重大资产重组信息进行内幕交 易的情形。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本企业保证向参与本次交易的各中介机构所 提供的资料均为真实、准确、完整的原始书面资料或副本资料, 资料副本或复印件与其原始资料或原件一致；所有文件的签名、 印章均是真实的，不存在任何虚假记载、误导性陈述或者重大 遗漏；</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本企业保证为本次交易所出具的说明及确认均为 真实、准确和完整的，不存在任何虚假记载、误导性陈述或者 重大遗漏；</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本企业承诺，如违反上述保证，将依法承担 全部责任。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二、关于拟出售资产之权属状况的承诺：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4978"/>
        <w:gridCol w:w="1277"/>
        <w:gridCol w:w="1416"/>
        <w:gridCol w:w="1286"/>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本企业系深圳市千百辉照明工程有限公司（以下简称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千百辉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的股东，本人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本企业持有的千百辉的股权权属清晰，不存在权 属争议或潜在纠纷，不存在国家法律、法规、规章及规范性文 件规定不适宜担任股东的情形。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本企业用于出资或增资 的资金来源合法，以实物、知识产权、土地使用权等非货币财 产出资的，已评估作价，办理完毕财产权转移手续。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、历次股 权转让行为是本人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本企业自愿做出的真实意思表示，历次股权 转让行为真实、合法、有效，已足额支付相关股权转让价款， 不存在任何纠纷及纠纷隐患。</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本企业所持有的千百辉股 权为本人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本企业真实持有，与其他股东及任何第三方之间不存 在任何委托持股、信托持股或其他利益安排，不存在纠纷或潜 在纠纷。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本企业持有的千百辉股权均未设置质押，亦未 设置任何第三方权益，未对该等股权所含的投票权、收益权做 任何限制性安排。</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本企业持有的千百辉股权均不存在被 司法冻结、查封等权利受限情形。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三、关于保障上市公司独立 性的承诺：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本企业保证为本次交易承诺在本次交易完 成后，遵守相关法律、法规、规章、其他规范性文件及公司章 程的规定，依法行使股东权利，不利用其身份影响奥拓电子的 独立性，保持奥拓电子在资产、人员、财务、机构和业务方面 的完整性和独立性。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本企业承诺，如违反上述保证和承 诺，将依法承担全部责任。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四、关于交易对方无相关情形的承 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、本次交易前，千百辉及股东、千百辉董事、监事及 高级管理人员以及千百辉控制的其他企业与奥拓电子及本次交 易的各中介机构不存在关联关系；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、自出具本承诺函之日起的 最近五年，千百辉及股东、千百辉董事、监事及高级管理人员 未受到行政处罚（与证券市场明显无关的除外）、刑事处罚，亦 未涉及重大的未决诉讼或者仲裁；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、千百辉及股东、千百辉董 事、监事及高级管理人员以及千百辉控制的其他企业不存在因 涉嫌重大资产重组相关的内幕交易被立案调查或者立案侦查， 最近五年不存在被中国证监会作出行政处罚或者司法机关依法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4978"/>
        <w:gridCol w:w="1277"/>
        <w:gridCol w:w="1416"/>
        <w:gridCol w:w="1286"/>
      </w:tblGrid>
      <w:tr>
        <w:trPr>
          <w:trHeight w:val="227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追究刑事责任的情况，不存在《关于加强与上市公司重大资产 重组相关股票异常交易监管的暂行规定》第十三条规定中不得 参与任何上市公司重大资产重组情形；</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、千百辉及股东、千百 辉董事、监事及高级管理人员最近五年不存在未偿还大额债务、 未履行承诺、被中国证监会采取行政监管措施或受到证券交易 所纪律处分的情形；</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本企业承诺，如违反上述保证，将 依法承担全部责任。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6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广州中照龙 腾资产管理 合伙企业（有 限合伙）、深 圳前海汉华 源投资企业</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（有限合 伙）、王亚伟、 罗晓珊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王亚伟、罗晓珊、中照龙腾、汉华源投资承诺自该等股份上市 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个月内不转让。上述限售期限届满后，王亚伟、罗晓 珊、中照龙腾、汉华源投资各自所取得的对价股份在满足《发 行股份及支付现金购买资产协议》及《盈利预测补偿协议》约 定的以下条件后一次性解禁。王亚伟、罗晓珊、中照龙腾、汉 华源投资因本次发行获得公司的股份于证券登记结算公司登记 至王亚伟、罗晓珊、中照龙腾、汉华源投资名下之日起已满</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个月；且王亚伟、罗晓珊、中照龙腾、汉华源投资各自已履行 其相应《发行股份及支付现金购买资产协议》约定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年度千百辉业绩补偿承诺之日（以最晚发生的 为准）。王亚伟、罗晓珊、中照龙腾、汉华源投资各自因本次发 行获得公司的全部股份（需减去各自根据《发行股份及支付现 金购买资产协议》及《盈利预测补偿协议》的约定应补偿的股 份数）可解除锁定。本次交易完成后，前述股份由于公司送股、 转增股本等原因增加的股份，亦应遵守上述约定。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承诺结束日期：</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25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沈永健、周维 君、广州中照 龙腾资产管 理合伙企业</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（有限合 伙）、深圳前 海汉华源投 资企业（有限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根据《盈利预测补偿协议》作出以下承诺：（一）盈利承诺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盈利承诺期间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本次交易的盈利承诺期间为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、承诺盈利数交易对方承诺，标 的公司在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年度的扣除 非经常性损益后的归属于母公司所有者的净利润分别为</w:t>
            </w:r>
            <w:r>
              <w:rPr>
                <w:rFonts w:ascii="Times New Roman" w:eastAsia="Times New Roman" w:hAnsi="Times New Roman" w:cs="Times New Roman"/>
                <w:color w:val="000000"/>
                <w:spacing w:val="0"/>
                <w:w w:val="100"/>
                <w:position w:val="0"/>
                <w:sz w:val="18"/>
                <w:szCs w:val="18"/>
              </w:rPr>
              <w:t xml:space="preserve">2,300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3,900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、实际盈利数在 盈利承诺期间内每一个会计年度结束后，奥拓电子将在次年会 计年度</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日之前聘请具有证券、期货业务从业资格的审计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承诺结束日期：</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2842"/>
        <w:gridCol w:w="1123"/>
        <w:gridCol w:w="1128"/>
        <w:gridCol w:w="4978"/>
        <w:gridCol w:w="1277"/>
        <w:gridCol w:w="1416"/>
        <w:gridCol w:w="1286"/>
      </w:tblGrid>
      <w:tr>
        <w:trPr>
          <w:trHeight w:val="10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合伙）、王亚 伟、罗晓珊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机构对标的公司当年实际实现的扣除非经常性损益后归属于母 公司所有者的净利润情况出具专项审核意见以确定在盈利承诺 期间内标的公司各年度的实际盈利数。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发行人的控 股股东及实 际控制人、董 事吴涵渠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个月内，不转让或者委托他人管理 本人持有的发行人公开发行股票前已发行的股份，也不由发行 人回购本人持有的发行人公开发行股票前已发行的股份。上述 锁定期届满后，在本人任职期间，每年转让的股份不超过本人 持有股份总数的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，且在离职后半年内，不转让本人所持有 的股份；在申报离职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个月内通过证券交易所挂牌 交易出售公司股票的数量占本人所持有公司股票总数的比例不 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发行时持有 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股份的股东 同时是公司 监事黄斌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个月内，不转让本人持有的发行人 公开发行股票前已发行的股份；上述锁定期届满后，在本人任 职期间，每年转让的股份不超过本人持有股份总数的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，且 在离职后半年内，不转让本人所持有的股份；在申报离职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个月内通过证券交易所挂牌交易出售公司股票的数量 占本人所持有公司股票总数的比例不超过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380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发行人的控 股股东及实 际控制人吴 涵渠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、本人及本人控制的企业均未直接或间接经营任何与奥拓电子 及其子公司经营的业务构成竞争或可能构成竞争的业务，也未 参与投资任何与奥拓电子及其子公司经营的业务构成竞争或可 能构成竞争的其他企业。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、本人及本人控制的企业将不直接或 间接经营任何与奥拓电子及其子公司经营的业务构成竞争或可 能构成竞争的业务，也不参与投资任何与奥拓电子及其子公司 经营的业务构成竞争或可能构成竞争的其他企业。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、若本人及 本人控制的企业进一步拓展业务范围，本人及本人控制的企业 将不与奥拓电子及其子公司拓展后的业务相竞争；若与奥拓电 子及其子公司拓展后的业务产生竞争，则本人及本人控制的企 业将以停止经营相竞争的业务的方式，或者将相竞争的业务纳 入到奥拓电子经营的方式，或者将相竞争的业务转让给无关联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4978"/>
        <w:gridCol w:w="1277"/>
        <w:gridCol w:w="1416"/>
        <w:gridCol w:w="1286"/>
      </w:tblGrid>
      <w:tr>
        <w:trPr>
          <w:trHeight w:val="133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关系的第三方的方式避免同业竞争。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、在本人及本人控制的企 业与奥拓电子存在关联关系期间，本承诺函为有效之承诺。如 上述承诺被证明是不真实的或未被遵守</w:t>
            </w:r>
            <w:r>
              <w:rPr>
                <w:color w:val="000000"/>
                <w:spacing w:val="0"/>
                <w:w w:val="100"/>
                <w:position w:val="0"/>
                <w:sz w:val="18"/>
                <w:szCs w:val="18"/>
              </w:rPr>
              <w:t>，</w:t>
            </w:r>
            <w:r>
              <w:rPr>
                <w:color w:val="000000"/>
                <w:spacing w:val="0"/>
                <w:w w:val="100"/>
                <w:position w:val="0"/>
              </w:rPr>
              <w:t>本人将向奥拓电子赔偿 一切直接和间接损失，并承担相应的法律责任。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7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除控股股东 之外的发起 人持有公司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 股东：黄斌、 中检集团南 方电子产品 测试（深圳） 有限公司（原 名：深圳电子 产品质量检 测中心）、深 圳市国成科 技投资有限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、本人及本人控制的企业均未直接或间接经营任何与奥拓电子 及其子公司经营的业务构成竞争或可能构成竞争的业务，也未 参与投资任何与奥拓电子及其子公司经营的业务构成竞争或可 能构成竞争的其他企业。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、本人及本人控制的企业将不直接或 间接经营任何与奥拓电子及其子公司经营的业务构成竞争或可 能构成竞争的业务，也不参与投资任何与奥拓电子及其子公司 经营的业务构成竞争或可能构成竞争的其他企业。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、若本人及 本人控制的企业进一步拓展业务范围，本人及本人控制的企业 将不与奥拓电子及其子公司拓展后的业务相竞争；若与奥拓电 子及其子公司拓展后的业务产生竞争，则本人及本人控制的企 业将以停止经营相竞争的业务的方式，或者将相竞争的业务纳 入到奥拓电子经营的方式，或者将相竞争的业务转让给无关联 关系的第三方的方式避免同业竞争。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、在本人及本人控制的企 业与奥拓电子存在关联关系期间，本承诺函为有效之承诺。如 上述承诺被证明是不真实的或未被遵守</w:t>
            </w:r>
            <w:r>
              <w:rPr>
                <w:color w:val="000000"/>
                <w:spacing w:val="0"/>
                <w:w w:val="100"/>
                <w:position w:val="0"/>
                <w:sz w:val="18"/>
                <w:szCs w:val="18"/>
              </w:rPr>
              <w:t>，</w:t>
            </w:r>
            <w:r>
              <w:rPr>
                <w:color w:val="000000"/>
                <w:spacing w:val="0"/>
                <w:w w:val="100"/>
                <w:position w:val="0"/>
              </w:rPr>
              <w:t>本人将向奥拓电子赔偿 一切直接和间接损失，并承担相应的法律责任。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发行人的控 股股东及实 际控制人吴 涵渠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本人及本人所控制的企业将尽量避免、减少与发行人及其子公 司发生关联交易。如关联交易无法避免，本人及本人所控制的 企业将严格遵守中国证监会和发行人及其子公司章程的规定， 按照通常的商业准则确定交易价格及其他交易条件，并按照关 联交易公允决策的程序履行批准手续。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34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吴涵渠、深圳 市国成科技 投资有限公 司、黄斌、中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如公司及其子公司因以提供免费住房或住房补贴方式代替缴存 部分职工的住房公积金而遭受的任何经济处罚，或有关政府部 门要求公司及其子公司为员工补缴住房公积金而发生额外支 出，则本人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本公司愿承担该等经济处罚、额外支出及相应责任。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4978"/>
        <w:gridCol w:w="1277"/>
        <w:gridCol w:w="1416"/>
        <w:gridCol w:w="1286"/>
      </w:tblGrid>
      <w:tr>
        <w:trPr>
          <w:trHeight w:val="22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检集团南方 电子产品测 试（深圳）有 限公司（原 名：深圳电子 产品质量检 测中心）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深圳市奥拓 电子股份有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为拓宽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器件的供应渠道，提高成本优势，降低供应链风险, 深圳市奥拓电子股份有限公司（下称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就与深圳市奥 伦德科技股份有限公司及其控股子公司（下称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奥伦德股份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的 关联交易问题承诺如下：自本承诺函出具之日起，每年奥拓电 子与奥伦德股份发生</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 xml:space="preserve">器件的关联交易金额占奥拓电子当年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器件交易金额的比例不超过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ectPr>
          <w:headerReference w:type="default" r:id="rId71"/>
          <w:footerReference w:type="default" r:id="rId72"/>
          <w:headerReference w:type="even" r:id="rId73"/>
          <w:footerReference w:type="even" r:id="rId74"/>
          <w:footnotePr>
            <w:pos w:val="pageBottom"/>
            <w:numFmt w:val="decimal"/>
            <w:numRestart w:val="continuous"/>
          </w:footnotePr>
          <w:pgSz w:w="16840" w:h="11900" w:orient="landscape"/>
          <w:pgMar w:top="1100" w:right="1348" w:bottom="1204" w:left="1428" w:header="0" w:footer="3" w:gutter="0"/>
          <w:cols w:space="720"/>
          <w:noEndnote/>
          <w:rtlGutter w:val="0"/>
          <w:docGrid w:linePitch="360"/>
        </w:sectPr>
      </w:pPr>
    </w:p>
    <w:p>
      <w:pPr>
        <w:pStyle w:val="Style31"/>
        <w:keepNext/>
        <w:keepLines/>
        <w:widowControl w:val="0"/>
        <w:shd w:val="clear" w:color="auto" w:fill="auto"/>
        <w:bidi w:val="0"/>
        <w:spacing w:before="0" w:after="280" w:line="317" w:lineRule="exact"/>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2</w:t>
      </w:r>
      <w:bookmarkEnd w:id="334"/>
      <w:r>
        <w:rPr>
          <w:color w:val="000000"/>
          <w:spacing w:val="0"/>
          <w:w w:val="100"/>
          <w:position w:val="0"/>
        </w:rPr>
        <w:t>、公司资产或项目存在盈利预测，且报告期仍处在盈利预测期间，公司就资产或项目达到原盈利预测及 其原因做出说明</w:t>
      </w:r>
      <w:bookmarkEnd w:id="332"/>
      <w:bookmarkEnd w:id="333"/>
      <w:bookmarkEnd w:id="335"/>
    </w:p>
    <w:p>
      <w:pPr>
        <w:pStyle w:val="Style27"/>
        <w:keepNext w:val="0"/>
        <w:keepLines w:val="0"/>
        <w:widowControl w:val="0"/>
        <w:shd w:val="clear" w:color="auto" w:fill="auto"/>
        <w:bidi w:val="0"/>
        <w:spacing w:before="0" w:after="34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498" w:val="left"/>
        </w:tabs>
        <w:bidi w:val="0"/>
        <w:spacing w:before="0" w:after="28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sz w:val="24"/>
          <w:szCs w:val="24"/>
        </w:rPr>
        <w:t>四</w:t>
      </w:r>
      <w:bookmarkEnd w:id="338"/>
      <w:r>
        <w:rPr>
          <w:color w:val="000000"/>
          <w:spacing w:val="0"/>
          <w:w w:val="100"/>
          <w:position w:val="0"/>
          <w:sz w:val="24"/>
          <w:szCs w:val="24"/>
        </w:rPr>
        <w:t>、</w:t>
        <w:tab/>
        <w:t>控股股东及其关联方对上市公司的非经营性占用资金情况</w:t>
      </w:r>
      <w:bookmarkEnd w:id="336"/>
      <w:bookmarkEnd w:id="337"/>
      <w:bookmarkEnd w:id="339"/>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after="28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sz w:val="24"/>
          <w:szCs w:val="24"/>
        </w:rPr>
        <w:t>五</w:t>
      </w:r>
      <w:bookmarkEnd w:id="342"/>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40"/>
      <w:bookmarkEnd w:id="341"/>
      <w:bookmarkEnd w:id="343"/>
    </w:p>
    <w:p>
      <w:pPr>
        <w:pStyle w:val="Style27"/>
        <w:keepNext w:val="0"/>
        <w:keepLines w:val="0"/>
        <w:widowControl w:val="0"/>
        <w:shd w:val="clear" w:color="auto" w:fill="auto"/>
        <w:bidi w:val="0"/>
        <w:spacing w:before="0" w:after="34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28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sz w:val="24"/>
          <w:szCs w:val="24"/>
        </w:rPr>
        <w:t>六</w:t>
      </w:r>
      <w:bookmarkEnd w:id="346"/>
      <w:r>
        <w:rPr>
          <w:color w:val="000000"/>
          <w:spacing w:val="0"/>
          <w:w w:val="100"/>
          <w:position w:val="0"/>
          <w:sz w:val="24"/>
          <w:szCs w:val="24"/>
        </w:rPr>
        <w:t>、</w:t>
        <w:tab/>
        <w:t>与上年度财务报告相比，会计政策、会计估计和核算方法发生变化的情况说明</w:t>
      </w:r>
      <w:bookmarkEnd w:id="344"/>
      <w:bookmarkEnd w:id="345"/>
      <w:bookmarkEnd w:id="347"/>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年颁布了《企业会计准则第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号一收入（修订）》</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，本公司经第四届董事会第十 三次会议董事会决议自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日起执行该准则，对会计政策相关内容进行了调整。</w:t>
      </w:r>
    </w:p>
    <w:p>
      <w:pPr>
        <w:pStyle w:val="Style27"/>
        <w:keepNext w:val="0"/>
        <w:keepLines w:val="0"/>
        <w:widowControl w:val="0"/>
        <w:shd w:val="clear" w:color="auto" w:fill="auto"/>
        <w:bidi w:val="0"/>
        <w:spacing w:before="0" w:after="80" w:line="314" w:lineRule="exact"/>
        <w:ind w:left="0" w:right="0" w:firstLine="480"/>
        <w:jc w:val="both"/>
      </w:pPr>
      <w:r>
        <w:rPr>
          <w:color w:val="000000"/>
          <w:spacing w:val="0"/>
          <w:w w:val="100"/>
          <w:position w:val="0"/>
        </w:rPr>
        <w:t>根据相关新旧准则衔接规定，对可比期间信息不予调整，首次执行日执行新准则的累积影响数追溯调整本报告期期初留 存收益及财务报表其他相关项目金额。</w:t>
      </w:r>
    </w:p>
    <w:p>
      <w:pPr>
        <w:pStyle w:val="Style25"/>
        <w:keepNext w:val="0"/>
        <w:keepLines w:val="0"/>
        <w:widowControl w:val="0"/>
        <w:shd w:val="clear" w:color="auto" w:fill="auto"/>
        <w:bidi w:val="0"/>
        <w:spacing w:before="0" w:after="100" w:line="240" w:lineRule="auto"/>
        <w:ind w:left="346" w:right="0" w:firstLine="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日合并及公司财务报表的主要影响如下:</w:t>
      </w:r>
    </w:p>
    <w:p>
      <w:pPr>
        <w:pStyle w:val="Style25"/>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日合并财务报表的主要影响如下</w:t>
      </w:r>
    </w:p>
    <w:tbl>
      <w:tblPr>
        <w:tblOverlap w:val="never"/>
        <w:jc w:val="center"/>
        <w:tblLayout w:type="fixed"/>
      </w:tblPr>
      <w:tblGrid>
        <w:gridCol w:w="1306"/>
        <w:gridCol w:w="1224"/>
        <w:gridCol w:w="2443"/>
        <w:gridCol w:w="2443"/>
        <w:gridCol w:w="2098"/>
      </w:tblGrid>
      <w:tr>
        <w:trPr>
          <w:trHeight w:val="384"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w:t>
            </w:r>
          </w:p>
        </w:tc>
        <w:tc>
          <w:tcPr>
            <w:vMerge w:val="restart"/>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tc>
      </w:tr>
      <w:tr>
        <w:trPr>
          <w:trHeight w:val="341" w:hRule="exact"/>
        </w:trPr>
        <w:tc>
          <w:tcPr>
            <w:vMerge/>
            <w:tcBorders>
              <w:left w:val="single" w:sz="4"/>
            </w:tcBorders>
            <w:shd w:val="clear" w:color="auto" w:fill="FFFFFF"/>
            <w:vAlign w:val="top"/>
          </w:tcPr>
          <w:p>
            <w:pPr/>
          </w:p>
        </w:tc>
        <w:tc>
          <w:tcPr>
            <w:vMerge/>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新收入准则调整影响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4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884,495,654.16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-285,323,831.74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599,171,822.42</w:t>
            </w:r>
          </w:p>
        </w:tc>
      </w:tr>
      <w:tr>
        <w:trPr>
          <w:trHeight w:val="34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285,323,831.74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285,323,831.74</w:t>
            </w:r>
          </w:p>
        </w:tc>
      </w:tr>
      <w:tr>
        <w:trPr>
          <w:trHeight w:val="34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37,358,759.08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-37,358,759.08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34,456,566.81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34,456,566.81</w:t>
            </w:r>
          </w:p>
        </w:tc>
      </w:tr>
      <w:tr>
        <w:trPr>
          <w:trHeight w:val="35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2,902,192.27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4,202,192.27</w:t>
            </w:r>
          </w:p>
        </w:tc>
      </w:tr>
    </w:tbl>
    <w:p>
      <w:pPr>
        <w:widowControl w:val="0"/>
        <w:spacing w:after="339" w:line="1" w:lineRule="exact"/>
      </w:pPr>
    </w:p>
    <w:p>
      <w:pPr>
        <w:pStyle w:val="Style25"/>
        <w:keepNext w:val="0"/>
        <w:keepLines w:val="0"/>
        <w:widowControl w:val="0"/>
        <w:shd w:val="clear" w:color="auto" w:fill="auto"/>
        <w:bidi w:val="0"/>
        <w:spacing w:before="0" w:after="0" w:line="240" w:lineRule="auto"/>
        <w:ind w:left="197"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日公司财务报表的主要影响如下</w:t>
      </w:r>
    </w:p>
    <w:tbl>
      <w:tblPr>
        <w:tblOverlap w:val="never"/>
        <w:jc w:val="center"/>
        <w:tblLayout w:type="fixed"/>
      </w:tblPr>
      <w:tblGrid>
        <w:gridCol w:w="1296"/>
        <w:gridCol w:w="1234"/>
        <w:gridCol w:w="2443"/>
        <w:gridCol w:w="2443"/>
        <w:gridCol w:w="2098"/>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w:t>
            </w:r>
          </w:p>
        </w:tc>
        <w:tc>
          <w:tcPr>
            <w:vMerge w:val="restart"/>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公司资产负债表</w:t>
            </w:r>
          </w:p>
        </w:tc>
      </w:tr>
      <w:tr>
        <w:trPr>
          <w:trHeight w:val="341" w:hRule="exact"/>
        </w:trPr>
        <w:tc>
          <w:tcPr>
            <w:vMerge/>
            <w:tcBorders>
              <w:left w:val="single" w:sz="4"/>
            </w:tcBorders>
            <w:shd w:val="clear" w:color="auto" w:fill="FFFFFF"/>
            <w:vAlign w:val="top"/>
          </w:tcPr>
          <w:p>
            <w:pPr/>
          </w:p>
        </w:tc>
        <w:tc>
          <w:tcPr>
            <w:vMerge/>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新收入准则调整影响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4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13,557,199.19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-13,557,199.19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12,215,690.78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12,215,690.78</w:t>
            </w:r>
          </w:p>
        </w:tc>
      </w:tr>
      <w:tr>
        <w:trPr>
          <w:trHeight w:val="350"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1,341,508.41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1,341,508.41</w:t>
            </w:r>
          </w:p>
        </w:tc>
      </w:tr>
    </w:tbl>
    <w:p>
      <w:pPr>
        <w:widowControl w:val="0"/>
        <w:spacing w:after="339" w:line="1" w:lineRule="exact"/>
      </w:pPr>
    </w:p>
    <w:p>
      <w:pPr>
        <w:pStyle w:val="Style27"/>
        <w:keepNext w:val="0"/>
        <w:keepLines w:val="0"/>
        <w:widowControl w:val="0"/>
        <w:shd w:val="clear" w:color="auto" w:fill="auto"/>
        <w:bidi w:val="0"/>
        <w:spacing w:before="0" w:after="280" w:line="240" w:lineRule="auto"/>
        <w:ind w:left="0" w:right="0" w:firstLine="400"/>
        <w:jc w:val="left"/>
      </w:pPr>
      <w:r>
        <w:rPr>
          <w:color w:val="000000"/>
          <w:spacing w:val="0"/>
          <w:w w:val="100"/>
          <w:position w:val="0"/>
        </w:rPr>
        <w:t>本报告期内，本公司无重大会计估计变更。</w:t>
      </w:r>
    </w:p>
    <w:p>
      <w:pPr>
        <w:pStyle w:val="Style23"/>
        <w:keepNext/>
        <w:keepLines/>
        <w:widowControl w:val="0"/>
        <w:shd w:val="clear" w:color="auto" w:fill="auto"/>
        <w:tabs>
          <w:tab w:pos="522" w:val="left"/>
        </w:tabs>
        <w:bidi w:val="0"/>
        <w:spacing w:before="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sz w:val="24"/>
          <w:szCs w:val="24"/>
        </w:rPr>
        <w:t>七</w:t>
      </w:r>
      <w:bookmarkEnd w:id="350"/>
      <w:r>
        <w:rPr>
          <w:color w:val="000000"/>
          <w:spacing w:val="0"/>
          <w:w w:val="100"/>
          <w:position w:val="0"/>
          <w:sz w:val="24"/>
          <w:szCs w:val="24"/>
        </w:rPr>
        <w:t>、</w:t>
        <w:tab/>
        <w:t>报告期内发生重大会计差错更正需追溯重述的情况说明</w:t>
      </w:r>
      <w:bookmarkEnd w:id="348"/>
      <w:bookmarkEnd w:id="349"/>
      <w:bookmarkEnd w:id="351"/>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公司报告期无重大会计差错更正需追溯重述的情况。</w:t>
      </w:r>
    </w:p>
    <w:p>
      <w:pPr>
        <w:pStyle w:val="Style23"/>
        <w:keepNext/>
        <w:keepLines/>
        <w:widowControl w:val="0"/>
        <w:shd w:val="clear" w:color="auto" w:fill="auto"/>
        <w:tabs>
          <w:tab w:pos="522" w:val="left"/>
        </w:tabs>
        <w:bidi w:val="0"/>
        <w:spacing w:before="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sz w:val="24"/>
          <w:szCs w:val="24"/>
        </w:rPr>
        <w:t>八</w:t>
      </w:r>
      <w:bookmarkEnd w:id="354"/>
      <w:r>
        <w:rPr>
          <w:color w:val="000000"/>
          <w:spacing w:val="0"/>
          <w:w w:val="100"/>
          <w:position w:val="0"/>
          <w:sz w:val="24"/>
          <w:szCs w:val="24"/>
        </w:rPr>
        <w:t>、</w:t>
        <w:tab/>
        <w:t>与上年度财务报告相比，合并报表范围发生变化的情况说明</w:t>
      </w:r>
      <w:bookmarkEnd w:id="352"/>
      <w:bookmarkEnd w:id="353"/>
      <w:bookmarkEnd w:id="355"/>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640" w:line="307"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家，合并范围较上年减少一家，原因为子公司深圳市奥拓软件技术有限公司已于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月注销。</w:t>
      </w:r>
    </w:p>
    <w:p>
      <w:pPr>
        <w:pStyle w:val="Style23"/>
        <w:keepNext/>
        <w:keepLines/>
        <w:widowControl w:val="0"/>
        <w:shd w:val="clear" w:color="auto" w:fill="auto"/>
        <w:tabs>
          <w:tab w:pos="522" w:val="left"/>
        </w:tabs>
        <w:bidi w:val="0"/>
        <w:spacing w:before="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sz w:val="24"/>
          <w:szCs w:val="24"/>
        </w:rPr>
        <w:t>九</w:t>
      </w:r>
      <w:bookmarkEnd w:id="358"/>
      <w:r>
        <w:rPr>
          <w:color w:val="000000"/>
          <w:spacing w:val="0"/>
          <w:w w:val="100"/>
          <w:position w:val="0"/>
          <w:sz w:val="24"/>
          <w:szCs w:val="24"/>
        </w:rPr>
        <w:t>、</w:t>
        <w:tab/>
        <w:t>聘任、解聘会计师事务所情况</w:t>
      </w:r>
      <w:bookmarkEnd w:id="356"/>
      <w:bookmarkEnd w:id="357"/>
      <w:bookmarkEnd w:id="359"/>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谢翠、张丽</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360" w:name="bookmark360"/>
      <w:bookmarkStart w:id="361" w:name="bookmark361"/>
      <w:bookmarkStart w:id="362" w:name="bookmark362"/>
      <w:r>
        <w:rPr>
          <w:color w:val="000000"/>
          <w:spacing w:val="0"/>
          <w:w w:val="100"/>
          <w:position w:val="0"/>
          <w:sz w:val="24"/>
          <w:szCs w:val="24"/>
        </w:rPr>
        <w:t>十、年度报告披露后面临退市情况</w:t>
      </w:r>
      <w:bookmarkEnd w:id="360"/>
      <w:bookmarkEnd w:id="361"/>
      <w:bookmarkEnd w:id="362"/>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363" w:name="bookmark363"/>
      <w:bookmarkStart w:id="364" w:name="bookmark364"/>
      <w:bookmarkStart w:id="365" w:name="bookmark365"/>
      <w:r>
        <w:rPr>
          <w:color w:val="000000"/>
          <w:spacing w:val="0"/>
          <w:w w:val="100"/>
          <w:position w:val="0"/>
          <w:sz w:val="24"/>
          <w:szCs w:val="24"/>
        </w:rPr>
        <w:t>十一、破产重整相关事项</w:t>
      </w:r>
      <w:bookmarkEnd w:id="363"/>
      <w:bookmarkEnd w:id="364"/>
      <w:bookmarkEnd w:id="36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line="240" w:lineRule="auto"/>
        <w:ind w:left="0" w:right="0" w:firstLine="0"/>
        <w:jc w:val="left"/>
      </w:pPr>
      <w:bookmarkStart w:id="366" w:name="bookmark366"/>
      <w:bookmarkStart w:id="367" w:name="bookmark367"/>
      <w:bookmarkStart w:id="368" w:name="bookmark368"/>
      <w:r>
        <w:rPr>
          <w:color w:val="000000"/>
          <w:spacing w:val="0"/>
          <w:w w:val="100"/>
          <w:position w:val="0"/>
          <w:sz w:val="24"/>
          <w:szCs w:val="24"/>
        </w:rPr>
        <w:t>十二、重大诉讼、仲裁事项</w:t>
      </w:r>
      <w:bookmarkEnd w:id="366"/>
      <w:bookmarkEnd w:id="367"/>
      <w:bookmarkEnd w:id="36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3"/>
        <w:keepNext/>
        <w:keepLines/>
        <w:widowControl w:val="0"/>
        <w:shd w:val="clear" w:color="auto" w:fill="auto"/>
        <w:bidi w:val="0"/>
        <w:spacing w:before="0" w:line="240" w:lineRule="auto"/>
        <w:ind w:left="0" w:right="0" w:firstLine="0"/>
        <w:jc w:val="both"/>
      </w:pPr>
      <w:bookmarkStart w:id="369" w:name="bookmark369"/>
      <w:bookmarkStart w:id="370" w:name="bookmark370"/>
      <w:bookmarkStart w:id="371" w:name="bookmark371"/>
      <w:r>
        <w:rPr>
          <w:color w:val="000000"/>
          <w:spacing w:val="0"/>
          <w:w w:val="100"/>
          <w:position w:val="0"/>
          <w:sz w:val="24"/>
          <w:szCs w:val="24"/>
        </w:rPr>
        <w:t>十三、处罚及整改情况</w:t>
      </w:r>
      <w:bookmarkEnd w:id="369"/>
      <w:bookmarkEnd w:id="370"/>
      <w:bookmarkEnd w:id="371"/>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公司报告期不存在处罚及整改情况。</w:t>
      </w:r>
    </w:p>
    <w:p>
      <w:pPr>
        <w:pStyle w:val="Style23"/>
        <w:keepNext/>
        <w:keepLines/>
        <w:widowControl w:val="0"/>
        <w:shd w:val="clear" w:color="auto" w:fill="auto"/>
        <w:bidi w:val="0"/>
        <w:spacing w:before="0" w:line="240" w:lineRule="auto"/>
        <w:ind w:left="0" w:right="0" w:firstLine="0"/>
        <w:jc w:val="both"/>
      </w:pPr>
      <w:bookmarkStart w:id="372" w:name="bookmark372"/>
      <w:bookmarkStart w:id="373" w:name="bookmark373"/>
      <w:bookmarkStart w:id="374" w:name="bookmark374"/>
      <w:r>
        <w:rPr>
          <w:color w:val="000000"/>
          <w:spacing w:val="0"/>
          <w:w w:val="100"/>
          <w:position w:val="0"/>
          <w:sz w:val="24"/>
          <w:szCs w:val="24"/>
        </w:rPr>
        <w:t>十四、公司及其控股股东、实际控制人的诚信状况</w:t>
      </w:r>
      <w:bookmarkEnd w:id="372"/>
      <w:bookmarkEnd w:id="373"/>
      <w:bookmarkEnd w:id="374"/>
    </w:p>
    <w:p>
      <w:pPr>
        <w:pStyle w:val="Style27"/>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both"/>
      </w:pPr>
      <w:bookmarkStart w:id="375" w:name="bookmark375"/>
      <w:bookmarkStart w:id="376" w:name="bookmark376"/>
      <w:bookmarkStart w:id="377" w:name="bookmark377"/>
      <w:r>
        <w:rPr>
          <w:color w:val="000000"/>
          <w:spacing w:val="0"/>
          <w:w w:val="100"/>
          <w:position w:val="0"/>
          <w:sz w:val="24"/>
          <w:szCs w:val="24"/>
        </w:rPr>
        <w:t>十五、公司股权激励计划、员工持股计划或其他员工激励措施的实施情况</w:t>
      </w:r>
      <w:bookmarkEnd w:id="375"/>
      <w:bookmarkEnd w:id="376"/>
      <w:bookmarkEnd w:id="377"/>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firstLine="380"/>
        <w:jc w:val="both"/>
      </w:pPr>
      <w:bookmarkStart w:id="378" w:name="bookmark378"/>
      <w:r>
        <w:rPr>
          <w:rFonts w:ascii="Times New Roman" w:eastAsia="Times New Roman" w:hAnsi="Times New Roman" w:cs="Times New Roman"/>
          <w:color w:val="000000"/>
          <w:spacing w:val="0"/>
          <w:w w:val="100"/>
          <w:position w:val="0"/>
          <w:sz w:val="18"/>
          <w:szCs w:val="18"/>
        </w:rPr>
        <w:t>1</w:t>
      </w:r>
      <w:bookmarkEnd w:id="378"/>
      <w:r>
        <w:rPr>
          <w:color w:val="000000"/>
          <w:spacing w:val="0"/>
          <w:w w:val="100"/>
          <w:position w:val="0"/>
        </w:rPr>
        <w:t>、报告期内，公司完成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年限制性股票激励计划暂缓授予部分第三期解锁事项。</w:t>
      </w:r>
    </w:p>
    <w:p>
      <w:pPr>
        <w:pStyle w:val="Style27"/>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日，公司召开第四届董事会第十三次会议和第四届监事会第十一次会议，审议通过了《关于公司限制 性股票激励计划暂缓授予部分第三个解锁期可解锁的议案》，监事会对公司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年股权激励计划暂缓授予部分第三个解锁 期解锁条件及激励对象名单进行了核实，公司独立董事对此发表了同意的独立意见。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日，公司披露了《关于公司 限制性股票激励计划暂缓授予部分第三个解锁期限制性股票上市流通的提示性公告》（公告编号：</w:t>
      </w:r>
      <w:r>
        <w:rPr>
          <w:rFonts w:ascii="Times New Roman" w:eastAsia="Times New Roman" w:hAnsi="Times New Roman" w:cs="Times New Roman"/>
          <w:color w:val="000000"/>
          <w:spacing w:val="0"/>
          <w:w w:val="100"/>
          <w:position w:val="0"/>
          <w:sz w:val="18"/>
          <w:szCs w:val="18"/>
        </w:rPr>
        <w:t>2020-027</w:t>
      </w:r>
      <w:r>
        <w:rPr>
          <w:color w:val="000000"/>
          <w:spacing w:val="0"/>
          <w:w w:val="100"/>
          <w:position w:val="0"/>
        </w:rPr>
        <w:t>）。</w:t>
      </w:r>
    </w:p>
    <w:p>
      <w:pPr>
        <w:pStyle w:val="Style27"/>
        <w:keepNext w:val="0"/>
        <w:keepLines w:val="0"/>
        <w:widowControl w:val="0"/>
        <w:shd w:val="clear" w:color="auto" w:fill="auto"/>
        <w:bidi w:val="0"/>
        <w:spacing w:before="0" w:after="0" w:line="312" w:lineRule="exact"/>
        <w:ind w:left="0" w:right="0" w:firstLine="600"/>
        <w:jc w:val="both"/>
      </w:pPr>
      <w:bookmarkStart w:id="379" w:name="bookmark379"/>
      <w:r>
        <w:rPr>
          <w:rFonts w:ascii="Times New Roman" w:eastAsia="Times New Roman" w:hAnsi="Times New Roman" w:cs="Times New Roman"/>
          <w:color w:val="000000"/>
          <w:spacing w:val="0"/>
          <w:w w:val="100"/>
          <w:position w:val="0"/>
          <w:sz w:val="18"/>
          <w:szCs w:val="18"/>
        </w:rPr>
        <w:t>2</w:t>
      </w:r>
      <w:bookmarkEnd w:id="379"/>
      <w:r>
        <w:rPr>
          <w:color w:val="000000"/>
          <w:spacing w:val="0"/>
          <w:w w:val="100"/>
          <w:position w:val="0"/>
        </w:rPr>
        <w:t>、报告期内，公司完成</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年股票期权激励计划剩余股票期权注销事宜。</w:t>
      </w:r>
    </w:p>
    <w:p>
      <w:pPr>
        <w:pStyle w:val="Style27"/>
        <w:keepNext w:val="0"/>
        <w:keepLines w:val="0"/>
        <w:widowControl w:val="0"/>
        <w:shd w:val="clear" w:color="auto" w:fill="auto"/>
        <w:bidi w:val="0"/>
        <w:spacing w:before="0" w:after="0" w:line="312" w:lineRule="exact"/>
        <w:ind w:left="0" w:right="0" w:firstLine="5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日，公司第四届董事会第十五次会议和第四届监事会第十三次会议审议通过了《关于公司注销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 票期权激励计划部分股票期权的议案》。由于公司股票期权首次授予部分第三个行权期及预留授予部分第二个行权期行权条 件中的公司业绩考核条件未达成，所以根据《公司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年股票期权激励计划（草案）》的规定，注销</w:t>
      </w:r>
      <w:r>
        <w:rPr>
          <w:rFonts w:ascii="Times New Roman" w:eastAsia="Times New Roman" w:hAnsi="Times New Roman" w:cs="Times New Roman"/>
          <w:color w:val="000000"/>
          <w:spacing w:val="0"/>
          <w:w w:val="100"/>
          <w:position w:val="0"/>
          <w:sz w:val="18"/>
          <w:szCs w:val="18"/>
        </w:rPr>
        <w:t>137</w:t>
      </w:r>
      <w:r>
        <w:rPr>
          <w:color w:val="000000"/>
          <w:spacing w:val="0"/>
          <w:w w:val="100"/>
          <w:position w:val="0"/>
        </w:rPr>
        <w:t>名激励对象首次授 予已获授但未达到第三期行权条件的股票期权</w:t>
      </w:r>
      <w:r>
        <w:rPr>
          <w:rFonts w:ascii="Times New Roman" w:eastAsia="Times New Roman" w:hAnsi="Times New Roman" w:cs="Times New Roman"/>
          <w:color w:val="000000"/>
          <w:spacing w:val="0"/>
          <w:w w:val="100"/>
          <w:position w:val="0"/>
          <w:sz w:val="18"/>
          <w:szCs w:val="18"/>
        </w:rPr>
        <w:t>2,033,325</w:t>
      </w:r>
      <w:r>
        <w:rPr>
          <w:color w:val="000000"/>
          <w:spacing w:val="0"/>
          <w:w w:val="100"/>
          <w:position w:val="0"/>
        </w:rPr>
        <w:t>份，注销</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名激励对象预留授予已获授但未达到第二期行权条件的股 票期权</w:t>
      </w:r>
      <w:r>
        <w:rPr>
          <w:rFonts w:ascii="Times New Roman" w:eastAsia="Times New Roman" w:hAnsi="Times New Roman" w:cs="Times New Roman"/>
          <w:color w:val="000000"/>
          <w:spacing w:val="0"/>
          <w:w w:val="100"/>
          <w:position w:val="0"/>
          <w:sz w:val="18"/>
          <w:szCs w:val="18"/>
        </w:rPr>
        <w:t>456,500</w:t>
      </w:r>
      <w:r>
        <w:rPr>
          <w:color w:val="000000"/>
          <w:spacing w:val="0"/>
          <w:w w:val="100"/>
          <w:position w:val="0"/>
        </w:rPr>
        <w:t>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日，公司披露了《关于公司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年股票期权激励计划部分股票期权注销完成的公告》（公告 编号：</w:t>
      </w:r>
      <w:r>
        <w:rPr>
          <w:rFonts w:ascii="Times New Roman" w:eastAsia="Times New Roman" w:hAnsi="Times New Roman" w:cs="Times New Roman"/>
          <w:color w:val="000000"/>
          <w:spacing w:val="0"/>
          <w:w w:val="100"/>
          <w:position w:val="0"/>
          <w:sz w:val="18"/>
          <w:szCs w:val="18"/>
        </w:rPr>
        <w:t>2020-052</w:t>
      </w:r>
      <w:r>
        <w:rPr>
          <w:color w:val="000000"/>
          <w:spacing w:val="0"/>
          <w:w w:val="100"/>
          <w:position w:val="0"/>
        </w:rPr>
        <w:t>）。</w:t>
      </w:r>
    </w:p>
    <w:p>
      <w:pPr>
        <w:pStyle w:val="Style27"/>
        <w:keepNext w:val="0"/>
        <w:keepLines w:val="0"/>
        <w:widowControl w:val="0"/>
        <w:shd w:val="clear" w:color="auto" w:fill="auto"/>
        <w:bidi w:val="0"/>
        <w:spacing w:before="0" w:after="0" w:line="312" w:lineRule="exact"/>
        <w:ind w:left="0" w:right="0" w:firstLine="380"/>
        <w:jc w:val="both"/>
      </w:pPr>
      <w:bookmarkStart w:id="380" w:name="bookmark380"/>
      <w:r>
        <w:rPr>
          <w:rFonts w:ascii="Times New Roman" w:eastAsia="Times New Roman" w:hAnsi="Times New Roman" w:cs="Times New Roman"/>
          <w:color w:val="000000"/>
          <w:spacing w:val="0"/>
          <w:w w:val="100"/>
          <w:position w:val="0"/>
          <w:sz w:val="18"/>
          <w:szCs w:val="18"/>
        </w:rPr>
        <w:t>3</w:t>
      </w:r>
      <w:bookmarkEnd w:id="380"/>
      <w:r>
        <w:rPr>
          <w:color w:val="000000"/>
          <w:spacing w:val="0"/>
          <w:w w:val="100"/>
          <w:position w:val="0"/>
        </w:rPr>
        <w:t>、报告期内，公司完成</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年限制性股票激励计划首次授予部分第一期解锁、第二期及预留授予部分第一期回购注销 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年限制性股票激励计划价格调整事项。</w:t>
      </w:r>
    </w:p>
    <w:p>
      <w:pPr>
        <w:pStyle w:val="Style27"/>
        <w:keepNext w:val="0"/>
        <w:keepLines w:val="0"/>
        <w:widowControl w:val="0"/>
        <w:shd w:val="clear" w:color="auto" w:fill="auto"/>
        <w:bidi w:val="0"/>
        <w:spacing w:before="0" w:after="360" w:line="31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日，公司召开第四届董事会第十四次会议和第四届监事会第十二次会议，审议通过了《关于公司限制 性股票激励计划第一个解锁期可解锁的议案》，监事会对公司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年股权激励计划首次授予第一个解锁期解锁条件及激励 对象名单进行了核实，公司独立董事对此发表了同意的独立意见。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日，公司披露了《关于限制性股票激励计划 第一个解锁期限制性股票上市流通的提示性公告》（公告编号：</w:t>
      </w:r>
      <w:r>
        <w:rPr>
          <w:rFonts w:ascii="Times New Roman" w:eastAsia="Times New Roman" w:hAnsi="Times New Roman" w:cs="Times New Roman"/>
          <w:color w:val="000000"/>
          <w:spacing w:val="0"/>
          <w:w w:val="100"/>
          <w:position w:val="0"/>
          <w:sz w:val="18"/>
          <w:szCs w:val="18"/>
        </w:rPr>
        <w:t>2020-028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日，公司第四届董事会第十七次 会议于审议通过了《关于调整限制性股票价格的议案》。根据《深圳市奥拓电子股份有限公司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年限制性股票激励计划（草 案）》的规定，在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年度权益分派实施完毕后，对公司限制性股票的回购价格进行了调整。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日，公司披露了 《关于调整限制性股票价格的公告》（公告编号：</w:t>
      </w:r>
      <w:r>
        <w:rPr>
          <w:rFonts w:ascii="Times New Roman" w:eastAsia="Times New Roman" w:hAnsi="Times New Roman" w:cs="Times New Roman"/>
          <w:color w:val="000000"/>
          <w:spacing w:val="0"/>
          <w:w w:val="100"/>
          <w:position w:val="0"/>
          <w:sz w:val="18"/>
          <w:szCs w:val="18"/>
        </w:rPr>
        <w:t>2020-059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日，公司召开第四届董事会第十七次会议和第 四届监事会第十四次会议，审议通过了《关于回购注销部分限制性股票的议案》，公司董事会同意回购注销其他</w:t>
      </w:r>
      <w:r>
        <w:rPr>
          <w:rFonts w:ascii="Times New Roman" w:eastAsia="Times New Roman" w:hAnsi="Times New Roman" w:cs="Times New Roman"/>
          <w:color w:val="000000"/>
          <w:spacing w:val="0"/>
          <w:w w:val="100"/>
          <w:position w:val="0"/>
          <w:sz w:val="18"/>
          <w:szCs w:val="18"/>
        </w:rPr>
        <w:t>139</w:t>
      </w:r>
      <w:r>
        <w:rPr>
          <w:color w:val="000000"/>
          <w:spacing w:val="0"/>
          <w:w w:val="100"/>
          <w:position w:val="0"/>
        </w:rPr>
        <w:t>名激励 对象首次授予已获授但未达到第二期解锁条件的限制性股票</w:t>
      </w:r>
      <w:r>
        <w:rPr>
          <w:rFonts w:ascii="Times New Roman" w:eastAsia="Times New Roman" w:hAnsi="Times New Roman" w:cs="Times New Roman"/>
          <w:color w:val="000000"/>
          <w:spacing w:val="0"/>
          <w:w w:val="100"/>
          <w:position w:val="0"/>
          <w:sz w:val="18"/>
          <w:szCs w:val="18"/>
        </w:rPr>
        <w:t>315.6</w:t>
      </w:r>
      <w:r>
        <w:rPr>
          <w:color w:val="000000"/>
          <w:spacing w:val="0"/>
          <w:w w:val="100"/>
          <w:position w:val="0"/>
        </w:rPr>
        <w:t>万股，注销其他</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名激励对象预留授予已获授但未达到第 一期解锁条件的限制性股票</w:t>
      </w:r>
      <w:r>
        <w:rPr>
          <w:rFonts w:ascii="Times New Roman" w:eastAsia="Times New Roman" w:hAnsi="Times New Roman" w:cs="Times New Roman"/>
          <w:color w:val="000000"/>
          <w:spacing w:val="0"/>
          <w:w w:val="100"/>
          <w:position w:val="0"/>
          <w:sz w:val="18"/>
          <w:szCs w:val="18"/>
        </w:rPr>
        <w:t>49.5</w:t>
      </w:r>
      <w:r>
        <w:rPr>
          <w:color w:val="000000"/>
          <w:spacing w:val="0"/>
          <w:w w:val="100"/>
          <w:position w:val="0"/>
        </w:rPr>
        <w:t>万股。监事会对本次回购注销部分限制性股票相关事项进行了核实并发表核查意见，公司独 立董事、律师对该事项发表了意见。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日，公司披露了《关于部分限制性股票回购注销完成的公告》（公告编号： </w:t>
      </w:r>
      <w:r>
        <w:rPr>
          <w:rFonts w:ascii="Times New Roman" w:eastAsia="Times New Roman" w:hAnsi="Times New Roman" w:cs="Times New Roman"/>
          <w:color w:val="000000"/>
          <w:spacing w:val="0"/>
          <w:w w:val="100"/>
          <w:position w:val="0"/>
          <w:sz w:val="18"/>
          <w:szCs w:val="18"/>
        </w:rPr>
        <w:t>2020-080</w:t>
      </w:r>
      <w:r>
        <w:rPr>
          <w:color w:val="000000"/>
          <w:spacing w:val="0"/>
          <w:w w:val="100"/>
          <w:position w:val="0"/>
        </w:rPr>
        <w:t>）</w:t>
      </w:r>
    </w:p>
    <w:tbl>
      <w:tblPr>
        <w:tblOverlap w:val="never"/>
        <w:jc w:val="center"/>
        <w:tblLayout w:type="fixed"/>
      </w:tblPr>
      <w:tblGrid>
        <w:gridCol w:w="1886"/>
        <w:gridCol w:w="2875"/>
        <w:gridCol w:w="4829"/>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披露时间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信息披露网站名称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公告名称</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《关于公司限制性股票激励计划暂缓授予部分第三个解锁期 限制性股票上市流通的提示性公告》</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《关于限制性股票激励计划第一个解锁期限制性股票上市流 通的提示性公告》</w:t>
            </w:r>
          </w:p>
        </w:tc>
      </w:tr>
    </w:tbl>
    <w:tbl>
      <w:tblPr>
        <w:tblOverlap w:val="never"/>
        <w:jc w:val="center"/>
        <w:tblLayout w:type="fixed"/>
      </w:tblPr>
      <w:tblGrid>
        <w:gridCol w:w="1886"/>
        <w:gridCol w:w="2875"/>
        <w:gridCol w:w="4829"/>
      </w:tblGrid>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年股票期权激励计划部分股票期权注销完成 的公告》</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《关于调整限制性股票价格的公告》</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《关于部分限制性股票回购注销完成的公告》</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381" w:name="bookmark381"/>
      <w:bookmarkStart w:id="382" w:name="bookmark382"/>
      <w:bookmarkStart w:id="383" w:name="bookmark383"/>
      <w:r>
        <w:rPr>
          <w:color w:val="000000"/>
          <w:spacing w:val="0"/>
          <w:w w:val="100"/>
          <w:position w:val="0"/>
          <w:sz w:val="24"/>
          <w:szCs w:val="24"/>
        </w:rPr>
        <w:t>十六、重大关联交易</w:t>
      </w:r>
      <w:bookmarkEnd w:id="381"/>
      <w:bookmarkEnd w:id="382"/>
      <w:bookmarkEnd w:id="383"/>
    </w:p>
    <w:p>
      <w:pPr>
        <w:pStyle w:val="Style31"/>
        <w:keepNext/>
        <w:keepLines/>
        <w:widowControl w:val="0"/>
        <w:shd w:val="clear" w:color="auto" w:fill="auto"/>
        <w:tabs>
          <w:tab w:pos="368" w:val="left"/>
        </w:tabs>
        <w:bidi w:val="0"/>
        <w:spacing w:before="0" w:after="38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1</w:t>
      </w:r>
      <w:bookmarkEnd w:id="386"/>
      <w:r>
        <w:rPr>
          <w:color w:val="000000"/>
          <w:spacing w:val="0"/>
          <w:w w:val="100"/>
          <w:position w:val="0"/>
        </w:rPr>
        <w:t>、</w:t>
        <w:tab/>
        <w:t>与日常经营相关的关联交易</w:t>
      </w:r>
      <w:bookmarkEnd w:id="384"/>
      <w:bookmarkEnd w:id="385"/>
      <w:bookmarkEnd w:id="387"/>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w:t>
        <w:tab/>
        <w:t>资产或股权收购、出售发生的关联交易</w:t>
      </w:r>
      <w:bookmarkEnd w:id="388"/>
      <w:bookmarkEnd w:id="389"/>
      <w:bookmarkEnd w:id="391"/>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3</w:t>
      </w:r>
      <w:bookmarkEnd w:id="394"/>
      <w:r>
        <w:rPr>
          <w:color w:val="000000"/>
          <w:spacing w:val="0"/>
          <w:w w:val="100"/>
          <w:position w:val="0"/>
        </w:rPr>
        <w:t>、</w:t>
        <w:tab/>
        <w:t>共同对外投资的关联交易</w:t>
      </w:r>
      <w:bookmarkEnd w:id="392"/>
      <w:bookmarkEnd w:id="393"/>
      <w:bookmarkEnd w:id="39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4</w:t>
      </w:r>
      <w:bookmarkEnd w:id="398"/>
      <w:r>
        <w:rPr>
          <w:color w:val="000000"/>
          <w:spacing w:val="0"/>
          <w:w w:val="100"/>
          <w:position w:val="0"/>
        </w:rPr>
        <w:t>、</w:t>
        <w:tab/>
        <w:t>关联债权债务往来</w:t>
      </w:r>
      <w:bookmarkEnd w:id="396"/>
      <w:bookmarkEnd w:id="397"/>
      <w:bookmarkEnd w:id="399"/>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1"/>
        <w:keepNext/>
        <w:keepLines/>
        <w:widowControl w:val="0"/>
        <w:shd w:val="clear" w:color="auto" w:fill="auto"/>
        <w:tabs>
          <w:tab w:pos="378" w:val="left"/>
        </w:tabs>
        <w:bidi w:val="0"/>
        <w:spacing w:before="0" w:after="38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5</w:t>
      </w:r>
      <w:bookmarkEnd w:id="402"/>
      <w:r>
        <w:rPr>
          <w:color w:val="000000"/>
          <w:spacing w:val="0"/>
          <w:w w:val="100"/>
          <w:position w:val="0"/>
        </w:rPr>
        <w:t>、</w:t>
        <w:tab/>
        <w:t>其他重大关联交易</w:t>
      </w:r>
      <w:bookmarkEnd w:id="400"/>
      <w:bookmarkEnd w:id="401"/>
      <w:bookmarkEnd w:id="40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after="380" w:line="240" w:lineRule="auto"/>
        <w:ind w:left="0" w:right="0" w:firstLine="0"/>
        <w:jc w:val="left"/>
      </w:pPr>
      <w:bookmarkStart w:id="404" w:name="bookmark404"/>
      <w:bookmarkStart w:id="405" w:name="bookmark405"/>
      <w:bookmarkStart w:id="406" w:name="bookmark406"/>
      <w:r>
        <w:rPr>
          <w:color w:val="000000"/>
          <w:spacing w:val="0"/>
          <w:w w:val="100"/>
          <w:position w:val="0"/>
          <w:sz w:val="24"/>
          <w:szCs w:val="24"/>
        </w:rPr>
        <w:t>十七、重大合同及其履行情况</w:t>
      </w:r>
      <w:bookmarkEnd w:id="404"/>
      <w:bookmarkEnd w:id="405"/>
      <w:bookmarkEnd w:id="406"/>
    </w:p>
    <w:p>
      <w:pPr>
        <w:pStyle w:val="Style31"/>
        <w:keepNext/>
        <w:keepLines/>
        <w:widowControl w:val="0"/>
        <w:shd w:val="clear" w:color="auto" w:fill="auto"/>
        <w:bidi w:val="0"/>
        <w:spacing w:before="0" w:after="38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bookmarkEnd w:id="409"/>
      <w:r>
        <w:rPr>
          <w:color w:val="000000"/>
          <w:spacing w:val="0"/>
          <w:w w:val="100"/>
          <w:position w:val="0"/>
        </w:rPr>
        <w:t>、托管、承包、租赁事项情况</w:t>
      </w:r>
      <w:bookmarkEnd w:id="407"/>
      <w:bookmarkEnd w:id="408"/>
      <w:bookmarkEnd w:id="410"/>
    </w:p>
    <w:p>
      <w:pPr>
        <w:pStyle w:val="Style100"/>
        <w:keepNext/>
        <w:keepLines/>
        <w:widowControl w:val="0"/>
        <w:numPr>
          <w:ilvl w:val="0"/>
          <w:numId w:val="5"/>
        </w:numPr>
        <w:shd w:val="clear" w:color="auto" w:fill="auto"/>
        <w:bidi w:val="0"/>
        <w:spacing w:before="0" w:after="380" w:line="240" w:lineRule="auto"/>
        <w:ind w:left="0" w:right="0" w:firstLine="0"/>
        <w:jc w:val="left"/>
      </w:pPr>
      <w:bookmarkStart w:id="411" w:name="bookmark411"/>
      <w:bookmarkStart w:id="412" w:name="bookmark412"/>
      <w:bookmarkStart w:id="413" w:name="bookmark413"/>
      <w:bookmarkStart w:id="414" w:name="bookmark414"/>
      <w:bookmarkEnd w:id="413"/>
      <w:r>
        <w:rPr>
          <w:color w:val="000000"/>
          <w:spacing w:val="0"/>
          <w:w w:val="100"/>
          <w:position w:val="0"/>
        </w:rPr>
        <w:t>托管情况</w:t>
      </w:r>
      <w:bookmarkEnd w:id="411"/>
      <w:bookmarkEnd w:id="412"/>
      <w:bookmarkEnd w:id="41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100"/>
        <w:keepNext/>
        <w:keepLines/>
        <w:widowControl w:val="0"/>
        <w:shd w:val="clear" w:color="auto" w:fill="auto"/>
        <w:tabs>
          <w:tab w:pos="493" w:val="left"/>
        </w:tabs>
        <w:bidi w:val="0"/>
        <w:spacing w:before="0" w:after="38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w:t>
      </w:r>
      <w:bookmarkEnd w:id="41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15"/>
      <w:bookmarkEnd w:id="416"/>
      <w:bookmarkEnd w:id="41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100"/>
        <w:keepNext/>
        <w:keepLines/>
        <w:widowControl w:val="0"/>
        <w:shd w:val="clear" w:color="auto" w:fill="auto"/>
        <w:tabs>
          <w:tab w:pos="493" w:val="left"/>
        </w:tabs>
        <w:bidi w:val="0"/>
        <w:spacing w:before="0" w:after="38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w:t>
      </w:r>
      <w:bookmarkEnd w:id="42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19"/>
      <w:bookmarkEnd w:id="420"/>
      <w:bookmarkEnd w:id="422"/>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1"/>
        <w:keepNext/>
        <w:keepLines/>
        <w:widowControl w:val="0"/>
        <w:shd w:val="clear" w:color="auto" w:fill="auto"/>
        <w:bidi w:val="0"/>
        <w:spacing w:before="0" w:after="38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2</w:t>
      </w:r>
      <w:bookmarkEnd w:id="425"/>
      <w:r>
        <w:rPr>
          <w:color w:val="000000"/>
          <w:spacing w:val="0"/>
          <w:w w:val="100"/>
          <w:position w:val="0"/>
        </w:rPr>
        <w:t>、重大担保</w:t>
      </w:r>
      <w:bookmarkEnd w:id="423"/>
      <w:bookmarkEnd w:id="424"/>
      <w:bookmarkEnd w:id="426"/>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00"/>
        <w:keepNext/>
        <w:keepLines/>
        <w:widowControl w:val="0"/>
        <w:shd w:val="clear" w:color="auto" w:fill="auto"/>
        <w:bidi w:val="0"/>
        <w:spacing w:before="0" w:after="38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w:t>
      </w:r>
      <w:bookmarkEnd w:id="429"/>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27"/>
      <w:bookmarkEnd w:id="428"/>
      <w:bookmarkEnd w:id="430"/>
    </w:p>
    <w:p>
      <w:pPr>
        <w:pStyle w:val="Style2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14"/>
        <w:gridCol w:w="922"/>
        <w:gridCol w:w="922"/>
        <w:gridCol w:w="1301"/>
        <w:gridCol w:w="1061"/>
        <w:gridCol w:w="1042"/>
        <w:gridCol w:w="1042"/>
        <w:gridCol w:w="797"/>
        <w:gridCol w:w="787"/>
      </w:tblGrid>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深圳市千百辉照明工 程有限公司、惠州市 奥拓电子科技有限公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每笔担保金 额及期限根 据具体合同 另行约定。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深圳市千百辉照明工 程有限公司、惠州市 奥拓电子科技有限公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每笔担保金 额及期限根 据具体合同 另行约定。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1,915.47</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 披露日期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bl>
    <w:p>
      <w:pPr>
        <w:spacing w:lineRule="exact" w:line="1"/>
        <w:rPr>
          <w:sz w:val="2"/>
          <w:szCs w:val="2"/>
        </w:rPr>
      </w:pPr>
      <w:r>
        <w:br w:type="page"/>
      </w:r>
    </w:p>
    <w:tbl>
      <w:tblPr>
        <w:tblOverlap w:val="never"/>
        <w:jc w:val="center"/>
        <w:tblLayout w:type="fixed"/>
      </w:tblPr>
      <w:tblGrid>
        <w:gridCol w:w="2635"/>
        <w:gridCol w:w="2222"/>
        <w:gridCol w:w="2102"/>
        <w:gridCol w:w="2626"/>
      </w:tblGrid>
      <w:tr>
        <w:trPr>
          <w:trHeight w:val="40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1,915.47</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采用复合方式担保的具体情况说明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00"/>
        <w:keepNext/>
        <w:keepLines/>
        <w:widowControl w:val="0"/>
        <w:shd w:val="clear" w:color="auto" w:fill="auto"/>
        <w:bidi w:val="0"/>
        <w:spacing w:before="0" w:after="38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w:t>
      </w:r>
      <w:bookmarkEnd w:id="433"/>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31"/>
      <w:bookmarkEnd w:id="432"/>
      <w:bookmarkEnd w:id="43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1"/>
        <w:keepNext/>
        <w:keepLines/>
        <w:widowControl w:val="0"/>
        <w:shd w:val="clear" w:color="auto" w:fill="auto"/>
        <w:bidi w:val="0"/>
        <w:spacing w:before="0" w:after="38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3</w:t>
      </w:r>
      <w:bookmarkEnd w:id="437"/>
      <w:r>
        <w:rPr>
          <w:color w:val="000000"/>
          <w:spacing w:val="0"/>
          <w:w w:val="100"/>
          <w:position w:val="0"/>
        </w:rPr>
        <w:t>、委托他人进行现金资产管理情况</w:t>
      </w:r>
      <w:bookmarkEnd w:id="435"/>
      <w:bookmarkEnd w:id="436"/>
      <w:bookmarkEnd w:id="438"/>
    </w:p>
    <w:p>
      <w:pPr>
        <w:pStyle w:val="Style100"/>
        <w:keepNext/>
        <w:keepLines/>
        <w:widowControl w:val="0"/>
        <w:shd w:val="clear" w:color="auto" w:fill="auto"/>
        <w:bidi w:val="0"/>
        <w:spacing w:before="0" w:after="38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w:t>
      </w:r>
      <w:bookmarkEnd w:id="44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39"/>
      <w:bookmarkEnd w:id="440"/>
      <w:bookmarkEnd w:id="442"/>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20" w:line="240" w:lineRule="auto"/>
        <w:ind w:left="0" w:right="0" w:firstLine="0"/>
        <w:jc w:val="left"/>
      </w:pPr>
      <w:r>
        <w:rPr>
          <w:color w:val="000000"/>
          <w:spacing w:val="0"/>
          <w:w w:val="100"/>
          <w:position w:val="0"/>
        </w:rPr>
        <w:t>报告期内委托理财概况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63"/>
        <w:gridCol w:w="1982"/>
        <w:gridCol w:w="1906"/>
        <w:gridCol w:w="18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单项金额重大或安全性较低、流动性较差、不保本的高风险委托理财具体情况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委托理财出现预期无法收回本金或存在其他可能导致减值的情形</w:t>
      </w:r>
    </w:p>
    <w:p>
      <w:pPr>
        <w:pStyle w:val="Style27"/>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0"/>
        <w:keepNext/>
        <w:keepLines/>
        <w:widowControl w:val="0"/>
        <w:shd w:val="clear" w:color="auto" w:fill="auto"/>
        <w:bidi w:val="0"/>
        <w:spacing w:before="0" w:after="28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w:t>
      </w:r>
      <w:bookmarkEnd w:id="44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43"/>
      <w:bookmarkEnd w:id="444"/>
      <w:bookmarkEnd w:id="446"/>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公司报告期不存在委托贷款。</w:t>
      </w:r>
    </w:p>
    <w:p>
      <w:pPr>
        <w:pStyle w:val="Style31"/>
        <w:keepNext/>
        <w:keepLines/>
        <w:widowControl w:val="0"/>
        <w:shd w:val="clear" w:color="auto" w:fill="auto"/>
        <w:tabs>
          <w:tab w:pos="367" w:val="left"/>
        </w:tabs>
        <w:bidi w:val="0"/>
        <w:spacing w:before="0" w:after="28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4</w:t>
      </w:r>
      <w:bookmarkEnd w:id="449"/>
      <w:r>
        <w:rPr>
          <w:color w:val="000000"/>
          <w:spacing w:val="0"/>
          <w:w w:val="100"/>
          <w:position w:val="0"/>
        </w:rPr>
        <w:t>、</w:t>
        <w:tab/>
        <w:t>日常经营重大合同</w:t>
      </w:r>
      <w:bookmarkEnd w:id="447"/>
      <w:bookmarkEnd w:id="448"/>
      <w:bookmarkEnd w:id="450"/>
    </w:p>
    <w:p>
      <w:pPr>
        <w:pStyle w:val="Style27"/>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67" w:val="left"/>
        </w:tabs>
        <w:bidi w:val="0"/>
        <w:spacing w:before="0" w:after="28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5</w:t>
      </w:r>
      <w:bookmarkEnd w:id="453"/>
      <w:r>
        <w:rPr>
          <w:color w:val="000000"/>
          <w:spacing w:val="0"/>
          <w:w w:val="100"/>
          <w:position w:val="0"/>
        </w:rPr>
        <w:t>、</w:t>
        <w:tab/>
        <w:t>其他重大合同</w:t>
      </w:r>
      <w:bookmarkEnd w:id="451"/>
      <w:bookmarkEnd w:id="452"/>
      <w:bookmarkEnd w:id="454"/>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line="240" w:lineRule="auto"/>
        <w:ind w:left="0" w:right="0" w:firstLine="0"/>
        <w:jc w:val="left"/>
      </w:pPr>
      <w:bookmarkStart w:id="455" w:name="bookmark455"/>
      <w:bookmarkStart w:id="456" w:name="bookmark456"/>
      <w:bookmarkStart w:id="457" w:name="bookmark457"/>
      <w:r>
        <w:rPr>
          <w:color w:val="000000"/>
          <w:spacing w:val="0"/>
          <w:w w:val="100"/>
          <w:position w:val="0"/>
          <w:sz w:val="24"/>
          <w:szCs w:val="24"/>
        </w:rPr>
        <w:t>十八、社会责任情况</w:t>
      </w:r>
      <w:bookmarkEnd w:id="455"/>
      <w:bookmarkEnd w:id="456"/>
      <w:bookmarkEnd w:id="457"/>
    </w:p>
    <w:p>
      <w:pPr>
        <w:pStyle w:val="Style31"/>
        <w:keepNext/>
        <w:keepLines/>
        <w:widowControl w:val="0"/>
        <w:shd w:val="clear" w:color="auto" w:fill="auto"/>
        <w:bidi w:val="0"/>
        <w:spacing w:before="0" w:after="28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1</w:t>
      </w:r>
      <w:bookmarkEnd w:id="460"/>
      <w:r>
        <w:rPr>
          <w:color w:val="000000"/>
          <w:spacing w:val="0"/>
          <w:w w:val="100"/>
          <w:position w:val="0"/>
        </w:rPr>
        <w:t>、履行社会责任情况</w:t>
      </w:r>
      <w:bookmarkEnd w:id="458"/>
      <w:bookmarkEnd w:id="459"/>
      <w:bookmarkEnd w:id="461"/>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报告期内公司重视并积极履行社会责任，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年初以来，面对全国新型冠状病毒肺炎疫情的形势，公司积极投身疫情防 控工作，并在做好企业和员工防护、积极组织复工复产的同时，切实履行上市公司社会责任。公司向武汉市东湖新技术开发 区红十字会捐赠现金</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万元（含公司及各子公司员工自愿捐款）。同时，公司发起成立的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深圳市奥之爱公益基金会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向武汉 市东湖新技术开发区红十字会捐赠现金</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万元，向景德镇市红十字会捐款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万。上述合计捐赠现金</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万元人民币。除此之 外，公司基于</w:t>
      </w:r>
      <w:r>
        <w:rPr>
          <w:rFonts w:ascii="Times New Roman" w:eastAsia="Times New Roman" w:hAnsi="Times New Roman" w:cs="Times New Roman"/>
          <w:color w:val="000000"/>
          <w:spacing w:val="0"/>
          <w:w w:val="100"/>
          <w:position w:val="0"/>
          <w:sz w:val="18"/>
          <w:szCs w:val="18"/>
        </w:rPr>
        <w:t>ESG</w:t>
      </w:r>
      <w:r>
        <w:rPr>
          <w:color w:val="000000"/>
          <w:spacing w:val="0"/>
          <w:w w:val="100"/>
          <w:position w:val="0"/>
        </w:rPr>
        <w:t>投资理念，积极与投资者开展与公司长期价值密切相关的交流与沟通。同时，依据自身实际情况，在股东、 债权人权益保护、职工权益保护、环境保护等方面承担了相应的社会责任，促进了公司和区域经济和谐发展。</w:t>
      </w:r>
    </w:p>
    <w:p>
      <w:pPr>
        <w:pStyle w:val="Style27"/>
        <w:keepNext w:val="0"/>
        <w:keepLines w:val="0"/>
        <w:widowControl w:val="0"/>
        <w:shd w:val="clear" w:color="auto" w:fill="auto"/>
        <w:tabs>
          <w:tab w:pos="890" w:val="left"/>
        </w:tabs>
        <w:bidi w:val="0"/>
        <w:spacing w:before="0" w:after="0" w:line="314" w:lineRule="exact"/>
        <w:ind w:left="0" w:right="0" w:firstLine="380"/>
        <w:jc w:val="both"/>
      </w:pPr>
      <w:bookmarkStart w:id="462" w:name="bookmark462"/>
      <w:r>
        <w:rPr>
          <w:color w:val="000000"/>
          <w:spacing w:val="0"/>
          <w:w w:val="100"/>
          <w:position w:val="0"/>
        </w:rPr>
        <w:t>（</w:t>
      </w:r>
      <w:bookmarkEnd w:id="4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股东和债权人的权益保护。公司依据《公司法》、《证券法》等法律规定，不断完善公司治理，建立了以《公司 章程》为基础的内控体系，形成了以股东大会、董事会、监事会及管理层为主体结构的决策与经营体系，切实保障全体股东 和债权人的合法权益。</w:t>
      </w:r>
    </w:p>
    <w:p>
      <w:pPr>
        <w:pStyle w:val="Style27"/>
        <w:keepNext w:val="0"/>
        <w:keepLines w:val="0"/>
        <w:widowControl w:val="0"/>
        <w:shd w:val="clear" w:color="auto" w:fill="auto"/>
        <w:tabs>
          <w:tab w:pos="885" w:val="left"/>
        </w:tabs>
        <w:bidi w:val="0"/>
        <w:spacing w:before="0" w:after="0" w:line="314" w:lineRule="exact"/>
        <w:ind w:left="0" w:right="0" w:firstLine="380"/>
        <w:jc w:val="both"/>
      </w:pPr>
      <w:bookmarkStart w:id="463" w:name="bookmark463"/>
      <w:r>
        <w:rPr>
          <w:color w:val="000000"/>
          <w:spacing w:val="0"/>
          <w:w w:val="100"/>
          <w:position w:val="0"/>
        </w:rPr>
        <w:t>（</w:t>
      </w:r>
      <w:bookmarkEnd w:id="46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职工的权益保护。员工是公司最核心的宝贵财产。公司以人为本，把人才战略作为企业发展的重点，公司严格遵 守《劳动法》、《劳动合同法》、《妇女权益保障法》等相关法律法规，尊重和维护员工的个人权益，切实关注员工健康， 安全和满意度，重视人才培养，实现员工与企业的共同成长，不断将企业的发展成果惠及全体员工，构建和谐稳定的劳资关 系。</w:t>
      </w:r>
    </w:p>
    <w:p>
      <w:pPr>
        <w:pStyle w:val="Style27"/>
        <w:keepNext w:val="0"/>
        <w:keepLines w:val="0"/>
        <w:widowControl w:val="0"/>
        <w:shd w:val="clear" w:color="auto" w:fill="auto"/>
        <w:bidi w:val="0"/>
        <w:spacing w:before="0" w:after="0" w:line="314" w:lineRule="exact"/>
        <w:ind w:left="0" w:right="0" w:firstLine="380"/>
        <w:jc w:val="both"/>
      </w:pPr>
      <w:bookmarkStart w:id="464" w:name="bookmark464"/>
      <w:r>
        <w:rPr>
          <w:color w:val="000000"/>
          <w:spacing w:val="0"/>
          <w:w w:val="100"/>
          <w:position w:val="0"/>
        </w:rPr>
        <w:t>（</w:t>
      </w:r>
      <w:bookmarkEnd w:id="46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供应商、客户和消费者权益保护。公司按照诚实守信、互惠互利、合法合规的交易原则，与供应商和经销商保持 了良好的合作关系；秉承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尽善尽美、创造精品、服务客户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的经营理念，通过科学分析市场和专业技术服务为顾客提供最佳 的解决方案，真正为客户和消费者提供优质的产品和服务。</w:t>
      </w:r>
    </w:p>
    <w:p>
      <w:pPr>
        <w:pStyle w:val="Style27"/>
        <w:keepNext w:val="0"/>
        <w:keepLines w:val="0"/>
        <w:widowControl w:val="0"/>
        <w:shd w:val="clear" w:color="auto" w:fill="auto"/>
        <w:tabs>
          <w:tab w:pos="890" w:val="left"/>
        </w:tabs>
        <w:bidi w:val="0"/>
        <w:spacing w:before="0" w:after="0" w:line="314" w:lineRule="exact"/>
        <w:ind w:left="0" w:right="0" w:firstLine="380"/>
        <w:jc w:val="both"/>
      </w:pPr>
      <w:bookmarkStart w:id="465" w:name="bookmark465"/>
      <w:r>
        <w:rPr>
          <w:color w:val="000000"/>
          <w:spacing w:val="0"/>
          <w:w w:val="100"/>
          <w:position w:val="0"/>
        </w:rPr>
        <w:t>（</w:t>
      </w:r>
      <w:bookmarkEnd w:id="46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环境保护与可持续发展。多年来公司坚持推进节能减排，节能环保从个人、从日常做起。根据生产特点，公司建 立了环境保护管理体系，委派专人负责。公司已获得</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rPr>
        <w:t>环境管理体系认证。同时，将环保理念贯穿到员工的日常工 作和生活中，督促和培养员工树立节约用电、用水、减少纸张使用等节能低碳的意识生活方式。</w:t>
      </w:r>
    </w:p>
    <w:p>
      <w:pPr>
        <w:pStyle w:val="Style27"/>
        <w:keepNext w:val="0"/>
        <w:keepLines w:val="0"/>
        <w:widowControl w:val="0"/>
        <w:shd w:val="clear" w:color="auto" w:fill="auto"/>
        <w:bidi w:val="0"/>
        <w:spacing w:before="0" w:after="280" w:line="322" w:lineRule="exact"/>
        <w:ind w:left="0" w:right="0" w:firstLine="0"/>
        <w:jc w:val="both"/>
      </w:pPr>
      <w:bookmarkStart w:id="466" w:name="bookmark466"/>
      <w:r>
        <w:rPr>
          <w:color w:val="000000"/>
          <w:spacing w:val="0"/>
          <w:w w:val="100"/>
          <w:position w:val="0"/>
        </w:rPr>
        <w:t>（</w:t>
      </w:r>
      <w:bookmarkEnd w:id="466"/>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）公共关系。公司在生产经营活动中遵循自愿、公平、诚实信用的原则，遵守社会公德、商业道德，主动接受政府部门 和监管机关的监督和检查，高度重视社会公众及新闻媒体对公司的评论。</w:t>
      </w:r>
    </w:p>
    <w:p>
      <w:pPr>
        <w:pStyle w:val="Style23"/>
        <w:keepNext/>
        <w:keepLines/>
        <w:widowControl w:val="0"/>
        <w:shd w:val="clear" w:color="auto" w:fill="auto"/>
        <w:bidi w:val="0"/>
        <w:spacing w:before="0" w:line="240" w:lineRule="auto"/>
        <w:ind w:left="0" w:right="0" w:firstLine="0"/>
        <w:jc w:val="both"/>
      </w:pPr>
      <w:bookmarkStart w:id="467" w:name="bookmark467"/>
      <w:bookmarkStart w:id="468" w:name="bookmark468"/>
      <w:bookmarkStart w:id="469" w:name="bookmark469"/>
      <w:r>
        <w:rPr>
          <w:color w:val="000000"/>
          <w:spacing w:val="0"/>
          <w:w w:val="100"/>
          <w:position w:val="0"/>
          <w:sz w:val="24"/>
          <w:szCs w:val="24"/>
        </w:rPr>
        <w:t>十九、其他重大事项的说明</w:t>
      </w:r>
      <w:bookmarkEnd w:id="467"/>
      <w:bookmarkEnd w:id="468"/>
      <w:bookmarkEnd w:id="469"/>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月，公司通过发行股份及支付现金相结合的方式，购买沈永健、周维君、王亚伟、罗晓珊、广州中照龙腾资产 管理合伙企业（有限合伙）、深圳前海汉华源投资企业（有限合伙）（以下合称“千百辉原股东”）投资持有的千百辉合计 </w:t>
      </w:r>
      <w:r>
        <w:rPr>
          <w:color w:val="000000"/>
          <w:spacing w:val="0"/>
          <w:w w:val="100"/>
          <w:position w:val="0"/>
          <w:sz w:val="18"/>
          <w:szCs w:val="18"/>
        </w:rPr>
        <w:t>100%</w:t>
      </w:r>
      <w:r>
        <w:rPr>
          <w:color w:val="000000"/>
          <w:spacing w:val="0"/>
          <w:w w:val="100"/>
          <w:position w:val="0"/>
        </w:rPr>
        <w:t>股权。公司与千百辉原股东签署了《深圳市奥拓电子股份有限公司与深圳市千百辉照明工程有限公司股东之发行股份及 支付现金购买资产协议》（以下简称“购买资产协议”）。根据签订的《购买资产协议》约定：“对于截至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日，千百辉未能收回的交割日前的应收账款债权，千百辉原股东应按其在千百辉交割日前各自所持千百辉的出资额占其在千 百辉交割日前合计持有千百辉出资额的比例按照账面原值购买该等债权（若该债权将来收回，收回后</w:t>
      </w:r>
      <w:r>
        <w:rPr>
          <w:color w:val="000000"/>
          <w:spacing w:val="0"/>
          <w:w w:val="100"/>
          <w:position w:val="0"/>
          <w:sz w:val="18"/>
          <w:szCs w:val="18"/>
        </w:rPr>
        <w:t>10</w:t>
      </w:r>
      <w:r>
        <w:rPr>
          <w:color w:val="000000"/>
          <w:spacing w:val="0"/>
          <w:w w:val="100"/>
          <w:position w:val="0"/>
        </w:rPr>
        <w:t>个工作日内返还千百 辉原股东），相关购买对价应于</w:t>
      </w:r>
      <w:r>
        <w:rPr>
          <w:color w:val="000000"/>
          <w:spacing w:val="0"/>
          <w:w w:val="100"/>
          <w:position w:val="0"/>
          <w:sz w:val="18"/>
          <w:szCs w:val="18"/>
        </w:rPr>
        <w:t>2019</w:t>
      </w:r>
      <w:r>
        <w:rPr>
          <w:color w:val="000000"/>
          <w:spacing w:val="0"/>
          <w:w w:val="100"/>
          <w:position w:val="0"/>
        </w:rPr>
        <w:t>年《专项审计报告》公开披露后</w:t>
      </w:r>
      <w:r>
        <w:rPr>
          <w:color w:val="000000"/>
          <w:spacing w:val="0"/>
          <w:w w:val="100"/>
          <w:position w:val="0"/>
          <w:sz w:val="18"/>
          <w:szCs w:val="18"/>
        </w:rPr>
        <w:t>10</w:t>
      </w:r>
      <w:r>
        <w:rPr>
          <w:color w:val="000000"/>
          <w:spacing w:val="0"/>
          <w:w w:val="100"/>
          <w:position w:val="0"/>
        </w:rPr>
        <w:t>个工作日内支付给千百辉。”“对于千百辉持有的 南沙房产，沈永健先生按其所抵应收账款金额受让该部分房产。若该部分房产在沈永健先生受让前转售，若转售时相对于账 面价值出现亏损，亏损部分由沈永健先生给予补足。上述房产转让款或亏损弥补金额的支付时间最迟不得晚于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 xml:space="preserve">30 </w:t>
      </w:r>
      <w:r>
        <w:rPr>
          <w:color w:val="000000"/>
          <w:spacing w:val="0"/>
          <w:w w:val="100"/>
          <w:position w:val="0"/>
        </w:rPr>
        <w:t>日。”</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千百辉未能收回的交割日前的应收账款债权为</w:t>
      </w:r>
      <w:r>
        <w:rPr>
          <w:color w:val="000000"/>
          <w:spacing w:val="0"/>
          <w:w w:val="100"/>
          <w:position w:val="0"/>
          <w:sz w:val="18"/>
          <w:szCs w:val="18"/>
        </w:rPr>
        <w:t>133,369,035.55</w:t>
      </w:r>
      <w:r>
        <w:rPr>
          <w:color w:val="000000"/>
          <w:spacing w:val="0"/>
          <w:w w:val="100"/>
          <w:position w:val="0"/>
        </w:rPr>
        <w:t>元，</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2019</w:t>
      </w:r>
      <w:r>
        <w:rPr>
          <w:color w:val="000000"/>
          <w:spacing w:val="0"/>
          <w:w w:val="100"/>
          <w:position w:val="0"/>
        </w:rPr>
        <w:t>年陆续收回大部分应收账款， 截至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日应收账款账面金额</w:t>
      </w:r>
      <w:r>
        <w:rPr>
          <w:color w:val="000000"/>
          <w:spacing w:val="0"/>
          <w:w w:val="100"/>
          <w:position w:val="0"/>
          <w:sz w:val="18"/>
          <w:szCs w:val="18"/>
        </w:rPr>
        <w:t xml:space="preserve">24, </w:t>
      </w:r>
      <w:r>
        <w:rPr>
          <w:color w:val="000000"/>
          <w:spacing w:val="0"/>
          <w:w w:val="100"/>
          <w:position w:val="0"/>
          <w:sz w:val="18"/>
          <w:szCs w:val="18"/>
        </w:rPr>
        <w:t>627,441.9</w:t>
      </w:r>
      <w:r>
        <w:rPr>
          <w:color w:val="000000"/>
          <w:spacing w:val="0"/>
          <w:w w:val="100"/>
          <w:position w:val="0"/>
          <w:sz w:val="18"/>
          <w:szCs w:val="18"/>
        </w:rPr>
        <w:t>1</w:t>
      </w:r>
      <w:r>
        <w:rPr>
          <w:color w:val="000000"/>
          <w:spacing w:val="0"/>
          <w:w w:val="100"/>
          <w:position w:val="0"/>
        </w:rPr>
        <w:t>元。</w:t>
      </w:r>
      <w:r>
        <w:rPr>
          <w:color w:val="000000"/>
          <w:spacing w:val="0"/>
          <w:w w:val="100"/>
          <w:position w:val="0"/>
          <w:sz w:val="18"/>
          <w:szCs w:val="18"/>
        </w:rPr>
        <w:t>2020</w:t>
      </w:r>
      <w:r>
        <w:rPr>
          <w:color w:val="000000"/>
          <w:spacing w:val="0"/>
          <w:w w:val="100"/>
          <w:position w:val="0"/>
        </w:rPr>
        <w:t>年公司督促千百辉公司加快催收剩余的应收账款，并督促沈 永健先生等原股东购买还未收回的应收账款债权，沈永健先生于</w:t>
      </w:r>
      <w:r>
        <w:rPr>
          <w:color w:val="000000"/>
          <w:spacing w:val="0"/>
          <w:w w:val="100"/>
          <w:position w:val="0"/>
          <w:sz w:val="18"/>
          <w:szCs w:val="18"/>
        </w:rPr>
        <w:t>2020</w:t>
      </w:r>
      <w:r>
        <w:rPr>
          <w:color w:val="000000"/>
          <w:spacing w:val="0"/>
          <w:w w:val="100"/>
          <w:position w:val="0"/>
        </w:rPr>
        <w:t>年向千百辉支付</w:t>
      </w:r>
      <w:r>
        <w:rPr>
          <w:color w:val="000000"/>
          <w:spacing w:val="0"/>
          <w:w w:val="100"/>
          <w:position w:val="0"/>
          <w:sz w:val="18"/>
          <w:szCs w:val="18"/>
        </w:rPr>
        <w:t>6,236,341.15</w:t>
      </w:r>
      <w:r>
        <w:rPr>
          <w:color w:val="000000"/>
          <w:spacing w:val="0"/>
          <w:w w:val="100"/>
          <w:position w:val="0"/>
        </w:rPr>
        <w:t>元购买了部分尚未收回的 应收账款债权。截至目前</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日，千百辉仍未收回的</w:t>
      </w:r>
      <w:r>
        <w:rPr>
          <w:color w:val="000000"/>
          <w:spacing w:val="0"/>
          <w:w w:val="100"/>
          <w:position w:val="0"/>
          <w:sz w:val="18"/>
          <w:szCs w:val="18"/>
        </w:rPr>
        <w:t>2019</w:t>
      </w:r>
      <w:r>
        <w:rPr>
          <w:color w:val="000000"/>
          <w:spacing w:val="0"/>
          <w:w w:val="100"/>
          <w:position w:val="0"/>
        </w:rPr>
        <w:t>年末应收账款余额为</w:t>
      </w:r>
      <w:r>
        <w:rPr>
          <w:color w:val="000000"/>
          <w:spacing w:val="0"/>
          <w:w w:val="100"/>
          <w:position w:val="0"/>
          <w:sz w:val="18"/>
          <w:szCs w:val="18"/>
        </w:rPr>
        <w:t>1,258.79</w:t>
      </w:r>
      <w:r>
        <w:rPr>
          <w:color w:val="000000"/>
          <w:spacing w:val="0"/>
          <w:w w:val="100"/>
          <w:position w:val="0"/>
        </w:rPr>
        <w:t>万元。</w:t>
      </w:r>
    </w:p>
    <w:p>
      <w:pPr>
        <w:pStyle w:val="Style27"/>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基于上述情况，公司与公司全资子公司深圳市千百辉照明工程有限公司（以下简称"千百辉”或''标的公司”）原股东 沈永健（乙方一）先生及其配偶周维君（乙方二）（以下合称“乙方”）女士签署《深圳市奥拓电子股份有限公司与深圳市 千百辉照明工程有限公司股东发行股份及支付现金购买资产协议之补充协议》，沈永健先生和周维君女士对于对原股东王亚 伟、罗晓珊、广州中照龙腾资产管理合伙企业（有限合伙）、深圳前海汉华源投资企业（有限合伙）应承担的截至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9</w:t>
      </w:r>
      <w:r>
        <w:rPr>
          <w:color w:val="000000"/>
          <w:spacing w:val="0"/>
          <w:w w:val="100"/>
          <w:position w:val="0"/>
        </w:rPr>
        <w:t>日未收回的应收账款提供连带责任担保。乙方对截至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日未收回的应收账款的购买义务应当在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前履行。对于千百辉持有的南沙房产受让事宜，乙方（一）自符合相关法律法规所规定的不动产过户条件后</w:t>
      </w:r>
      <w:r>
        <w:rPr>
          <w:color w:val="000000"/>
          <w:spacing w:val="0"/>
          <w:w w:val="100"/>
          <w:position w:val="0"/>
          <w:sz w:val="18"/>
          <w:szCs w:val="18"/>
        </w:rPr>
        <w:t>3</w:t>
      </w:r>
      <w:r>
        <w:rPr>
          <w:color w:val="000000"/>
          <w:spacing w:val="0"/>
          <w:w w:val="100"/>
          <w:position w:val="0"/>
        </w:rPr>
        <w:t>个月之内，按 《购买资产协议》的约定支付房产转让款。具体内容详见</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日在巨潮资讯网上披露的《关于签订补充协议暨关联 交易的公告》。上述事项已经公司第四届董事会第二十四次会议审议通过，尚需提交股东大会审议。</w:t>
      </w:r>
    </w:p>
    <w:p>
      <w:pPr>
        <w:pStyle w:val="Style23"/>
        <w:keepNext/>
        <w:keepLines/>
        <w:widowControl w:val="0"/>
        <w:shd w:val="clear" w:color="auto" w:fill="auto"/>
        <w:bidi w:val="0"/>
        <w:spacing w:before="0" w:after="260" w:line="240" w:lineRule="auto"/>
        <w:ind w:left="0" w:right="0" w:firstLine="0"/>
        <w:jc w:val="both"/>
      </w:pPr>
      <w:bookmarkStart w:id="470" w:name="bookmark470"/>
      <w:bookmarkStart w:id="471" w:name="bookmark471"/>
      <w:bookmarkStart w:id="472" w:name="bookmark472"/>
      <w:r>
        <w:rPr>
          <w:color w:val="000000"/>
          <w:spacing w:val="0"/>
          <w:w w:val="100"/>
          <w:position w:val="0"/>
          <w:sz w:val="24"/>
          <w:szCs w:val="24"/>
        </w:rPr>
        <w:t>二十、公司子公司重大事项</w:t>
      </w:r>
      <w:bookmarkEnd w:id="470"/>
      <w:bookmarkEnd w:id="471"/>
      <w:bookmarkEnd w:id="472"/>
    </w:p>
    <w:p>
      <w:pPr>
        <w:pStyle w:val="Style27"/>
        <w:keepNext w:val="0"/>
        <w:keepLines w:val="0"/>
        <w:widowControl w:val="0"/>
        <w:shd w:val="clear" w:color="auto" w:fill="auto"/>
        <w:bidi w:val="0"/>
        <w:spacing w:before="0" w:after="320" w:line="313"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4"/>
        <w:keepNext/>
        <w:keepLines/>
        <w:widowControl w:val="0"/>
        <w:shd w:val="clear" w:color="auto" w:fill="auto"/>
        <w:bidi w:val="0"/>
        <w:spacing w:before="0" w:after="520" w:line="240" w:lineRule="auto"/>
        <w:ind w:left="0" w:right="0" w:firstLine="0"/>
        <w:jc w:val="center"/>
      </w:pPr>
      <w:bookmarkStart w:id="473" w:name="bookmark473"/>
      <w:bookmarkStart w:id="474" w:name="bookmark474"/>
      <w:bookmarkStart w:id="475" w:name="bookmark475"/>
      <w:r>
        <w:rPr>
          <w:color w:val="000000"/>
          <w:spacing w:val="0"/>
          <w:w w:val="100"/>
          <w:position w:val="0"/>
        </w:rPr>
        <w:t>第六节股份变动及股东情况</w:t>
      </w:r>
      <w:bookmarkEnd w:id="473"/>
      <w:bookmarkEnd w:id="474"/>
      <w:bookmarkEnd w:id="475"/>
    </w:p>
    <w:p>
      <w:pPr>
        <w:pStyle w:val="Style23"/>
        <w:keepNext/>
        <w:keepLines/>
        <w:widowControl w:val="0"/>
        <w:shd w:val="clear" w:color="auto" w:fill="auto"/>
        <w:bidi w:val="0"/>
        <w:spacing w:before="0" w:after="380" w:line="240" w:lineRule="auto"/>
        <w:ind w:left="0" w:right="0" w:firstLine="0"/>
        <w:jc w:val="both"/>
      </w:pPr>
      <w:bookmarkStart w:id="476" w:name="bookmark476"/>
      <w:bookmarkStart w:id="477" w:name="bookmark477"/>
      <w:bookmarkStart w:id="478" w:name="bookmark478"/>
      <w:bookmarkStart w:id="479" w:name="bookmark479"/>
      <w:bookmarkStart w:id="480" w:name="bookmark480"/>
      <w:r>
        <w:rPr>
          <w:color w:val="000000"/>
          <w:spacing w:val="0"/>
          <w:w w:val="100"/>
          <w:position w:val="0"/>
          <w:sz w:val="24"/>
          <w:szCs w:val="24"/>
        </w:rPr>
        <w:t>一</w:t>
      </w:r>
      <w:bookmarkEnd w:id="479"/>
      <w:r>
        <w:rPr>
          <w:color w:val="000000"/>
          <w:spacing w:val="0"/>
          <w:w w:val="100"/>
          <w:position w:val="0"/>
          <w:sz w:val="24"/>
          <w:szCs w:val="24"/>
        </w:rPr>
        <w:t>、股份变动情况</w:t>
      </w:r>
      <w:bookmarkEnd w:id="477"/>
      <w:bookmarkEnd w:id="478"/>
      <w:bookmarkEnd w:id="480"/>
      <w:bookmarkEnd w:id="476"/>
    </w:p>
    <w:p>
      <w:pPr>
        <w:pStyle w:val="Style31"/>
        <w:keepNext/>
        <w:keepLines/>
        <w:widowControl w:val="0"/>
        <w:shd w:val="clear" w:color="auto" w:fill="auto"/>
        <w:bidi w:val="0"/>
        <w:spacing w:before="0" w:after="380" w:line="240" w:lineRule="auto"/>
        <w:ind w:left="0" w:right="0" w:firstLine="0"/>
        <w:jc w:val="both"/>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1</w:t>
      </w:r>
      <w:bookmarkEnd w:id="483"/>
      <w:r>
        <w:rPr>
          <w:color w:val="000000"/>
          <w:spacing w:val="0"/>
          <w:w w:val="100"/>
          <w:position w:val="0"/>
        </w:rPr>
        <w:t>、股份变动情况</w:t>
      </w:r>
      <w:bookmarkEnd w:id="481"/>
      <w:bookmarkEnd w:id="482"/>
      <w:bookmarkEnd w:id="48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195,657,2</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-12,299,0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-12,299,0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183,358,2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195,357,2</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183,238,2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190,605,2</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-7,367,00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183,238,2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424,379,8</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424,379,8</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620,037,0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616,272,0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注:表格期末股本数与资产负债表期末股本数差异系公司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日收到非公开发行投资款，增加资产负债表股本, 但尚未完成中登股权登记所致。</w:t>
      </w:r>
    </w:p>
    <w:p>
      <w:pPr>
        <w:pStyle w:val="Style27"/>
        <w:keepNext w:val="0"/>
        <w:keepLines w:val="0"/>
        <w:widowControl w:val="0"/>
        <w:shd w:val="clear" w:color="auto" w:fill="auto"/>
        <w:bidi w:val="0"/>
        <w:spacing w:before="0" w:after="380" w:line="322" w:lineRule="exact"/>
        <w:ind w:left="0" w:right="0" w:firstLine="0"/>
        <w:jc w:val="both"/>
      </w:pPr>
      <w:r>
        <w:rPr>
          <w:color w:val="000000"/>
          <w:spacing w:val="0"/>
          <w:w w:val="100"/>
          <w:position w:val="0"/>
        </w:rPr>
        <w:t>股份变动的原因</w:t>
      </w:r>
    </w:p>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445" w:val="left"/>
        </w:tabs>
        <w:bidi w:val="0"/>
        <w:spacing w:before="0" w:after="0" w:line="312" w:lineRule="exact"/>
        <w:ind w:left="0" w:right="0" w:firstLine="0"/>
        <w:jc w:val="both"/>
      </w:pPr>
      <w:bookmarkStart w:id="485" w:name="bookmark485"/>
      <w:r>
        <w:rPr>
          <w:color w:val="000000"/>
          <w:spacing w:val="0"/>
          <w:w w:val="100"/>
          <w:position w:val="0"/>
        </w:rPr>
        <w:t>（</w:t>
      </w:r>
      <w:bookmarkEnd w:id="4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实施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年重大资产重组所发行股份及支付现金购买资产新增股份的解锁。</w:t>
      </w:r>
    </w:p>
    <w:p>
      <w:pPr>
        <w:pStyle w:val="Style27"/>
        <w:keepNext w:val="0"/>
        <w:keepLines w:val="0"/>
        <w:widowControl w:val="0"/>
        <w:shd w:val="clear" w:color="auto" w:fill="auto"/>
        <w:tabs>
          <w:tab w:pos="445" w:val="left"/>
        </w:tabs>
        <w:bidi w:val="0"/>
        <w:spacing w:before="0" w:after="0" w:line="312" w:lineRule="exact"/>
        <w:ind w:left="0" w:right="0" w:firstLine="0"/>
        <w:jc w:val="both"/>
      </w:pPr>
      <w:bookmarkStart w:id="486" w:name="bookmark486"/>
      <w:r>
        <w:rPr>
          <w:color w:val="000000"/>
          <w:spacing w:val="0"/>
          <w:w w:val="100"/>
          <w:position w:val="0"/>
        </w:rPr>
        <w:t>（</w:t>
      </w:r>
      <w:bookmarkEnd w:id="4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实施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年限制性股票激励计划相关限制性股票暂缓授予部分解锁。</w:t>
      </w:r>
    </w:p>
    <w:p>
      <w:pPr>
        <w:pStyle w:val="Style27"/>
        <w:keepNext w:val="0"/>
        <w:keepLines w:val="0"/>
        <w:widowControl w:val="0"/>
        <w:shd w:val="clear" w:color="auto" w:fill="auto"/>
        <w:tabs>
          <w:tab w:pos="445" w:val="left"/>
        </w:tabs>
        <w:bidi w:val="0"/>
        <w:spacing w:before="0" w:after="0" w:line="312" w:lineRule="exact"/>
        <w:ind w:left="0" w:right="0" w:firstLine="0"/>
        <w:jc w:val="both"/>
      </w:pPr>
      <w:bookmarkStart w:id="487" w:name="bookmark487"/>
      <w:r>
        <w:rPr>
          <w:color w:val="000000"/>
          <w:spacing w:val="0"/>
          <w:w w:val="100"/>
          <w:position w:val="0"/>
        </w:rPr>
        <w:t>（</w:t>
      </w:r>
      <w:bookmarkEnd w:id="48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年限制性股票激励计划首次授予部分的第一期解锁。</w:t>
      </w:r>
    </w:p>
    <w:p>
      <w:pPr>
        <w:pStyle w:val="Style27"/>
        <w:keepNext w:val="0"/>
        <w:keepLines w:val="0"/>
        <w:widowControl w:val="0"/>
        <w:shd w:val="clear" w:color="auto" w:fill="auto"/>
        <w:tabs>
          <w:tab w:pos="445" w:val="left"/>
        </w:tabs>
        <w:bidi w:val="0"/>
        <w:spacing w:before="0" w:after="0" w:line="312" w:lineRule="exact"/>
        <w:ind w:left="0" w:right="0" w:firstLine="0"/>
        <w:jc w:val="both"/>
      </w:pPr>
      <w:bookmarkStart w:id="488" w:name="bookmark488"/>
      <w:r>
        <w:rPr>
          <w:color w:val="000000"/>
          <w:spacing w:val="0"/>
          <w:w w:val="100"/>
          <w:position w:val="0"/>
        </w:rPr>
        <w:t>（</w:t>
      </w:r>
      <w:bookmarkEnd w:id="48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年限制性股票激励计划部分限制性股票的回购注销</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股份变动的批准情况</w:t>
      </w:r>
    </w:p>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536" w:val="left"/>
        </w:tabs>
        <w:bidi w:val="0"/>
        <w:spacing w:before="0" w:after="0" w:line="316" w:lineRule="exact"/>
        <w:ind w:left="0" w:right="0" w:firstLine="0"/>
        <w:jc w:val="both"/>
      </w:pPr>
      <w:bookmarkStart w:id="489" w:name="bookmark489"/>
      <w:r>
        <w:rPr>
          <w:color w:val="000000"/>
          <w:spacing w:val="0"/>
          <w:w w:val="100"/>
          <w:position w:val="0"/>
        </w:rPr>
        <w:t>（</w:t>
      </w:r>
      <w:bookmarkEnd w:id="48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日，公司召开第四届董事会第十三次会议和第四届监事会第十一次会议，审议通过了《关于公司限制 性股票激励计划暂缓授予部分第三个解锁期可解锁的议案》，监事会对公司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年股权激励计划暂缓授予部分第三个解锁 期解锁条件及激励对象名单进行了核实，公司独立董事对此发表了同意的独立意见。</w:t>
      </w:r>
    </w:p>
    <w:p>
      <w:pPr>
        <w:pStyle w:val="Style27"/>
        <w:keepNext w:val="0"/>
        <w:keepLines w:val="0"/>
        <w:widowControl w:val="0"/>
        <w:shd w:val="clear" w:color="auto" w:fill="auto"/>
        <w:tabs>
          <w:tab w:pos="541" w:val="left"/>
        </w:tabs>
        <w:bidi w:val="0"/>
        <w:spacing w:before="0" w:after="0" w:line="316" w:lineRule="exact"/>
        <w:ind w:left="0" w:right="0" w:firstLine="0"/>
        <w:jc w:val="both"/>
      </w:pPr>
      <w:bookmarkStart w:id="490" w:name="bookmark490"/>
      <w:r>
        <w:rPr>
          <w:color w:val="000000"/>
          <w:spacing w:val="0"/>
          <w:w w:val="100"/>
          <w:position w:val="0"/>
        </w:rPr>
        <w:t>（</w:t>
      </w:r>
      <w:bookmarkEnd w:id="49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日，公司召开第四届董事会第十四次会议和第四届监事会第十二次会议，审议通过了《关于公司限制 性股票激励计划第一个解锁期可解锁的议案》，监事会对公司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年股权激励计划首次授予第一个解锁期解锁条件及激励 对象名单进行了核实，公司独立董事对此发表了同意的独立意见。</w:t>
      </w:r>
    </w:p>
    <w:p>
      <w:pPr>
        <w:pStyle w:val="Style27"/>
        <w:keepNext w:val="0"/>
        <w:keepLines w:val="0"/>
        <w:widowControl w:val="0"/>
        <w:shd w:val="clear" w:color="auto" w:fill="auto"/>
        <w:bidi w:val="0"/>
        <w:spacing w:before="0" w:after="0" w:line="316" w:lineRule="exact"/>
        <w:ind w:left="0" w:right="0" w:firstLine="0"/>
        <w:jc w:val="both"/>
      </w:pPr>
      <w:bookmarkStart w:id="491" w:name="bookmark491"/>
      <w:r>
        <w:rPr>
          <w:color w:val="000000"/>
          <w:spacing w:val="0"/>
          <w:w w:val="100"/>
          <w:position w:val="0"/>
        </w:rPr>
        <w:t>（</w:t>
      </w:r>
      <w:bookmarkEnd w:id="491"/>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日，公司召开第四届董事会第十七次会议和第四届监事会第十四次会议，审议通过了《关于回购注销部分 限制性股票的议案》，公司董事会同意回购注销其他</w:t>
      </w:r>
      <w:r>
        <w:rPr>
          <w:rFonts w:ascii="Times New Roman" w:eastAsia="Times New Roman" w:hAnsi="Times New Roman" w:cs="Times New Roman"/>
          <w:color w:val="000000"/>
          <w:spacing w:val="0"/>
          <w:w w:val="100"/>
          <w:position w:val="0"/>
          <w:sz w:val="18"/>
          <w:szCs w:val="18"/>
        </w:rPr>
        <w:t>139</w:t>
      </w:r>
      <w:r>
        <w:rPr>
          <w:color w:val="000000"/>
          <w:spacing w:val="0"/>
          <w:w w:val="100"/>
          <w:position w:val="0"/>
        </w:rPr>
        <w:t xml:space="preserve">名激励对象首次授予已获授但未达到第二期解锁条件的限制性股票 </w:t>
      </w:r>
      <w:r>
        <w:rPr>
          <w:rFonts w:ascii="Times New Roman" w:eastAsia="Times New Roman" w:hAnsi="Times New Roman" w:cs="Times New Roman"/>
          <w:color w:val="000000"/>
          <w:spacing w:val="0"/>
          <w:w w:val="100"/>
          <w:position w:val="0"/>
          <w:sz w:val="18"/>
          <w:szCs w:val="18"/>
        </w:rPr>
        <w:t>315.6</w:t>
      </w:r>
      <w:r>
        <w:rPr>
          <w:color w:val="000000"/>
          <w:spacing w:val="0"/>
          <w:w w:val="100"/>
          <w:position w:val="0"/>
        </w:rPr>
        <w:t>万股，注销其他</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名激励对象预留授予已获授但未达到第一期解锁条件的限制性股票</w:t>
      </w:r>
      <w:r>
        <w:rPr>
          <w:rFonts w:ascii="Times New Roman" w:eastAsia="Times New Roman" w:hAnsi="Times New Roman" w:cs="Times New Roman"/>
          <w:color w:val="000000"/>
          <w:spacing w:val="0"/>
          <w:w w:val="100"/>
          <w:position w:val="0"/>
          <w:sz w:val="18"/>
          <w:szCs w:val="18"/>
        </w:rPr>
        <w:t>49.5</w:t>
      </w:r>
      <w:r>
        <w:rPr>
          <w:color w:val="000000"/>
          <w:spacing w:val="0"/>
          <w:w w:val="100"/>
          <w:position w:val="0"/>
        </w:rPr>
        <w:t>万股。监事会对本次回购注销 部分限制性股票相关事项进行了核实并发表核查意见，公司独立董事、律师对该事项发表了意见。</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股份变动的过户情况</w:t>
      </w:r>
    </w:p>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0"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日，公司披露了《关于限售股份解禁上市流通的提示性公告》，沈永健、周维君所持公司限售股承诺期届 满，公司为其进行第三期限售股解禁，解除限售股份</w:t>
      </w:r>
      <w:r>
        <w:rPr>
          <w:rFonts w:ascii="Times New Roman" w:eastAsia="Times New Roman" w:hAnsi="Times New Roman" w:cs="Times New Roman"/>
          <w:color w:val="000000"/>
          <w:spacing w:val="0"/>
          <w:w w:val="100"/>
          <w:position w:val="0"/>
          <w:sz w:val="18"/>
          <w:szCs w:val="18"/>
        </w:rPr>
        <w:t>6,150,000</w:t>
      </w:r>
      <w:r>
        <w:rPr>
          <w:color w:val="000000"/>
          <w:spacing w:val="0"/>
          <w:w w:val="100"/>
          <w:position w:val="0"/>
        </w:rPr>
        <w:t>股，上市流通日为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27"/>
        <w:keepNext w:val="0"/>
        <w:keepLines w:val="0"/>
        <w:widowControl w:val="0"/>
        <w:shd w:val="clear" w:color="auto" w:fill="auto"/>
        <w:bidi w:val="0"/>
        <w:spacing w:before="0" w:after="0" w:line="310"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日，公司披露了《关于公司限制性股票激励计划暂缓授予部分第三个解锁期限制性股票上市流通的提示性公 告》，限制性股票解锁数量为</w:t>
      </w:r>
      <w:r>
        <w:rPr>
          <w:rFonts w:ascii="Times New Roman" w:eastAsia="Times New Roman" w:hAnsi="Times New Roman" w:cs="Times New Roman"/>
          <w:color w:val="000000"/>
          <w:spacing w:val="0"/>
          <w:w w:val="100"/>
          <w:position w:val="0"/>
          <w:sz w:val="18"/>
          <w:szCs w:val="18"/>
        </w:rPr>
        <w:t>216,000</w:t>
      </w:r>
      <w:r>
        <w:rPr>
          <w:color w:val="000000"/>
          <w:spacing w:val="0"/>
          <w:w w:val="100"/>
          <w:position w:val="0"/>
        </w:rPr>
        <w:t>股，上市流通日期为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p>
      <w:pPr>
        <w:pStyle w:val="Style27"/>
        <w:keepNext w:val="0"/>
        <w:keepLines w:val="0"/>
        <w:widowControl w:val="0"/>
        <w:shd w:val="clear" w:color="auto" w:fill="auto"/>
        <w:bidi w:val="0"/>
        <w:spacing w:before="0" w:after="0" w:line="310"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日，公司披露了《关于限制性股票激励计划第一个解锁期限制性股票上市流通的提示性公告》，限制性股票 解锁数量为</w:t>
      </w:r>
      <w:r>
        <w:rPr>
          <w:rFonts w:ascii="Times New Roman" w:eastAsia="Times New Roman" w:hAnsi="Times New Roman" w:cs="Times New Roman"/>
          <w:color w:val="000000"/>
          <w:spacing w:val="0"/>
          <w:w w:val="100"/>
          <w:position w:val="0"/>
          <w:sz w:val="18"/>
          <w:szCs w:val="18"/>
        </w:rPr>
        <w:t>1,584,000</w:t>
      </w:r>
      <w:r>
        <w:rPr>
          <w:color w:val="000000"/>
          <w:spacing w:val="0"/>
          <w:w w:val="100"/>
          <w:position w:val="0"/>
        </w:rPr>
        <w:t>股，上市流通日期为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p>
      <w:pPr>
        <w:pStyle w:val="Style27"/>
        <w:keepNext w:val="0"/>
        <w:keepLines w:val="0"/>
        <w:widowControl w:val="0"/>
        <w:shd w:val="clear" w:color="auto" w:fill="auto"/>
        <w:bidi w:val="0"/>
        <w:spacing w:before="0" w:after="0" w:line="310"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日，公司披露了《关于限售股份解禁上市流通的提示性公告》，王亚伟、罗晓珊、广州中照龙腾资产管理合 伙企业（有限合伙）、深圳前海汉华源投资企业（有限合伙）所持公司限售股承诺期届满，公司为其进行限售股解禁，解除 限售</w:t>
      </w:r>
      <w:r>
        <w:rPr>
          <w:rFonts w:ascii="Times New Roman" w:eastAsia="Times New Roman" w:hAnsi="Times New Roman" w:cs="Times New Roman"/>
          <w:color w:val="000000"/>
          <w:spacing w:val="0"/>
          <w:w w:val="100"/>
          <w:position w:val="0"/>
          <w:sz w:val="18"/>
          <w:szCs w:val="18"/>
        </w:rPr>
        <w:t>5,400,000</w:t>
      </w:r>
      <w:r>
        <w:rPr>
          <w:color w:val="000000"/>
          <w:spacing w:val="0"/>
          <w:w w:val="100"/>
          <w:position w:val="0"/>
        </w:rPr>
        <w:t>股，上市流通日为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p>
      <w:pPr>
        <w:pStyle w:val="Style27"/>
        <w:keepNext w:val="0"/>
        <w:keepLines w:val="0"/>
        <w:widowControl w:val="0"/>
        <w:shd w:val="clear" w:color="auto" w:fill="auto"/>
        <w:bidi w:val="0"/>
        <w:spacing w:before="0" w:after="340" w:line="310"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日，公司披露了《关于部分限制性股票回购注销完成的公告》，公司完成</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年限制激励计划激励对象已获 授但尚未解除限售的</w:t>
      </w:r>
      <w:r>
        <w:rPr>
          <w:rFonts w:ascii="Times New Roman" w:eastAsia="Times New Roman" w:hAnsi="Times New Roman" w:cs="Times New Roman"/>
          <w:color w:val="000000"/>
          <w:spacing w:val="0"/>
          <w:w w:val="100"/>
          <w:position w:val="0"/>
          <w:sz w:val="18"/>
          <w:szCs w:val="18"/>
        </w:rPr>
        <w:t>376.5</w:t>
      </w:r>
      <w:r>
        <w:rPr>
          <w:color w:val="000000"/>
          <w:spacing w:val="0"/>
          <w:w w:val="100"/>
          <w:position w:val="0"/>
        </w:rPr>
        <w:t>万股限制性股票的回购注销工作。</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股份回购的实施进展情况</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采用集中竞价方式减持回购股份的实施进展情况</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按股本</w:t>
      </w:r>
      <w:r>
        <w:rPr>
          <w:rFonts w:ascii="Times New Roman" w:eastAsia="Times New Roman" w:hAnsi="Times New Roman" w:cs="Times New Roman"/>
          <w:color w:val="000000"/>
          <w:spacing w:val="0"/>
          <w:w w:val="100"/>
          <w:position w:val="0"/>
          <w:sz w:val="18"/>
          <w:szCs w:val="18"/>
        </w:rPr>
        <w:t>655,695,158</w:t>
      </w:r>
      <w:r>
        <w:rPr>
          <w:color w:val="000000"/>
          <w:spacing w:val="0"/>
          <w:w w:val="100"/>
          <w:position w:val="0"/>
        </w:rPr>
        <w:t>股计算，公司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年度基本每股收益</w:t>
      </w:r>
      <w:r>
        <w:rPr>
          <w:rFonts w:ascii="Times New Roman" w:eastAsia="Times New Roman" w:hAnsi="Times New Roman" w:cs="Times New Roman"/>
          <w:color w:val="000000"/>
          <w:spacing w:val="0"/>
          <w:w w:val="100"/>
          <w:position w:val="0"/>
          <w:sz w:val="18"/>
          <w:szCs w:val="18"/>
        </w:rPr>
        <w:t>-0.23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股、稀释每股收益</w:t>
      </w:r>
      <w:r>
        <w:rPr>
          <w:rFonts w:ascii="Times New Roman" w:eastAsia="Times New Roman" w:hAnsi="Times New Roman" w:cs="Times New Roman"/>
          <w:color w:val="000000"/>
          <w:spacing w:val="0"/>
          <w:w w:val="100"/>
          <w:position w:val="0"/>
          <w:sz w:val="18"/>
          <w:szCs w:val="18"/>
        </w:rPr>
        <w:t>-0.23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股、归属于公司普通股股东的每股 净资产</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元。</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after="38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2</w:t>
      </w:r>
      <w:bookmarkEnd w:id="494"/>
      <w:r>
        <w:rPr>
          <w:color w:val="000000"/>
          <w:spacing w:val="0"/>
          <w:w w:val="100"/>
          <w:position w:val="0"/>
        </w:rPr>
        <w:t>、限售股份变动情况</w:t>
      </w:r>
      <w:bookmarkEnd w:id="492"/>
      <w:bookmarkEnd w:id="493"/>
      <w:bookmarkEnd w:id="49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沈永健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17,137,499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15,337,499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担任董监高锁 定、首发后限售 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 性股票激励计划 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任职期间每年按 其上年末持股数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 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6,00,000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日：限 制性股票回购注 销 </w:t>
            </w:r>
            <w:r>
              <w:rPr>
                <w:rFonts w:ascii="Times New Roman" w:eastAsia="Times New Roman" w:hAnsi="Times New Roman" w:cs="Times New Roman"/>
                <w:color w:val="000000"/>
                <w:spacing w:val="0"/>
                <w:w w:val="100"/>
                <w:position w:val="0"/>
                <w:sz w:val="18"/>
                <w:szCs w:val="18"/>
              </w:rPr>
              <w:t xml:space="preserve">1,200,000 </w:t>
            </w:r>
            <w:r>
              <w:rPr>
                <w:color w:val="000000"/>
                <w:spacing w:val="0"/>
                <w:w w:val="100"/>
                <w:position w:val="0"/>
              </w:rPr>
              <w:t>股</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担任董监高锁 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 性股票激励计划 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任职期间每年按 其上年末持股数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 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60,000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日：限制性 股票回购注销 </w:t>
            </w:r>
            <w:r>
              <w:rPr>
                <w:rFonts w:ascii="Times New Roman" w:eastAsia="Times New Roman" w:hAnsi="Times New Roman" w:cs="Times New Roman"/>
                <w:color w:val="000000"/>
                <w:spacing w:val="0"/>
                <w:w w:val="100"/>
                <w:position w:val="0"/>
                <w:sz w:val="18"/>
                <w:szCs w:val="18"/>
              </w:rPr>
              <w:t xml:space="preserve">120,000 </w:t>
            </w:r>
            <w:r>
              <w:rPr>
                <w:color w:val="000000"/>
                <w:spacing w:val="0"/>
                <w:w w:val="100"/>
                <w:position w:val="0"/>
              </w:rPr>
              <w:t>股。</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周维君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3,690,000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首发后限售股、</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票激励计划限售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 xml:space="preserve">日：限售股解限 </w:t>
            </w:r>
            <w:r>
              <w:rPr>
                <w:rFonts w:ascii="Times New Roman" w:eastAsia="Times New Roman" w:hAnsi="Times New Roman" w:cs="Times New Roman"/>
                <w:color w:val="000000"/>
                <w:spacing w:val="0"/>
                <w:w w:val="100"/>
                <w:position w:val="0"/>
                <w:sz w:val="18"/>
                <w:szCs w:val="18"/>
              </w:rPr>
              <w:t xml:space="preserve">1,550,000 </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日：限制性股票 解限</w:t>
            </w:r>
            <w:r>
              <w:rPr>
                <w:rFonts w:ascii="Times New Roman" w:eastAsia="Times New Roman" w:hAnsi="Times New Roman" w:cs="Times New Roman"/>
                <w:color w:val="000000"/>
                <w:spacing w:val="0"/>
                <w:w w:val="100"/>
                <w:position w:val="0"/>
                <w:sz w:val="18"/>
                <w:szCs w:val="18"/>
              </w:rPr>
              <w:t>118,000</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 限制性股票回购 注销</w:t>
            </w:r>
            <w:r>
              <w:rPr>
                <w:rFonts w:ascii="Times New Roman" w:eastAsia="Times New Roman" w:hAnsi="Times New Roman" w:cs="Times New Roman"/>
                <w:color w:val="000000"/>
                <w:spacing w:val="0"/>
                <w:w w:val="100"/>
                <w:position w:val="0"/>
                <w:sz w:val="18"/>
                <w:szCs w:val="18"/>
              </w:rPr>
              <w:t>236,000</w:t>
            </w:r>
            <w:r>
              <w:rPr>
                <w:color w:val="000000"/>
                <w:spacing w:val="0"/>
                <w:w w:val="100"/>
                <w:position w:val="0"/>
              </w:rPr>
              <w:t>股</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王亚伟、罗晓珊、 广州中照龙腾资 产管理合伙企业</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（有限合伙）、深 圳前海汉华源投 资企业（有限合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限售股解限</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5,400,000 </w:t>
            </w:r>
            <w:r>
              <w:rPr>
                <w:color w:val="000000"/>
                <w:spacing w:val="0"/>
                <w:w w:val="100"/>
                <w:position w:val="0"/>
              </w:rPr>
              <w:t>股</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其他股权激励限 售股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5,326,000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票激励计划限售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 限制性股票解限</w:t>
            </w:r>
          </w:p>
        </w:tc>
      </w:tr>
    </w:tbl>
    <w:tbl>
      <w:tblPr>
        <w:tblOverlap w:val="never"/>
        <w:jc w:val="center"/>
        <w:tblLayout w:type="fixed"/>
      </w:tblPr>
      <w:tblGrid>
        <w:gridCol w:w="1373"/>
        <w:gridCol w:w="1368"/>
        <w:gridCol w:w="1368"/>
        <w:gridCol w:w="1368"/>
        <w:gridCol w:w="1363"/>
        <w:gridCol w:w="1368"/>
        <w:gridCol w:w="1378"/>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216,000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日：限 制性股票解限 </w:t>
            </w:r>
            <w:r>
              <w:rPr>
                <w:rFonts w:ascii="Times New Roman" w:eastAsia="Times New Roman" w:hAnsi="Times New Roman" w:cs="Times New Roman"/>
                <w:color w:val="000000"/>
                <w:spacing w:val="0"/>
                <w:w w:val="100"/>
                <w:position w:val="0"/>
                <w:sz w:val="18"/>
                <w:szCs w:val="18"/>
              </w:rPr>
              <w:t xml:space="preserve">806,000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日：限 制性股票回购注 销 </w:t>
            </w:r>
            <w:r>
              <w:rPr>
                <w:rFonts w:ascii="Times New Roman" w:eastAsia="Times New Roman" w:hAnsi="Times New Roman" w:cs="Times New Roman"/>
                <w:color w:val="000000"/>
                <w:spacing w:val="0"/>
                <w:w w:val="100"/>
                <w:position w:val="0"/>
                <w:sz w:val="18"/>
                <w:szCs w:val="18"/>
              </w:rPr>
              <w:t xml:space="preserve">2,209,000 </w:t>
            </w:r>
            <w:r>
              <w:rPr>
                <w:color w:val="000000"/>
                <w:spacing w:val="0"/>
                <w:w w:val="100"/>
                <w:position w:val="0"/>
              </w:rPr>
              <w:t>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31,853,499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19,338,499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sz w:val="24"/>
          <w:szCs w:val="24"/>
        </w:rPr>
        <w:t>二</w:t>
      </w:r>
      <w:bookmarkEnd w:id="498"/>
      <w:r>
        <w:rPr>
          <w:color w:val="000000"/>
          <w:spacing w:val="0"/>
          <w:w w:val="100"/>
          <w:position w:val="0"/>
          <w:sz w:val="24"/>
          <w:szCs w:val="24"/>
        </w:rPr>
        <w:t>、证券发行与上市情况</w:t>
      </w:r>
      <w:bookmarkEnd w:id="496"/>
      <w:bookmarkEnd w:id="497"/>
      <w:bookmarkEnd w:id="499"/>
    </w:p>
    <w:p>
      <w:pPr>
        <w:pStyle w:val="Style31"/>
        <w:keepNext/>
        <w:keepLines/>
        <w:widowControl w:val="0"/>
        <w:shd w:val="clear" w:color="auto" w:fill="auto"/>
        <w:bidi w:val="0"/>
        <w:spacing w:before="0" w:after="38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1</w:t>
      </w:r>
      <w:bookmarkEnd w:id="502"/>
      <w:r>
        <w:rPr>
          <w:color w:val="000000"/>
          <w:spacing w:val="0"/>
          <w:w w:val="100"/>
          <w:position w:val="0"/>
        </w:rPr>
        <w:t>、报告期内证券发行（不含优先股）情况</w:t>
      </w:r>
      <w:bookmarkEnd w:id="500"/>
      <w:bookmarkEnd w:id="501"/>
      <w:bookmarkEnd w:id="503"/>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66"/>
        <w:gridCol w:w="1066"/>
        <w:gridCol w:w="1061"/>
        <w:gridCol w:w="1061"/>
        <w:gridCol w:w="1066"/>
        <w:gridCol w:w="1066"/>
        <w:gridCol w:w="1061"/>
        <w:gridCol w:w="1066"/>
        <w:gridCol w:w="107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39,423,074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39,423,074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o.com.cn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2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经中国证券监督管理委员会《关于核准深圳市奥拓电子股份有限公司非公开发行股票的批复》（证监许可</w:t>
      </w:r>
      <w:r>
        <w:rPr>
          <w:rFonts w:ascii="Times New Roman" w:eastAsia="Times New Roman" w:hAnsi="Times New Roman" w:cs="Times New Roman"/>
          <w:color w:val="000000"/>
          <w:spacing w:val="0"/>
          <w:w w:val="100"/>
          <w:position w:val="0"/>
          <w:sz w:val="18"/>
          <w:szCs w:val="18"/>
        </w:rPr>
        <w:t>［2020］966</w:t>
      </w:r>
      <w:r>
        <w:rPr>
          <w:color w:val="000000"/>
          <w:spacing w:val="0"/>
          <w:w w:val="100"/>
          <w:position w:val="0"/>
        </w:rPr>
        <w:t>号）核 准，公司于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月非公开发行人民币普通股</w:t>
      </w:r>
      <w:r>
        <w:rPr>
          <w:rFonts w:ascii="Times New Roman" w:eastAsia="Times New Roman" w:hAnsi="Times New Roman" w:cs="Times New Roman"/>
          <w:color w:val="000000"/>
          <w:spacing w:val="0"/>
          <w:w w:val="100"/>
          <w:position w:val="0"/>
          <w:sz w:val="18"/>
          <w:szCs w:val="18"/>
        </w:rPr>
        <w:t>39,423,074</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元，发行价格为人民币</w:t>
      </w:r>
      <w:r>
        <w:rPr>
          <w:rFonts w:ascii="Times New Roman" w:eastAsia="Times New Roman" w:hAnsi="Times New Roman" w:cs="Times New Roman"/>
          <w:color w:val="000000"/>
          <w:spacing w:val="0"/>
          <w:w w:val="100"/>
          <w:position w:val="0"/>
          <w:sz w:val="18"/>
          <w:szCs w:val="18"/>
        </w:rPr>
        <w:t>5.20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股，募集资金总额人 民币</w:t>
      </w:r>
      <w:r>
        <w:rPr>
          <w:rFonts w:ascii="Times New Roman" w:eastAsia="Times New Roman" w:hAnsi="Times New Roman" w:cs="Times New Roman"/>
          <w:color w:val="000000"/>
          <w:spacing w:val="0"/>
          <w:w w:val="100"/>
          <w:position w:val="0"/>
          <w:sz w:val="18"/>
          <w:szCs w:val="18"/>
        </w:rPr>
        <w:t>20,500.00</w:t>
      </w:r>
      <w:r>
        <w:rPr>
          <w:color w:val="000000"/>
          <w:spacing w:val="0"/>
          <w:w w:val="100"/>
          <w:position w:val="0"/>
        </w:rPr>
        <w:t>万元，扣除保荐费及承销费等发行费人民币</w:t>
      </w:r>
      <w:r>
        <w:rPr>
          <w:rFonts w:ascii="Times New Roman" w:eastAsia="Times New Roman" w:hAnsi="Times New Roman" w:cs="Times New Roman"/>
          <w:color w:val="000000"/>
          <w:spacing w:val="0"/>
          <w:w w:val="100"/>
          <w:position w:val="0"/>
          <w:sz w:val="18"/>
          <w:szCs w:val="18"/>
        </w:rPr>
        <w:t>490.32</w:t>
      </w:r>
      <w:r>
        <w:rPr>
          <w:color w:val="000000"/>
          <w:spacing w:val="0"/>
          <w:w w:val="100"/>
          <w:position w:val="0"/>
        </w:rPr>
        <w:t>万元（不含税），募集资金净额人民币</w:t>
      </w:r>
      <w:r>
        <w:rPr>
          <w:rFonts w:ascii="Times New Roman" w:eastAsia="Times New Roman" w:hAnsi="Times New Roman" w:cs="Times New Roman"/>
          <w:color w:val="000000"/>
          <w:spacing w:val="0"/>
          <w:w w:val="100"/>
          <w:position w:val="0"/>
          <w:sz w:val="18"/>
          <w:szCs w:val="18"/>
        </w:rPr>
        <w:t>20,009.68</w:t>
      </w:r>
      <w:r>
        <w:rPr>
          <w:color w:val="000000"/>
          <w:spacing w:val="0"/>
          <w:w w:val="100"/>
          <w:position w:val="0"/>
        </w:rPr>
        <w:t>万元。上述 募集资金已经中喜会计师事务所（特殊普通合伙）于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日出具的中喜验字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00198</w:t>
      </w:r>
      <w:r>
        <w:rPr>
          <w:color w:val="000000"/>
          <w:spacing w:val="0"/>
          <w:w w:val="100"/>
          <w:position w:val="0"/>
        </w:rPr>
        <w:t>号《验资报告》验证确 认。</w:t>
      </w:r>
    </w:p>
    <w:p>
      <w:pPr>
        <w:pStyle w:val="Style31"/>
        <w:keepNext/>
        <w:keepLines/>
        <w:widowControl w:val="0"/>
        <w:shd w:val="clear" w:color="auto" w:fill="auto"/>
        <w:tabs>
          <w:tab w:pos="340" w:val="left"/>
        </w:tabs>
        <w:bidi w:val="0"/>
        <w:spacing w:before="0" w:after="38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2</w:t>
      </w:r>
      <w:bookmarkEnd w:id="506"/>
      <w:r>
        <w:rPr>
          <w:color w:val="000000"/>
          <w:spacing w:val="0"/>
          <w:w w:val="100"/>
          <w:position w:val="0"/>
        </w:rPr>
        <w:t>、</w:t>
        <w:tab/>
        <w:t>公司股份总数及股东结构的变动、公司资产和负债结构的变动情况说明</w:t>
      </w:r>
      <w:bookmarkEnd w:id="504"/>
      <w:bookmarkEnd w:id="505"/>
      <w:bookmarkEnd w:id="507"/>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80" w:line="313"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日，公司召开第四届董事会第十七次会议和第四届监事会第十四次会议，审议通过了《关于回购注销部分 限制性股票的议案》，公司董事会同意对</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名离职的激励对象持有的已获授但尚未解除限售的</w:t>
      </w:r>
      <w:r>
        <w:rPr>
          <w:rFonts w:ascii="Times New Roman" w:eastAsia="Times New Roman" w:hAnsi="Times New Roman" w:cs="Times New Roman"/>
          <w:color w:val="000000"/>
          <w:spacing w:val="0"/>
          <w:w w:val="100"/>
          <w:position w:val="0"/>
          <w:sz w:val="18"/>
          <w:szCs w:val="18"/>
        </w:rPr>
        <w:t>11.4</w:t>
      </w:r>
      <w:r>
        <w:rPr>
          <w:color w:val="000000"/>
          <w:spacing w:val="0"/>
          <w:w w:val="100"/>
          <w:position w:val="0"/>
        </w:rPr>
        <w:t>万股限制性股票进行回购 注销处理，同时由于公司限制性股票首次授予部分第二个解锁条件及预留授予部分第一个解锁条件中的公司业绩考核条件未 达成，所以根据《公司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年限制性股票激励计划（草案）》的规定，回购注销其他</w:t>
      </w:r>
      <w:r>
        <w:rPr>
          <w:rFonts w:ascii="Times New Roman" w:eastAsia="Times New Roman" w:hAnsi="Times New Roman" w:cs="Times New Roman"/>
          <w:color w:val="000000"/>
          <w:spacing w:val="0"/>
          <w:w w:val="100"/>
          <w:position w:val="0"/>
          <w:sz w:val="18"/>
          <w:szCs w:val="18"/>
        </w:rPr>
        <w:t>139</w:t>
      </w:r>
      <w:r>
        <w:rPr>
          <w:color w:val="000000"/>
          <w:spacing w:val="0"/>
          <w:w w:val="100"/>
          <w:position w:val="0"/>
        </w:rPr>
        <w:t>名激励对象首次授予已获授但未达 到第二期解锁条件的限制性股票</w:t>
      </w:r>
      <w:r>
        <w:rPr>
          <w:rFonts w:ascii="Times New Roman" w:eastAsia="Times New Roman" w:hAnsi="Times New Roman" w:cs="Times New Roman"/>
          <w:color w:val="000000"/>
          <w:spacing w:val="0"/>
          <w:w w:val="100"/>
          <w:position w:val="0"/>
          <w:sz w:val="18"/>
          <w:szCs w:val="18"/>
        </w:rPr>
        <w:t>315.6</w:t>
      </w:r>
      <w:r>
        <w:rPr>
          <w:color w:val="000000"/>
          <w:spacing w:val="0"/>
          <w:w w:val="100"/>
          <w:position w:val="0"/>
        </w:rPr>
        <w:t>万股，注销其他</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名激励对象预留授予已获授但未达到第一期解锁条件的限制性股票 </w:t>
      </w:r>
      <w:r>
        <w:rPr>
          <w:rFonts w:ascii="Times New Roman" w:eastAsia="Times New Roman" w:hAnsi="Times New Roman" w:cs="Times New Roman"/>
          <w:color w:val="000000"/>
          <w:spacing w:val="0"/>
          <w:w w:val="100"/>
          <w:position w:val="0"/>
          <w:sz w:val="18"/>
          <w:szCs w:val="18"/>
        </w:rPr>
        <w:t>49.5</w:t>
      </w:r>
      <w:r>
        <w:rPr>
          <w:color w:val="000000"/>
          <w:spacing w:val="0"/>
          <w:w w:val="100"/>
          <w:position w:val="0"/>
        </w:rPr>
        <w:t>万股。监事会对本次回购注销部分限制性股票相关事项进行了核实并发表核查意见，公司独立董事、律师对该事项发表 了意见。公司本次激励计划授予的限制性股票数量将减少</w:t>
      </w:r>
      <w:r>
        <w:rPr>
          <w:rFonts w:ascii="Times New Roman" w:eastAsia="Times New Roman" w:hAnsi="Times New Roman" w:cs="Times New Roman"/>
          <w:color w:val="000000"/>
          <w:spacing w:val="0"/>
          <w:w w:val="100"/>
          <w:position w:val="0"/>
          <w:sz w:val="18"/>
          <w:szCs w:val="18"/>
        </w:rPr>
        <w:t>376.5</w:t>
      </w:r>
      <w:r>
        <w:rPr>
          <w:color w:val="000000"/>
          <w:spacing w:val="0"/>
          <w:w w:val="100"/>
          <w:position w:val="0"/>
        </w:rPr>
        <w:t>万股，公司总股本将由</w:t>
      </w:r>
      <w:r>
        <w:rPr>
          <w:rFonts w:ascii="Times New Roman" w:eastAsia="Times New Roman" w:hAnsi="Times New Roman" w:cs="Times New Roman"/>
          <w:color w:val="000000"/>
          <w:spacing w:val="0"/>
          <w:w w:val="100"/>
          <w:position w:val="0"/>
          <w:sz w:val="18"/>
          <w:szCs w:val="18"/>
        </w:rPr>
        <w:t>620,037,084</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616,272,084</w:t>
      </w:r>
      <w:r>
        <w:rPr>
          <w:color w:val="000000"/>
          <w:spacing w:val="0"/>
          <w:w w:val="100"/>
          <w:position w:val="0"/>
        </w:rPr>
        <w:t>股。</w:t>
      </w:r>
    </w:p>
    <w:p>
      <w:pPr>
        <w:pStyle w:val="Style31"/>
        <w:keepNext/>
        <w:keepLines/>
        <w:widowControl w:val="0"/>
        <w:shd w:val="clear" w:color="auto" w:fill="auto"/>
        <w:tabs>
          <w:tab w:pos="340" w:val="left"/>
        </w:tabs>
        <w:bidi w:val="0"/>
        <w:spacing w:before="0" w:after="380" w:line="240" w:lineRule="auto"/>
        <w:ind w:left="0" w:right="0" w:firstLine="0"/>
        <w:jc w:val="both"/>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3</w:t>
      </w:r>
      <w:bookmarkEnd w:id="510"/>
      <w:r>
        <w:rPr>
          <w:color w:val="000000"/>
          <w:spacing w:val="0"/>
          <w:w w:val="100"/>
          <w:position w:val="0"/>
        </w:rPr>
        <w:t>、</w:t>
        <w:tab/>
        <w:t>现存的内部职工股情况</w:t>
      </w:r>
      <w:bookmarkEnd w:id="508"/>
      <w:bookmarkEnd w:id="509"/>
      <w:bookmarkEnd w:id="511"/>
    </w:p>
    <w:p>
      <w:pPr>
        <w:pStyle w:val="Style27"/>
        <w:keepNext w:val="0"/>
        <w:keepLines w:val="0"/>
        <w:widowControl w:val="0"/>
        <w:shd w:val="clear" w:color="auto" w:fill="auto"/>
        <w:bidi w:val="0"/>
        <w:spacing w:before="0" w:after="3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sz w:val="24"/>
          <w:szCs w:val="24"/>
        </w:rPr>
        <w:t>三</w:t>
      </w:r>
      <w:bookmarkEnd w:id="514"/>
      <w:r>
        <w:rPr>
          <w:color w:val="000000"/>
          <w:spacing w:val="0"/>
          <w:w w:val="100"/>
          <w:position w:val="0"/>
          <w:sz w:val="24"/>
          <w:szCs w:val="24"/>
        </w:rPr>
        <w:t>、股东和实际控制人情况</w:t>
      </w:r>
      <w:bookmarkEnd w:id="512"/>
      <w:bookmarkEnd w:id="513"/>
      <w:bookmarkEnd w:id="515"/>
    </w:p>
    <w:p>
      <w:pPr>
        <w:pStyle w:val="Style31"/>
        <w:keepNext/>
        <w:keepLines/>
        <w:widowControl w:val="0"/>
        <w:shd w:val="clear" w:color="auto" w:fill="auto"/>
        <w:bidi w:val="0"/>
        <w:spacing w:before="0" w:after="40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1</w:t>
      </w:r>
      <w:bookmarkEnd w:id="518"/>
      <w:r>
        <w:rPr>
          <w:color w:val="000000"/>
          <w:spacing w:val="0"/>
          <w:w w:val="100"/>
          <w:position w:val="0"/>
        </w:rPr>
        <w:t>、公司股东数量及持股情况</w:t>
      </w:r>
      <w:bookmarkEnd w:id="516"/>
      <w:bookmarkEnd w:id="517"/>
      <w:bookmarkEnd w:id="51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26"/>
        <w:gridCol w:w="485"/>
        <w:gridCol w:w="797"/>
        <w:gridCol w:w="778"/>
        <w:gridCol w:w="336"/>
        <w:gridCol w:w="456"/>
        <w:gridCol w:w="782"/>
        <w:gridCol w:w="221"/>
        <w:gridCol w:w="619"/>
        <w:gridCol w:w="446"/>
        <w:gridCol w:w="902"/>
        <w:gridCol w:w="422"/>
        <w:gridCol w:w="93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31,415</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171,156,6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128,367,4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42,789,16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16,998,450</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山东省国有资产 投资控股有限公 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27,945,47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27,945,47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黄斌</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27,272,59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-1,268,20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27,272,59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沈永健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20,649,99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15,337,49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5,312,500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13,600,000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赵旭峰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19,658,83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15,494,12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4,164,709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邱荣邦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16,177,58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12,133,18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4,044,395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周维君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8,915,839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1,786,000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7,129,839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深圳市奥拓电子 股份有限公司回 购专用证券账户</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7,067,352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7,067,352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沈毅</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6,676,434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6,676,434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彭世新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6,297,087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4,722,815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1,574,272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上述股东关联关系或一致行动的说 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前十名股东中，股东赵旭峰系股东吴涵渠的妻弟；股东沈永健和周维君系夫妻关系。</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880"/>
        <w:gridCol w:w="3994"/>
        <w:gridCol w:w="1349"/>
        <w:gridCol w:w="1358"/>
      </w:tblGrid>
      <w:tr>
        <w:trPr>
          <w:trHeight w:val="40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42,789,166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42,789,166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山东省国有资产投资控股有限公司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27,945,470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27,945,470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27,272,594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27,272,594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周维君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7,129,839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7,129,839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深圳市奥拓电子股份有限公司回购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专用证券账户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7,067,352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7,067,352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6,676,434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6,676,434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沈永健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5,312,500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4,794,059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4,794,059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赵旭峰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4,164,709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4,164,709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郭卫华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4,162,589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4,162,589</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前十名股东中，股东赵旭峰系股东吴涵渠的妻弟；股东沈永健和周维君系夫妻关系。</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24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2</w:t>
      </w:r>
      <w:bookmarkEnd w:id="522"/>
      <w:r>
        <w:rPr>
          <w:color w:val="000000"/>
          <w:spacing w:val="0"/>
          <w:w w:val="100"/>
          <w:position w:val="0"/>
        </w:rPr>
        <w:t>、公司控股股东情况</w:t>
      </w:r>
      <w:bookmarkEnd w:id="520"/>
      <w:bookmarkEnd w:id="521"/>
      <w:bookmarkEnd w:id="523"/>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控股股东性质：自然人控股</w:t>
      </w:r>
    </w:p>
    <w:p>
      <w:pPr>
        <w:pStyle w:val="Style27"/>
        <w:keepNext w:val="0"/>
        <w:keepLines w:val="0"/>
        <w:widowControl w:val="0"/>
        <w:shd w:val="clear" w:color="auto" w:fill="auto"/>
        <w:bidi w:val="0"/>
        <w:spacing w:before="0" w:after="80" w:line="346" w:lineRule="exact"/>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公司报告期控股股东未发生变更。</w:t>
      </w:r>
      <w:r>
        <w:br w:type="page"/>
      </w:r>
    </w:p>
    <w:p>
      <w:pPr>
        <w:pStyle w:val="Style31"/>
        <w:keepNext/>
        <w:keepLines/>
        <w:widowControl w:val="0"/>
        <w:shd w:val="clear" w:color="auto" w:fill="auto"/>
        <w:bidi w:val="0"/>
        <w:spacing w:before="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3</w:t>
      </w:r>
      <w:bookmarkEnd w:id="526"/>
      <w:r>
        <w:rPr>
          <w:color w:val="000000"/>
          <w:spacing w:val="0"/>
          <w:w w:val="100"/>
          <w:position w:val="0"/>
        </w:rPr>
        <w:t>、公司实际控制人及其一致行动人</w:t>
      </w:r>
      <w:bookmarkEnd w:id="524"/>
      <w:bookmarkEnd w:id="525"/>
      <w:bookmarkEnd w:id="52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1670050"/>
            <wp:docPr id="255" name="Picutre 255"/>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75"/>
                    <a:stretch/>
                  </pic:blipFill>
                  <pic:spPr>
                    <a:xfrm>
                      <a:ext cx="4590415" cy="1670050"/>
                    </a:xfrm>
                    <a:prstGeom prst="rect"/>
                  </pic:spPr>
                </pic:pic>
              </a:graphicData>
            </a:graphic>
          </wp:inline>
        </w:drawing>
      </w:r>
    </w:p>
    <w:p>
      <w:pPr>
        <w:widowControl w:val="0"/>
        <w:spacing w:after="35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4</w:t>
      </w:r>
      <w:bookmarkEnd w:id="53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28"/>
      <w:bookmarkEnd w:id="529"/>
      <w:bookmarkEnd w:id="531"/>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5</w:t>
      </w:r>
      <w:bookmarkEnd w:id="534"/>
      <w:r>
        <w:rPr>
          <w:color w:val="000000"/>
          <w:spacing w:val="0"/>
          <w:w w:val="100"/>
          <w:position w:val="0"/>
        </w:rPr>
        <w:t>、</w:t>
        <w:tab/>
        <w:t>控股股东、实际控制人、重组方及其他承诺主体股份限制减持情况</w:t>
      </w:r>
      <w:bookmarkEnd w:id="532"/>
      <w:bookmarkEnd w:id="533"/>
      <w:bookmarkEnd w:id="535"/>
    </w:p>
    <w:p>
      <w:pPr>
        <w:pStyle w:val="Style27"/>
        <w:keepNext w:val="0"/>
        <w:keepLines w:val="0"/>
        <w:widowControl w:val="0"/>
        <w:shd w:val="clear" w:color="auto" w:fill="auto"/>
        <w:bidi w:val="0"/>
        <w:spacing w:before="0" w:after="260" w:line="240" w:lineRule="auto"/>
        <w:ind w:left="0" w:right="0" w:firstLine="0"/>
        <w:jc w:val="left"/>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398" w:right="1062" w:bottom="1446" w:left="105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543" behindDoc="0" locked="0" layoutInCell="1" allowOverlap="1">
                <wp:simplePos x="0" y="0"/>
                <wp:positionH relativeFrom="page">
                  <wp:posOffset>2693035</wp:posOffset>
                </wp:positionH>
                <wp:positionV relativeFrom="paragraph">
                  <wp:posOffset>0</wp:posOffset>
                </wp:positionV>
                <wp:extent cx="2170430" cy="247015"/>
                <wp:wrapTopAndBottom/>
                <wp:docPr id="266" name="Shape 266"/>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536" w:name="bookmark536"/>
                            <w:bookmarkStart w:id="537" w:name="bookmark537"/>
                            <w:bookmarkStart w:id="538" w:name="bookmark538"/>
                            <w:r>
                              <w:rPr>
                                <w:color w:val="000000"/>
                                <w:spacing w:val="0"/>
                                <w:w w:val="100"/>
                                <w:position w:val="0"/>
                              </w:rPr>
                              <w:t>第七节优先股相关情况</w:t>
                            </w:r>
                            <w:bookmarkEnd w:id="536"/>
                            <w:bookmarkEnd w:id="537"/>
                            <w:bookmarkEnd w:id="538"/>
                          </w:p>
                        </w:txbxContent>
                      </wps:txbx>
                      <wps:bodyPr wrap="none" lIns="0" tIns="0" rIns="0" bIns="0">
                        <a:noAutoFit/>
                      </wps:bodyPr>
                    </wps:wsp>
                  </a:graphicData>
                </a:graphic>
              </wp:anchor>
            </w:drawing>
          </mc:Choice>
          <mc:Fallback>
            <w:pict>
              <v:shape id="_x0000_s1292" type="#_x0000_t202" style="position:absolute;margin-left:212.05000000000001pt;margin-top:0;width:170.90000000000001pt;height:19.449999999999999pt;z-index:-125829210;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536" w:name="bookmark536"/>
                      <w:bookmarkStart w:id="537" w:name="bookmark537"/>
                      <w:bookmarkStart w:id="538" w:name="bookmark538"/>
                      <w:r>
                        <w:rPr>
                          <w:color w:val="000000"/>
                          <w:spacing w:val="0"/>
                          <w:w w:val="100"/>
                          <w:position w:val="0"/>
                        </w:rPr>
                        <w:t>第七节优先股相关情况</w:t>
                      </w:r>
                      <w:bookmarkEnd w:id="536"/>
                      <w:bookmarkEnd w:id="537"/>
                      <w:bookmarkEnd w:id="538"/>
                    </w:p>
                  </w:txbxContent>
                </v:textbox>
                <w10:wrap type="topAndBottom" anchorx="page"/>
              </v:shape>
            </w:pict>
          </mc:Fallback>
        </mc:AlternateContent>
      </w:r>
    </w:p>
    <w:p>
      <w:pPr>
        <w:pStyle w:val="Style27"/>
        <w:keepNext w:val="0"/>
        <w:keepLines w:val="0"/>
        <w:widowControl w:val="0"/>
        <w:shd w:val="clear" w:color="auto" w:fill="auto"/>
        <w:bidi w:val="0"/>
        <w:spacing w:before="0" w:after="140" w:line="240" w:lineRule="auto"/>
        <w:ind w:left="0" w:right="0" w:firstLine="0"/>
        <w:jc w:val="left"/>
      </w:pPr>
      <w:bookmarkStart w:id="539" w:name="bookmark53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39"/>
    </w:p>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560" w:after="560" w:line="240" w:lineRule="auto"/>
        <w:ind w:left="0" w:right="0" w:firstLine="0"/>
        <w:jc w:val="center"/>
      </w:pPr>
      <w:bookmarkStart w:id="540" w:name="bookmark540"/>
      <w:bookmarkStart w:id="541" w:name="bookmark541"/>
      <w:bookmarkStart w:id="542" w:name="bookmark542"/>
      <w:r>
        <w:rPr>
          <w:color w:val="000000"/>
          <w:spacing w:val="0"/>
          <w:w w:val="100"/>
          <w:position w:val="0"/>
        </w:rPr>
        <w:t>第八节可转换公司债券相关情况</w:t>
      </w:r>
      <w:bookmarkEnd w:id="540"/>
      <w:bookmarkEnd w:id="541"/>
      <w:bookmarkEnd w:id="542"/>
    </w:p>
    <w:p>
      <w:pPr>
        <w:pStyle w:val="Style27"/>
        <w:keepNext w:val="0"/>
        <w:keepLines w:val="0"/>
        <w:widowControl w:val="0"/>
        <w:shd w:val="clear" w:color="auto" w:fill="auto"/>
        <w:bidi w:val="0"/>
        <w:spacing w:before="0" w:after="120" w:line="240" w:lineRule="auto"/>
        <w:ind w:left="0" w:right="0" w:firstLine="0"/>
        <w:jc w:val="left"/>
      </w:pPr>
      <w:bookmarkStart w:id="543" w:name="bookmark54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43"/>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after="500" w:line="240" w:lineRule="auto"/>
        <w:ind w:left="0" w:right="0" w:firstLine="0"/>
        <w:jc w:val="center"/>
      </w:pPr>
      <w:bookmarkStart w:id="544" w:name="bookmark544"/>
      <w:bookmarkStart w:id="545" w:name="bookmark545"/>
      <w:bookmarkStart w:id="546" w:name="bookmark546"/>
      <w:r>
        <w:rPr>
          <w:color w:val="000000"/>
          <w:spacing w:val="0"/>
          <w:w w:val="100"/>
          <w:position w:val="0"/>
        </w:rPr>
        <w:t>第九节 董事、监事、高级管理人员和员工情况</w:t>
      </w:r>
      <w:bookmarkEnd w:id="544"/>
      <w:bookmarkEnd w:id="545"/>
      <w:bookmarkEnd w:id="546"/>
    </w:p>
    <w:p>
      <w:pPr>
        <w:pStyle w:val="Style23"/>
        <w:keepNext/>
        <w:keepLines/>
        <w:widowControl w:val="0"/>
        <w:shd w:val="clear" w:color="auto" w:fill="auto"/>
        <w:bidi w:val="0"/>
        <w:spacing w:before="0" w:after="320" w:line="240" w:lineRule="auto"/>
        <w:ind w:left="0" w:right="0" w:firstLine="0"/>
        <w:jc w:val="left"/>
      </w:pPr>
      <w:bookmarkStart w:id="547" w:name="bookmark547"/>
      <w:bookmarkStart w:id="548" w:name="bookmark548"/>
      <w:bookmarkStart w:id="549" w:name="bookmark549"/>
      <w:bookmarkStart w:id="550" w:name="bookmark550"/>
      <w:bookmarkStart w:id="551" w:name="bookmark551"/>
      <w:r>
        <w:rPr>
          <w:color w:val="000000"/>
          <w:spacing w:val="0"/>
          <w:w w:val="100"/>
          <w:position w:val="0"/>
          <w:sz w:val="24"/>
          <w:szCs w:val="24"/>
        </w:rPr>
        <w:t>一</w:t>
      </w:r>
      <w:bookmarkEnd w:id="550"/>
      <w:r>
        <w:rPr>
          <w:color w:val="000000"/>
          <w:spacing w:val="0"/>
          <w:w w:val="100"/>
          <w:position w:val="0"/>
          <w:sz w:val="24"/>
          <w:szCs w:val="24"/>
        </w:rPr>
        <w:t>、董事、监事和高级管理人员持股变动</w:t>
      </w:r>
      <w:bookmarkEnd w:id="548"/>
      <w:bookmarkEnd w:id="549"/>
      <w:bookmarkEnd w:id="551"/>
      <w:bookmarkEnd w:id="547"/>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00" w:right="0" w:hanging="20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本期增持 股份数量</w:t>
            </w:r>
          </w:p>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本期减持 股份数量</w:t>
            </w:r>
          </w:p>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171,156,6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171,156,6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沈永健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副董事 长、副总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董事、常 务副总裁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1,837,740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1,837,740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杨文超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刘钧厚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杨建中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贾广新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李华雄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颜春晓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322,607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322,607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彭世新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副总裁、 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6,297,087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6,297,087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赵旭峰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 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20,658,83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19,658,83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矫人全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1,125,500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吴振志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966,966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966,966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孔德建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238,522,9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bl>
    <w:p>
      <w:pPr>
        <w:widowControl w:val="0"/>
        <w:spacing w:after="279" w:line="1" w:lineRule="exact"/>
      </w:pPr>
    </w:p>
    <w:p>
      <w:pPr>
        <w:pStyle w:val="Style23"/>
        <w:keepNext/>
        <w:keepLines/>
        <w:widowControl w:val="0"/>
        <w:shd w:val="clear" w:color="auto" w:fill="auto"/>
        <w:bidi w:val="0"/>
        <w:spacing w:before="0" w:after="28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二</w:t>
      </w:r>
      <w:bookmarkEnd w:id="554"/>
      <w:r>
        <w:rPr>
          <w:color w:val="000000"/>
          <w:spacing w:val="0"/>
          <w:w w:val="100"/>
          <w:position w:val="0"/>
          <w:sz w:val="24"/>
          <w:szCs w:val="24"/>
        </w:rPr>
        <w:t>、公司董事、监事、高级管理人员变动情况</w:t>
      </w:r>
      <w:bookmarkEnd w:id="552"/>
      <w:bookmarkEnd w:id="553"/>
      <w:bookmarkEnd w:id="555"/>
    </w:p>
    <w:p>
      <w:pPr>
        <w:pStyle w:val="Style27"/>
        <w:keepNext w:val="0"/>
        <w:keepLines w:val="0"/>
        <w:widowControl w:val="0"/>
        <w:shd w:val="clear" w:color="auto" w:fill="auto"/>
        <w:bidi w:val="0"/>
        <w:spacing w:before="0" w:after="34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8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三</w:t>
      </w:r>
      <w:bookmarkEnd w:id="558"/>
      <w:r>
        <w:rPr>
          <w:color w:val="000000"/>
          <w:spacing w:val="0"/>
          <w:w w:val="100"/>
          <w:position w:val="0"/>
          <w:sz w:val="24"/>
          <w:szCs w:val="24"/>
        </w:rPr>
        <w:t>、任职情况</w:t>
      </w:r>
      <w:bookmarkEnd w:id="556"/>
      <w:bookmarkEnd w:id="557"/>
      <w:bookmarkEnd w:id="559"/>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吴涵渠，男，</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月出生，中国国籍，无境外永久居留权，硕士研究生学历，高级工程师。曾在九江船舶工业学校 任教。</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年在深圳电子产品质量检测中心任技术部副经理，从事电子产品质量检测和产品技术标准的研究。</w:t>
      </w:r>
      <w:r>
        <w:rPr>
          <w:rFonts w:ascii="Times New Roman" w:eastAsia="Times New Roman" w:hAnsi="Times New Roman" w:cs="Times New Roman"/>
          <w:color w:val="000000"/>
          <w:spacing w:val="0"/>
          <w:w w:val="100"/>
          <w:position w:val="0"/>
          <w:sz w:val="18"/>
          <w:szCs w:val="18"/>
        </w:rPr>
        <w:t xml:space="preserve">1993 </w:t>
      </w:r>
      <w:r>
        <w:rPr>
          <w:color w:val="000000"/>
          <w:spacing w:val="0"/>
          <w:w w:val="100"/>
          <w:position w:val="0"/>
        </w:rPr>
        <w:t>年组建公司，历任公司董事长、总经理、深圳市第五届政协委员。现为公司董事长、总裁、深圳市第六届政协委员。</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沈永健，男，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月出生，中国国籍，无境外居留权，本科学历，一级项目管理师，高级能源审计师，国家一级注 册建造师，深圳市福田英才，深圳市照明学会副理事长，深圳市城市照明学会副理事长，深港工程师联合会副会长，中国照 明学会照明系统建设运营委员会副主任，中国照明学会室外照明专业委员会副主任，大连工业大学光子学研究所特聘专家。 曾任江苏省建湖县建设银行建经科副科长，深圳黄金灯饰有限公司副总裁，深圳市千百辉照明工程有限公司董事长，现任公 司副董事长、副总裁，深圳市千百辉照明工程有限公司董事。</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杨四化，男，</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月出生，中国国籍，无境外永久居留权，北京大学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年进入公司，历任财务部主管、 采购部经理、总经理办公室主任、监事、董事会秘书、副总经理。现任公司董事、常务副总裁。</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杨文超，男，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月出生，中国国籍，无境外居留权，硕士研究生学历，高级工程师。曾任中国民生银行科技部副 总经理，交通银行广东省分行行长助理，交通银行海南省分行副行长，现任公司董事，南京奥拓电子科技有限公司执行董事， </w:t>
      </w:r>
      <w:r>
        <w:rPr>
          <w:color w:val="000000"/>
          <w:spacing w:val="0"/>
          <w:w w:val="100"/>
          <w:position w:val="0"/>
        </w:rPr>
        <w:t>上海奥拓翰明计算机科技有限公司执行董事，北京市奥拓电子科技有限公司执行董事。</w:t>
      </w:r>
    </w:p>
    <w:p>
      <w:pPr>
        <w:pStyle w:val="Style27"/>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刘钧厚，男，</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月出生，中国国籍，无境外永久居留权，硕士研究生学历。曾任青岛大学教师，深圳纺织集团副 总、董事总经理，深圳免税集团董事、总经理、董事长，深圳市投资控股有限公司董事。现任公司董事。</w:t>
      </w:r>
    </w:p>
    <w:p>
      <w:pPr>
        <w:pStyle w:val="Style27"/>
        <w:keepNext w:val="0"/>
        <w:keepLines w:val="0"/>
        <w:widowControl w:val="0"/>
        <w:shd w:val="clear" w:color="auto" w:fill="auto"/>
        <w:bidi w:val="0"/>
        <w:spacing w:before="0" w:after="0" w:line="318" w:lineRule="exact"/>
        <w:ind w:left="0" w:right="0" w:firstLine="380"/>
        <w:jc w:val="both"/>
      </w:pPr>
      <w:r>
        <w:rPr>
          <w:color w:val="000000"/>
          <w:spacing w:val="0"/>
          <w:w w:val="100"/>
          <w:position w:val="0"/>
        </w:rPr>
        <w:t>杨建中，男，</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月出生，中国国籍，无境外永久居留权，北京大学光华管理学院工商管理硕士，高级经济师，华 南国际经贸仲裁委员会仲裁员。曾任招商银行深圳上埗支行行长，深圳罗湖支行行长，总行信贷部总经理，成都分行行长， 深圳分行副行长，招商银行深圳分行资深专员。现任公司董事。</w:t>
      </w:r>
    </w:p>
    <w:p>
      <w:pPr>
        <w:pStyle w:val="Style27"/>
        <w:keepNext w:val="0"/>
        <w:keepLines w:val="0"/>
        <w:widowControl w:val="0"/>
        <w:shd w:val="clear" w:color="auto" w:fill="auto"/>
        <w:bidi w:val="0"/>
        <w:spacing w:before="0" w:after="100" w:line="318" w:lineRule="exact"/>
        <w:ind w:left="0" w:right="0" w:firstLine="380"/>
        <w:jc w:val="both"/>
      </w:pPr>
      <w:r>
        <w:rPr>
          <w:color w:val="000000"/>
          <w:spacing w:val="0"/>
          <w:w w:val="100"/>
          <w:position w:val="0"/>
        </w:rPr>
        <w:t>贾广新，男，</w:t>
      </w:r>
      <w:r>
        <w:rPr>
          <w:rFonts w:ascii="Times New Roman" w:eastAsia="Times New Roman" w:hAnsi="Times New Roman" w:cs="Times New Roman"/>
          <w:color w:val="000000"/>
          <w:spacing w:val="0"/>
          <w:w w:val="100"/>
          <w:position w:val="0"/>
          <w:sz w:val="18"/>
          <w:szCs w:val="18"/>
        </w:rPr>
        <w:t>I960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月出生，中国国籍，无境外永久居住权，本科学历，高级工程师。历任原电子工业部</w:t>
      </w:r>
      <w:r>
        <w:rPr>
          <w:rFonts w:ascii="Times New Roman" w:eastAsia="Times New Roman" w:hAnsi="Times New Roman" w:cs="Times New Roman"/>
          <w:color w:val="000000"/>
          <w:spacing w:val="0"/>
          <w:w w:val="100"/>
          <w:position w:val="0"/>
          <w:sz w:val="18"/>
          <w:szCs w:val="18"/>
        </w:rPr>
        <w:t>713</w:t>
      </w:r>
      <w:r>
        <w:rPr>
          <w:color w:val="000000"/>
          <w:spacing w:val="0"/>
          <w:w w:val="100"/>
          <w:position w:val="0"/>
        </w:rPr>
        <w:t>厂设计所 副所长，深圳市赛格宝华电子股份有限公司副总经理兼总工程师，深圳市赛格达声股份有限公司副总经理兼总工程师，深圳 市赛格集团公司技术中心执行副主任，深圳市华发电子有限公司总经理助理，深圳市三维自动化工程有限公司董事、总经理。 现任深圳市三维自动化工程有限公司总工程师，公司独立董事。</w:t>
      </w:r>
    </w:p>
    <w:p>
      <w:pPr>
        <w:pStyle w:val="Style27"/>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王丽娜，女，</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月出生，中国国籍，无境外永久居住权</w:t>
      </w:r>
      <w:r>
        <w:rPr>
          <w:color w:val="000000"/>
          <w:spacing w:val="0"/>
          <w:w w:val="100"/>
          <w:position w:val="0"/>
          <w:sz w:val="18"/>
          <w:szCs w:val="18"/>
        </w:rPr>
        <w:t>，</w:t>
      </w:r>
      <w:r>
        <w:rPr>
          <w:color w:val="000000"/>
          <w:spacing w:val="0"/>
          <w:w w:val="100"/>
          <w:position w:val="0"/>
        </w:rPr>
        <w:t>研究生学历，资深律师。曾任中华全国律师协会理事和 深圳市律师协会副会长。现任广东省律师协会常务理事，深圳市政协委员，深圳市新的社会阶层人士联合会副会长，广东省 检察机关规范司法行为监督员，深圳市三八红旗手协会法定代表人，广东连越（深圳）律师事务所主任，深圳市瑞升华科技 股份有限公司独立董事，深圳市农产品集团股份有限公司独立董事，公司独立董事。</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李华雄，男，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月出生，中国国籍，无境外永久居留权，博士研究生学历，注册会计师，中国注册会计师协会非 执业会员。自</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年起，曾先后在中南财经大学会计系，海南港澳实业股份有限公司，粤华电股份有限公司，湘财证券有限 公司，德隆集团，深圳市中科智资本投资管理有限公司等公司工作。曾任公司独立董事。现任深圳市国富黄金股份有限公司 独立董事，公司独立董事。</w:t>
      </w:r>
    </w:p>
    <w:p>
      <w:pPr>
        <w:pStyle w:val="Style27"/>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邱荣邦，男，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月出生，中国国籍，无境外永久居留权，硕士研究生学历，高级工程师。曾在珠海华声集团有限 公司工作。</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年进入公司，历任研发部经理、质量技术部经理、副总工程师。现任公司监事会主席。</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黄永忠，男，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月出生，中国国籍，无境外永久居留权，本科学历，曾在江苏省常州纺织仪器厂工作。</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年进 入公司，历任研发部经理、质量技术部经理、工程技术部经理、制造总监。现任惠州市奥拓电子科技有限公司副总经理，公 司监事。</w:t>
      </w:r>
    </w:p>
    <w:p>
      <w:pPr>
        <w:pStyle w:val="Style27"/>
        <w:keepNext w:val="0"/>
        <w:keepLines w:val="0"/>
        <w:widowControl w:val="0"/>
        <w:shd w:val="clear" w:color="auto" w:fill="auto"/>
        <w:bidi w:val="0"/>
        <w:spacing w:before="0" w:after="100" w:line="326" w:lineRule="exact"/>
        <w:ind w:left="0" w:right="0" w:firstLine="380"/>
        <w:jc w:val="both"/>
      </w:pPr>
      <w:r>
        <w:rPr>
          <w:color w:val="000000"/>
          <w:spacing w:val="0"/>
          <w:w w:val="100"/>
          <w:position w:val="0"/>
        </w:rPr>
        <w:t>颜春晓，女，</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月出生。中国国籍，无境外居留权。本科学历。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月至今，在深圳市奥拓电子股份有限公司 研发部门工作。现任公司监事，公司智能视讯技术研究院软件工程师。</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彭世新，女，</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月出生，中国国籍，无境外永久居留权，本科学历，中级会计师，高级国际财务管理师。曾在贵 州省石油公司、深圳南油集团商服公司工作。</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年进入公司，历任计划财务部经理、财务总监。现任公司副总裁、财务总 监。</w:t>
      </w:r>
    </w:p>
    <w:p>
      <w:pPr>
        <w:pStyle w:val="Style27"/>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赵旭峰，男，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月出生，中国国籍，无境外永久居留权，本科学历。曾在福州市建材公司工作。</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年进入公司， 历任销售部经理、广州办事处经理、自助设备事业部副总经理、渠道总监、采购总监、董事、副总经理。现任公司副总裁。</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矫人全，男，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月出生，中国国籍，无境外永久居留权，硕士。曾在烟台市万维电脑有限公司工作。</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年进入 公司，历任研发部经理、客服中心经理、客服中心总监、副总工程师、监事。现任公司副总裁、南京奥拓电子科技有限公司 总经理。</w:t>
      </w:r>
    </w:p>
    <w:p>
      <w:pPr>
        <w:pStyle w:val="Style27"/>
        <w:keepNext w:val="0"/>
        <w:keepLines w:val="0"/>
        <w:widowControl w:val="0"/>
        <w:shd w:val="clear" w:color="auto" w:fill="auto"/>
        <w:bidi w:val="0"/>
        <w:spacing w:before="0" w:after="100" w:line="319" w:lineRule="exact"/>
        <w:ind w:left="0" w:right="0" w:firstLine="380"/>
        <w:jc w:val="both"/>
      </w:pPr>
      <w:r>
        <w:rPr>
          <w:color w:val="000000"/>
          <w:spacing w:val="0"/>
          <w:w w:val="100"/>
          <w:position w:val="0"/>
        </w:rPr>
        <w:t>吴振志，男，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月出生，中国国籍，无境外居留权，硕士，高级工程师。曾在深圳市瑞士亿博钟表厂工作。</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年进入公司，历任公司</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显示技术研发中心主任、副总工程师、监事、技术总监，副总经理。现任公司副总裁、智能视讯 技术研究院院长。</w:t>
      </w:r>
    </w:p>
    <w:p>
      <w:pPr>
        <w:pStyle w:val="Style27"/>
        <w:keepNext w:val="0"/>
        <w:keepLines w:val="0"/>
        <w:widowControl w:val="0"/>
        <w:shd w:val="clear" w:color="auto" w:fill="auto"/>
        <w:bidi w:val="0"/>
        <w:spacing w:before="0" w:after="580" w:line="322" w:lineRule="exact"/>
        <w:ind w:left="0" w:right="0" w:firstLine="380"/>
        <w:jc w:val="both"/>
      </w:pPr>
      <w:r>
        <w:rPr>
          <w:color w:val="000000"/>
          <w:spacing w:val="0"/>
          <w:w w:val="100"/>
          <w:position w:val="0"/>
        </w:rPr>
        <w:t>孔德建，男，</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月出生，中国国籍，无境外永久居留权，上海交通大学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月至今一直在公司工作， 历任总经理办公室主管、证券事务部副经理、证券事务代表、证券事务部经理。现任公司董事会秘书、董事长办公室主任。</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在股东单位任职情况</w:t>
      </w:r>
      <w:r>
        <w:br w:type="page"/>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深圳前海奥拓投资有限公司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深圳市奥拓体育文化发展有限公司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武汉市奥拓智能科技有限公司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深圳市千百辉照明工程有限公司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奥拓电子（美国）有限责任公司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奥拓雷子日本株式会社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奥拓电子（英国）有限公司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深圳前海奥拓体育文化投资有限公司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深圳市千百辉照明工程有限公司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深圳前海水星投资企业（有限合伙）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深圳市奥拓体育文化发展有限公司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彭世新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深圳市千百辉照明工程有限公司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深圳市瑞升华科技股份有限公司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王丽娜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广东连越（深圳）律师事务所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贾广新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深圳市三维自动化工程有限公司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李华雄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深圳市国富黄金股份有限公司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杨文超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杨文超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杨文超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上海奥拓翰明计算机科技有限公司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深圳前海奥拓投资有限公司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深圳市奥拓体育文化发展有限公司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深圳市千百辉照明工程有限公司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赵旭峰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矫人全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矫人全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孔德建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上海奥拓翰明计算机科技有限公司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孔德建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武汉市奥拓智能科技有限公司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孔德建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深圳前海奥拓体育文化投资有限公司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sz w:val="24"/>
          <w:szCs w:val="24"/>
        </w:rPr>
        <w:t>四</w:t>
      </w:r>
      <w:bookmarkEnd w:id="562"/>
      <w:r>
        <w:rPr>
          <w:color w:val="000000"/>
          <w:spacing w:val="0"/>
          <w:w w:val="100"/>
          <w:position w:val="0"/>
          <w:sz w:val="24"/>
          <w:szCs w:val="24"/>
        </w:rPr>
        <w:t>、董事、监事、高级管理人员报酬情况</w:t>
      </w:r>
      <w:bookmarkEnd w:id="560"/>
      <w:bookmarkEnd w:id="561"/>
      <w:bookmarkEnd w:id="563"/>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bidi w:val="0"/>
        <w:spacing w:before="0" w:after="120" w:line="317" w:lineRule="exact"/>
        <w:ind w:left="0" w:right="0" w:firstLine="360"/>
        <w:jc w:val="left"/>
      </w:pPr>
      <w:bookmarkStart w:id="564" w:name="bookmark564"/>
      <w:r>
        <w:rPr>
          <w:rFonts w:ascii="Times New Roman" w:eastAsia="Times New Roman" w:hAnsi="Times New Roman" w:cs="Times New Roman"/>
          <w:color w:val="000000"/>
          <w:spacing w:val="0"/>
          <w:w w:val="100"/>
          <w:position w:val="0"/>
          <w:sz w:val="18"/>
          <w:szCs w:val="18"/>
        </w:rPr>
        <w:t>1</w:t>
      </w:r>
      <w:bookmarkEnd w:id="564"/>
      <w:r>
        <w:rPr>
          <w:color w:val="000000"/>
          <w:spacing w:val="0"/>
          <w:w w:val="100"/>
          <w:position w:val="0"/>
        </w:rPr>
        <w:t>、报告期内，对在公司任职的董事、监事和高级管理人员按其岗位职责，根据公司现行的薪酬制度和业绩考核规定获 取薪酬。</w:t>
      </w:r>
    </w:p>
    <w:p>
      <w:pPr>
        <w:pStyle w:val="Style27"/>
        <w:keepNext w:val="0"/>
        <w:keepLines w:val="0"/>
        <w:widowControl w:val="0"/>
        <w:shd w:val="clear" w:color="auto" w:fill="auto"/>
        <w:bidi w:val="0"/>
        <w:spacing w:before="0" w:after="0" w:line="360" w:lineRule="auto"/>
        <w:ind w:left="0" w:right="0" w:firstLine="520"/>
        <w:jc w:val="left"/>
      </w:pPr>
      <w:bookmarkStart w:id="565" w:name="bookmark565"/>
      <w:r>
        <w:rPr>
          <w:rFonts w:ascii="Times New Roman" w:eastAsia="Times New Roman" w:hAnsi="Times New Roman" w:cs="Times New Roman"/>
          <w:color w:val="000000"/>
          <w:spacing w:val="0"/>
          <w:w w:val="100"/>
          <w:position w:val="0"/>
          <w:sz w:val="18"/>
          <w:szCs w:val="18"/>
        </w:rPr>
        <w:t>2</w:t>
      </w:r>
      <w:bookmarkEnd w:id="565"/>
      <w:r>
        <w:rPr>
          <w:color w:val="000000"/>
          <w:spacing w:val="0"/>
          <w:w w:val="100"/>
          <w:position w:val="0"/>
        </w:rPr>
        <w:t>、外部董事津贴为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年，独立董事津贴为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年，其履行职务发生的差旅费、办公费等费用由公司承担。</w:t>
      </w:r>
    </w:p>
    <w:p>
      <w:pPr>
        <w:pStyle w:val="Style27"/>
        <w:keepNext w:val="0"/>
        <w:keepLines w:val="0"/>
        <w:widowControl w:val="0"/>
        <w:shd w:val="clear" w:color="auto" w:fill="auto"/>
        <w:bidi w:val="0"/>
        <w:spacing w:before="0" w:after="340" w:line="360" w:lineRule="auto"/>
        <w:ind w:left="0" w:right="0" w:firstLine="360"/>
        <w:jc w:val="left"/>
      </w:pPr>
      <w:bookmarkStart w:id="566" w:name="bookmark566"/>
      <w:r>
        <w:rPr>
          <w:rFonts w:ascii="Times New Roman" w:eastAsia="Times New Roman" w:hAnsi="Times New Roman" w:cs="Times New Roman"/>
          <w:color w:val="000000"/>
          <w:spacing w:val="0"/>
          <w:w w:val="100"/>
          <w:position w:val="0"/>
          <w:sz w:val="18"/>
          <w:szCs w:val="18"/>
        </w:rPr>
        <w:t>3</w:t>
      </w:r>
      <w:bookmarkEnd w:id="566"/>
      <w:r>
        <w:rPr>
          <w:color w:val="000000"/>
          <w:spacing w:val="0"/>
          <w:w w:val="100"/>
          <w:position w:val="0"/>
        </w:rPr>
        <w:t>、公司董事、监事、高级管理人员报告期内获得报酬情况详见下表。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沈永健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董事、常务副总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杨文超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刘钧厚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杨建中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贾广新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李华雄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颜春晓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黄永忠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彭世新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财务总监、副总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赵旭峰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矫人全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吴振志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孔德建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848.58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五</w:t>
      </w:r>
      <w:bookmarkEnd w:id="569"/>
      <w:r>
        <w:rPr>
          <w:color w:val="000000"/>
          <w:spacing w:val="0"/>
          <w:w w:val="100"/>
          <w:position w:val="0"/>
          <w:sz w:val="24"/>
          <w:szCs w:val="24"/>
        </w:rPr>
        <w:t>、公司员工情况</w:t>
      </w:r>
      <w:bookmarkEnd w:id="567"/>
      <w:bookmarkEnd w:id="568"/>
      <w:bookmarkEnd w:id="570"/>
    </w:p>
    <w:p>
      <w:pPr>
        <w:pStyle w:val="Style31"/>
        <w:keepNext/>
        <w:keepLines/>
        <w:widowControl w:val="0"/>
        <w:shd w:val="clear" w:color="auto" w:fill="auto"/>
        <w:bidi w:val="0"/>
        <w:spacing w:before="0" w:after="32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1</w:t>
      </w:r>
      <w:bookmarkEnd w:id="573"/>
      <w:r>
        <w:rPr>
          <w:color w:val="000000"/>
          <w:spacing w:val="0"/>
          <w:w w:val="100"/>
          <w:position w:val="0"/>
        </w:rPr>
        <w:t>、员工数量、专业构成及教育程度</w:t>
      </w:r>
      <w:bookmarkEnd w:id="571"/>
      <w:bookmarkEnd w:id="572"/>
      <w:bookmarkEnd w:id="57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1,364</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1,364</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2</w:t>
      </w:r>
      <w:bookmarkEnd w:id="577"/>
      <w:r>
        <w:rPr>
          <w:color w:val="000000"/>
          <w:spacing w:val="0"/>
          <w:w w:val="100"/>
          <w:position w:val="0"/>
        </w:rPr>
        <w:t>、薪酬政策</w:t>
      </w:r>
      <w:bookmarkEnd w:id="575"/>
      <w:bookmarkEnd w:id="576"/>
      <w:bookmarkEnd w:id="578"/>
    </w:p>
    <w:p>
      <w:pPr>
        <w:pStyle w:val="Style27"/>
        <w:keepNext w:val="0"/>
        <w:keepLines w:val="0"/>
        <w:widowControl w:val="0"/>
        <w:shd w:val="clear" w:color="auto" w:fill="auto"/>
        <w:bidi w:val="0"/>
        <w:spacing w:before="0" w:after="320" w:line="307" w:lineRule="exact"/>
        <w:ind w:left="0" w:right="0" w:firstLine="380"/>
        <w:jc w:val="left"/>
      </w:pPr>
      <w:r>
        <w:rPr>
          <w:color w:val="000000"/>
          <w:spacing w:val="0"/>
          <w:w w:val="100"/>
          <w:position w:val="0"/>
        </w:rPr>
        <w:t>公司建立与绩效联动的报酬体系，倡导企业与个人共同持续发展的理念，组织实施了股权激励计划，采用分层分类的奖 励办法，保证了各层各类人员均得到相应的激励，以充分调动员工的积极性和创造性。</w:t>
      </w:r>
    </w:p>
    <w:p>
      <w:pPr>
        <w:pStyle w:val="Style31"/>
        <w:keepNext/>
        <w:keepLines/>
        <w:widowControl w:val="0"/>
        <w:shd w:val="clear" w:color="auto" w:fill="auto"/>
        <w:tabs>
          <w:tab w:pos="378" w:val="left"/>
        </w:tabs>
        <w:bidi w:val="0"/>
        <w:spacing w:before="0" w:after="260" w:line="240" w:lineRule="auto"/>
        <w:ind w:left="0" w:right="0" w:firstLine="0"/>
        <w:jc w:val="both"/>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3</w:t>
      </w:r>
      <w:bookmarkEnd w:id="581"/>
      <w:r>
        <w:rPr>
          <w:color w:val="000000"/>
          <w:spacing w:val="0"/>
          <w:w w:val="100"/>
          <w:position w:val="0"/>
        </w:rPr>
        <w:t>、</w:t>
        <w:tab/>
        <w:t>培训计划</w:t>
      </w:r>
      <w:bookmarkEnd w:id="579"/>
      <w:bookmarkEnd w:id="580"/>
      <w:bookmarkEnd w:id="582"/>
    </w:p>
    <w:p>
      <w:pPr>
        <w:pStyle w:val="Style27"/>
        <w:keepNext w:val="0"/>
        <w:keepLines w:val="0"/>
        <w:widowControl w:val="0"/>
        <w:shd w:val="clear" w:color="auto" w:fill="auto"/>
        <w:bidi w:val="0"/>
        <w:spacing w:before="0" w:after="700" w:line="314" w:lineRule="exact"/>
        <w:ind w:left="0" w:right="0" w:firstLine="380"/>
        <w:jc w:val="both"/>
      </w:pPr>
      <w:r>
        <w:rPr>
          <w:color w:val="000000"/>
          <w:spacing w:val="0"/>
          <w:w w:val="100"/>
          <w:position w:val="0"/>
        </w:rPr>
        <w:t>公司对员工培训专门制定了《员工培训制度》，通过奥拓学院，对培训工作的计划、实施考核、培训评估、培训档案做 了详细规定，使员工能充分施展自己的特长又符合公司发展的需要。同时，为强化公司的知识管理，制定了部门层面的《年 度培训规划》，由负责培训的人员专门跟进规划的执行情况。</w:t>
      </w:r>
    </w:p>
    <w:p>
      <w:pPr>
        <w:pStyle w:val="Style31"/>
        <w:keepNext/>
        <w:keepLines/>
        <w:widowControl w:val="0"/>
        <w:shd w:val="clear" w:color="auto" w:fill="auto"/>
        <w:tabs>
          <w:tab w:pos="378" w:val="left"/>
        </w:tabs>
        <w:bidi w:val="0"/>
        <w:spacing w:before="0" w:after="26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4</w:t>
      </w:r>
      <w:bookmarkEnd w:id="585"/>
      <w:r>
        <w:rPr>
          <w:color w:val="000000"/>
          <w:spacing w:val="0"/>
          <w:w w:val="100"/>
          <w:position w:val="0"/>
        </w:rPr>
        <w:t>、</w:t>
        <w:tab/>
        <w:t>劳务外包情况</w:t>
      </w:r>
      <w:bookmarkEnd w:id="583"/>
      <w:bookmarkEnd w:id="584"/>
      <w:bookmarkEnd w:id="586"/>
    </w:p>
    <w:p>
      <w:pPr>
        <w:pStyle w:val="Style27"/>
        <w:keepNext w:val="0"/>
        <w:keepLines w:val="0"/>
        <w:widowControl w:val="0"/>
        <w:shd w:val="clear" w:color="auto" w:fill="auto"/>
        <w:bidi w:val="0"/>
        <w:spacing w:before="0" w:after="480" w:line="314" w:lineRule="exact"/>
        <w:ind w:left="0" w:right="0" w:firstLine="0"/>
        <w:jc w:val="left"/>
        <w:sectPr>
          <w:footnotePr>
            <w:pos w:val="pageBottom"/>
            <w:numFmt w:val="decimal"/>
            <w:numRestart w:val="continuous"/>
          </w:footnotePr>
          <w:pgSz w:w="11900" w:h="16840"/>
          <w:pgMar w:top="1383" w:right="1070" w:bottom="1474" w:left="105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520" w:after="540" w:line="240" w:lineRule="auto"/>
        <w:ind w:left="0" w:right="0" w:firstLine="0"/>
        <w:jc w:val="center"/>
      </w:pPr>
      <w:bookmarkStart w:id="587" w:name="bookmark587"/>
      <w:bookmarkStart w:id="588" w:name="bookmark588"/>
      <w:bookmarkStart w:id="589" w:name="bookmark589"/>
      <w:r>
        <w:rPr>
          <w:color w:val="000000"/>
          <w:spacing w:val="0"/>
          <w:w w:val="100"/>
          <w:position w:val="0"/>
        </w:rPr>
        <w:t>第十节公司治理</w:t>
      </w:r>
      <w:bookmarkEnd w:id="587"/>
      <w:bookmarkEnd w:id="588"/>
      <w:bookmarkEnd w:id="589"/>
    </w:p>
    <w:p>
      <w:pPr>
        <w:pStyle w:val="Style23"/>
        <w:keepNext/>
        <w:keepLines/>
        <w:widowControl w:val="0"/>
        <w:shd w:val="clear" w:color="auto" w:fill="auto"/>
        <w:bidi w:val="0"/>
        <w:spacing w:before="0" w:after="260" w:line="240" w:lineRule="auto"/>
        <w:ind w:left="0" w:right="0" w:firstLine="0"/>
        <w:jc w:val="left"/>
      </w:pPr>
      <w:bookmarkStart w:id="590" w:name="bookmark590"/>
      <w:bookmarkStart w:id="591" w:name="bookmark591"/>
      <w:bookmarkStart w:id="592" w:name="bookmark592"/>
      <w:bookmarkStart w:id="593" w:name="bookmark593"/>
      <w:bookmarkStart w:id="594" w:name="bookmark594"/>
      <w:r>
        <w:rPr>
          <w:color w:val="000000"/>
          <w:spacing w:val="0"/>
          <w:w w:val="100"/>
          <w:position w:val="0"/>
          <w:sz w:val="24"/>
          <w:szCs w:val="24"/>
        </w:rPr>
        <w:t>一</w:t>
      </w:r>
      <w:bookmarkEnd w:id="593"/>
      <w:r>
        <w:rPr>
          <w:color w:val="000000"/>
          <w:spacing w:val="0"/>
          <w:w w:val="100"/>
          <w:position w:val="0"/>
          <w:sz w:val="24"/>
          <w:szCs w:val="24"/>
        </w:rPr>
        <w:t>、公司治理的基本状况</w:t>
      </w:r>
      <w:bookmarkEnd w:id="591"/>
      <w:bookmarkEnd w:id="592"/>
      <w:bookmarkEnd w:id="594"/>
      <w:bookmarkEnd w:id="590"/>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报告期内，公司严格按照《公司法》、《证券法》、《上市公司治理准则》、《深圳证券交易所股票上市规则》、《深 圳证券交易所中小企业板上市公司规范运作指引》和中国证监会、深圳证券交易所颁布的规范性文件等要求，不断改善公司 法人治理结构，建立和健全内部管理和控制制度，规范公司运作。公司股东大会、董事会、监事会均能严格按照相关规章制 度规范地召开，各位董事、监事均能勤勉认真地履行自己的职责。截至报告期末，公司治理的实际状况符合中国证监会、深 圳证券交易所发布的关于上市公司治理的规范性文件的要求。</w:t>
      </w:r>
    </w:p>
    <w:p>
      <w:pPr>
        <w:pStyle w:val="Style27"/>
        <w:keepNext w:val="0"/>
        <w:keepLines w:val="0"/>
        <w:widowControl w:val="0"/>
        <w:shd w:val="clear" w:color="auto" w:fill="auto"/>
        <w:tabs>
          <w:tab w:pos="710" w:val="left"/>
        </w:tabs>
        <w:bidi w:val="0"/>
        <w:spacing w:before="0" w:after="0" w:line="313" w:lineRule="exact"/>
        <w:ind w:left="0" w:right="0" w:firstLine="380"/>
        <w:jc w:val="both"/>
      </w:pPr>
      <w:bookmarkStart w:id="595" w:name="bookmark595"/>
      <w:r>
        <w:rPr>
          <w:rFonts w:ascii="Times New Roman" w:eastAsia="Times New Roman" w:hAnsi="Times New Roman" w:cs="Times New Roman"/>
          <w:color w:val="000000"/>
          <w:spacing w:val="0"/>
          <w:w w:val="100"/>
          <w:position w:val="0"/>
          <w:sz w:val="18"/>
          <w:szCs w:val="18"/>
        </w:rPr>
        <w:t>1</w:t>
      </w:r>
      <w:bookmarkEnd w:id="595"/>
      <w:r>
        <w:rPr>
          <w:color w:val="000000"/>
          <w:spacing w:val="0"/>
          <w:w w:val="100"/>
          <w:position w:val="0"/>
        </w:rPr>
        <w:t>、</w:t>
        <w:tab/>
        <w:t>股东与股东大会</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公司严格按照《公司法》、《证券法》等法律、法规和《公司章程》、《股东大会议事规则》的规定召集召开股东大会， 在股东大会召开前的规定时间发出会议通知，并且聘请律师现场见证，对会议的召集、召开和决议的有效性发表法律意见。 确保全体股东特别是中小股东享有平等地位，充分行使自己的权利。报告期内共召开股东大会</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次，审议议案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项。</w:t>
      </w:r>
    </w:p>
    <w:p>
      <w:pPr>
        <w:pStyle w:val="Style27"/>
        <w:keepNext w:val="0"/>
        <w:keepLines w:val="0"/>
        <w:widowControl w:val="0"/>
        <w:shd w:val="clear" w:color="auto" w:fill="auto"/>
        <w:tabs>
          <w:tab w:pos="729" w:val="left"/>
        </w:tabs>
        <w:bidi w:val="0"/>
        <w:spacing w:before="0" w:after="0" w:line="313" w:lineRule="exact"/>
        <w:ind w:left="0" w:right="0" w:firstLine="380"/>
        <w:jc w:val="both"/>
      </w:pPr>
      <w:bookmarkStart w:id="596" w:name="bookmark596"/>
      <w:r>
        <w:rPr>
          <w:rFonts w:ascii="Times New Roman" w:eastAsia="Times New Roman" w:hAnsi="Times New Roman" w:cs="Times New Roman"/>
          <w:color w:val="000000"/>
          <w:spacing w:val="0"/>
          <w:w w:val="100"/>
          <w:position w:val="0"/>
          <w:sz w:val="18"/>
          <w:szCs w:val="18"/>
        </w:rPr>
        <w:t>2</w:t>
      </w:r>
      <w:bookmarkEnd w:id="596"/>
      <w:r>
        <w:rPr>
          <w:color w:val="000000"/>
          <w:spacing w:val="0"/>
          <w:w w:val="100"/>
          <w:position w:val="0"/>
        </w:rPr>
        <w:t>、</w:t>
        <w:tab/>
        <w:t>控股股东与上市公司</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公司控股股东行为规范，能依法行使其权利，并承担相应义务。</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公司在资产、人员、财务、机构、业务等方面均独立于控股股东，拥有独立完整的研发、供应、生产、销售等业务体系， 具备面向市场独立经营的能力。公司董事会、监事会和内部机构能够独立运作。</w:t>
      </w:r>
    </w:p>
    <w:p>
      <w:pPr>
        <w:pStyle w:val="Style27"/>
        <w:keepNext w:val="0"/>
        <w:keepLines w:val="0"/>
        <w:widowControl w:val="0"/>
        <w:shd w:val="clear" w:color="auto" w:fill="auto"/>
        <w:tabs>
          <w:tab w:pos="729" w:val="left"/>
        </w:tabs>
        <w:bidi w:val="0"/>
        <w:spacing w:before="0" w:after="0" w:line="313" w:lineRule="exact"/>
        <w:ind w:left="0" w:right="0" w:firstLine="380"/>
        <w:jc w:val="both"/>
      </w:pPr>
      <w:bookmarkStart w:id="597" w:name="bookmark597"/>
      <w:r>
        <w:rPr>
          <w:rFonts w:ascii="Times New Roman" w:eastAsia="Times New Roman" w:hAnsi="Times New Roman" w:cs="Times New Roman"/>
          <w:color w:val="000000"/>
          <w:spacing w:val="0"/>
          <w:w w:val="100"/>
          <w:position w:val="0"/>
          <w:sz w:val="18"/>
          <w:szCs w:val="18"/>
        </w:rPr>
        <w:t>3</w:t>
      </w:r>
      <w:bookmarkEnd w:id="597"/>
      <w:r>
        <w:rPr>
          <w:color w:val="000000"/>
          <w:spacing w:val="0"/>
          <w:w w:val="100"/>
          <w:position w:val="0"/>
        </w:rPr>
        <w:t>、</w:t>
        <w:tab/>
        <w:t>董事与董事会</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公司董事会有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名董事。其中有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名独立董事，他们是管理、财务、法律等方面的专家，在各自领域都具有多年的从业经 验和丰富的专业知识；另外</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名董事在经营、管理等方面均具有较高的专业理论水平和丰富的管理实践经验。董事会设立了 战略、提名、审计、薪酬与考核四个专门委员会，制订了相应的议事规则。公司董事积极参加相关知识培训，熟悉有关法律 法规；公司董事严格按照《董事会议事规则》等制度开展工作，正确行使权利和勤勉尽责履行义务，确保董事会的有效运作 和科学决策。报告期内，董事会共召开会议</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次，审议议案</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项。</w:t>
      </w:r>
    </w:p>
    <w:p>
      <w:pPr>
        <w:pStyle w:val="Style27"/>
        <w:keepNext w:val="0"/>
        <w:keepLines w:val="0"/>
        <w:widowControl w:val="0"/>
        <w:shd w:val="clear" w:color="auto" w:fill="auto"/>
        <w:tabs>
          <w:tab w:pos="729" w:val="left"/>
        </w:tabs>
        <w:bidi w:val="0"/>
        <w:spacing w:before="0" w:after="0" w:line="313" w:lineRule="exact"/>
        <w:ind w:left="0" w:right="0" w:firstLine="380"/>
        <w:jc w:val="both"/>
      </w:pPr>
      <w:bookmarkStart w:id="598" w:name="bookmark598"/>
      <w:r>
        <w:rPr>
          <w:rFonts w:ascii="Times New Roman" w:eastAsia="Times New Roman" w:hAnsi="Times New Roman" w:cs="Times New Roman"/>
          <w:color w:val="000000"/>
          <w:spacing w:val="0"/>
          <w:w w:val="100"/>
          <w:position w:val="0"/>
          <w:sz w:val="18"/>
          <w:szCs w:val="18"/>
        </w:rPr>
        <w:t>4</w:t>
      </w:r>
      <w:bookmarkEnd w:id="598"/>
      <w:r>
        <w:rPr>
          <w:color w:val="000000"/>
          <w:spacing w:val="0"/>
          <w:w w:val="100"/>
          <w:position w:val="0"/>
        </w:rPr>
        <w:t>、</w:t>
        <w:tab/>
        <w:t>监事与监事会</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名监事由股东大会选举产生，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名监事由职工代表大会选举产生。在日常工作中，监 事会能够勤勉尽责，严格按照《监事会议事规则》等制度的规定，切实维护公司利益和广大中小股东权益，认真履行监督职 责，听取公司各项重要提案并发表意见，履行了监事会的监督职能。报告期内，监事会共召开会议</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次，审议议案</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项。</w:t>
      </w:r>
    </w:p>
    <w:p>
      <w:pPr>
        <w:pStyle w:val="Style27"/>
        <w:keepNext w:val="0"/>
        <w:keepLines w:val="0"/>
        <w:widowControl w:val="0"/>
        <w:shd w:val="clear" w:color="auto" w:fill="auto"/>
        <w:tabs>
          <w:tab w:pos="729" w:val="left"/>
        </w:tabs>
        <w:bidi w:val="0"/>
        <w:spacing w:before="0" w:after="0" w:line="313" w:lineRule="exact"/>
        <w:ind w:left="0" w:right="0" w:firstLine="380"/>
        <w:jc w:val="both"/>
      </w:pPr>
      <w:bookmarkStart w:id="599" w:name="bookmark599"/>
      <w:r>
        <w:rPr>
          <w:rFonts w:ascii="Times New Roman" w:eastAsia="Times New Roman" w:hAnsi="Times New Roman" w:cs="Times New Roman"/>
          <w:color w:val="000000"/>
          <w:spacing w:val="0"/>
          <w:w w:val="100"/>
          <w:position w:val="0"/>
          <w:sz w:val="18"/>
          <w:szCs w:val="18"/>
        </w:rPr>
        <w:t>5</w:t>
      </w:r>
      <w:bookmarkEnd w:id="599"/>
      <w:r>
        <w:rPr>
          <w:color w:val="000000"/>
          <w:spacing w:val="0"/>
          <w:w w:val="100"/>
          <w:position w:val="0"/>
        </w:rPr>
        <w:t>、</w:t>
        <w:tab/>
        <w:t>绩效评价与激励约束机制</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公司逐步建立和完善公正、透明的董事、监事和高级管理人员的绩效评价标准和激励约束机制，公司高级管理人员的聘 任公开、透明，符合法律法规的规定。</w:t>
      </w:r>
    </w:p>
    <w:p>
      <w:pPr>
        <w:pStyle w:val="Style27"/>
        <w:keepNext w:val="0"/>
        <w:keepLines w:val="0"/>
        <w:widowControl w:val="0"/>
        <w:shd w:val="clear" w:color="auto" w:fill="auto"/>
        <w:tabs>
          <w:tab w:pos="729" w:val="left"/>
        </w:tabs>
        <w:bidi w:val="0"/>
        <w:spacing w:before="0" w:after="0" w:line="313" w:lineRule="exact"/>
        <w:ind w:left="0" w:right="0" w:firstLine="380"/>
        <w:jc w:val="both"/>
      </w:pPr>
      <w:bookmarkStart w:id="600" w:name="bookmark600"/>
      <w:r>
        <w:rPr>
          <w:rFonts w:ascii="Times New Roman" w:eastAsia="Times New Roman" w:hAnsi="Times New Roman" w:cs="Times New Roman"/>
          <w:color w:val="000000"/>
          <w:spacing w:val="0"/>
          <w:w w:val="100"/>
          <w:position w:val="0"/>
          <w:sz w:val="18"/>
          <w:szCs w:val="18"/>
        </w:rPr>
        <w:t>6</w:t>
      </w:r>
      <w:bookmarkEnd w:id="600"/>
      <w:r>
        <w:rPr>
          <w:color w:val="000000"/>
          <w:spacing w:val="0"/>
          <w:w w:val="100"/>
          <w:position w:val="0"/>
        </w:rPr>
        <w:t>、</w:t>
        <w:tab/>
        <w:t>利益相关者</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公司尊重员工、客户、供应商等利益相关者的合法权利，实现各方利益的和谐发展，共同推动公司和行业持续、健康地 发展。</w:t>
      </w:r>
    </w:p>
    <w:p>
      <w:pPr>
        <w:pStyle w:val="Style27"/>
        <w:keepNext w:val="0"/>
        <w:keepLines w:val="0"/>
        <w:widowControl w:val="0"/>
        <w:shd w:val="clear" w:color="auto" w:fill="auto"/>
        <w:tabs>
          <w:tab w:pos="729" w:val="left"/>
        </w:tabs>
        <w:bidi w:val="0"/>
        <w:spacing w:before="0" w:after="0" w:line="313" w:lineRule="exact"/>
        <w:ind w:left="0" w:right="0" w:firstLine="380"/>
        <w:jc w:val="both"/>
      </w:pPr>
      <w:bookmarkStart w:id="601" w:name="bookmark601"/>
      <w:r>
        <w:rPr>
          <w:rFonts w:ascii="Times New Roman" w:eastAsia="Times New Roman" w:hAnsi="Times New Roman" w:cs="Times New Roman"/>
          <w:color w:val="000000"/>
          <w:spacing w:val="0"/>
          <w:w w:val="100"/>
          <w:position w:val="0"/>
          <w:sz w:val="18"/>
          <w:szCs w:val="18"/>
        </w:rPr>
        <w:t>7</w:t>
      </w:r>
      <w:bookmarkEnd w:id="601"/>
      <w:r>
        <w:rPr>
          <w:color w:val="000000"/>
          <w:spacing w:val="0"/>
          <w:w w:val="100"/>
          <w:position w:val="0"/>
        </w:rPr>
        <w:t>、</w:t>
        <w:tab/>
        <w:t>信息披露与透明度</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公司指定董事会秘书为公司的投资者关系管理负责人，负责公司的信息披露与投资者关系的管理，接待投资者和调研机 构的来访。指定《证券时报》和巨潮资讯网为公司信息披露的报纸和网站，严格按照有关法律法规的规定和公司《投资者关 系管理制度》《信息披露管理制度》，真实、准确、及时地披露信息，并确保所有股东有公平的机会获得信息。</w:t>
      </w:r>
    </w:p>
    <w:p>
      <w:pPr>
        <w:pStyle w:val="Style27"/>
        <w:keepNext w:val="0"/>
        <w:keepLines w:val="0"/>
        <w:widowControl w:val="0"/>
        <w:shd w:val="clear" w:color="auto" w:fill="auto"/>
        <w:tabs>
          <w:tab w:pos="729" w:val="left"/>
        </w:tabs>
        <w:bidi w:val="0"/>
        <w:spacing w:before="0" w:after="0" w:line="313" w:lineRule="exact"/>
        <w:ind w:left="0" w:right="0" w:firstLine="380"/>
        <w:jc w:val="both"/>
      </w:pPr>
      <w:bookmarkStart w:id="602" w:name="bookmark602"/>
      <w:r>
        <w:rPr>
          <w:rFonts w:ascii="Times New Roman" w:eastAsia="Times New Roman" w:hAnsi="Times New Roman" w:cs="Times New Roman"/>
          <w:color w:val="000000"/>
          <w:spacing w:val="0"/>
          <w:w w:val="100"/>
          <w:position w:val="0"/>
          <w:sz w:val="18"/>
          <w:szCs w:val="18"/>
        </w:rPr>
        <w:t>8</w:t>
      </w:r>
      <w:bookmarkEnd w:id="602"/>
      <w:r>
        <w:rPr>
          <w:color w:val="000000"/>
          <w:spacing w:val="0"/>
          <w:w w:val="100"/>
          <w:position w:val="0"/>
        </w:rPr>
        <w:t>、</w:t>
        <w:tab/>
        <w:t>报告期内，公司已建立或修订的各项基本制度情况</w:t>
      </w:r>
    </w:p>
    <w:p>
      <w:pPr>
        <w:pStyle w:val="Style27"/>
        <w:keepNext w:val="0"/>
        <w:keepLines w:val="0"/>
        <w:widowControl w:val="0"/>
        <w:shd w:val="clear" w:color="auto" w:fill="auto"/>
        <w:bidi w:val="0"/>
        <w:spacing w:before="0" w:after="340" w:line="313" w:lineRule="exact"/>
        <w:ind w:left="0" w:right="0" w:firstLine="380"/>
        <w:jc w:val="both"/>
      </w:pPr>
      <w:r>
        <w:rPr>
          <w:color w:val="000000"/>
          <w:spacing w:val="0"/>
          <w:w w:val="100"/>
          <w:position w:val="0"/>
        </w:rPr>
        <w:t>报告期内，修订《董事、监事薪酬管理制度》、《公司章程》。</w:t>
      </w:r>
    </w:p>
    <w:p>
      <w:pPr>
        <w:pStyle w:val="Style27"/>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bidi w:val="0"/>
        <w:spacing w:before="0" w:after="26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sz w:val="24"/>
          <w:szCs w:val="24"/>
        </w:rPr>
        <w:t>二</w:t>
      </w:r>
      <w:bookmarkEnd w:id="605"/>
      <w:r>
        <w:rPr>
          <w:color w:val="000000"/>
          <w:spacing w:val="0"/>
          <w:w w:val="100"/>
          <w:position w:val="0"/>
          <w:sz w:val="24"/>
          <w:szCs w:val="24"/>
        </w:rPr>
        <w:t>、公司相对于控股股东在业务、人员、资产、机构、财务等方面的独立情况</w:t>
      </w:r>
      <w:bookmarkEnd w:id="603"/>
      <w:bookmarkEnd w:id="604"/>
      <w:bookmarkEnd w:id="606"/>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公司严格按照《公司法》、《证券法》等有关法律法规和《公司章程》的要求规范运作，在业务、人员、资产、机构、 财务等方面均与控股股东完全分开，具有独立完整的业务及自主经营能力。</w:t>
      </w:r>
    </w:p>
    <w:p>
      <w:pPr>
        <w:pStyle w:val="Style27"/>
        <w:keepNext w:val="0"/>
        <w:keepLines w:val="0"/>
        <w:widowControl w:val="0"/>
        <w:shd w:val="clear" w:color="auto" w:fill="auto"/>
        <w:tabs>
          <w:tab w:pos="701" w:val="left"/>
        </w:tabs>
        <w:bidi w:val="0"/>
        <w:spacing w:before="0" w:after="0" w:line="317" w:lineRule="exact"/>
        <w:ind w:left="0" w:right="0" w:firstLine="380"/>
        <w:jc w:val="both"/>
      </w:pPr>
      <w:bookmarkStart w:id="607" w:name="bookmark607"/>
      <w:r>
        <w:rPr>
          <w:rFonts w:ascii="Times New Roman" w:eastAsia="Times New Roman" w:hAnsi="Times New Roman" w:cs="Times New Roman"/>
          <w:color w:val="000000"/>
          <w:spacing w:val="0"/>
          <w:w w:val="100"/>
          <w:position w:val="0"/>
          <w:sz w:val="18"/>
          <w:szCs w:val="18"/>
        </w:rPr>
        <w:t>1</w:t>
      </w:r>
      <w:bookmarkEnd w:id="607"/>
      <w:r>
        <w:rPr>
          <w:color w:val="000000"/>
          <w:spacing w:val="0"/>
          <w:w w:val="100"/>
          <w:position w:val="0"/>
        </w:rPr>
        <w:t>、</w:t>
        <w:tab/>
        <w:t>业务独立性：公司拥有独立完整的采购体系、生产体系、销售体系和研发设计体系，具有直接面向市场独立经营的 能力，不存在其它需要依赖控股股东进行生产经营活动的情况。公司与控股股东之间无同业竞争，控股股东不存在直接或间 接干预公司经营运作的情形。</w:t>
      </w:r>
    </w:p>
    <w:p>
      <w:pPr>
        <w:pStyle w:val="Style27"/>
        <w:keepNext w:val="0"/>
        <w:keepLines w:val="0"/>
        <w:widowControl w:val="0"/>
        <w:shd w:val="clear" w:color="auto" w:fill="auto"/>
        <w:bidi w:val="0"/>
        <w:spacing w:before="0" w:after="0" w:line="317" w:lineRule="exact"/>
        <w:ind w:left="0" w:right="0" w:firstLine="380"/>
        <w:jc w:val="both"/>
      </w:pPr>
      <w:bookmarkStart w:id="608" w:name="bookmark608"/>
      <w:r>
        <w:rPr>
          <w:rFonts w:ascii="Times New Roman" w:eastAsia="Times New Roman" w:hAnsi="Times New Roman" w:cs="Times New Roman"/>
          <w:color w:val="000000"/>
          <w:spacing w:val="0"/>
          <w:w w:val="100"/>
          <w:position w:val="0"/>
          <w:sz w:val="18"/>
          <w:szCs w:val="18"/>
        </w:rPr>
        <w:t>2</w:t>
      </w:r>
      <w:bookmarkEnd w:id="608"/>
      <w:r>
        <w:rPr>
          <w:color w:val="000000"/>
          <w:spacing w:val="0"/>
          <w:w w:val="100"/>
          <w:position w:val="0"/>
        </w:rPr>
        <w:t>、 人员独立性：公司在劳动、人事、工资管理等方面完全独立。公司的董事、监事、总经理、副总经理、财务负责人 和董事会秘书等高级管理人员的任职，均按照《公司法》及其他法律、法规、规范性文件、公司章程规定的程序进行。公司 总经理、副总经理、财务总监、董事会秘书等高级管理人员专职在公司工作并领取报酬。</w:t>
      </w:r>
    </w:p>
    <w:p>
      <w:pPr>
        <w:pStyle w:val="Style27"/>
        <w:keepNext w:val="0"/>
        <w:keepLines w:val="0"/>
        <w:widowControl w:val="0"/>
        <w:shd w:val="clear" w:color="auto" w:fill="auto"/>
        <w:tabs>
          <w:tab w:pos="715" w:val="left"/>
        </w:tabs>
        <w:bidi w:val="0"/>
        <w:spacing w:before="0" w:after="0" w:line="317" w:lineRule="exact"/>
        <w:ind w:left="0" w:right="0" w:firstLine="380"/>
        <w:jc w:val="both"/>
      </w:pPr>
      <w:bookmarkStart w:id="609" w:name="bookmark609"/>
      <w:r>
        <w:rPr>
          <w:rFonts w:ascii="Times New Roman" w:eastAsia="Times New Roman" w:hAnsi="Times New Roman" w:cs="Times New Roman"/>
          <w:color w:val="000000"/>
          <w:spacing w:val="0"/>
          <w:w w:val="100"/>
          <w:position w:val="0"/>
          <w:sz w:val="18"/>
          <w:szCs w:val="18"/>
        </w:rPr>
        <w:t>3</w:t>
      </w:r>
      <w:bookmarkEnd w:id="609"/>
      <w:r>
        <w:rPr>
          <w:color w:val="000000"/>
          <w:spacing w:val="0"/>
          <w:w w:val="100"/>
          <w:position w:val="0"/>
        </w:rPr>
        <w:t>、</w:t>
        <w:tab/>
        <w:t>资产独立性：公司与控股股东产权关系明晰，拥有独立的生产经营场所，拥有独立的研发、采购、生产、销售系统 及配套设施、商标使用权、土地使用权等资产，不存在控股股东占有公司资金、资产或其它资源的情况。</w:t>
      </w:r>
    </w:p>
    <w:p>
      <w:pPr>
        <w:pStyle w:val="Style27"/>
        <w:keepNext w:val="0"/>
        <w:keepLines w:val="0"/>
        <w:widowControl w:val="0"/>
        <w:shd w:val="clear" w:color="auto" w:fill="auto"/>
        <w:bidi w:val="0"/>
        <w:spacing w:before="0" w:after="0" w:line="317" w:lineRule="exact"/>
        <w:ind w:left="0" w:right="0" w:firstLine="380"/>
        <w:jc w:val="both"/>
      </w:pPr>
      <w:bookmarkStart w:id="610" w:name="bookmark610"/>
      <w:r>
        <w:rPr>
          <w:rFonts w:ascii="Times New Roman" w:eastAsia="Times New Roman" w:hAnsi="Times New Roman" w:cs="Times New Roman"/>
          <w:color w:val="000000"/>
          <w:spacing w:val="0"/>
          <w:w w:val="100"/>
          <w:position w:val="0"/>
          <w:sz w:val="18"/>
          <w:szCs w:val="18"/>
        </w:rPr>
        <w:t>4</w:t>
      </w:r>
      <w:bookmarkEnd w:id="610"/>
      <w:r>
        <w:rPr>
          <w:color w:val="000000"/>
          <w:spacing w:val="0"/>
          <w:w w:val="100"/>
          <w:position w:val="0"/>
        </w:rPr>
        <w:t>、 机构独立性：公司通过股东大会、董事会及其专门委员会、监事会、独立董事制度，强化权力制衡机制，形成了有 效的法人治理结构。公司销售、人事、行政、财务等所有机构与控股股东完全分开。</w:t>
      </w:r>
    </w:p>
    <w:p>
      <w:pPr>
        <w:pStyle w:val="Style27"/>
        <w:keepNext w:val="0"/>
        <w:keepLines w:val="0"/>
        <w:widowControl w:val="0"/>
        <w:shd w:val="clear" w:color="auto" w:fill="auto"/>
        <w:tabs>
          <w:tab w:pos="711" w:val="left"/>
        </w:tabs>
        <w:bidi w:val="0"/>
        <w:spacing w:before="0" w:after="980" w:line="317" w:lineRule="exact"/>
        <w:ind w:left="0" w:right="0" w:firstLine="380"/>
        <w:jc w:val="both"/>
      </w:pPr>
      <w:bookmarkStart w:id="611" w:name="bookmark611"/>
      <w:r>
        <w:rPr>
          <w:rFonts w:ascii="Times New Roman" w:eastAsia="Times New Roman" w:hAnsi="Times New Roman" w:cs="Times New Roman"/>
          <w:color w:val="000000"/>
          <w:spacing w:val="0"/>
          <w:w w:val="100"/>
          <w:position w:val="0"/>
          <w:sz w:val="18"/>
          <w:szCs w:val="18"/>
        </w:rPr>
        <w:t>5</w:t>
      </w:r>
      <w:bookmarkEnd w:id="611"/>
      <w:r>
        <w:rPr>
          <w:color w:val="000000"/>
          <w:spacing w:val="0"/>
          <w:w w:val="100"/>
          <w:position w:val="0"/>
        </w:rPr>
        <w:t>、</w:t>
        <w:tab/>
        <w:t>财务独立性：公司设立了独立的财务部门，配备了独立的财务人员，建立了独立的财务核算体系和规范的财务管理 制度，能够独立作出财务决策。公司开设了独立的银行账号，依法独立进行纳税申报和履行纳税义务，不存在与控股股东共 用银行账户或混合纳税的情况。公司不存在货币资金或其他资产被控股股东占用的情况，也不存在为控股股东提供担保的情 况。</w:t>
      </w:r>
    </w:p>
    <w:p>
      <w:pPr>
        <w:pStyle w:val="Style23"/>
        <w:keepNext/>
        <w:keepLines/>
        <w:widowControl w:val="0"/>
        <w:shd w:val="clear" w:color="auto" w:fill="auto"/>
        <w:tabs>
          <w:tab w:pos="575" w:val="left"/>
        </w:tabs>
        <w:bidi w:val="0"/>
        <w:spacing w:before="0" w:after="38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4"/>
          <w:szCs w:val="24"/>
        </w:rPr>
        <w:t>三</w:t>
      </w:r>
      <w:bookmarkEnd w:id="614"/>
      <w:r>
        <w:rPr>
          <w:color w:val="000000"/>
          <w:spacing w:val="0"/>
          <w:w w:val="100"/>
          <w:position w:val="0"/>
          <w:sz w:val="24"/>
          <w:szCs w:val="24"/>
        </w:rPr>
        <w:t>、</w:t>
        <w:tab/>
        <w:t>同业竞争情况</w:t>
      </w:r>
      <w:bookmarkEnd w:id="612"/>
      <w:bookmarkEnd w:id="613"/>
      <w:bookmarkEnd w:id="615"/>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75" w:val="left"/>
        </w:tabs>
        <w:bidi w:val="0"/>
        <w:spacing w:before="0" w:after="34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sz w:val="24"/>
          <w:szCs w:val="24"/>
        </w:rPr>
        <w:t>四</w:t>
      </w:r>
      <w:bookmarkEnd w:id="618"/>
      <w:r>
        <w:rPr>
          <w:color w:val="000000"/>
          <w:spacing w:val="0"/>
          <w:w w:val="100"/>
          <w:position w:val="0"/>
          <w:sz w:val="24"/>
          <w:szCs w:val="24"/>
        </w:rPr>
        <w:t>、</w:t>
        <w:tab/>
        <w:t>报告期内召开的年度股东大会和临时股东大会的有关情况</w:t>
      </w:r>
      <w:bookmarkEnd w:id="616"/>
      <w:bookmarkEnd w:id="617"/>
      <w:bookmarkEnd w:id="619"/>
    </w:p>
    <w:p>
      <w:pPr>
        <w:pStyle w:val="Style31"/>
        <w:keepNext/>
        <w:keepLines/>
        <w:widowControl w:val="0"/>
        <w:shd w:val="clear" w:color="auto" w:fill="auto"/>
        <w:bidi w:val="0"/>
        <w:spacing w:before="0" w:after="34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1</w:t>
      </w:r>
      <w:bookmarkEnd w:id="622"/>
      <w:r>
        <w:rPr>
          <w:color w:val="000000"/>
          <w:spacing w:val="0"/>
          <w:w w:val="100"/>
          <w:position w:val="0"/>
        </w:rPr>
        <w:t>、本报告期股东大会情况</w:t>
      </w:r>
      <w:bookmarkEnd w:id="620"/>
      <w:bookmarkEnd w:id="621"/>
      <w:bookmarkEnd w:id="623"/>
    </w:p>
    <w:tbl>
      <w:tblPr>
        <w:tblOverlap w:val="never"/>
        <w:jc w:val="center"/>
        <w:tblLayout w:type="fixed"/>
      </w:tblPr>
      <w:tblGrid>
        <w:gridCol w:w="1603"/>
        <w:gridCol w:w="1594"/>
        <w:gridCol w:w="1589"/>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年度第一次临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日在巨潮资讯 网上披露的《奥拓电 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年度第一 次临时股东大会决 议公告》</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年度第二次临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日在巨潮资 讯网上披露的《奥拓 电子：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 二次临时股东大会 决议公告》</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日在巨潮资 讯网上披露的《奥拓 电子：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 东大会决议公告》</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年度第三次临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日在巨潮资 讯网上披露的《奥拓 电子：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 三次临时股东大会 决议公告》</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年度第四次临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日在巨潮资 讯网上披露的《奥拓 电子：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 四次临时股东大会 决议公告》</w:t>
            </w:r>
          </w:p>
        </w:tc>
      </w:tr>
    </w:tbl>
    <w:p>
      <w:pPr>
        <w:widowControl w:val="0"/>
        <w:spacing w:after="339" w:line="1" w:lineRule="exact"/>
      </w:pPr>
    </w:p>
    <w:p>
      <w:pPr>
        <w:pStyle w:val="Style31"/>
        <w:keepNext/>
        <w:keepLines/>
        <w:widowControl w:val="0"/>
        <w:shd w:val="clear" w:color="auto" w:fill="auto"/>
        <w:bidi w:val="0"/>
        <w:spacing w:before="0" w:after="40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2</w:t>
      </w:r>
      <w:bookmarkEnd w:id="626"/>
      <w:r>
        <w:rPr>
          <w:color w:val="000000"/>
          <w:spacing w:val="0"/>
          <w:w w:val="100"/>
          <w:position w:val="0"/>
        </w:rPr>
        <w:t>、表决权恢复的优先股股东请求召开临时股东大会</w:t>
      </w:r>
      <w:bookmarkEnd w:id="624"/>
      <w:bookmarkEnd w:id="625"/>
      <w:bookmarkEnd w:id="627"/>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sz w:val="24"/>
          <w:szCs w:val="24"/>
        </w:rPr>
        <w:t>五</w:t>
      </w:r>
      <w:bookmarkEnd w:id="630"/>
      <w:r>
        <w:rPr>
          <w:color w:val="000000"/>
          <w:spacing w:val="0"/>
          <w:w w:val="100"/>
          <w:position w:val="0"/>
          <w:sz w:val="24"/>
          <w:szCs w:val="24"/>
        </w:rPr>
        <w:t>、报告期内独立董事履行职责的情况</w:t>
      </w:r>
      <w:bookmarkEnd w:id="628"/>
      <w:bookmarkEnd w:id="629"/>
      <w:bookmarkEnd w:id="631"/>
    </w:p>
    <w:p>
      <w:pPr>
        <w:pStyle w:val="Style31"/>
        <w:keepNext/>
        <w:keepLines/>
        <w:widowControl w:val="0"/>
        <w:shd w:val="clear" w:color="auto" w:fill="auto"/>
        <w:bidi w:val="0"/>
        <w:spacing w:before="0" w:after="34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1</w:t>
      </w:r>
      <w:bookmarkEnd w:id="634"/>
      <w:r>
        <w:rPr>
          <w:color w:val="000000"/>
          <w:spacing w:val="0"/>
          <w:w w:val="100"/>
          <w:position w:val="0"/>
        </w:rPr>
        <w:t>、独立董事出席董事会及股东大会的情况</w:t>
      </w:r>
      <w:bookmarkEnd w:id="632"/>
      <w:bookmarkEnd w:id="633"/>
      <w:bookmarkEnd w:id="635"/>
    </w:p>
    <w:tbl>
      <w:tblPr>
        <w:tblOverlap w:val="never"/>
        <w:jc w:val="center"/>
        <w:tblLayout w:type="fixed"/>
      </w:tblPr>
      <w:tblGrid>
        <w:gridCol w:w="1430"/>
        <w:gridCol w:w="1166"/>
        <w:gridCol w:w="1162"/>
        <w:gridCol w:w="1166"/>
        <w:gridCol w:w="1162"/>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贾广新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1"/>
        <w:keepNext/>
        <w:keepLines/>
        <w:widowControl w:val="0"/>
        <w:shd w:val="clear" w:color="auto" w:fill="auto"/>
        <w:bidi w:val="0"/>
        <w:spacing w:before="0" w:after="40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2</w:t>
      </w:r>
      <w:bookmarkEnd w:id="638"/>
      <w:r>
        <w:rPr>
          <w:color w:val="000000"/>
          <w:spacing w:val="0"/>
          <w:w w:val="100"/>
          <w:position w:val="0"/>
        </w:rPr>
        <w:t>、独立董事对公司有关事项提出异议的情况</w:t>
      </w:r>
      <w:bookmarkEnd w:id="636"/>
      <w:bookmarkEnd w:id="637"/>
      <w:bookmarkEnd w:id="63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报告期内独立董事对公司有关事项未提出异议。</w:t>
      </w:r>
    </w:p>
    <w:p>
      <w:pPr>
        <w:pStyle w:val="Style31"/>
        <w:keepNext/>
        <w:keepLines/>
        <w:widowControl w:val="0"/>
        <w:shd w:val="clear" w:color="auto" w:fill="auto"/>
        <w:bidi w:val="0"/>
        <w:spacing w:before="0" w:after="28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3</w:t>
      </w:r>
      <w:bookmarkEnd w:id="642"/>
      <w:r>
        <w:rPr>
          <w:color w:val="000000"/>
          <w:spacing w:val="0"/>
          <w:w w:val="100"/>
          <w:position w:val="0"/>
        </w:rPr>
        <w:t>、独立董事履行职责的其他说明</w:t>
      </w:r>
      <w:bookmarkEnd w:id="640"/>
      <w:bookmarkEnd w:id="641"/>
      <w:bookmarkEnd w:id="643"/>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独立董事对公司有关建议被采纳或未被采纳的说明</w:t>
      </w:r>
    </w:p>
    <w:p>
      <w:pPr>
        <w:pStyle w:val="Style27"/>
        <w:keepNext w:val="0"/>
        <w:keepLines w:val="0"/>
        <w:widowControl w:val="0"/>
        <w:shd w:val="clear" w:color="auto" w:fill="auto"/>
        <w:bidi w:val="0"/>
        <w:spacing w:before="0" w:after="680" w:line="317" w:lineRule="exact"/>
        <w:ind w:left="0" w:right="0" w:firstLine="380"/>
        <w:jc w:val="both"/>
      </w:pPr>
      <w:r>
        <w:rPr>
          <w:color w:val="000000"/>
          <w:spacing w:val="0"/>
          <w:w w:val="100"/>
          <w:position w:val="0"/>
        </w:rPr>
        <w:t>报告期内，独立董事通过参加会议和现场检查等方式，及时了解掌握公司经营与发展情况，结合其在管理、财务、法律 等方面的特长，就公司的战略发展、内部控制等方面提出的合理的建议，公司结合自身实际情况予以采纳。</w:t>
      </w:r>
    </w:p>
    <w:p>
      <w:pPr>
        <w:pStyle w:val="Style23"/>
        <w:keepNext/>
        <w:keepLines/>
        <w:widowControl w:val="0"/>
        <w:shd w:val="clear" w:color="auto" w:fill="auto"/>
        <w:tabs>
          <w:tab w:pos="600" w:val="left"/>
        </w:tabs>
        <w:bidi w:val="0"/>
        <w:spacing w:before="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sz w:val="24"/>
          <w:szCs w:val="24"/>
        </w:rPr>
        <w:t>六</w:t>
      </w:r>
      <w:bookmarkEnd w:id="646"/>
      <w:r>
        <w:rPr>
          <w:color w:val="000000"/>
          <w:spacing w:val="0"/>
          <w:w w:val="100"/>
          <w:position w:val="0"/>
          <w:sz w:val="24"/>
          <w:szCs w:val="24"/>
        </w:rPr>
        <w:t>、</w:t>
        <w:tab/>
        <w:t>董事会下设专门委员会在报告期内履行职责情况</w:t>
      </w:r>
      <w:bookmarkEnd w:id="644"/>
      <w:bookmarkEnd w:id="645"/>
      <w:bookmarkEnd w:id="647"/>
    </w:p>
    <w:p>
      <w:pPr>
        <w:pStyle w:val="Style27"/>
        <w:keepNext w:val="0"/>
        <w:keepLines w:val="0"/>
        <w:widowControl w:val="0"/>
        <w:shd w:val="clear" w:color="auto" w:fill="auto"/>
        <w:tabs>
          <w:tab w:pos="689" w:val="left"/>
        </w:tabs>
        <w:bidi w:val="0"/>
        <w:spacing w:before="0" w:after="0" w:line="360" w:lineRule="auto"/>
        <w:ind w:left="0" w:right="0" w:firstLine="380"/>
        <w:jc w:val="both"/>
      </w:pPr>
      <w:bookmarkStart w:id="648" w:name="bookmark648"/>
      <w:r>
        <w:rPr>
          <w:rFonts w:ascii="Times New Roman" w:eastAsia="Times New Roman" w:hAnsi="Times New Roman" w:cs="Times New Roman"/>
          <w:color w:val="000000"/>
          <w:spacing w:val="0"/>
          <w:w w:val="100"/>
          <w:position w:val="0"/>
          <w:sz w:val="18"/>
          <w:szCs w:val="18"/>
        </w:rPr>
        <w:t>1</w:t>
      </w:r>
      <w:bookmarkEnd w:id="648"/>
      <w:r>
        <w:rPr>
          <w:color w:val="000000"/>
          <w:spacing w:val="0"/>
          <w:w w:val="100"/>
          <w:position w:val="0"/>
        </w:rPr>
        <w:t>、</w:t>
        <w:tab/>
        <w:t>董事会战略委员会的履职情况</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 xml:space="preserve">公司董事会战略委员会由吴涵渠、王丽娜、贾广新三位董事组成，其中王丽娜、贾广新为独立董事，吴涵渠担任委员会 主任。报告期内，根据中国证监会、深圳证券交易所及公司《战略委员会议事规则》的规定，公司战略委员会本着勤勉尽 责的原则，履行工作职责。报告期内，战略委员会共召开了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年度发展战略和经营计 划</w:t>
      </w:r>
      <w:r>
        <w:rPr>
          <w:color w:val="000000"/>
          <w:spacing w:val="0"/>
          <w:w w:val="100"/>
          <w:position w:val="0"/>
          <w:sz w:val="18"/>
          <w:szCs w:val="18"/>
        </w:rPr>
        <w:t>〉</w:t>
      </w:r>
      <w:r>
        <w:rPr>
          <w:color w:val="000000"/>
          <w:spacing w:val="0"/>
          <w:w w:val="100"/>
          <w:position w:val="0"/>
        </w:rPr>
        <w:t>的议案》。</w:t>
      </w:r>
    </w:p>
    <w:p>
      <w:pPr>
        <w:pStyle w:val="Style27"/>
        <w:keepNext w:val="0"/>
        <w:keepLines w:val="0"/>
        <w:widowControl w:val="0"/>
        <w:shd w:val="clear" w:color="auto" w:fill="auto"/>
        <w:tabs>
          <w:tab w:pos="708" w:val="left"/>
        </w:tabs>
        <w:bidi w:val="0"/>
        <w:spacing w:before="0" w:after="0" w:line="360" w:lineRule="auto"/>
        <w:ind w:left="0" w:right="0" w:firstLine="380"/>
        <w:jc w:val="both"/>
      </w:pPr>
      <w:bookmarkStart w:id="649" w:name="bookmark649"/>
      <w:r>
        <w:rPr>
          <w:rFonts w:ascii="Times New Roman" w:eastAsia="Times New Roman" w:hAnsi="Times New Roman" w:cs="Times New Roman"/>
          <w:color w:val="000000"/>
          <w:spacing w:val="0"/>
          <w:w w:val="100"/>
          <w:position w:val="0"/>
          <w:sz w:val="18"/>
          <w:szCs w:val="18"/>
        </w:rPr>
        <w:t>2</w:t>
      </w:r>
      <w:bookmarkEnd w:id="649"/>
      <w:r>
        <w:rPr>
          <w:color w:val="000000"/>
          <w:spacing w:val="0"/>
          <w:w w:val="100"/>
          <w:position w:val="0"/>
        </w:rPr>
        <w:t>、</w:t>
        <w:tab/>
        <w:t>董事会审计委员会的履职情况</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公司董事会审计委员会由李华雄、王丽娜、吴涵渠三位董事组成，其中李华雄、王丽娜为独立董事，李华雄（会计专业 人士）担任委员会主任。报告期内，根据中国证监会、深圳证券交易所及公司《审计委员会议事规则》的规定，公司董事会 审计委员会本着勤勉尽责的原则，履行工作职责。报告期内，审计委员会共召开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次会议，审议通过了《关于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年度审 计部工作总结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年度审计部工作计划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年度财务决算报告</w:t>
      </w:r>
      <w:r>
        <w:rPr>
          <w:color w:val="000000"/>
          <w:spacing w:val="0"/>
          <w:w w:val="100"/>
          <w:position w:val="0"/>
          <w:sz w:val="18"/>
          <w:szCs w:val="18"/>
        </w:rPr>
        <w:t>〉</w:t>
      </w:r>
      <w:r>
        <w:rPr>
          <w:color w:val="000000"/>
          <w:spacing w:val="0"/>
          <w:w w:val="100"/>
          <w:position w:val="0"/>
        </w:rPr>
        <w:t>的议案》、《关 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年度内部控制自我评价报告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年第一季度财务报告的议案》、《关于审计部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一季度工作总结报告和第二季度工作计划的议案》、《关于公司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年半年度财务报告的议案》、《关于审计部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 季度工作总结报告和第三季度工作计划的议案》、《关于续聘会计事务所的议案》、《关于公司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年第三季度财务报告的 议案》、《关于审计部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年第三季度工作总结报告和第四季度工作计划的议案》。</w:t>
      </w:r>
    </w:p>
    <w:p>
      <w:pPr>
        <w:pStyle w:val="Style27"/>
        <w:keepNext w:val="0"/>
        <w:keepLines w:val="0"/>
        <w:widowControl w:val="0"/>
        <w:shd w:val="clear" w:color="auto" w:fill="auto"/>
        <w:tabs>
          <w:tab w:pos="708" w:val="left"/>
        </w:tabs>
        <w:bidi w:val="0"/>
        <w:spacing w:before="0" w:after="0" w:line="360" w:lineRule="auto"/>
        <w:ind w:left="0" w:right="0" w:firstLine="380"/>
        <w:jc w:val="both"/>
      </w:pPr>
      <w:bookmarkStart w:id="650" w:name="bookmark650"/>
      <w:r>
        <w:rPr>
          <w:rFonts w:ascii="Times New Roman" w:eastAsia="Times New Roman" w:hAnsi="Times New Roman" w:cs="Times New Roman"/>
          <w:color w:val="000000"/>
          <w:spacing w:val="0"/>
          <w:w w:val="100"/>
          <w:position w:val="0"/>
          <w:sz w:val="18"/>
          <w:szCs w:val="18"/>
        </w:rPr>
        <w:t>3</w:t>
      </w:r>
      <w:bookmarkEnd w:id="650"/>
      <w:r>
        <w:rPr>
          <w:color w:val="000000"/>
          <w:spacing w:val="0"/>
          <w:w w:val="100"/>
          <w:position w:val="0"/>
        </w:rPr>
        <w:t>、</w:t>
        <w:tab/>
        <w:t>董事会薪酬与考核委员会的履职情况</w:t>
      </w:r>
    </w:p>
    <w:p>
      <w:pPr>
        <w:pStyle w:val="Style2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公司董事会薪酬与考核委员会有王丽娜、贾广新、吴涵渠三位董事组成，其中王丽娜、贾广新为独立董事，王丽娜担任 委员会主任。报告期内，根据中国证监会、深圳证券交易所及公司《薪酬与考核委员会议事规则》的规定。公司董事会薪酬 与考核委员会本着勤勉尽责的原则，履行工作职责。报告期内，薪酬与考核委员会共召开了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次会议，审议通过了《关于公 司限制性股票激励计划暂缓授予部分第三个解锁期可解锁的议案》、《关于公司限制性股票激励计划第一个解锁期可解锁的 议案》、《关于公司董事、高级管理人员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年度薪酬的议案》、《关于公司董事长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年度薪酬分配方案的议案》、《关 于公司高级管理人员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年度薪酬分配方案的议案》。《关于公司注销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年股票期权激励计划部分股票期权的议案》、《关 于回购注销部分限制性股票的议案》、《关于购买董监高责任险的议案》。</w:t>
      </w:r>
    </w:p>
    <w:p>
      <w:pPr>
        <w:pStyle w:val="Style27"/>
        <w:keepNext w:val="0"/>
        <w:keepLines w:val="0"/>
        <w:widowControl w:val="0"/>
        <w:shd w:val="clear" w:color="auto" w:fill="auto"/>
        <w:tabs>
          <w:tab w:pos="708" w:val="left"/>
        </w:tabs>
        <w:bidi w:val="0"/>
        <w:spacing w:before="0" w:after="0" w:line="360" w:lineRule="auto"/>
        <w:ind w:left="0" w:right="0" w:firstLine="380"/>
        <w:jc w:val="both"/>
      </w:pPr>
      <w:bookmarkStart w:id="651" w:name="bookmark651"/>
      <w:r>
        <w:rPr>
          <w:rFonts w:ascii="Times New Roman" w:eastAsia="Times New Roman" w:hAnsi="Times New Roman" w:cs="Times New Roman"/>
          <w:color w:val="000000"/>
          <w:spacing w:val="0"/>
          <w:w w:val="100"/>
          <w:position w:val="0"/>
          <w:sz w:val="18"/>
          <w:szCs w:val="18"/>
        </w:rPr>
        <w:t>4</w:t>
      </w:r>
      <w:bookmarkEnd w:id="651"/>
      <w:r>
        <w:rPr>
          <w:color w:val="000000"/>
          <w:spacing w:val="0"/>
          <w:w w:val="100"/>
          <w:position w:val="0"/>
        </w:rPr>
        <w:t>、</w:t>
        <w:tab/>
        <w:t>董事会提名委员会的履职情况</w:t>
      </w:r>
    </w:p>
    <w:p>
      <w:pPr>
        <w:pStyle w:val="Style27"/>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公司董事会提名委员会有贾广新、王丽娜、吴涵渠三位董事组成，其中贾广新、王丽娜为独立董事，贾广新担任委员会 主任。报告期内，提名委员会共召开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次会议，审议通过了《公司董事（非独立董事）及高级管理人员的履职情况》。</w:t>
      </w:r>
    </w:p>
    <w:p>
      <w:pPr>
        <w:pStyle w:val="Style23"/>
        <w:keepNext/>
        <w:keepLines/>
        <w:widowControl w:val="0"/>
        <w:shd w:val="clear" w:color="auto" w:fill="auto"/>
        <w:tabs>
          <w:tab w:pos="600" w:val="left"/>
        </w:tabs>
        <w:bidi w:val="0"/>
        <w:spacing w:before="0" w:after="28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sz w:val="24"/>
          <w:szCs w:val="24"/>
        </w:rPr>
        <w:t>七</w:t>
      </w:r>
      <w:bookmarkEnd w:id="654"/>
      <w:r>
        <w:rPr>
          <w:color w:val="000000"/>
          <w:spacing w:val="0"/>
          <w:w w:val="100"/>
          <w:position w:val="0"/>
          <w:sz w:val="24"/>
          <w:szCs w:val="24"/>
        </w:rPr>
        <w:t>、</w:t>
        <w:tab/>
        <w:t>监事会工作情况</w:t>
      </w:r>
      <w:bookmarkEnd w:id="652"/>
      <w:bookmarkEnd w:id="653"/>
      <w:bookmarkEnd w:id="655"/>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监事会对报告期内的监督事项无异议。</w:t>
      </w:r>
    </w:p>
    <w:p>
      <w:pPr>
        <w:pStyle w:val="Style23"/>
        <w:keepNext/>
        <w:keepLines/>
        <w:widowControl w:val="0"/>
        <w:shd w:val="clear" w:color="auto" w:fill="auto"/>
        <w:bidi w:val="0"/>
        <w:spacing w:before="0" w:after="26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sz w:val="24"/>
          <w:szCs w:val="24"/>
        </w:rPr>
        <w:t>八</w:t>
      </w:r>
      <w:bookmarkEnd w:id="658"/>
      <w:r>
        <w:rPr>
          <w:color w:val="000000"/>
          <w:spacing w:val="0"/>
          <w:w w:val="100"/>
          <w:position w:val="0"/>
          <w:sz w:val="24"/>
          <w:szCs w:val="24"/>
        </w:rPr>
        <w:t>、高级管理人员的考评及激励情况</w:t>
      </w:r>
      <w:bookmarkEnd w:id="656"/>
      <w:bookmarkEnd w:id="657"/>
      <w:bookmarkEnd w:id="659"/>
    </w:p>
    <w:p>
      <w:pPr>
        <w:pStyle w:val="Style27"/>
        <w:keepNext w:val="0"/>
        <w:keepLines w:val="0"/>
        <w:widowControl w:val="0"/>
        <w:shd w:val="clear" w:color="auto" w:fill="auto"/>
        <w:bidi w:val="0"/>
        <w:spacing w:before="0" w:after="660" w:line="314" w:lineRule="exact"/>
        <w:ind w:left="0" w:right="0" w:firstLine="360"/>
        <w:jc w:val="both"/>
      </w:pPr>
      <w:r>
        <w:rPr>
          <w:color w:val="000000"/>
          <w:spacing w:val="0"/>
          <w:w w:val="100"/>
          <w:position w:val="0"/>
        </w:rPr>
        <w:t>根据《上市公司治理准则》等要求，公司建立了考核激励体系，且高级管理人员全部由董事会聘任，直接对董事会负责， 承担董事会下达的经营指标，董事会下设的薪酬与考核委员会负责对高级管理人员的工作能力、履职情况、责任目标完成情 况等进行年终考评，制定薪酬方案并报董事会审批；高级管理人员参与了公司股权激励计划。</w:t>
      </w:r>
    </w:p>
    <w:p>
      <w:pPr>
        <w:pStyle w:val="Style23"/>
        <w:keepNext/>
        <w:keepLines/>
        <w:widowControl w:val="0"/>
        <w:shd w:val="clear" w:color="auto" w:fill="auto"/>
        <w:bidi w:val="0"/>
        <w:spacing w:before="0" w:line="240" w:lineRule="auto"/>
        <w:ind w:left="0" w:right="0" w:firstLine="0"/>
        <w:jc w:val="both"/>
      </w:pPr>
      <w:bookmarkStart w:id="660" w:name="bookmark660"/>
      <w:bookmarkStart w:id="661" w:name="bookmark661"/>
      <w:bookmarkStart w:id="662" w:name="bookmark662"/>
      <w:bookmarkStart w:id="663" w:name="bookmark663"/>
      <w:r>
        <w:rPr>
          <w:color w:val="000000"/>
          <w:spacing w:val="0"/>
          <w:w w:val="100"/>
          <w:position w:val="0"/>
          <w:sz w:val="24"/>
          <w:szCs w:val="24"/>
        </w:rPr>
        <w:t>九</w:t>
      </w:r>
      <w:bookmarkEnd w:id="662"/>
      <w:r>
        <w:rPr>
          <w:color w:val="000000"/>
          <w:spacing w:val="0"/>
          <w:w w:val="100"/>
          <w:position w:val="0"/>
          <w:sz w:val="24"/>
          <w:szCs w:val="24"/>
        </w:rPr>
        <w:t>、内部控制评价报告</w:t>
      </w:r>
      <w:bookmarkEnd w:id="660"/>
      <w:bookmarkEnd w:id="661"/>
      <w:bookmarkEnd w:id="663"/>
    </w:p>
    <w:p>
      <w:pPr>
        <w:pStyle w:val="Style31"/>
        <w:keepNext/>
        <w:keepLines/>
        <w:widowControl w:val="0"/>
        <w:shd w:val="clear" w:color="auto" w:fill="auto"/>
        <w:bidi w:val="0"/>
        <w:spacing w:before="0" w:line="240" w:lineRule="auto"/>
        <w:ind w:left="0" w:right="0" w:firstLine="0"/>
        <w:jc w:val="both"/>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1</w:t>
      </w:r>
      <w:bookmarkEnd w:id="666"/>
      <w:r>
        <w:rPr>
          <w:color w:val="000000"/>
          <w:spacing w:val="0"/>
          <w:w w:val="100"/>
          <w:position w:val="0"/>
        </w:rPr>
        <w:t>、报告期内发现的内部控制重大缺陷的具体情况</w:t>
      </w:r>
      <w:bookmarkEnd w:id="664"/>
      <w:bookmarkEnd w:id="665"/>
      <w:bookmarkEnd w:id="667"/>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SimHei" w:eastAsia="SimHei" w:hAnsi="SimHei" w:cs="SimHei"/>
          <w:i/>
          <w:iCs/>
          <w:color w:val="000000"/>
          <w:spacing w:val="0"/>
          <w:w w:val="100"/>
          <w:position w:val="0"/>
          <w:sz w:val="15"/>
          <w:szCs w:val="15"/>
        </w:rPr>
        <w:t>V</w:t>
      </w:r>
      <w:r>
        <w:rPr>
          <w:color w:val="000000"/>
          <w:spacing w:val="0"/>
          <w:w w:val="100"/>
          <w:position w:val="0"/>
        </w:rPr>
        <w:t>否</w:t>
      </w:r>
    </w:p>
    <w:p>
      <w:pPr>
        <w:pStyle w:val="Style31"/>
        <w:keepNext/>
        <w:keepLines/>
        <w:widowControl w:val="0"/>
        <w:shd w:val="clear" w:color="auto" w:fill="auto"/>
        <w:bidi w:val="0"/>
        <w:spacing w:before="0" w:line="240" w:lineRule="auto"/>
        <w:ind w:left="0" w:right="0" w:firstLine="0"/>
        <w:jc w:val="both"/>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2</w:t>
      </w:r>
      <w:bookmarkEnd w:id="670"/>
      <w:r>
        <w:rPr>
          <w:color w:val="000000"/>
          <w:spacing w:val="0"/>
          <w:w w:val="100"/>
          <w:position w:val="0"/>
        </w:rPr>
        <w:t>、内控自我评价报告</w:t>
      </w:r>
      <w:bookmarkEnd w:id="668"/>
      <w:bookmarkEnd w:id="669"/>
      <w:bookmarkEnd w:id="671"/>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(www. cninfo. com. cn)</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2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7"/>
              </w:numPr>
              <w:shd w:val="clear" w:color="auto" w:fill="auto"/>
              <w:tabs>
                <w:tab w:pos="187" w:val="left"/>
              </w:tabs>
              <w:bidi w:val="0"/>
              <w:spacing w:before="0" w:after="140" w:line="312" w:lineRule="exact"/>
              <w:ind w:left="0" w:right="0" w:firstLine="0"/>
              <w:jc w:val="both"/>
            </w:pPr>
            <w:r>
              <w:rPr>
                <w:color w:val="000000"/>
                <w:spacing w:val="0"/>
                <w:w w:val="100"/>
                <w:position w:val="0"/>
              </w:rPr>
              <w:t>重大缺陷：是指一个或多个与财务相关 的一般缺陷的组合，可能严重影响内部整 体控制的有效性，进而导致企业财务报告 不能真实反映企业财务状况的情形。如果 出现以下迹象，通常表明财务报告可能存 在重大缺陷：</w:t>
            </w:r>
          </w:p>
          <w:p>
            <w:pPr>
              <w:pStyle w:val="Style2"/>
              <w:keepNext w:val="0"/>
              <w:keepLines w:val="0"/>
              <w:widowControl w:val="0"/>
              <w:numPr>
                <w:ilvl w:val="0"/>
                <w:numId w:val="9"/>
              </w:numPr>
              <w:shd w:val="clear" w:color="auto" w:fill="auto"/>
              <w:tabs>
                <w:tab w:pos="154" w:val="left"/>
              </w:tabs>
              <w:bidi w:val="0"/>
              <w:spacing w:before="0" w:after="0" w:line="360" w:lineRule="auto"/>
              <w:ind w:left="0" w:right="0" w:firstLine="0"/>
              <w:jc w:val="both"/>
            </w:pPr>
            <w:r>
              <w:rPr>
                <w:color w:val="000000"/>
                <w:spacing w:val="0"/>
                <w:w w:val="100"/>
                <w:position w:val="0"/>
              </w:rPr>
              <w:t>内部控制环境无效；</w:t>
            </w:r>
          </w:p>
          <w:p>
            <w:pPr>
              <w:pStyle w:val="Style2"/>
              <w:keepNext w:val="0"/>
              <w:keepLines w:val="0"/>
              <w:widowControl w:val="0"/>
              <w:numPr>
                <w:ilvl w:val="0"/>
                <w:numId w:val="9"/>
              </w:numPr>
              <w:shd w:val="clear" w:color="auto" w:fill="auto"/>
              <w:tabs>
                <w:tab w:pos="149" w:val="left"/>
              </w:tabs>
              <w:bidi w:val="0"/>
              <w:spacing w:before="0" w:after="0" w:line="326" w:lineRule="exact"/>
              <w:ind w:left="0" w:right="0" w:firstLine="0"/>
              <w:jc w:val="both"/>
            </w:pPr>
            <w:r>
              <w:rPr>
                <w:color w:val="000000"/>
                <w:spacing w:val="0"/>
                <w:w w:val="100"/>
                <w:position w:val="0"/>
              </w:rPr>
              <w:t>董事、监事和高层管理人员舞弊并给企 业造成重大损失和不利影响；</w:t>
            </w:r>
          </w:p>
          <w:p>
            <w:pPr>
              <w:pStyle w:val="Style2"/>
              <w:keepNext w:val="0"/>
              <w:keepLines w:val="0"/>
              <w:widowControl w:val="0"/>
              <w:numPr>
                <w:ilvl w:val="0"/>
                <w:numId w:val="9"/>
              </w:numPr>
              <w:shd w:val="clear" w:color="auto" w:fill="auto"/>
              <w:tabs>
                <w:tab w:pos="130" w:val="left"/>
              </w:tabs>
              <w:bidi w:val="0"/>
              <w:spacing w:before="0" w:after="0" w:line="326" w:lineRule="exact"/>
              <w:ind w:left="0" w:right="0" w:firstLine="0"/>
              <w:jc w:val="both"/>
            </w:pPr>
            <w:r>
              <w:rPr>
                <w:color w:val="000000"/>
                <w:spacing w:val="0"/>
                <w:w w:val="100"/>
                <w:position w:val="0"/>
              </w:rPr>
              <w:t>外部审计发现当期财务报告存在重大错 报，公司内部控制却未能发现该错报；</w:t>
            </w:r>
          </w:p>
          <w:p>
            <w:pPr>
              <w:pStyle w:val="Style2"/>
              <w:keepNext w:val="0"/>
              <w:keepLines w:val="0"/>
              <w:widowControl w:val="0"/>
              <w:numPr>
                <w:ilvl w:val="0"/>
                <w:numId w:val="9"/>
              </w:numPr>
              <w:shd w:val="clear" w:color="auto" w:fill="auto"/>
              <w:tabs>
                <w:tab w:pos="144" w:val="left"/>
              </w:tabs>
              <w:bidi w:val="0"/>
              <w:spacing w:before="0" w:after="0" w:line="326" w:lineRule="exact"/>
              <w:ind w:left="0" w:right="0" w:firstLine="0"/>
              <w:jc w:val="both"/>
            </w:pPr>
            <w:r>
              <w:rPr>
                <w:color w:val="000000"/>
                <w:spacing w:val="0"/>
                <w:w w:val="100"/>
                <w:position w:val="0"/>
              </w:rPr>
              <w:t>企业审计委员会和内部审计机构对内部 控制的监督无效；</w:t>
            </w:r>
          </w:p>
          <w:p>
            <w:pPr>
              <w:pStyle w:val="Style2"/>
              <w:keepNext w:val="0"/>
              <w:keepLines w:val="0"/>
              <w:widowControl w:val="0"/>
              <w:numPr>
                <w:ilvl w:val="0"/>
                <w:numId w:val="9"/>
              </w:numPr>
              <w:shd w:val="clear" w:color="auto" w:fill="auto"/>
              <w:tabs>
                <w:tab w:pos="154" w:val="left"/>
              </w:tabs>
              <w:bidi w:val="0"/>
              <w:spacing w:before="0" w:after="0" w:line="326" w:lineRule="exact"/>
              <w:ind w:left="0" w:right="0" w:firstLine="0"/>
              <w:jc w:val="both"/>
            </w:pPr>
            <w:r>
              <w:rPr>
                <w:color w:val="000000"/>
                <w:spacing w:val="0"/>
                <w:w w:val="100"/>
                <w:position w:val="0"/>
              </w:rPr>
              <w:t>已经发现并报告给管理层的重大缺陷在 合理的时间内未加以改正。</w:t>
            </w:r>
          </w:p>
          <w:p>
            <w:pPr>
              <w:pStyle w:val="Style2"/>
              <w:keepNext w:val="0"/>
              <w:keepLines w:val="0"/>
              <w:widowControl w:val="0"/>
              <w:numPr>
                <w:ilvl w:val="0"/>
                <w:numId w:val="7"/>
              </w:numPr>
              <w:shd w:val="clear" w:color="auto" w:fill="auto"/>
              <w:tabs>
                <w:tab w:pos="187" w:val="left"/>
              </w:tabs>
              <w:bidi w:val="0"/>
              <w:spacing w:before="0" w:after="0" w:line="312" w:lineRule="exact"/>
              <w:ind w:left="0" w:right="0" w:firstLine="0"/>
              <w:jc w:val="both"/>
            </w:pPr>
            <w:r>
              <w:rPr>
                <w:color w:val="000000"/>
                <w:spacing w:val="0"/>
                <w:w w:val="100"/>
                <w:position w:val="0"/>
              </w:rPr>
              <w:t>重要缺陷：是指一个或多个与财务相关 的一般缺陷的组合，其严重程度低于重大 缺陷，但导致企业财务报告不能真实反映 企业财务状况的可能性依然重大，须引起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11"/>
              </w:numPr>
              <w:shd w:val="clear" w:color="auto" w:fill="auto"/>
              <w:tabs>
                <w:tab w:pos="187" w:val="left"/>
              </w:tabs>
              <w:bidi w:val="0"/>
              <w:spacing w:before="0" w:after="0" w:line="319" w:lineRule="exact"/>
              <w:ind w:left="0" w:right="0" w:firstLine="0"/>
              <w:jc w:val="both"/>
            </w:pPr>
            <w:r>
              <w:rPr>
                <w:color w:val="000000"/>
                <w:spacing w:val="0"/>
                <w:w w:val="100"/>
                <w:position w:val="0"/>
              </w:rPr>
              <w:t>重大缺陷：是指一个或多个一般缺陷 的组合，可能严重影响内部整体控制的 有效性，进而导致企业无法及时防范或 发现严重偏离整体控制目标的情形。如 果发生以下迹象，通常表明非财务报告 内部控制存在重大缺陷：</w:t>
            </w:r>
          </w:p>
          <w:p>
            <w:pPr>
              <w:pStyle w:val="Style2"/>
              <w:keepNext w:val="0"/>
              <w:keepLines w:val="0"/>
              <w:widowControl w:val="0"/>
              <w:numPr>
                <w:ilvl w:val="0"/>
                <w:numId w:val="13"/>
              </w:numPr>
              <w:shd w:val="clear" w:color="auto" w:fill="auto"/>
              <w:tabs>
                <w:tab w:pos="139" w:val="left"/>
              </w:tabs>
              <w:bidi w:val="0"/>
              <w:spacing w:before="0" w:after="0" w:line="319" w:lineRule="exact"/>
              <w:ind w:left="0" w:right="0" w:firstLine="0"/>
              <w:jc w:val="both"/>
            </w:pPr>
            <w:r>
              <w:rPr>
                <w:color w:val="000000"/>
                <w:spacing w:val="0"/>
                <w:w w:val="100"/>
                <w:position w:val="0"/>
              </w:rPr>
              <w:t>公司决策程序不科学导致重大决策 失误；</w:t>
            </w:r>
          </w:p>
          <w:p>
            <w:pPr>
              <w:pStyle w:val="Style2"/>
              <w:keepNext w:val="0"/>
              <w:keepLines w:val="0"/>
              <w:widowControl w:val="0"/>
              <w:numPr>
                <w:ilvl w:val="0"/>
                <w:numId w:val="13"/>
              </w:numPr>
              <w:shd w:val="clear" w:color="auto" w:fill="auto"/>
              <w:tabs>
                <w:tab w:pos="168" w:val="left"/>
              </w:tabs>
              <w:bidi w:val="0"/>
              <w:spacing w:before="0" w:after="0" w:line="319" w:lineRule="exact"/>
              <w:ind w:left="0" w:right="0" w:firstLine="0"/>
              <w:jc w:val="both"/>
            </w:pPr>
            <w:r>
              <w:rPr>
                <w:color w:val="000000"/>
                <w:spacing w:val="0"/>
                <w:w w:val="100"/>
                <w:position w:val="0"/>
              </w:rPr>
              <w:t>内部控制评价为重大缺陷未在合理 时间内得到整改；</w:t>
            </w:r>
          </w:p>
          <w:p>
            <w:pPr>
              <w:pStyle w:val="Style2"/>
              <w:keepNext w:val="0"/>
              <w:keepLines w:val="0"/>
              <w:widowControl w:val="0"/>
              <w:numPr>
                <w:ilvl w:val="0"/>
                <w:numId w:val="13"/>
              </w:numPr>
              <w:shd w:val="clear" w:color="auto" w:fill="auto"/>
              <w:tabs>
                <w:tab w:pos="134" w:val="left"/>
              </w:tabs>
              <w:bidi w:val="0"/>
              <w:spacing w:before="0" w:after="0" w:line="319" w:lineRule="exact"/>
              <w:ind w:left="0" w:right="0" w:firstLine="0"/>
              <w:jc w:val="both"/>
            </w:pPr>
            <w:r>
              <w:rPr>
                <w:color w:val="000000"/>
                <w:spacing w:val="0"/>
                <w:w w:val="100"/>
                <w:position w:val="0"/>
              </w:rPr>
              <w:t>公司董事、监事、高层管理人员违犯 国家法律、法规被处以重罚或承担刑事 责任；</w:t>
            </w:r>
          </w:p>
          <w:p>
            <w:pPr>
              <w:pStyle w:val="Style2"/>
              <w:keepNext w:val="0"/>
              <w:keepLines w:val="0"/>
              <w:widowControl w:val="0"/>
              <w:numPr>
                <w:ilvl w:val="0"/>
                <w:numId w:val="13"/>
              </w:numPr>
              <w:shd w:val="clear" w:color="auto" w:fill="auto"/>
              <w:tabs>
                <w:tab w:pos="149" w:val="left"/>
              </w:tabs>
              <w:bidi w:val="0"/>
              <w:spacing w:before="0" w:after="0" w:line="319" w:lineRule="exact"/>
              <w:ind w:left="0" w:right="0" w:firstLine="0"/>
              <w:jc w:val="both"/>
            </w:pPr>
            <w:r>
              <w:rPr>
                <w:color w:val="000000"/>
                <w:spacing w:val="0"/>
                <w:w w:val="100"/>
                <w:position w:val="0"/>
              </w:rPr>
              <w:t>安全、环保事故造成</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人以上死亡 或者</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人以上重伤，对公司造成重大 负面影响的情形。</w:t>
            </w:r>
          </w:p>
          <w:p>
            <w:pPr>
              <w:pStyle w:val="Style2"/>
              <w:keepNext w:val="0"/>
              <w:keepLines w:val="0"/>
              <w:widowControl w:val="0"/>
              <w:numPr>
                <w:ilvl w:val="0"/>
                <w:numId w:val="11"/>
              </w:numPr>
              <w:shd w:val="clear" w:color="auto" w:fill="auto"/>
              <w:tabs>
                <w:tab w:pos="187" w:val="left"/>
              </w:tabs>
              <w:bidi w:val="0"/>
              <w:spacing w:before="0" w:after="0" w:line="310" w:lineRule="exact"/>
              <w:ind w:left="0" w:right="0" w:firstLine="0"/>
              <w:jc w:val="both"/>
            </w:pPr>
            <w:r>
              <w:rPr>
                <w:color w:val="000000"/>
                <w:spacing w:val="0"/>
                <w:w w:val="100"/>
                <w:position w:val="0"/>
              </w:rPr>
              <w:t>重要缺陷：是指一个或多个一般缺陷 的组合，其严重程度低于重大缺陷，但 导致企业无法及时防范或发现偏离整</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43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企业管理层关注的缺陷。如果出现以下迹 象，通常表明财务报告可能存在重要缺陷：</w:t>
            </w:r>
          </w:p>
          <w:p>
            <w:pPr>
              <w:pStyle w:val="Style2"/>
              <w:keepNext w:val="0"/>
              <w:keepLines w:val="0"/>
              <w:widowControl w:val="0"/>
              <w:numPr>
                <w:ilvl w:val="0"/>
                <w:numId w:val="15"/>
              </w:numPr>
              <w:shd w:val="clear" w:color="auto" w:fill="auto"/>
              <w:tabs>
                <w:tab w:pos="139" w:val="left"/>
              </w:tabs>
              <w:bidi w:val="0"/>
              <w:spacing w:before="0" w:after="140" w:line="322" w:lineRule="exact"/>
              <w:ind w:left="0" w:right="0" w:firstLine="0"/>
              <w:jc w:val="both"/>
            </w:pPr>
            <w:r>
              <w:rPr>
                <w:color w:val="000000"/>
                <w:spacing w:val="0"/>
                <w:w w:val="100"/>
                <w:position w:val="0"/>
              </w:rPr>
              <w:t>未依照公认会计准则选择和应用会计政 策；</w:t>
            </w:r>
          </w:p>
          <w:p>
            <w:pPr>
              <w:pStyle w:val="Style2"/>
              <w:keepNext w:val="0"/>
              <w:keepLines w:val="0"/>
              <w:widowControl w:val="0"/>
              <w:numPr>
                <w:ilvl w:val="0"/>
                <w:numId w:val="15"/>
              </w:numPr>
              <w:shd w:val="clear" w:color="auto" w:fill="auto"/>
              <w:tabs>
                <w:tab w:pos="154" w:val="left"/>
              </w:tabs>
              <w:bidi w:val="0"/>
              <w:spacing w:before="0" w:after="0" w:line="374" w:lineRule="auto"/>
              <w:ind w:left="0" w:right="0" w:firstLine="0"/>
              <w:jc w:val="both"/>
            </w:pPr>
            <w:r>
              <w:rPr>
                <w:color w:val="000000"/>
                <w:spacing w:val="0"/>
                <w:w w:val="100"/>
                <w:position w:val="0"/>
              </w:rPr>
              <w:t>未建立反舞弊程序和控制措施；</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对于期末财务报告的控制存在一项或多 项缺陷且不能合理保证编制的财务报表达 到真实、准确目标。</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已经发现并报告给管理层的重要缺陷在 合理的时间内未加以改正。</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③一般缺陷：除重大缺陷及重要缺陷以外 的其它与财务有关的内控缺陷为一般缺 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体控制目标的严重程度依然重大，须引 起企业管理层关注的缺陷。如果发生以 下迹象，通常表明非财务报告内部控制 存在重要缺陷：</w:t>
            </w:r>
          </w:p>
          <w:p>
            <w:pPr>
              <w:pStyle w:val="Style2"/>
              <w:keepNext w:val="0"/>
              <w:keepLines w:val="0"/>
              <w:widowControl w:val="0"/>
              <w:numPr>
                <w:ilvl w:val="0"/>
                <w:numId w:val="17"/>
              </w:numPr>
              <w:shd w:val="clear" w:color="auto" w:fill="auto"/>
              <w:tabs>
                <w:tab w:pos="134" w:val="left"/>
              </w:tabs>
              <w:bidi w:val="0"/>
              <w:spacing w:before="0" w:after="0" w:line="330" w:lineRule="exact"/>
              <w:ind w:left="0" w:right="0" w:firstLine="0"/>
              <w:jc w:val="both"/>
            </w:pPr>
            <w:r>
              <w:rPr>
                <w:color w:val="000000"/>
                <w:spacing w:val="0"/>
                <w:w w:val="100"/>
                <w:position w:val="0"/>
              </w:rPr>
              <w:t>重要业务缺乏制度控制或制度控制 系统失效；</w:t>
            </w:r>
          </w:p>
          <w:p>
            <w:pPr>
              <w:pStyle w:val="Style2"/>
              <w:keepNext w:val="0"/>
              <w:keepLines w:val="0"/>
              <w:widowControl w:val="0"/>
              <w:numPr>
                <w:ilvl w:val="0"/>
                <w:numId w:val="17"/>
              </w:numPr>
              <w:shd w:val="clear" w:color="auto" w:fill="auto"/>
              <w:tabs>
                <w:tab w:pos="168" w:val="left"/>
              </w:tabs>
              <w:bidi w:val="0"/>
              <w:spacing w:before="0" w:after="0" w:line="330" w:lineRule="exact"/>
              <w:ind w:left="0" w:right="0" w:firstLine="0"/>
              <w:jc w:val="both"/>
            </w:pPr>
            <w:r>
              <w:rPr>
                <w:color w:val="000000"/>
                <w:spacing w:val="0"/>
                <w:w w:val="100"/>
                <w:position w:val="0"/>
              </w:rPr>
              <w:t>内部控制评价为重要缺陷未在合理 时间内得到整改；</w:t>
            </w:r>
          </w:p>
          <w:p>
            <w:pPr>
              <w:pStyle w:val="Style2"/>
              <w:keepNext w:val="0"/>
              <w:keepLines w:val="0"/>
              <w:widowControl w:val="0"/>
              <w:shd w:val="clear" w:color="auto" w:fill="auto"/>
              <w:bidi w:val="0"/>
              <w:spacing w:before="0" w:after="0" w:line="330" w:lineRule="exact"/>
              <w:ind w:left="0" w:right="0" w:firstLine="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公司核心管理人员或核心技术人员 大量流失。</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③一般缺陷：除重大缺陷及重要缺陷以 外的其它缺陷为一般缺陷。</w:t>
            </w:r>
          </w:p>
        </w:tc>
      </w:tr>
      <w:tr>
        <w:trPr>
          <w:trHeight w:val="688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numPr>
                <w:ilvl w:val="0"/>
                <w:numId w:val="19"/>
              </w:numPr>
              <w:shd w:val="clear" w:color="auto" w:fill="auto"/>
              <w:tabs>
                <w:tab w:pos="187" w:val="left"/>
              </w:tabs>
              <w:bidi w:val="0"/>
              <w:spacing w:before="0" w:after="0" w:line="305" w:lineRule="exact"/>
              <w:ind w:left="0" w:right="0" w:firstLine="0"/>
              <w:jc w:val="both"/>
            </w:pPr>
            <w:r>
              <w:rPr>
                <w:color w:val="000000"/>
                <w:spacing w:val="0"/>
                <w:w w:val="100"/>
                <w:position w:val="0"/>
              </w:rPr>
              <w:t>重大缺陷：该缺陷单独或连同其他缺陷 可能导致的财务报告错误金额超过营业收 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numPr>
                <w:ilvl w:val="0"/>
                <w:numId w:val="19"/>
              </w:numPr>
              <w:shd w:val="clear" w:color="auto" w:fill="auto"/>
              <w:tabs>
                <w:tab w:pos="187" w:val="left"/>
              </w:tabs>
              <w:bidi w:val="0"/>
              <w:spacing w:before="0" w:after="0" w:line="312" w:lineRule="exact"/>
              <w:ind w:left="0" w:right="0" w:firstLine="0"/>
              <w:jc w:val="both"/>
            </w:pPr>
            <w:r>
              <w:rPr>
                <w:color w:val="000000"/>
                <w:spacing w:val="0"/>
                <w:w w:val="100"/>
                <w:position w:val="0"/>
              </w:rPr>
              <w:t>重要缺陷：该缺陷单独或连同其他缺陷 可能导致的财务报告错误金额超过营业收 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,但小于或等于营业收入的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numPr>
                <w:ilvl w:val="0"/>
                <w:numId w:val="19"/>
              </w:numPr>
              <w:shd w:val="clear" w:color="auto" w:fill="auto"/>
              <w:tabs>
                <w:tab w:pos="187" w:val="left"/>
              </w:tabs>
              <w:bidi w:val="0"/>
              <w:spacing w:before="0" w:after="0" w:line="314" w:lineRule="exact"/>
              <w:ind w:left="0" w:right="0" w:firstLine="0"/>
              <w:jc w:val="both"/>
            </w:pPr>
            <w:r>
              <w:rPr>
                <w:color w:val="000000"/>
                <w:spacing w:val="0"/>
                <w:w w:val="100"/>
                <w:position w:val="0"/>
              </w:rPr>
              <w:t>一般缺陷：该缺陷单独或连同其他缺陷 可能导致的财务报告错误金额小于或等于 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内部控制缺陷导致或可能导致的损失与资 产管理相关的，以资产总额的一定比例作 指标衡量。</w:t>
            </w:r>
          </w:p>
          <w:p>
            <w:pPr>
              <w:pStyle w:val="Style2"/>
              <w:keepNext w:val="0"/>
              <w:keepLines w:val="0"/>
              <w:widowControl w:val="0"/>
              <w:numPr>
                <w:ilvl w:val="0"/>
                <w:numId w:val="21"/>
              </w:numPr>
              <w:shd w:val="clear" w:color="auto" w:fill="auto"/>
              <w:tabs>
                <w:tab w:pos="187" w:val="left"/>
              </w:tabs>
              <w:bidi w:val="0"/>
              <w:spacing w:before="0" w:after="0" w:line="307" w:lineRule="exact"/>
              <w:ind w:left="0" w:right="0" w:firstLine="0"/>
              <w:jc w:val="both"/>
            </w:pPr>
            <w:r>
              <w:rPr>
                <w:color w:val="000000"/>
                <w:spacing w:val="0"/>
                <w:w w:val="100"/>
                <w:position w:val="0"/>
              </w:rPr>
              <w:t>重大缺陷：该缺陷单独或连同其他缺陷 可能导致的财务报告错误金额超过资产总 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numPr>
                <w:ilvl w:val="0"/>
                <w:numId w:val="21"/>
              </w:numPr>
              <w:shd w:val="clear" w:color="auto" w:fill="auto"/>
              <w:tabs>
                <w:tab w:pos="187" w:val="left"/>
              </w:tabs>
              <w:bidi w:val="0"/>
              <w:spacing w:before="0" w:after="0" w:line="310" w:lineRule="exact"/>
              <w:ind w:left="0" w:right="0" w:firstLine="0"/>
              <w:jc w:val="both"/>
            </w:pPr>
            <w:r>
              <w:rPr>
                <w:color w:val="000000"/>
                <w:spacing w:val="0"/>
                <w:w w:val="100"/>
                <w:position w:val="0"/>
              </w:rPr>
              <w:t>重要缺陷：该缺陷单独或连同其他缺陷 可能导致的财务报告错误金额超过资产总 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,但小于或等于资产总额的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numPr>
                <w:ilvl w:val="0"/>
                <w:numId w:val="21"/>
              </w:numPr>
              <w:shd w:val="clear" w:color="auto" w:fill="auto"/>
              <w:tabs>
                <w:tab w:pos="187" w:val="left"/>
              </w:tabs>
              <w:bidi w:val="0"/>
              <w:spacing w:before="0" w:after="0" w:line="317" w:lineRule="exact"/>
              <w:ind w:left="0" w:right="0" w:firstLine="0"/>
              <w:jc w:val="both"/>
            </w:pPr>
            <w:r>
              <w:rPr>
                <w:color w:val="000000"/>
                <w:spacing w:val="0"/>
                <w:w w:val="100"/>
                <w:position w:val="0"/>
              </w:rPr>
              <w:t>一般缺陷：该缺陷单独或连同其他缺陷 可能导致的财务报告错误金额小于或等于 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23"/>
              </w:numPr>
              <w:shd w:val="clear" w:color="auto" w:fill="auto"/>
              <w:tabs>
                <w:tab w:pos="187" w:val="left"/>
              </w:tabs>
              <w:bidi w:val="0"/>
              <w:spacing w:before="0" w:after="0" w:line="314" w:lineRule="exact"/>
              <w:ind w:left="0" w:right="0" w:firstLine="0"/>
              <w:jc w:val="both"/>
            </w:pPr>
            <w:r>
              <w:rPr>
                <w:color w:val="000000"/>
                <w:spacing w:val="0"/>
                <w:w w:val="100"/>
                <w:position w:val="0"/>
              </w:rPr>
              <w:t>重大缺陷：该内部控制缺陷造成直接 财产损失在</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万元以上，对公司造 成较大负面影响并以公告形式对外披 露。</w:t>
            </w:r>
          </w:p>
          <w:p>
            <w:pPr>
              <w:pStyle w:val="Style2"/>
              <w:keepNext w:val="0"/>
              <w:keepLines w:val="0"/>
              <w:widowControl w:val="0"/>
              <w:numPr>
                <w:ilvl w:val="0"/>
                <w:numId w:val="23"/>
              </w:numPr>
              <w:shd w:val="clear" w:color="auto" w:fill="auto"/>
              <w:tabs>
                <w:tab w:pos="187" w:val="left"/>
              </w:tabs>
              <w:bidi w:val="0"/>
              <w:spacing w:before="0" w:after="0" w:line="307" w:lineRule="exact"/>
              <w:ind w:left="0" w:right="0" w:firstLine="0"/>
              <w:jc w:val="both"/>
            </w:pPr>
            <w:r>
              <w:rPr>
                <w:color w:val="000000"/>
                <w:spacing w:val="0"/>
                <w:w w:val="100"/>
                <w:position w:val="0"/>
              </w:rPr>
              <w:t>重要缺陷：该内部控制缺陷造成直接 财产损失在</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万元（含 </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w:t>
            </w:r>
          </w:p>
          <w:p>
            <w:pPr>
              <w:pStyle w:val="Style2"/>
              <w:keepNext w:val="0"/>
              <w:keepLines w:val="0"/>
              <w:widowControl w:val="0"/>
              <w:numPr>
                <w:ilvl w:val="0"/>
                <w:numId w:val="23"/>
              </w:numPr>
              <w:shd w:val="clear" w:color="auto" w:fill="auto"/>
              <w:tabs>
                <w:tab w:pos="187" w:val="left"/>
              </w:tabs>
              <w:bidi w:val="0"/>
              <w:spacing w:before="0" w:after="0" w:line="312" w:lineRule="exact"/>
              <w:ind w:left="0" w:right="0" w:firstLine="0"/>
              <w:jc w:val="both"/>
            </w:pPr>
            <w:r>
              <w:rPr>
                <w:color w:val="000000"/>
                <w:spacing w:val="0"/>
                <w:w w:val="100"/>
                <w:position w:val="0"/>
              </w:rPr>
              <w:t>一般缺陷：该内部控制缺陷造成直接 财产损失在</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万元以下（含</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 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p>
      <w:pPr>
        <w:pStyle w:val="Style23"/>
        <w:keepNext/>
        <w:keepLines/>
        <w:widowControl w:val="0"/>
        <w:shd w:val="clear" w:color="auto" w:fill="auto"/>
        <w:bidi w:val="0"/>
        <w:spacing w:before="0" w:after="380" w:line="240" w:lineRule="auto"/>
        <w:ind w:left="0" w:right="0" w:firstLine="0"/>
        <w:jc w:val="left"/>
      </w:pPr>
      <w:bookmarkStart w:id="672" w:name="bookmark672"/>
      <w:bookmarkStart w:id="673" w:name="bookmark673"/>
      <w:bookmarkStart w:id="674" w:name="bookmark674"/>
      <w:r>
        <w:rPr>
          <w:color w:val="000000"/>
          <w:spacing w:val="0"/>
          <w:w w:val="100"/>
          <w:position w:val="0"/>
          <w:sz w:val="24"/>
          <w:szCs w:val="24"/>
        </w:rPr>
        <w:t>十、内部控制审计报告或鉴证报告</w:t>
      </w:r>
      <w:bookmarkEnd w:id="672"/>
      <w:bookmarkEnd w:id="673"/>
      <w:bookmarkEnd w:id="674"/>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1339"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我们阅读了由奥拓电子公司编写并后附的《关于内部控制有关事项的说明》。基于作为我们为了对上述财务报表整体发表 审计意见之目的而实施的审计程序的一部分而对该说明中所述的与奥拓电子公司上述财务报表编制相关的内部控制的研 究和评价，我们未发现奥拓电子公司编写的《关于内部控制有关事项的说明》中所述的与财务报表编制相关的内部控制的 相关情况与我们对奥拓电子公司就上述财务报表的审计发现存在重大的不一致。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(www. cninfo. com. cn)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标准无保留意见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bl>
    <w:p>
      <w:pPr>
        <w:widowControl w:val="0"/>
        <w:spacing w:after="299" w:line="1" w:lineRule="exact"/>
      </w:pPr>
    </w:p>
    <w:p>
      <w:pPr>
        <w:pStyle w:val="Style2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会计师事务所是否出具非标准意见的内部控制鉴证报告</w:t>
      </w:r>
    </w:p>
    <w:p>
      <w:pPr>
        <w:pStyle w:val="Style2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00" w:line="346" w:lineRule="exact"/>
        <w:ind w:left="0" w:right="0" w:firstLine="0"/>
        <w:jc w:val="left"/>
        <w:sectPr>
          <w:footnotePr>
            <w:pos w:val="pageBottom"/>
            <w:numFmt w:val="decimal"/>
            <w:numRestart w:val="continuous"/>
          </w:footnotePr>
          <w:pgSz w:w="11900" w:h="16840"/>
          <w:pgMar w:top="1383" w:right="1067" w:bottom="1465" w:left="1060"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4"/>
        <w:keepNext/>
        <w:keepLines/>
        <w:widowControl w:val="0"/>
        <w:shd w:val="clear" w:color="auto" w:fill="auto"/>
        <w:bidi w:val="0"/>
        <w:spacing w:before="0" w:after="440" w:line="240" w:lineRule="auto"/>
        <w:ind w:left="0" w:right="0" w:firstLine="0"/>
        <w:jc w:val="center"/>
      </w:pPr>
      <w:bookmarkStart w:id="675" w:name="bookmark675"/>
      <w:bookmarkStart w:id="676" w:name="bookmark676"/>
      <w:bookmarkStart w:id="677" w:name="bookmark677"/>
      <w:r>
        <w:rPr>
          <w:color w:val="000000"/>
          <w:spacing w:val="0"/>
          <w:w w:val="100"/>
          <w:position w:val="0"/>
        </w:rPr>
        <w:t>第十一节公司债券相关情况</w:t>
      </w:r>
      <w:bookmarkEnd w:id="675"/>
      <w:bookmarkEnd w:id="676"/>
      <w:bookmarkEnd w:id="677"/>
    </w:p>
    <w:p>
      <w:pPr>
        <w:pStyle w:val="Style27"/>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6" w:right="1193" w:bottom="1926" w:left="1107" w:header="0" w:footer="3" w:gutter="0"/>
          <w:cols w:space="720"/>
          <w:noEndnote/>
          <w:rtlGutter w:val="0"/>
          <w:docGrid w:linePitch="360"/>
        </w:sectPr>
      </w:pPr>
      <w:bookmarkStart w:id="678" w:name="bookmark678"/>
      <w:r>
        <w:rPr>
          <w:color w:val="000000"/>
          <w:spacing w:val="0"/>
          <w:w w:val="100"/>
          <w:position w:val="0"/>
        </w:rPr>
        <w:t>公司是否存在公开发行并在证券交易所上市，且在年度报告批准报出日未到期或到期未能全额兑付的公司债券 否</w:t>
      </w:r>
      <w:bookmarkEnd w:id="678"/>
    </w:p>
    <w:p>
      <w:pPr>
        <w:pStyle w:val="Style14"/>
        <w:keepNext/>
        <w:keepLines/>
        <w:widowControl w:val="0"/>
        <w:shd w:val="clear" w:color="auto" w:fill="auto"/>
        <w:bidi w:val="0"/>
        <w:spacing w:before="720" w:after="520" w:line="240" w:lineRule="auto"/>
        <w:ind w:left="0" w:right="0" w:firstLine="0"/>
        <w:jc w:val="center"/>
      </w:pPr>
      <w:bookmarkStart w:id="679" w:name="bookmark679"/>
      <w:bookmarkStart w:id="680" w:name="bookmark680"/>
      <w:bookmarkStart w:id="681" w:name="bookmark681"/>
      <w:r>
        <w:rPr>
          <w:color w:val="000000"/>
          <w:spacing w:val="0"/>
          <w:w w:val="100"/>
          <w:position w:val="0"/>
        </w:rPr>
        <w:t>第十二节财务报告</w:t>
      </w:r>
      <w:bookmarkEnd w:id="679"/>
      <w:bookmarkEnd w:id="680"/>
      <w:bookmarkEnd w:id="681"/>
    </w:p>
    <w:p>
      <w:pPr>
        <w:pStyle w:val="Style23"/>
        <w:keepNext/>
        <w:keepLines/>
        <w:widowControl w:val="0"/>
        <w:shd w:val="clear" w:color="auto" w:fill="auto"/>
        <w:bidi w:val="0"/>
        <w:spacing w:before="0" w:after="300" w:line="240" w:lineRule="auto"/>
        <w:ind w:left="0" w:right="0" w:firstLine="260"/>
        <w:jc w:val="both"/>
      </w:pPr>
      <w:bookmarkStart w:id="682" w:name="bookmark682"/>
      <w:bookmarkStart w:id="683" w:name="bookmark683"/>
      <w:bookmarkStart w:id="684" w:name="bookmark684"/>
      <w:bookmarkStart w:id="685" w:name="bookmark685"/>
      <w:r>
        <w:rPr>
          <w:color w:val="000000"/>
          <w:spacing w:val="0"/>
          <w:w w:val="100"/>
          <w:position w:val="0"/>
          <w:sz w:val="24"/>
          <w:szCs w:val="24"/>
        </w:rPr>
        <w:t>、审计报告</w:t>
      </w:r>
      <w:bookmarkEnd w:id="683"/>
      <w:bookmarkEnd w:id="684"/>
      <w:bookmarkEnd w:id="685"/>
      <w:bookmarkEnd w:id="682"/>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00676</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谢翠、张丽</w:t>
            </w:r>
          </w:p>
        </w:tc>
      </w:tr>
    </w:tbl>
    <w:p>
      <w:pPr>
        <w:widowControl w:val="0"/>
        <w:spacing w:after="519" w:line="1" w:lineRule="exact"/>
      </w:pPr>
    </w:p>
    <w:p>
      <w:pPr>
        <w:pStyle w:val="Style114"/>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116"/>
        <w:keepNext w:val="0"/>
        <w:keepLines w:val="0"/>
        <w:widowControl w:val="0"/>
        <w:shd w:val="clear" w:color="auto" w:fill="auto"/>
        <w:bidi w:val="0"/>
        <w:spacing w:before="0"/>
        <w:ind w:left="0" w:right="0" w:firstLine="0"/>
        <w:jc w:val="right"/>
        <w:rPr>
          <w:sz w:val="17"/>
          <w:szCs w:val="17"/>
        </w:rPr>
      </w:pPr>
      <w:r>
        <w:rPr>
          <w:rFonts w:ascii="SimSun" w:eastAsia="SimSun" w:hAnsi="SimSun" w:cs="SimSun"/>
          <w:color w:val="000000"/>
          <w:spacing w:val="0"/>
          <w:w w:val="100"/>
          <w:position w:val="0"/>
          <w:sz w:val="17"/>
          <w:szCs w:val="17"/>
        </w:rPr>
        <w:t>中喜审字</w:t>
      </w:r>
      <w:r>
        <w:rPr>
          <w:color w:val="000000"/>
          <w:spacing w:val="0"/>
          <w:w w:val="100"/>
          <w:position w:val="0"/>
          <w:sz w:val="18"/>
          <w:szCs w:val="18"/>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第</w:t>
      </w:r>
      <w:r>
        <w:rPr>
          <w:color w:val="000000"/>
          <w:spacing w:val="0"/>
          <w:w w:val="100"/>
          <w:position w:val="0"/>
          <w:sz w:val="18"/>
          <w:szCs w:val="18"/>
        </w:rPr>
        <w:t>00676</w:t>
      </w:r>
      <w:r>
        <w:rPr>
          <w:rFonts w:ascii="SimSun" w:eastAsia="SimSun" w:hAnsi="SimSun" w:cs="SimSun"/>
          <w:color w:val="000000"/>
          <w:spacing w:val="0"/>
          <w:w w:val="100"/>
          <w:position w:val="0"/>
          <w:sz w:val="17"/>
          <w:szCs w:val="17"/>
        </w:rPr>
        <w:t>号</w:t>
      </w:r>
    </w:p>
    <w:p>
      <w:pPr>
        <w:pStyle w:val="Style14"/>
        <w:keepNext/>
        <w:keepLines/>
        <w:widowControl w:val="0"/>
        <w:shd w:val="clear" w:color="auto" w:fill="auto"/>
        <w:bidi w:val="0"/>
        <w:spacing w:before="0" w:after="520" w:line="439" w:lineRule="exact"/>
        <w:ind w:left="0" w:right="0" w:firstLine="0"/>
        <w:jc w:val="both"/>
        <w:rPr>
          <w:sz w:val="17"/>
          <w:szCs w:val="17"/>
        </w:rPr>
      </w:pPr>
      <w:bookmarkStart w:id="686" w:name="bookmark686"/>
      <w:bookmarkStart w:id="687" w:name="bookmark687"/>
      <w:bookmarkStart w:id="688" w:name="bookmark688"/>
      <w:r>
        <w:rPr>
          <w:color w:val="000000"/>
          <w:spacing w:val="0"/>
          <w:w w:val="100"/>
          <w:position w:val="0"/>
          <w:sz w:val="17"/>
          <w:szCs w:val="17"/>
        </w:rPr>
        <w:t>深圳市奥拓电子股份有限公司全体股东：</w:t>
      </w:r>
      <w:bookmarkEnd w:id="686"/>
      <w:bookmarkEnd w:id="687"/>
      <w:bookmarkEnd w:id="688"/>
    </w:p>
    <w:p>
      <w:pPr>
        <w:pStyle w:val="Style27"/>
        <w:keepNext w:val="0"/>
        <w:keepLines w:val="0"/>
        <w:widowControl w:val="0"/>
        <w:shd w:val="clear" w:color="auto" w:fill="auto"/>
        <w:tabs>
          <w:tab w:pos="820" w:val="left"/>
        </w:tabs>
        <w:bidi w:val="0"/>
        <w:spacing w:before="0" w:after="40" w:line="240" w:lineRule="auto"/>
        <w:ind w:left="0" w:right="0" w:firstLine="380"/>
        <w:jc w:val="both"/>
      </w:pPr>
      <w:bookmarkStart w:id="689" w:name="bookmark689"/>
      <w:r>
        <w:rPr>
          <w:b/>
          <w:bCs/>
          <w:color w:val="000000"/>
          <w:spacing w:val="0"/>
          <w:w w:val="100"/>
          <w:position w:val="0"/>
        </w:rPr>
        <w:t>一</w:t>
      </w:r>
      <w:bookmarkEnd w:id="689"/>
      <w:r>
        <w:rPr>
          <w:b/>
          <w:bCs/>
          <w:color w:val="000000"/>
          <w:spacing w:val="0"/>
          <w:w w:val="100"/>
          <w:position w:val="0"/>
        </w:rPr>
        <w:t>、</w:t>
        <w:tab/>
        <w:t>审计意见</w:t>
      </w:r>
    </w:p>
    <w:p>
      <w:pPr>
        <w:pStyle w:val="Style27"/>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我们审计了深圳市奥拓电子股份有限公司（以下简称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奥拓电子公司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 司资产负债表，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年度的合并及公司利润表、合并及公司现金流量表、合并及公司股东权益变动表以及相关财务报表附 注。</w:t>
      </w:r>
    </w:p>
    <w:p>
      <w:pPr>
        <w:pStyle w:val="Style27"/>
        <w:keepNext w:val="0"/>
        <w:keepLines w:val="0"/>
        <w:widowControl w:val="0"/>
        <w:shd w:val="clear" w:color="auto" w:fill="auto"/>
        <w:bidi w:val="0"/>
        <w:spacing w:before="0" w:after="420" w:line="437" w:lineRule="exact"/>
        <w:ind w:left="0" w:right="0" w:firstLine="380"/>
        <w:jc w:val="both"/>
      </w:pPr>
      <w:r>
        <w:rPr>
          <w:color w:val="000000"/>
          <w:spacing w:val="0"/>
          <w:w w:val="100"/>
          <w:position w:val="0"/>
        </w:rPr>
        <w:t>我们认为，后附的财务报表在所有重大方面按照企业会计准则的规定编制，公允反映了奥拓电子公司</w:t>
      </w:r>
      <w:r>
        <w:rPr>
          <w:rFonts w:ascii="Arial" w:eastAsia="Arial" w:hAnsi="Arial" w:cs="Arial"/>
          <w:color w:val="000000"/>
          <w:spacing w:val="0"/>
          <w:w w:val="100"/>
          <w:position w:val="0"/>
          <w:sz w:val="18"/>
          <w:szCs w:val="18"/>
        </w:rPr>
        <w:t>2020</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 xml:space="preserve">31 </w:t>
      </w:r>
      <w:r>
        <w:rPr>
          <w:color w:val="000000"/>
          <w:spacing w:val="0"/>
          <w:w w:val="100"/>
          <w:position w:val="0"/>
        </w:rPr>
        <w:t>日合并及公司的财务状况以及</w:t>
      </w:r>
      <w:r>
        <w:rPr>
          <w:rFonts w:ascii="Arial" w:eastAsia="Arial" w:hAnsi="Arial" w:cs="Arial"/>
          <w:color w:val="000000"/>
          <w:spacing w:val="0"/>
          <w:w w:val="100"/>
          <w:position w:val="0"/>
          <w:sz w:val="18"/>
          <w:szCs w:val="18"/>
        </w:rPr>
        <w:t>2020</w:t>
      </w:r>
      <w:r>
        <w:rPr>
          <w:color w:val="000000"/>
          <w:spacing w:val="0"/>
          <w:w w:val="100"/>
          <w:position w:val="0"/>
        </w:rPr>
        <w:t>年度合并及公司的经营成果和现金流量。</w:t>
      </w:r>
    </w:p>
    <w:p>
      <w:pPr>
        <w:pStyle w:val="Style14"/>
        <w:keepNext/>
        <w:keepLines/>
        <w:widowControl w:val="0"/>
        <w:shd w:val="clear" w:color="auto" w:fill="auto"/>
        <w:tabs>
          <w:tab w:pos="820" w:val="left"/>
        </w:tabs>
        <w:bidi w:val="0"/>
        <w:spacing w:before="0" w:after="0" w:line="439" w:lineRule="exact"/>
        <w:ind w:left="0" w:right="0" w:firstLine="380"/>
        <w:jc w:val="both"/>
        <w:rPr>
          <w:sz w:val="17"/>
          <w:szCs w:val="17"/>
        </w:rPr>
      </w:pPr>
      <w:bookmarkStart w:id="690" w:name="bookmark690"/>
      <w:bookmarkStart w:id="691" w:name="bookmark691"/>
      <w:bookmarkStart w:id="692" w:name="bookmark692"/>
      <w:bookmarkStart w:id="693" w:name="bookmark693"/>
      <w:r>
        <w:rPr>
          <w:color w:val="000000"/>
          <w:spacing w:val="0"/>
          <w:w w:val="100"/>
          <w:position w:val="0"/>
          <w:sz w:val="17"/>
          <w:szCs w:val="17"/>
        </w:rPr>
        <w:t>二</w:t>
      </w:r>
      <w:bookmarkEnd w:id="692"/>
      <w:r>
        <w:rPr>
          <w:color w:val="000000"/>
          <w:spacing w:val="0"/>
          <w:w w:val="100"/>
          <w:position w:val="0"/>
          <w:sz w:val="17"/>
          <w:szCs w:val="17"/>
        </w:rPr>
        <w:t>、</w:t>
        <w:tab/>
        <w:t>形成审计意见的基础</w:t>
      </w:r>
      <w:bookmarkEnd w:id="690"/>
      <w:bookmarkEnd w:id="691"/>
      <w:bookmarkEnd w:id="693"/>
    </w:p>
    <w:p>
      <w:pPr>
        <w:pStyle w:val="Style27"/>
        <w:keepNext w:val="0"/>
        <w:keepLines w:val="0"/>
        <w:widowControl w:val="0"/>
        <w:shd w:val="clear" w:color="auto" w:fill="auto"/>
        <w:bidi w:val="0"/>
        <w:spacing w:before="0" w:after="240" w:line="439" w:lineRule="exact"/>
        <w:ind w:left="0" w:right="0" w:firstLine="380"/>
        <w:jc w:val="both"/>
      </w:pPr>
      <w:r>
        <w:rPr>
          <w:color w:val="000000"/>
          <w:spacing w:val="0"/>
          <w:w w:val="100"/>
          <w:position w:val="0"/>
        </w:rPr>
        <w:t>我们按照中国注册会计师审计准则的规定执行了审计工作。审计报告的''注册会计师对财务报表审计的责任''部分进一步 阐述了我们在这些准则下的责任。按照中国注册会计师职业道德守则，我们独立于奥拓电子公司，并履行了职业道德方面的 其他责任。我们相信，我们获取的审计证据是充分、适当的，为发表审计意见提供了基础。</w:t>
      </w:r>
    </w:p>
    <w:p>
      <w:pPr>
        <w:pStyle w:val="Style27"/>
        <w:keepNext w:val="0"/>
        <w:keepLines w:val="0"/>
        <w:widowControl w:val="0"/>
        <w:shd w:val="clear" w:color="auto" w:fill="auto"/>
        <w:tabs>
          <w:tab w:pos="825" w:val="left"/>
        </w:tabs>
        <w:bidi w:val="0"/>
        <w:spacing w:before="0" w:after="40" w:line="439" w:lineRule="exact"/>
        <w:ind w:left="0" w:right="0" w:firstLine="380"/>
        <w:jc w:val="both"/>
      </w:pPr>
      <w:bookmarkStart w:id="694" w:name="bookmark694"/>
      <w:r>
        <w:rPr>
          <w:b/>
          <w:bCs/>
          <w:color w:val="000000"/>
          <w:spacing w:val="0"/>
          <w:w w:val="100"/>
          <w:position w:val="0"/>
        </w:rPr>
        <w:t>三</w:t>
      </w:r>
      <w:bookmarkEnd w:id="694"/>
      <w:r>
        <w:rPr>
          <w:b/>
          <w:bCs/>
          <w:color w:val="000000"/>
          <w:spacing w:val="0"/>
          <w:w w:val="100"/>
          <w:position w:val="0"/>
        </w:rPr>
        <w:t>、</w:t>
        <w:tab/>
        <w:t>关键审计事项</w:t>
      </w:r>
    </w:p>
    <w:p>
      <w:pPr>
        <w:pStyle w:val="Style27"/>
        <w:keepNext w:val="0"/>
        <w:keepLines w:val="0"/>
        <w:widowControl w:val="0"/>
        <w:shd w:val="clear" w:color="auto" w:fill="auto"/>
        <w:bidi w:val="0"/>
        <w:spacing w:before="0" w:after="0" w:line="446"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3"/>
        <w:keepNext/>
        <w:keepLines/>
        <w:widowControl w:val="0"/>
        <w:shd w:val="clear" w:color="auto" w:fill="auto"/>
        <w:tabs>
          <w:tab w:pos="1214" w:val="left"/>
        </w:tabs>
        <w:bidi w:val="0"/>
        <w:spacing w:before="0" w:after="240" w:line="446" w:lineRule="exact"/>
        <w:ind w:left="0" w:right="0" w:firstLine="580"/>
        <w:jc w:val="both"/>
        <w:rPr>
          <w:sz w:val="17"/>
          <w:szCs w:val="17"/>
        </w:rPr>
      </w:pPr>
      <w:bookmarkStart w:id="695" w:name="bookmark695"/>
      <w:bookmarkStart w:id="696" w:name="bookmark696"/>
      <w:bookmarkStart w:id="697" w:name="bookmark697"/>
      <w:bookmarkStart w:id="698" w:name="bookmark698"/>
      <w:r>
        <w:rPr>
          <w:color w:val="000000"/>
          <w:spacing w:val="0"/>
          <w:w w:val="100"/>
          <w:position w:val="0"/>
          <w:sz w:val="17"/>
          <w:szCs w:val="17"/>
        </w:rPr>
        <w:t>（</w:t>
      </w:r>
      <w:bookmarkEnd w:id="697"/>
      <w:r>
        <w:rPr>
          <w:color w:val="000000"/>
          <w:spacing w:val="0"/>
          <w:w w:val="100"/>
          <w:position w:val="0"/>
          <w:sz w:val="17"/>
          <w:szCs w:val="17"/>
        </w:rPr>
        <w:t>一）</w:t>
        <w:tab/>
        <w:t>收入确认</w:t>
      </w:r>
      <w:bookmarkEnd w:id="695"/>
      <w:bookmarkEnd w:id="696"/>
      <w:bookmarkEnd w:id="698"/>
    </w:p>
    <w:p>
      <w:pPr>
        <w:pStyle w:val="Style31"/>
        <w:keepNext/>
        <w:keepLines/>
        <w:widowControl w:val="0"/>
        <w:shd w:val="clear" w:color="auto" w:fill="auto"/>
        <w:bidi w:val="0"/>
        <w:spacing w:before="0" w:after="300" w:line="240" w:lineRule="auto"/>
        <w:ind w:left="0" w:right="0" w:firstLine="500"/>
        <w:jc w:val="both"/>
        <w:rPr>
          <w:sz w:val="17"/>
          <w:szCs w:val="17"/>
        </w:rPr>
      </w:pPr>
      <w:bookmarkStart w:id="699" w:name="bookmark699"/>
      <w:bookmarkStart w:id="700" w:name="bookmark700"/>
      <w:bookmarkStart w:id="701" w:name="bookmark701"/>
      <w:bookmarkStart w:id="702" w:name="bookmark702"/>
      <w:r>
        <w:rPr>
          <w:rFonts w:ascii="Arial" w:eastAsia="Arial" w:hAnsi="Arial" w:cs="Arial"/>
          <w:color w:val="000000"/>
          <w:spacing w:val="0"/>
          <w:w w:val="100"/>
          <w:position w:val="0"/>
          <w:sz w:val="18"/>
          <w:szCs w:val="18"/>
        </w:rPr>
        <w:t>1</w:t>
      </w:r>
      <w:bookmarkEnd w:id="701"/>
      <w:r>
        <w:rPr>
          <w:color w:val="000000"/>
          <w:spacing w:val="0"/>
          <w:w w:val="100"/>
          <w:position w:val="0"/>
          <w:sz w:val="17"/>
          <w:szCs w:val="17"/>
        </w:rPr>
        <w:t>、事项描述</w:t>
      </w:r>
      <w:bookmarkEnd w:id="699"/>
      <w:bookmarkEnd w:id="700"/>
      <w:bookmarkEnd w:id="702"/>
    </w:p>
    <w:p>
      <w:pPr>
        <w:pStyle w:val="Style27"/>
        <w:keepNext w:val="0"/>
        <w:keepLines w:val="0"/>
        <w:widowControl w:val="0"/>
        <w:shd w:val="clear" w:color="auto" w:fill="auto"/>
        <w:bidi w:val="0"/>
        <w:spacing w:before="0" w:after="0" w:line="437" w:lineRule="exact"/>
        <w:ind w:left="0" w:right="0" w:firstLine="380"/>
        <w:jc w:val="both"/>
      </w:pPr>
      <w:r>
        <w:rPr>
          <w:color w:val="000000"/>
          <w:spacing w:val="0"/>
          <w:w w:val="100"/>
          <w:position w:val="0"/>
        </w:rPr>
        <w:t>奥拓电子公司的主营业务收入主要来源于</w:t>
      </w:r>
      <w:r>
        <w:rPr>
          <w:rFonts w:ascii="Arial" w:eastAsia="Arial" w:hAnsi="Arial" w:cs="Arial"/>
          <w:color w:val="000000"/>
          <w:spacing w:val="0"/>
          <w:w w:val="100"/>
          <w:position w:val="0"/>
          <w:sz w:val="18"/>
          <w:szCs w:val="18"/>
        </w:rPr>
        <w:t>LED</w:t>
      </w:r>
      <w:r>
        <w:rPr>
          <w:color w:val="000000"/>
          <w:spacing w:val="0"/>
          <w:w w:val="100"/>
          <w:position w:val="0"/>
        </w:rPr>
        <w:t>视频显示系统、智能景观亮化工程及网点智能化集成与设备，</w:t>
      </w:r>
      <w:r>
        <w:rPr>
          <w:rFonts w:ascii="Arial" w:eastAsia="Arial" w:hAnsi="Arial" w:cs="Arial"/>
          <w:color w:val="000000"/>
          <w:spacing w:val="0"/>
          <w:w w:val="100"/>
          <w:position w:val="0"/>
          <w:sz w:val="18"/>
          <w:szCs w:val="18"/>
        </w:rPr>
        <w:t>2020</w:t>
      </w:r>
      <w:r>
        <w:rPr>
          <w:color w:val="000000"/>
          <w:spacing w:val="0"/>
          <w:w w:val="100"/>
          <w:position w:val="0"/>
        </w:rPr>
        <w:t>年度 主营业务收入</w:t>
      </w:r>
      <w:r>
        <w:rPr>
          <w:rFonts w:ascii="Arial" w:eastAsia="Arial" w:hAnsi="Arial" w:cs="Arial"/>
          <w:color w:val="000000"/>
          <w:spacing w:val="0"/>
          <w:w w:val="100"/>
          <w:position w:val="0"/>
          <w:sz w:val="18"/>
          <w:szCs w:val="18"/>
        </w:rPr>
        <w:t>81,830.99</w:t>
      </w:r>
      <w:r>
        <w:rPr>
          <w:color w:val="000000"/>
          <w:spacing w:val="0"/>
          <w:w w:val="100"/>
          <w:position w:val="0"/>
        </w:rPr>
        <w:t>万元，较上年减少</w:t>
      </w:r>
      <w:r>
        <w:rPr>
          <w:rFonts w:ascii="Arial" w:eastAsia="Arial" w:hAnsi="Arial" w:cs="Arial"/>
          <w:color w:val="000000"/>
          <w:spacing w:val="0"/>
          <w:w w:val="100"/>
          <w:position w:val="0"/>
          <w:sz w:val="18"/>
          <w:szCs w:val="18"/>
        </w:rPr>
        <w:t>34.24%</w:t>
      </w:r>
      <w:r>
        <w:rPr>
          <w:color w:val="000000"/>
          <w:spacing w:val="0"/>
          <w:w w:val="100"/>
          <w:position w:val="0"/>
        </w:rPr>
        <w:t>。</w:t>
      </w:r>
    </w:p>
    <w:p>
      <w:pPr>
        <w:pStyle w:val="Style27"/>
        <w:keepNext w:val="0"/>
        <w:keepLines w:val="0"/>
        <w:widowControl w:val="0"/>
        <w:shd w:val="clear" w:color="auto" w:fill="auto"/>
        <w:bidi w:val="0"/>
        <w:spacing w:before="0" w:after="0" w:line="485" w:lineRule="exact"/>
        <w:ind w:left="0" w:right="0" w:firstLine="380"/>
        <w:jc w:val="both"/>
      </w:pPr>
      <w:r>
        <w:rPr>
          <w:rFonts w:ascii="Arial" w:eastAsia="Arial" w:hAnsi="Arial" w:cs="Arial"/>
          <w:color w:val="000000"/>
          <w:spacing w:val="0"/>
          <w:w w:val="100"/>
          <w:position w:val="0"/>
          <w:sz w:val="18"/>
          <w:szCs w:val="18"/>
        </w:rPr>
        <w:t>LED</w:t>
      </w:r>
      <w:r>
        <w:rPr>
          <w:color w:val="000000"/>
          <w:spacing w:val="0"/>
          <w:w w:val="100"/>
          <w:position w:val="0"/>
        </w:rPr>
        <w:t>视频显示系统和网点智能化集成与设备的销售，公司在将产品交货并安装完成，获得客户的验收确认后或者按照 合同约定达到视同验收的条件后，公司确认产品销售收入；出口销售收入在取得收取货款的所有权转移单据时确认营业收入 实现。</w:t>
      </w:r>
    </w:p>
    <w:p>
      <w:pPr>
        <w:pStyle w:val="Style27"/>
        <w:keepNext w:val="0"/>
        <w:keepLines w:val="0"/>
        <w:widowControl w:val="0"/>
        <w:shd w:val="clear" w:color="auto" w:fill="auto"/>
        <w:bidi w:val="0"/>
        <w:spacing w:before="0" w:after="0" w:line="485" w:lineRule="exact"/>
        <w:ind w:left="0" w:right="0" w:firstLine="380"/>
        <w:jc w:val="both"/>
      </w:pPr>
      <w:r>
        <w:rPr>
          <w:color w:val="000000"/>
          <w:spacing w:val="0"/>
          <w:w w:val="100"/>
          <w:position w:val="0"/>
        </w:rPr>
        <w:t>智能景观亮化工程项目主要是为市政设施、旅游景区等场所的景观照明提供设计、改造、施工、安装以及维护服务。依 据《企业会计准则第</w:t>
      </w:r>
      <w:r>
        <w:rPr>
          <w:rFonts w:ascii="Arial" w:eastAsia="Arial" w:hAnsi="Arial" w:cs="Arial"/>
          <w:color w:val="000000"/>
          <w:spacing w:val="0"/>
          <w:w w:val="100"/>
          <w:position w:val="0"/>
          <w:sz w:val="18"/>
          <w:szCs w:val="18"/>
        </w:rPr>
        <w:t>14</w:t>
      </w:r>
      <w:r>
        <w:rPr>
          <w:color w:val="000000"/>
          <w:spacing w:val="0"/>
          <w:w w:val="100"/>
          <w:position w:val="0"/>
        </w:rPr>
        <w:t>号</w:t>
      </w:r>
      <w:r>
        <w:rPr>
          <w:rFonts w:ascii="Arial" w:eastAsia="Arial" w:hAnsi="Arial" w:cs="Arial"/>
          <w:color w:val="000000"/>
          <w:spacing w:val="0"/>
          <w:w w:val="100"/>
          <w:position w:val="0"/>
          <w:sz w:val="18"/>
          <w:szCs w:val="18"/>
        </w:rPr>
        <w:t>-</w:t>
      </w:r>
      <w:r>
        <w:rPr>
          <w:color w:val="000000"/>
          <w:spacing w:val="0"/>
          <w:w w:val="100"/>
          <w:position w:val="0"/>
        </w:rPr>
        <w:t>收入》的规定，按投入法在一段时间内确认收入。</w:t>
      </w:r>
    </w:p>
    <w:p>
      <w:pPr>
        <w:pStyle w:val="Style27"/>
        <w:keepNext w:val="0"/>
        <w:keepLines w:val="0"/>
        <w:widowControl w:val="0"/>
        <w:shd w:val="clear" w:color="auto" w:fill="auto"/>
        <w:bidi w:val="0"/>
        <w:spacing w:before="0" w:after="260" w:line="485" w:lineRule="exact"/>
        <w:ind w:left="0" w:right="0" w:firstLine="380"/>
        <w:jc w:val="both"/>
      </w:pPr>
      <w:r>
        <w:rPr>
          <w:color w:val="000000"/>
          <w:spacing w:val="0"/>
          <w:w w:val="100"/>
          <w:position w:val="0"/>
        </w:rPr>
        <w:t>由于营业收入是奥拓电子公司的关键业绩指标之一，存在管理层为达到特定目标或期望而操纵确认时点的固有风险，故 我们将营业收入确认作为关键审计事项予以关注。</w:t>
      </w:r>
    </w:p>
    <w:p>
      <w:pPr>
        <w:pStyle w:val="Style27"/>
        <w:keepNext w:val="0"/>
        <w:keepLines w:val="0"/>
        <w:widowControl w:val="0"/>
        <w:shd w:val="clear" w:color="auto" w:fill="auto"/>
        <w:bidi w:val="0"/>
        <w:spacing w:before="0" w:after="0" w:line="562" w:lineRule="auto"/>
        <w:ind w:left="0" w:right="0" w:firstLine="380"/>
        <w:jc w:val="both"/>
      </w:pPr>
      <w:bookmarkStart w:id="703" w:name="bookmark703"/>
      <w:r>
        <w:rPr>
          <w:rFonts w:ascii="Arial" w:eastAsia="Arial" w:hAnsi="Arial" w:cs="Arial"/>
          <w:b/>
          <w:bCs/>
          <w:color w:val="000000"/>
          <w:spacing w:val="0"/>
          <w:w w:val="100"/>
          <w:position w:val="0"/>
          <w:sz w:val="18"/>
          <w:szCs w:val="18"/>
        </w:rPr>
        <w:t>2</w:t>
      </w:r>
      <w:bookmarkEnd w:id="703"/>
      <w:r>
        <w:rPr>
          <w:b/>
          <w:bCs/>
          <w:color w:val="000000"/>
          <w:spacing w:val="0"/>
          <w:w w:val="100"/>
          <w:position w:val="0"/>
        </w:rPr>
        <w:t>、审计应对</w:t>
      </w:r>
    </w:p>
    <w:p>
      <w:pPr>
        <w:pStyle w:val="Style27"/>
        <w:keepNext w:val="0"/>
        <w:keepLines w:val="0"/>
        <w:widowControl w:val="0"/>
        <w:shd w:val="clear" w:color="auto" w:fill="auto"/>
        <w:bidi w:val="0"/>
        <w:spacing w:before="0" w:after="0" w:line="485" w:lineRule="exact"/>
        <w:ind w:left="0" w:right="0" w:firstLine="380"/>
        <w:jc w:val="both"/>
      </w:pPr>
      <w:r>
        <w:rPr>
          <w:color w:val="000000"/>
          <w:spacing w:val="0"/>
          <w:w w:val="100"/>
          <w:position w:val="0"/>
        </w:rPr>
        <w:t>我们针对</w:t>
      </w:r>
      <w:r>
        <w:rPr>
          <w:rFonts w:ascii="Arial" w:eastAsia="Arial" w:hAnsi="Arial" w:cs="Arial"/>
          <w:color w:val="000000"/>
          <w:spacing w:val="0"/>
          <w:w w:val="100"/>
          <w:position w:val="0"/>
          <w:sz w:val="18"/>
          <w:szCs w:val="18"/>
        </w:rPr>
        <w:t>LED</w:t>
      </w:r>
      <w:r>
        <w:rPr>
          <w:color w:val="000000"/>
          <w:spacing w:val="0"/>
          <w:w w:val="100"/>
          <w:position w:val="0"/>
        </w:rPr>
        <w:t>视频显示系统和网点智能化集成与设备销售执行的主要审计程序包括：</w:t>
      </w:r>
    </w:p>
    <w:p>
      <w:pPr>
        <w:pStyle w:val="Style27"/>
        <w:keepNext w:val="0"/>
        <w:keepLines w:val="0"/>
        <w:widowControl w:val="0"/>
        <w:shd w:val="clear" w:color="auto" w:fill="auto"/>
        <w:tabs>
          <w:tab w:pos="834" w:val="left"/>
        </w:tabs>
        <w:bidi w:val="0"/>
        <w:spacing w:before="0" w:after="0" w:line="485" w:lineRule="exact"/>
        <w:ind w:left="0" w:right="0" w:firstLine="380"/>
        <w:jc w:val="both"/>
      </w:pPr>
      <w:bookmarkStart w:id="704" w:name="bookmark704"/>
      <w:r>
        <w:rPr>
          <w:color w:val="000000"/>
          <w:spacing w:val="0"/>
          <w:w w:val="100"/>
          <w:position w:val="0"/>
        </w:rPr>
        <w:t>（</w:t>
      </w:r>
      <w:bookmarkEnd w:id="704"/>
      <w:r>
        <w:rPr>
          <w:rFonts w:ascii="Arial" w:eastAsia="Arial" w:hAnsi="Arial" w:cs="Arial"/>
          <w:color w:val="000000"/>
          <w:spacing w:val="0"/>
          <w:w w:val="100"/>
          <w:position w:val="0"/>
          <w:sz w:val="18"/>
          <w:szCs w:val="18"/>
        </w:rPr>
        <w:t>1</w:t>
      </w:r>
      <w:r>
        <w:rPr>
          <w:color w:val="000000"/>
          <w:spacing w:val="0"/>
          <w:w w:val="100"/>
          <w:position w:val="0"/>
        </w:rPr>
        <w:t>）</w:t>
        <w:tab/>
        <w:t>了解与评价管理层与收入确认相关的关键内部控制的设计与运行的有效性；</w:t>
      </w:r>
    </w:p>
    <w:p>
      <w:pPr>
        <w:pStyle w:val="Style27"/>
        <w:keepNext w:val="0"/>
        <w:keepLines w:val="0"/>
        <w:widowControl w:val="0"/>
        <w:shd w:val="clear" w:color="auto" w:fill="auto"/>
        <w:tabs>
          <w:tab w:pos="910" w:val="left"/>
        </w:tabs>
        <w:bidi w:val="0"/>
        <w:spacing w:before="0" w:after="0" w:line="485" w:lineRule="exact"/>
        <w:ind w:left="0" w:right="0" w:firstLine="380"/>
        <w:jc w:val="both"/>
      </w:pPr>
      <w:bookmarkStart w:id="705" w:name="bookmark705"/>
      <w:r>
        <w:rPr>
          <w:color w:val="000000"/>
          <w:spacing w:val="0"/>
          <w:w w:val="100"/>
          <w:position w:val="0"/>
        </w:rPr>
        <w:t>（</w:t>
      </w:r>
      <w:bookmarkEnd w:id="705"/>
      <w:r>
        <w:rPr>
          <w:rFonts w:ascii="Arial" w:eastAsia="Arial" w:hAnsi="Arial" w:cs="Arial"/>
          <w:color w:val="000000"/>
          <w:spacing w:val="0"/>
          <w:w w:val="100"/>
          <w:position w:val="0"/>
          <w:sz w:val="18"/>
          <w:szCs w:val="18"/>
        </w:rPr>
        <w:t>2</w:t>
      </w:r>
      <w:r>
        <w:rPr>
          <w:color w:val="000000"/>
          <w:spacing w:val="0"/>
          <w:w w:val="100"/>
          <w:position w:val="0"/>
        </w:rPr>
        <w:t>）</w:t>
        <w:tab/>
        <w:t>选取样本检查销售合同或订单等资料，测试销售和收款流程控制，评价收入确认时点是否符合关于收入确认原 则的会计政策要求；</w:t>
      </w:r>
    </w:p>
    <w:p>
      <w:pPr>
        <w:pStyle w:val="Style27"/>
        <w:keepNext w:val="0"/>
        <w:keepLines w:val="0"/>
        <w:widowControl w:val="0"/>
        <w:shd w:val="clear" w:color="auto" w:fill="auto"/>
        <w:tabs>
          <w:tab w:pos="834" w:val="left"/>
        </w:tabs>
        <w:bidi w:val="0"/>
        <w:spacing w:before="0" w:after="0" w:line="485" w:lineRule="exact"/>
        <w:ind w:left="0" w:right="0" w:firstLine="380"/>
        <w:jc w:val="left"/>
      </w:pPr>
      <w:bookmarkStart w:id="706" w:name="bookmark706"/>
      <w:r>
        <w:rPr>
          <w:color w:val="000000"/>
          <w:spacing w:val="0"/>
          <w:w w:val="100"/>
          <w:position w:val="0"/>
        </w:rPr>
        <w:t>（</w:t>
      </w:r>
      <w:bookmarkEnd w:id="706"/>
      <w:r>
        <w:rPr>
          <w:rFonts w:ascii="Arial" w:eastAsia="Arial" w:hAnsi="Arial" w:cs="Arial"/>
          <w:color w:val="000000"/>
          <w:spacing w:val="0"/>
          <w:w w:val="100"/>
          <w:position w:val="0"/>
          <w:sz w:val="18"/>
          <w:szCs w:val="18"/>
        </w:rPr>
        <w:t>3</w:t>
      </w:r>
      <w:r>
        <w:rPr>
          <w:color w:val="000000"/>
          <w:spacing w:val="0"/>
          <w:w w:val="100"/>
          <w:position w:val="0"/>
        </w:rPr>
        <w:t>）</w:t>
        <w:tab/>
        <w:t>对收入及毛利情况执行分析程序，判断收入与毛利变动的合理性；</w:t>
      </w:r>
    </w:p>
    <w:p>
      <w:pPr>
        <w:pStyle w:val="Style27"/>
        <w:keepNext w:val="0"/>
        <w:keepLines w:val="0"/>
        <w:widowControl w:val="0"/>
        <w:shd w:val="clear" w:color="auto" w:fill="auto"/>
        <w:tabs>
          <w:tab w:pos="910" w:val="left"/>
        </w:tabs>
        <w:bidi w:val="0"/>
        <w:spacing w:before="0" w:after="0" w:line="485" w:lineRule="exact"/>
        <w:ind w:left="0" w:right="0" w:firstLine="380"/>
        <w:jc w:val="left"/>
      </w:pPr>
      <w:bookmarkStart w:id="707" w:name="bookmark707"/>
      <w:r>
        <w:rPr>
          <w:color w:val="000000"/>
          <w:spacing w:val="0"/>
          <w:w w:val="100"/>
          <w:position w:val="0"/>
        </w:rPr>
        <w:t>（</w:t>
      </w:r>
      <w:bookmarkEnd w:id="707"/>
      <w:r>
        <w:rPr>
          <w:rFonts w:ascii="Arial" w:eastAsia="Arial" w:hAnsi="Arial" w:cs="Arial"/>
          <w:color w:val="000000"/>
          <w:spacing w:val="0"/>
          <w:w w:val="100"/>
          <w:position w:val="0"/>
          <w:sz w:val="18"/>
          <w:szCs w:val="18"/>
        </w:rPr>
        <w:t>4</w:t>
      </w:r>
      <w:r>
        <w:rPr>
          <w:color w:val="000000"/>
          <w:spacing w:val="0"/>
          <w:w w:val="100"/>
          <w:position w:val="0"/>
        </w:rPr>
        <w:t>）</w:t>
        <w:tab/>
        <w:t>抽取收入确认的会计记录，与相关的销售订单、出库单、验收单或验收报告等进行检查核对；以及抽取与销售 相关的订单、出库单、验收单或验收报告等与账面确认的收入进行核对，从而检查收入确认的完整性；</w:t>
      </w:r>
    </w:p>
    <w:p>
      <w:pPr>
        <w:pStyle w:val="Style27"/>
        <w:keepNext w:val="0"/>
        <w:keepLines w:val="0"/>
        <w:widowControl w:val="0"/>
        <w:shd w:val="clear" w:color="auto" w:fill="auto"/>
        <w:tabs>
          <w:tab w:pos="910" w:val="left"/>
        </w:tabs>
        <w:bidi w:val="0"/>
        <w:spacing w:before="0" w:after="0" w:line="485" w:lineRule="exact"/>
        <w:ind w:left="0" w:right="0" w:firstLine="380"/>
        <w:jc w:val="left"/>
      </w:pPr>
      <w:bookmarkStart w:id="708" w:name="bookmark708"/>
      <w:r>
        <w:rPr>
          <w:color w:val="000000"/>
          <w:spacing w:val="0"/>
          <w:w w:val="100"/>
          <w:position w:val="0"/>
        </w:rPr>
        <w:t>（</w:t>
      </w:r>
      <w:bookmarkEnd w:id="708"/>
      <w:r>
        <w:rPr>
          <w:rFonts w:ascii="Arial" w:eastAsia="Arial" w:hAnsi="Arial" w:cs="Arial"/>
          <w:color w:val="000000"/>
          <w:spacing w:val="0"/>
          <w:w w:val="100"/>
          <w:position w:val="0"/>
          <w:sz w:val="18"/>
          <w:szCs w:val="18"/>
        </w:rPr>
        <w:t>5</w:t>
      </w:r>
      <w:r>
        <w:rPr>
          <w:color w:val="000000"/>
          <w:spacing w:val="0"/>
          <w:w w:val="100"/>
          <w:position w:val="0"/>
        </w:rPr>
        <w:t>）</w:t>
        <w:tab/>
        <w:t>对资产负债表日前后确认的销售收入执行抽样测试，核对至订单、出库单、验收单或验收报告；以及抽取资产 负债表日前后的出库单、验收单或验收报告，核对至资产负债表日前后确认的销售收入会计记录，从而评估销售收入是否 被确认在恰当的会计期间；</w:t>
      </w:r>
    </w:p>
    <w:p>
      <w:pPr>
        <w:pStyle w:val="Style27"/>
        <w:keepNext w:val="0"/>
        <w:keepLines w:val="0"/>
        <w:widowControl w:val="0"/>
        <w:shd w:val="clear" w:color="auto" w:fill="auto"/>
        <w:tabs>
          <w:tab w:pos="834" w:val="left"/>
        </w:tabs>
        <w:bidi w:val="0"/>
        <w:spacing w:before="0" w:after="0" w:line="485" w:lineRule="exact"/>
        <w:ind w:left="0" w:right="0" w:firstLine="380"/>
        <w:jc w:val="left"/>
      </w:pPr>
      <w:bookmarkStart w:id="709" w:name="bookmark709"/>
      <w:r>
        <w:rPr>
          <w:color w:val="000000"/>
          <w:spacing w:val="0"/>
          <w:w w:val="100"/>
          <w:position w:val="0"/>
        </w:rPr>
        <w:t>（</w:t>
      </w:r>
      <w:bookmarkEnd w:id="709"/>
      <w:r>
        <w:rPr>
          <w:rFonts w:ascii="Arial" w:eastAsia="Arial" w:hAnsi="Arial" w:cs="Arial"/>
          <w:color w:val="000000"/>
          <w:spacing w:val="0"/>
          <w:w w:val="100"/>
          <w:position w:val="0"/>
          <w:sz w:val="18"/>
          <w:szCs w:val="18"/>
        </w:rPr>
        <w:t>6</w:t>
      </w:r>
      <w:r>
        <w:rPr>
          <w:color w:val="000000"/>
          <w:spacing w:val="0"/>
          <w:w w:val="100"/>
          <w:position w:val="0"/>
        </w:rPr>
        <w:t>）</w:t>
        <w:tab/>
        <w:t>抽取重要客户实施函证程序，以确认相关的销售收入金额和应收账款余额；</w:t>
      </w:r>
    </w:p>
    <w:p>
      <w:pPr>
        <w:pStyle w:val="Style27"/>
        <w:keepNext w:val="0"/>
        <w:keepLines w:val="0"/>
        <w:widowControl w:val="0"/>
        <w:shd w:val="clear" w:color="auto" w:fill="auto"/>
        <w:tabs>
          <w:tab w:pos="834" w:val="left"/>
        </w:tabs>
        <w:bidi w:val="0"/>
        <w:spacing w:before="0" w:after="480" w:line="485" w:lineRule="exact"/>
        <w:ind w:left="0" w:right="0" w:firstLine="380"/>
        <w:jc w:val="left"/>
      </w:pPr>
      <w:bookmarkStart w:id="710" w:name="bookmark710"/>
      <w:r>
        <w:rPr>
          <w:color w:val="000000"/>
          <w:spacing w:val="0"/>
          <w:w w:val="100"/>
          <w:position w:val="0"/>
        </w:rPr>
        <w:t>（</w:t>
      </w:r>
      <w:bookmarkEnd w:id="710"/>
      <w:r>
        <w:rPr>
          <w:rFonts w:ascii="Arial" w:eastAsia="Arial" w:hAnsi="Arial" w:cs="Arial"/>
          <w:color w:val="000000"/>
          <w:spacing w:val="0"/>
          <w:w w:val="100"/>
          <w:position w:val="0"/>
          <w:sz w:val="18"/>
          <w:szCs w:val="18"/>
        </w:rPr>
        <w:t>7</w:t>
      </w:r>
      <w:r>
        <w:rPr>
          <w:color w:val="000000"/>
          <w:spacing w:val="0"/>
          <w:w w:val="100"/>
          <w:position w:val="0"/>
        </w:rPr>
        <w:t>）</w:t>
        <w:tab/>
        <w:t>我们抽取资产负债表日后的退货记录，检查销售收入是否存在不被恰当计入的可能性。</w:t>
      </w:r>
    </w:p>
    <w:p>
      <w:pPr>
        <w:pStyle w:val="Style27"/>
        <w:keepNext w:val="0"/>
        <w:keepLines w:val="0"/>
        <w:widowControl w:val="0"/>
        <w:shd w:val="clear" w:color="auto" w:fill="auto"/>
        <w:bidi w:val="0"/>
        <w:spacing w:before="0" w:after="0" w:line="485" w:lineRule="exact"/>
        <w:ind w:left="0" w:right="0" w:firstLine="380"/>
        <w:jc w:val="left"/>
      </w:pPr>
      <w:r>
        <w:rPr>
          <w:color w:val="000000"/>
          <w:spacing w:val="0"/>
          <w:w w:val="100"/>
          <w:position w:val="0"/>
        </w:rPr>
        <w:t>我们针对智能景观亮化工程执行的主要审计程序包括：</w:t>
      </w:r>
    </w:p>
    <w:p>
      <w:pPr>
        <w:pStyle w:val="Style27"/>
        <w:keepNext w:val="0"/>
        <w:keepLines w:val="0"/>
        <w:widowControl w:val="0"/>
        <w:shd w:val="clear" w:color="auto" w:fill="auto"/>
        <w:tabs>
          <w:tab w:pos="834" w:val="left"/>
        </w:tabs>
        <w:bidi w:val="0"/>
        <w:spacing w:before="0" w:after="0" w:line="485" w:lineRule="exact"/>
        <w:ind w:left="0" w:right="0" w:firstLine="380"/>
        <w:jc w:val="left"/>
      </w:pPr>
      <w:bookmarkStart w:id="711" w:name="bookmark711"/>
      <w:r>
        <w:rPr>
          <w:color w:val="000000"/>
          <w:spacing w:val="0"/>
          <w:w w:val="100"/>
          <w:position w:val="0"/>
        </w:rPr>
        <w:t>（</w:t>
      </w:r>
      <w:bookmarkEnd w:id="711"/>
      <w:r>
        <w:rPr>
          <w:rFonts w:ascii="Arial" w:eastAsia="Arial" w:hAnsi="Arial" w:cs="Arial"/>
          <w:color w:val="000000"/>
          <w:spacing w:val="0"/>
          <w:w w:val="100"/>
          <w:position w:val="0"/>
          <w:sz w:val="18"/>
          <w:szCs w:val="18"/>
        </w:rPr>
        <w:t>1</w:t>
      </w:r>
      <w:r>
        <w:rPr>
          <w:color w:val="000000"/>
          <w:spacing w:val="0"/>
          <w:w w:val="100"/>
          <w:position w:val="0"/>
        </w:rPr>
        <w:t>）</w:t>
        <w:tab/>
        <w:t>了解、评估并测试了与建造合同收入及成本确认相关的内部控制；</w:t>
      </w:r>
    </w:p>
    <w:p>
      <w:pPr>
        <w:pStyle w:val="Style27"/>
        <w:keepNext w:val="0"/>
        <w:keepLines w:val="0"/>
        <w:widowControl w:val="0"/>
        <w:shd w:val="clear" w:color="auto" w:fill="auto"/>
        <w:tabs>
          <w:tab w:pos="834" w:val="left"/>
        </w:tabs>
        <w:bidi w:val="0"/>
        <w:spacing w:before="0" w:after="0" w:line="490" w:lineRule="exact"/>
        <w:ind w:left="0" w:right="0" w:firstLine="380"/>
        <w:jc w:val="left"/>
      </w:pPr>
      <w:bookmarkStart w:id="712" w:name="bookmark712"/>
      <w:r>
        <w:rPr>
          <w:color w:val="000000"/>
          <w:spacing w:val="0"/>
          <w:w w:val="100"/>
          <w:position w:val="0"/>
        </w:rPr>
        <w:t>（</w:t>
      </w:r>
      <w:bookmarkEnd w:id="712"/>
      <w:r>
        <w:rPr>
          <w:rFonts w:ascii="Arial" w:eastAsia="Arial" w:hAnsi="Arial" w:cs="Arial"/>
          <w:color w:val="000000"/>
          <w:spacing w:val="0"/>
          <w:w w:val="100"/>
          <w:position w:val="0"/>
          <w:sz w:val="18"/>
          <w:szCs w:val="18"/>
        </w:rPr>
        <w:t>2</w:t>
      </w:r>
      <w:r>
        <w:rPr>
          <w:color w:val="000000"/>
          <w:spacing w:val="0"/>
          <w:w w:val="100"/>
          <w:position w:val="0"/>
        </w:rPr>
        <w:t>）</w:t>
        <w:tab/>
        <w:t>对重大建造工程合同的毛利率进行了分析程序；</w:t>
      </w:r>
    </w:p>
    <w:p>
      <w:pPr>
        <w:pStyle w:val="Style27"/>
        <w:keepNext w:val="0"/>
        <w:keepLines w:val="0"/>
        <w:widowControl w:val="0"/>
        <w:shd w:val="clear" w:color="auto" w:fill="auto"/>
        <w:tabs>
          <w:tab w:pos="915" w:val="left"/>
        </w:tabs>
        <w:bidi w:val="0"/>
        <w:spacing w:before="0" w:after="0" w:line="490" w:lineRule="exact"/>
        <w:ind w:left="0" w:right="0" w:firstLine="380"/>
        <w:jc w:val="left"/>
      </w:pPr>
      <w:bookmarkStart w:id="713" w:name="bookmark713"/>
      <w:r>
        <w:rPr>
          <w:color w:val="000000"/>
          <w:spacing w:val="0"/>
          <w:w w:val="100"/>
          <w:position w:val="0"/>
        </w:rPr>
        <w:t>（</w:t>
      </w:r>
      <w:bookmarkEnd w:id="713"/>
      <w:r>
        <w:rPr>
          <w:rFonts w:ascii="Arial" w:eastAsia="Arial" w:hAnsi="Arial" w:cs="Arial"/>
          <w:color w:val="000000"/>
          <w:spacing w:val="0"/>
          <w:w w:val="100"/>
          <w:position w:val="0"/>
          <w:sz w:val="18"/>
          <w:szCs w:val="18"/>
        </w:rPr>
        <w:t>3</w:t>
      </w:r>
      <w:r>
        <w:rPr>
          <w:color w:val="000000"/>
          <w:spacing w:val="0"/>
          <w:w w:val="100"/>
          <w:position w:val="0"/>
        </w:rPr>
        <w:t>）</w:t>
        <w:tab/>
        <w:t>检查建造合同收入确认的会计政策，检查重大建造工程合同，复核重大建造工程合同关键条款，评估收入确认 政策是否符合时段法确认原则；</w:t>
      </w:r>
    </w:p>
    <w:p>
      <w:pPr>
        <w:pStyle w:val="Style27"/>
        <w:keepNext w:val="0"/>
        <w:keepLines w:val="0"/>
        <w:widowControl w:val="0"/>
        <w:shd w:val="clear" w:color="auto" w:fill="auto"/>
        <w:tabs>
          <w:tab w:pos="454" w:val="left"/>
        </w:tabs>
        <w:bidi w:val="0"/>
        <w:spacing w:before="0" w:after="0" w:line="485" w:lineRule="exact"/>
        <w:ind w:left="0" w:right="0" w:firstLine="380"/>
        <w:jc w:val="left"/>
      </w:pPr>
      <w:bookmarkStart w:id="714" w:name="bookmark714"/>
      <w:r>
        <w:rPr>
          <w:color w:val="000000"/>
          <w:spacing w:val="0"/>
          <w:w w:val="100"/>
          <w:position w:val="0"/>
        </w:rPr>
        <w:t>（</w:t>
      </w:r>
      <w:bookmarkEnd w:id="714"/>
      <w:r>
        <w:rPr>
          <w:rFonts w:ascii="Arial" w:eastAsia="Arial" w:hAnsi="Arial" w:cs="Arial"/>
          <w:color w:val="000000"/>
          <w:spacing w:val="0"/>
          <w:w w:val="100"/>
          <w:position w:val="0"/>
          <w:sz w:val="18"/>
          <w:szCs w:val="18"/>
        </w:rPr>
        <w:t>4</w:t>
      </w:r>
      <w:r>
        <w:rPr>
          <w:color w:val="000000"/>
          <w:spacing w:val="0"/>
          <w:w w:val="100"/>
          <w:position w:val="0"/>
        </w:rPr>
        <w:t>）</w:t>
        <w:tab/>
        <w:t xml:space="preserve">选取建造合同样本，检查实际发生工程成本的合同、发票、材料收发单、结算单、进度确认单等支持性文件， </w:t>
      </w:r>
      <w:r>
        <w:rPr>
          <w:color w:val="000000"/>
          <w:spacing w:val="0"/>
          <w:w w:val="100"/>
          <w:position w:val="0"/>
        </w:rPr>
        <w:t>以验证已发生的合同成本，进一步评估实际成本是否在恰当的期间确认；</w:t>
      </w:r>
    </w:p>
    <w:p>
      <w:pPr>
        <w:pStyle w:val="Style27"/>
        <w:keepNext w:val="0"/>
        <w:keepLines w:val="0"/>
        <w:widowControl w:val="0"/>
        <w:numPr>
          <w:ilvl w:val="0"/>
          <w:numId w:val="25"/>
        </w:numPr>
        <w:shd w:val="clear" w:color="auto" w:fill="auto"/>
        <w:tabs>
          <w:tab w:pos="834" w:val="left"/>
        </w:tabs>
        <w:bidi w:val="0"/>
        <w:spacing w:before="0" w:after="0" w:line="486" w:lineRule="exact"/>
        <w:ind w:left="0" w:right="0" w:firstLine="380"/>
        <w:jc w:val="both"/>
      </w:pPr>
      <w:bookmarkStart w:id="715" w:name="bookmark715"/>
      <w:bookmarkEnd w:id="715"/>
      <w:r>
        <w:rPr>
          <w:color w:val="000000"/>
          <w:spacing w:val="0"/>
          <w:w w:val="100"/>
          <w:position w:val="0"/>
        </w:rPr>
        <w:t>执行了截止性测试程序，检查相关合同成本是否被记录在恰当的会计期间；</w:t>
      </w:r>
    </w:p>
    <w:p>
      <w:pPr>
        <w:pStyle w:val="Style27"/>
        <w:keepNext w:val="0"/>
        <w:keepLines w:val="0"/>
        <w:widowControl w:val="0"/>
        <w:numPr>
          <w:ilvl w:val="0"/>
          <w:numId w:val="25"/>
        </w:numPr>
        <w:shd w:val="clear" w:color="auto" w:fill="auto"/>
        <w:tabs>
          <w:tab w:pos="910" w:val="left"/>
        </w:tabs>
        <w:bidi w:val="0"/>
        <w:spacing w:before="0" w:after="0" w:line="486" w:lineRule="exact"/>
        <w:ind w:left="0" w:right="0" w:firstLine="380"/>
        <w:jc w:val="both"/>
      </w:pPr>
      <w:bookmarkStart w:id="716" w:name="bookmark716"/>
      <w:bookmarkEnd w:id="716"/>
      <w:r>
        <w:rPr>
          <w:color w:val="000000"/>
          <w:spacing w:val="0"/>
          <w:w w:val="100"/>
          <w:position w:val="0"/>
        </w:rPr>
        <w:t>根据已发生成本和预计合同总成本重新计算履约进度，获取项目履约成本与成本预算对照，检查工程履约进度 是否正确，按照履约进度确认的收入是否正确；</w:t>
      </w:r>
    </w:p>
    <w:p>
      <w:pPr>
        <w:pStyle w:val="Style27"/>
        <w:keepNext w:val="0"/>
        <w:keepLines w:val="0"/>
        <w:widowControl w:val="0"/>
        <w:numPr>
          <w:ilvl w:val="0"/>
          <w:numId w:val="25"/>
        </w:numPr>
        <w:shd w:val="clear" w:color="auto" w:fill="auto"/>
        <w:tabs>
          <w:tab w:pos="910" w:val="left"/>
        </w:tabs>
        <w:bidi w:val="0"/>
        <w:spacing w:before="0" w:after="0" w:line="486" w:lineRule="exact"/>
        <w:ind w:left="0" w:right="0" w:firstLine="380"/>
        <w:jc w:val="both"/>
      </w:pPr>
      <w:bookmarkStart w:id="717" w:name="bookmark717"/>
      <w:bookmarkEnd w:id="717"/>
      <w:r>
        <w:rPr>
          <w:color w:val="000000"/>
          <w:spacing w:val="0"/>
          <w:w w:val="100"/>
          <w:position w:val="0"/>
        </w:rPr>
        <w:t>选取建造合同样本，对工程形象进度进行现场查看，与工程管理部门讨论确认工程的完工程度，并与账面记录 进行比较，对异常偏差执行进一步的检查程序。</w:t>
      </w:r>
    </w:p>
    <w:p>
      <w:pPr>
        <w:pStyle w:val="Style23"/>
        <w:keepNext/>
        <w:keepLines/>
        <w:widowControl w:val="0"/>
        <w:numPr>
          <w:ilvl w:val="0"/>
          <w:numId w:val="27"/>
        </w:numPr>
        <w:shd w:val="clear" w:color="auto" w:fill="auto"/>
        <w:bidi w:val="0"/>
        <w:spacing w:before="0" w:after="280" w:line="486" w:lineRule="exact"/>
        <w:ind w:left="0" w:right="0" w:firstLine="380"/>
        <w:jc w:val="both"/>
        <w:rPr>
          <w:sz w:val="17"/>
          <w:szCs w:val="17"/>
        </w:rPr>
      </w:pPr>
      <w:bookmarkStart w:id="718" w:name="bookmark718"/>
      <w:bookmarkStart w:id="719" w:name="bookmark719"/>
      <w:bookmarkStart w:id="720" w:name="bookmark720"/>
      <w:bookmarkStart w:id="721" w:name="bookmark721"/>
      <w:bookmarkEnd w:id="720"/>
      <w:r>
        <w:rPr>
          <w:color w:val="000000"/>
          <w:spacing w:val="0"/>
          <w:w w:val="100"/>
          <w:position w:val="0"/>
          <w:sz w:val="17"/>
          <w:szCs w:val="17"/>
        </w:rPr>
        <w:t>商誉减值</w:t>
      </w:r>
      <w:bookmarkEnd w:id="718"/>
      <w:bookmarkEnd w:id="719"/>
      <w:bookmarkEnd w:id="721"/>
    </w:p>
    <w:p>
      <w:pPr>
        <w:pStyle w:val="Style31"/>
        <w:keepNext/>
        <w:keepLines/>
        <w:widowControl w:val="0"/>
        <w:shd w:val="clear" w:color="auto" w:fill="auto"/>
        <w:tabs>
          <w:tab w:pos="729" w:val="left"/>
        </w:tabs>
        <w:bidi w:val="0"/>
        <w:spacing w:before="0" w:after="0" w:line="564" w:lineRule="auto"/>
        <w:ind w:left="0" w:right="0" w:firstLine="380"/>
        <w:jc w:val="both"/>
        <w:rPr>
          <w:sz w:val="17"/>
          <w:szCs w:val="17"/>
        </w:rPr>
      </w:pPr>
      <w:bookmarkStart w:id="722" w:name="bookmark722"/>
      <w:bookmarkStart w:id="723" w:name="bookmark723"/>
      <w:bookmarkStart w:id="724" w:name="bookmark724"/>
      <w:bookmarkStart w:id="725" w:name="bookmark725"/>
      <w:r>
        <w:rPr>
          <w:rFonts w:ascii="Arial" w:eastAsia="Arial" w:hAnsi="Arial" w:cs="Arial"/>
          <w:color w:val="000000"/>
          <w:spacing w:val="0"/>
          <w:w w:val="100"/>
          <w:position w:val="0"/>
          <w:sz w:val="18"/>
          <w:szCs w:val="18"/>
        </w:rPr>
        <w:t>1</w:t>
      </w:r>
      <w:bookmarkEnd w:id="724"/>
      <w:r>
        <w:rPr>
          <w:color w:val="000000"/>
          <w:spacing w:val="0"/>
          <w:w w:val="100"/>
          <w:position w:val="0"/>
          <w:sz w:val="17"/>
          <w:szCs w:val="17"/>
        </w:rPr>
        <w:t>、</w:t>
        <w:tab/>
        <w:t>事项描述</w:t>
      </w:r>
      <w:bookmarkEnd w:id="722"/>
      <w:bookmarkEnd w:id="723"/>
      <w:bookmarkEnd w:id="725"/>
    </w:p>
    <w:p>
      <w:pPr>
        <w:pStyle w:val="Style27"/>
        <w:keepNext w:val="0"/>
        <w:keepLines w:val="0"/>
        <w:widowControl w:val="0"/>
        <w:shd w:val="clear" w:color="auto" w:fill="auto"/>
        <w:bidi w:val="0"/>
        <w:spacing w:before="0" w:after="0" w:line="486" w:lineRule="exact"/>
        <w:ind w:left="0" w:right="0" w:firstLine="380"/>
        <w:jc w:val="both"/>
      </w:pPr>
      <w:r>
        <w:rPr>
          <w:color w:val="000000"/>
          <w:spacing w:val="0"/>
          <w:w w:val="100"/>
          <w:position w:val="0"/>
        </w:rPr>
        <w:t>如财务报表附注六、</w:t>
      </w:r>
      <w:r>
        <w:rPr>
          <w:rFonts w:ascii="Arial" w:eastAsia="Arial" w:hAnsi="Arial" w:cs="Arial"/>
          <w:color w:val="000000"/>
          <w:spacing w:val="0"/>
          <w:w w:val="100"/>
          <w:position w:val="0"/>
          <w:sz w:val="18"/>
          <w:szCs w:val="18"/>
        </w:rPr>
        <w:t>17</w:t>
      </w:r>
      <w:r>
        <w:rPr>
          <w:color w:val="000000"/>
          <w:spacing w:val="0"/>
          <w:w w:val="100"/>
          <w:position w:val="0"/>
        </w:rPr>
        <w:t>所述，奥拓电子公司于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 xml:space="preserve">月完成了对深圳市千百辉照明工程有限公司的并购，并因 合并产生了 </w:t>
      </w:r>
      <w:r>
        <w:rPr>
          <w:rFonts w:ascii="Arial" w:eastAsia="Arial" w:hAnsi="Arial" w:cs="Arial"/>
          <w:color w:val="000000"/>
          <w:spacing w:val="0"/>
          <w:w w:val="100"/>
          <w:position w:val="0"/>
          <w:sz w:val="18"/>
          <w:szCs w:val="18"/>
        </w:rPr>
        <w:t>18,137</w:t>
      </w:r>
      <w:r>
        <w:rPr>
          <w:color w:val="000000"/>
          <w:spacing w:val="0"/>
          <w:w w:val="100"/>
          <w:position w:val="0"/>
        </w:rPr>
        <w:t>万元的商誉。</w:t>
      </w:r>
    </w:p>
    <w:p>
      <w:pPr>
        <w:pStyle w:val="Style27"/>
        <w:keepNext w:val="0"/>
        <w:keepLines w:val="0"/>
        <w:widowControl w:val="0"/>
        <w:shd w:val="clear" w:color="auto" w:fill="auto"/>
        <w:bidi w:val="0"/>
        <w:spacing w:before="0" w:after="280" w:line="486" w:lineRule="exact"/>
        <w:ind w:left="0" w:right="0" w:firstLine="380"/>
        <w:jc w:val="both"/>
      </w:pPr>
      <w:r>
        <w:rPr>
          <w:color w:val="000000"/>
          <w:spacing w:val="0"/>
          <w:w w:val="100"/>
          <w:position w:val="0"/>
        </w:rPr>
        <w:t>公司合并所形成的商誉，在每年年度终了结合与其相关的资产组或者资产组组合进行减值测试。公司管理层在对包含 商誉的相关资产组或者资产组组合进行减值测试时，将相关资产组的账面价值与其可收回金额进行比较，以确定资产组</w:t>
      </w:r>
      <w:r>
        <w:rPr>
          <w:rFonts w:ascii="Arial" w:eastAsia="Arial" w:hAnsi="Arial" w:cs="Arial"/>
          <w:color w:val="000000"/>
          <w:spacing w:val="0"/>
          <w:w w:val="100"/>
          <w:position w:val="0"/>
          <w:sz w:val="18"/>
          <w:szCs w:val="18"/>
        </w:rPr>
        <w:t>(</w:t>
      </w:r>
      <w:r>
        <w:rPr>
          <w:color w:val="000000"/>
          <w:spacing w:val="0"/>
          <w:w w:val="100"/>
          <w:position w:val="0"/>
        </w:rPr>
        <w:t>包 括商誉</w:t>
      </w:r>
      <w:r>
        <w:rPr>
          <w:rFonts w:ascii="Arial" w:eastAsia="Arial" w:hAnsi="Arial" w:cs="Arial"/>
          <w:color w:val="000000"/>
          <w:spacing w:val="0"/>
          <w:w w:val="100"/>
          <w:position w:val="0"/>
          <w:sz w:val="18"/>
          <w:szCs w:val="18"/>
        </w:rPr>
        <w:t>)</w:t>
      </w:r>
      <w:r>
        <w:rPr>
          <w:color w:val="000000"/>
          <w:spacing w:val="0"/>
          <w:w w:val="100"/>
          <w:position w:val="0"/>
        </w:rPr>
        <w:t>是否发生了减值。公司对可收回金额的估计以资产预计未来现金流量的现值为基础，需要恰当的预测相关资产组 未来现金流的长期增长率和合理的确定计算相关资产组预计未来现金流量现值所采用的折现率等参数，这涉及管理层的重 大估计和判断。因此我们将商誉减值确定为关键审计事项。</w:t>
      </w:r>
    </w:p>
    <w:p>
      <w:pPr>
        <w:pStyle w:val="Style27"/>
        <w:keepNext w:val="0"/>
        <w:keepLines w:val="0"/>
        <w:widowControl w:val="0"/>
        <w:shd w:val="clear" w:color="auto" w:fill="auto"/>
        <w:tabs>
          <w:tab w:pos="738" w:val="left"/>
        </w:tabs>
        <w:bidi w:val="0"/>
        <w:spacing w:before="0" w:after="0" w:line="564" w:lineRule="auto"/>
        <w:ind w:left="0" w:right="0" w:firstLine="380"/>
        <w:jc w:val="both"/>
      </w:pPr>
      <w:bookmarkStart w:id="726" w:name="bookmark726"/>
      <w:r>
        <w:rPr>
          <w:rFonts w:ascii="Arial" w:eastAsia="Arial" w:hAnsi="Arial" w:cs="Arial"/>
          <w:b/>
          <w:bCs/>
          <w:color w:val="000000"/>
          <w:spacing w:val="0"/>
          <w:w w:val="100"/>
          <w:position w:val="0"/>
          <w:sz w:val="18"/>
          <w:szCs w:val="18"/>
        </w:rPr>
        <w:t>2</w:t>
      </w:r>
      <w:bookmarkEnd w:id="726"/>
      <w:r>
        <w:rPr>
          <w:b/>
          <w:bCs/>
          <w:color w:val="000000"/>
          <w:spacing w:val="0"/>
          <w:w w:val="100"/>
          <w:position w:val="0"/>
        </w:rPr>
        <w:t>、</w:t>
        <w:tab/>
        <w:t>审计应对</w:t>
      </w:r>
    </w:p>
    <w:p>
      <w:pPr>
        <w:pStyle w:val="Style27"/>
        <w:keepNext w:val="0"/>
        <w:keepLines w:val="0"/>
        <w:widowControl w:val="0"/>
        <w:shd w:val="clear" w:color="auto" w:fill="auto"/>
        <w:bidi w:val="0"/>
        <w:spacing w:before="0" w:after="0" w:line="486" w:lineRule="exact"/>
        <w:ind w:left="0" w:right="0" w:firstLine="380"/>
        <w:jc w:val="both"/>
      </w:pPr>
      <w:r>
        <w:rPr>
          <w:color w:val="000000"/>
          <w:spacing w:val="0"/>
          <w:w w:val="100"/>
          <w:position w:val="0"/>
        </w:rPr>
        <w:t>我们针对商誉的减值执行的主要审计程序包括：</w:t>
      </w:r>
    </w:p>
    <w:p>
      <w:pPr>
        <w:pStyle w:val="Style27"/>
        <w:keepNext w:val="0"/>
        <w:keepLines w:val="0"/>
        <w:widowControl w:val="0"/>
        <w:numPr>
          <w:ilvl w:val="0"/>
          <w:numId w:val="29"/>
        </w:numPr>
        <w:shd w:val="clear" w:color="auto" w:fill="auto"/>
        <w:tabs>
          <w:tab w:pos="662" w:val="left"/>
        </w:tabs>
        <w:bidi w:val="0"/>
        <w:spacing w:before="0" w:after="0" w:line="486" w:lineRule="exact"/>
        <w:ind w:left="0" w:right="0" w:firstLine="200"/>
        <w:jc w:val="left"/>
      </w:pPr>
      <w:bookmarkStart w:id="727" w:name="bookmark727"/>
      <w:bookmarkEnd w:id="727"/>
      <w:r>
        <w:rPr>
          <w:color w:val="000000"/>
          <w:spacing w:val="0"/>
          <w:w w:val="100"/>
          <w:position w:val="0"/>
        </w:rPr>
        <w:t>了解、评价商誉减值内部控制并测试与商誉减值相关的关键内部控制；</w:t>
      </w:r>
    </w:p>
    <w:p>
      <w:pPr>
        <w:pStyle w:val="Style27"/>
        <w:keepNext w:val="0"/>
        <w:keepLines w:val="0"/>
        <w:widowControl w:val="0"/>
        <w:numPr>
          <w:ilvl w:val="0"/>
          <w:numId w:val="29"/>
        </w:numPr>
        <w:shd w:val="clear" w:color="auto" w:fill="auto"/>
        <w:tabs>
          <w:tab w:pos="662" w:val="left"/>
        </w:tabs>
        <w:bidi w:val="0"/>
        <w:spacing w:before="0" w:after="0" w:line="486" w:lineRule="exact"/>
        <w:ind w:left="0" w:right="0" w:firstLine="200"/>
        <w:jc w:val="left"/>
      </w:pPr>
      <w:bookmarkStart w:id="728" w:name="bookmark728"/>
      <w:bookmarkEnd w:id="728"/>
      <w:r>
        <w:rPr>
          <w:color w:val="000000"/>
          <w:spacing w:val="0"/>
          <w:w w:val="100"/>
          <w:position w:val="0"/>
        </w:rPr>
        <w:t>评估公司管理层采用的商誉减值测试方法的适当性；</w:t>
      </w:r>
    </w:p>
    <w:p>
      <w:pPr>
        <w:pStyle w:val="Style27"/>
        <w:keepNext w:val="0"/>
        <w:keepLines w:val="0"/>
        <w:widowControl w:val="0"/>
        <w:numPr>
          <w:ilvl w:val="0"/>
          <w:numId w:val="29"/>
        </w:numPr>
        <w:shd w:val="clear" w:color="auto" w:fill="auto"/>
        <w:tabs>
          <w:tab w:pos="738" w:val="left"/>
        </w:tabs>
        <w:bidi w:val="0"/>
        <w:spacing w:before="0" w:after="0" w:line="486" w:lineRule="exact"/>
        <w:ind w:left="0" w:right="0" w:firstLine="200"/>
        <w:jc w:val="left"/>
      </w:pPr>
      <w:bookmarkStart w:id="729" w:name="bookmark729"/>
      <w:bookmarkEnd w:id="729"/>
      <w:r>
        <w:rPr>
          <w:color w:val="000000"/>
          <w:spacing w:val="0"/>
          <w:w w:val="100"/>
          <w:position w:val="0"/>
        </w:rPr>
        <w:t>了解和评价利用其估值专家的工作，基于企业会计准则的要求，根据外部环境包括行业发展趋势以及被审计单位 在行业中的地位等变化情况，协助我们评价估值方法及估值模型中所采用的关键假设及判断的合理性，评估估值模型中的 折现率和预计增长率等参数的适当性；</w:t>
      </w:r>
    </w:p>
    <w:p>
      <w:pPr>
        <w:pStyle w:val="Style27"/>
        <w:keepNext w:val="0"/>
        <w:keepLines w:val="0"/>
        <w:widowControl w:val="0"/>
        <w:numPr>
          <w:ilvl w:val="0"/>
          <w:numId w:val="29"/>
        </w:numPr>
        <w:shd w:val="clear" w:color="auto" w:fill="auto"/>
        <w:bidi w:val="0"/>
        <w:spacing w:before="0" w:after="0" w:line="486" w:lineRule="exact"/>
        <w:ind w:left="0" w:right="0" w:firstLine="200"/>
        <w:jc w:val="left"/>
      </w:pPr>
      <w:bookmarkStart w:id="730" w:name="bookmark730"/>
      <w:bookmarkEnd w:id="730"/>
      <w:r>
        <w:rPr>
          <w:color w:val="000000"/>
          <w:spacing w:val="0"/>
          <w:w w:val="100"/>
          <w:position w:val="0"/>
        </w:rPr>
        <w:t xml:space="preserve"> 评价和测试现金流量预测所使用的数据与历史数据、经企业管理层批准的财务预算或者预测数据等基础数据，评 价管理层对各资产及资产组的识别以及将商誉分摊至各相关资产组的合理性；</w:t>
      </w:r>
    </w:p>
    <w:p>
      <w:pPr>
        <w:pStyle w:val="Style27"/>
        <w:keepNext w:val="0"/>
        <w:keepLines w:val="0"/>
        <w:widowControl w:val="0"/>
        <w:numPr>
          <w:ilvl w:val="0"/>
          <w:numId w:val="29"/>
        </w:numPr>
        <w:shd w:val="clear" w:color="auto" w:fill="auto"/>
        <w:tabs>
          <w:tab w:pos="733" w:val="left"/>
        </w:tabs>
        <w:bidi w:val="0"/>
        <w:spacing w:before="0" w:after="0" w:line="486" w:lineRule="exact"/>
        <w:ind w:left="0" w:right="0" w:firstLine="200"/>
        <w:jc w:val="left"/>
      </w:pPr>
      <w:bookmarkStart w:id="731" w:name="bookmark731"/>
      <w:bookmarkEnd w:id="731"/>
      <w:r>
        <w:rPr>
          <w:color w:val="000000"/>
          <w:spacing w:val="0"/>
          <w:w w:val="100"/>
          <w:position w:val="0"/>
        </w:rPr>
        <w:t>基于同行业可比公司的市场数据重新计算折现率，并将我们的计算结果与管理层计算预计未来现金流量现值时采 用的折现率进行比较，以评价其计算预计未来现金流量现值时采用的折现率；</w:t>
      </w:r>
    </w:p>
    <w:p>
      <w:pPr>
        <w:pStyle w:val="Style27"/>
        <w:keepNext w:val="0"/>
        <w:keepLines w:val="0"/>
        <w:widowControl w:val="0"/>
        <w:numPr>
          <w:ilvl w:val="0"/>
          <w:numId w:val="29"/>
        </w:numPr>
        <w:shd w:val="clear" w:color="auto" w:fill="auto"/>
        <w:tabs>
          <w:tab w:pos="662" w:val="left"/>
        </w:tabs>
        <w:bidi w:val="0"/>
        <w:spacing w:before="0" w:after="0" w:line="486" w:lineRule="exact"/>
        <w:ind w:left="0" w:right="0" w:firstLine="200"/>
        <w:jc w:val="left"/>
      </w:pPr>
      <w:bookmarkStart w:id="732" w:name="bookmark732"/>
      <w:bookmarkEnd w:id="732"/>
      <w:r>
        <w:rPr>
          <w:color w:val="000000"/>
          <w:spacing w:val="0"/>
          <w:w w:val="100"/>
          <w:position w:val="0"/>
        </w:rPr>
        <w:t>验证商誉减值测试模型的计算准确性；</w:t>
      </w:r>
    </w:p>
    <w:p>
      <w:pPr>
        <w:pStyle w:val="Style27"/>
        <w:keepNext w:val="0"/>
        <w:keepLines w:val="0"/>
        <w:widowControl w:val="0"/>
        <w:numPr>
          <w:ilvl w:val="0"/>
          <w:numId w:val="29"/>
        </w:numPr>
        <w:shd w:val="clear" w:color="auto" w:fill="auto"/>
        <w:tabs>
          <w:tab w:pos="662" w:val="left"/>
        </w:tabs>
        <w:bidi w:val="0"/>
        <w:spacing w:before="0" w:after="280" w:line="486" w:lineRule="exact"/>
        <w:ind w:left="0" w:right="0" w:firstLine="200"/>
        <w:jc w:val="left"/>
      </w:pPr>
      <w:bookmarkStart w:id="733" w:name="bookmark733"/>
      <w:bookmarkEnd w:id="733"/>
      <w:r>
        <w:rPr>
          <w:color w:val="000000"/>
          <w:spacing w:val="0"/>
          <w:w w:val="100"/>
          <w:position w:val="0"/>
        </w:rPr>
        <w:t>复核与商誉减值相关的披露。</w:t>
      </w:r>
    </w:p>
    <w:p>
      <w:pPr>
        <w:pStyle w:val="Style27"/>
        <w:keepNext w:val="0"/>
        <w:keepLines w:val="0"/>
        <w:widowControl w:val="0"/>
        <w:shd w:val="clear" w:color="auto" w:fill="auto"/>
        <w:tabs>
          <w:tab w:pos="795" w:val="left"/>
        </w:tabs>
        <w:bidi w:val="0"/>
        <w:spacing w:before="0" w:after="0" w:line="483" w:lineRule="exact"/>
        <w:ind w:left="0" w:right="0" w:firstLine="360"/>
        <w:jc w:val="both"/>
      </w:pPr>
      <w:bookmarkStart w:id="734" w:name="bookmark734"/>
      <w:r>
        <w:rPr>
          <w:b/>
          <w:bCs/>
          <w:color w:val="000000"/>
          <w:spacing w:val="0"/>
          <w:w w:val="100"/>
          <w:position w:val="0"/>
        </w:rPr>
        <w:t>四</w:t>
      </w:r>
      <w:bookmarkEnd w:id="734"/>
      <w:r>
        <w:rPr>
          <w:b/>
          <w:bCs/>
          <w:color w:val="000000"/>
          <w:spacing w:val="0"/>
          <w:w w:val="100"/>
          <w:position w:val="0"/>
        </w:rPr>
        <w:t>、</w:t>
        <w:tab/>
        <w:t>其他信息</w:t>
      </w:r>
    </w:p>
    <w:p>
      <w:pPr>
        <w:pStyle w:val="Style27"/>
        <w:keepNext w:val="0"/>
        <w:keepLines w:val="0"/>
        <w:widowControl w:val="0"/>
        <w:shd w:val="clear" w:color="auto" w:fill="auto"/>
        <w:bidi w:val="0"/>
        <w:spacing w:before="0" w:after="0" w:line="483" w:lineRule="exact"/>
        <w:ind w:left="0" w:right="0" w:firstLine="360"/>
        <w:jc w:val="both"/>
      </w:pPr>
      <w:r>
        <w:rPr>
          <w:color w:val="000000"/>
          <w:spacing w:val="0"/>
          <w:w w:val="100"/>
          <w:position w:val="0"/>
        </w:rPr>
        <w:t>奥拓电子公司管理层对其他信息负责。其他信息包括</w:t>
      </w:r>
      <w:r>
        <w:rPr>
          <w:rFonts w:ascii="Arial" w:eastAsia="Arial" w:hAnsi="Arial" w:cs="Arial"/>
          <w:color w:val="000000"/>
          <w:spacing w:val="0"/>
          <w:w w:val="100"/>
          <w:position w:val="0"/>
          <w:sz w:val="18"/>
          <w:szCs w:val="18"/>
        </w:rPr>
        <w:t>2020</w:t>
      </w:r>
      <w:r>
        <w:rPr>
          <w:color w:val="000000"/>
          <w:spacing w:val="0"/>
          <w:w w:val="100"/>
          <w:position w:val="0"/>
        </w:rPr>
        <w:t>年年度报告中涵盖的信息，但不包括财务报表和我们的审计 报告。</w:t>
      </w:r>
    </w:p>
    <w:p>
      <w:pPr>
        <w:pStyle w:val="Style27"/>
        <w:keepNext w:val="0"/>
        <w:keepLines w:val="0"/>
        <w:widowControl w:val="0"/>
        <w:shd w:val="clear" w:color="auto" w:fill="auto"/>
        <w:bidi w:val="0"/>
        <w:spacing w:before="0" w:after="0" w:line="483"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27"/>
        <w:keepNext w:val="0"/>
        <w:keepLines w:val="0"/>
        <w:widowControl w:val="0"/>
        <w:shd w:val="clear" w:color="auto" w:fill="auto"/>
        <w:bidi w:val="0"/>
        <w:spacing w:before="0" w:after="0" w:line="483"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7"/>
        <w:keepNext w:val="0"/>
        <w:keepLines w:val="0"/>
        <w:widowControl w:val="0"/>
        <w:shd w:val="clear" w:color="auto" w:fill="auto"/>
        <w:bidi w:val="0"/>
        <w:spacing w:before="0" w:after="240" w:line="483"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7"/>
        <w:keepNext w:val="0"/>
        <w:keepLines w:val="0"/>
        <w:widowControl w:val="0"/>
        <w:shd w:val="clear" w:color="auto" w:fill="auto"/>
        <w:tabs>
          <w:tab w:pos="795" w:val="left"/>
        </w:tabs>
        <w:bidi w:val="0"/>
        <w:spacing w:before="0" w:after="0" w:line="460" w:lineRule="exact"/>
        <w:ind w:left="0" w:right="0" w:firstLine="360"/>
        <w:jc w:val="both"/>
      </w:pPr>
      <w:bookmarkStart w:id="735" w:name="bookmark735"/>
      <w:r>
        <w:rPr>
          <w:b/>
          <w:bCs/>
          <w:color w:val="000000"/>
          <w:spacing w:val="0"/>
          <w:w w:val="100"/>
          <w:position w:val="0"/>
        </w:rPr>
        <w:t>五</w:t>
      </w:r>
      <w:bookmarkEnd w:id="735"/>
      <w:r>
        <w:rPr>
          <w:b/>
          <w:bCs/>
          <w:color w:val="000000"/>
          <w:spacing w:val="0"/>
          <w:w w:val="100"/>
          <w:position w:val="0"/>
        </w:rPr>
        <w:t>、</w:t>
        <w:tab/>
        <w:t>管理层和治理层对财务报表的责任</w:t>
      </w:r>
    </w:p>
    <w:p>
      <w:pPr>
        <w:pStyle w:val="Style27"/>
        <w:keepNext w:val="0"/>
        <w:keepLines w:val="0"/>
        <w:widowControl w:val="0"/>
        <w:shd w:val="clear" w:color="auto" w:fill="auto"/>
        <w:bidi w:val="0"/>
        <w:spacing w:before="0" w:after="0" w:line="458" w:lineRule="exact"/>
        <w:ind w:left="0" w:right="0" w:firstLine="360"/>
        <w:jc w:val="both"/>
      </w:pPr>
      <w:r>
        <w:rPr>
          <w:color w:val="000000"/>
          <w:spacing w:val="0"/>
          <w:w w:val="100"/>
          <w:position w:val="0"/>
        </w:rPr>
        <w:t>奥拓电子公司管理层（以下简称管理层）负责按照企业会计准则的规定编制财务报表，使其实现公允反映，并设计、执 行和维护必要的内部控制，以使财务报表不存在由于舞弊或错误导致的重大错报。</w:t>
      </w:r>
    </w:p>
    <w:p>
      <w:pPr>
        <w:pStyle w:val="Style27"/>
        <w:keepNext w:val="0"/>
        <w:keepLines w:val="0"/>
        <w:widowControl w:val="0"/>
        <w:shd w:val="clear" w:color="auto" w:fill="auto"/>
        <w:bidi w:val="0"/>
        <w:spacing w:before="0" w:after="0" w:line="458" w:lineRule="exact"/>
        <w:ind w:left="0" w:right="0" w:firstLine="360"/>
        <w:jc w:val="both"/>
      </w:pPr>
      <w:r>
        <w:rPr>
          <w:color w:val="000000"/>
          <w:spacing w:val="0"/>
          <w:w w:val="100"/>
          <w:position w:val="0"/>
        </w:rPr>
        <w:t>在编制财务报表时，管理层负责评估奥拓电子公司的持续经营能力，披露与持续经营相关的事项（如适用），并运用持 续经营假设，除非管理层计划清算奥拓电子公司、终止运营或别无其他现实的选择。</w:t>
      </w:r>
    </w:p>
    <w:p>
      <w:pPr>
        <w:pStyle w:val="Style27"/>
        <w:keepNext w:val="0"/>
        <w:keepLines w:val="0"/>
        <w:widowControl w:val="0"/>
        <w:shd w:val="clear" w:color="auto" w:fill="auto"/>
        <w:bidi w:val="0"/>
        <w:spacing w:before="0" w:after="340" w:line="458" w:lineRule="exact"/>
        <w:ind w:left="0" w:right="0" w:firstLine="360"/>
        <w:jc w:val="both"/>
      </w:pPr>
      <w:r>
        <w:rPr>
          <w:color w:val="000000"/>
          <w:spacing w:val="0"/>
          <w:w w:val="100"/>
          <w:position w:val="0"/>
        </w:rPr>
        <w:t>治理层负责监督奥拓电子公司的财务报告过程。</w:t>
      </w:r>
    </w:p>
    <w:p>
      <w:pPr>
        <w:pStyle w:val="Style27"/>
        <w:keepNext w:val="0"/>
        <w:keepLines w:val="0"/>
        <w:widowControl w:val="0"/>
        <w:shd w:val="clear" w:color="auto" w:fill="auto"/>
        <w:tabs>
          <w:tab w:pos="799" w:val="left"/>
        </w:tabs>
        <w:bidi w:val="0"/>
        <w:spacing w:before="0" w:after="0" w:line="460" w:lineRule="exact"/>
        <w:ind w:left="0" w:right="0" w:firstLine="360"/>
        <w:jc w:val="both"/>
      </w:pPr>
      <w:bookmarkStart w:id="736" w:name="bookmark736"/>
      <w:r>
        <w:rPr>
          <w:b/>
          <w:bCs/>
          <w:color w:val="000000"/>
          <w:spacing w:val="0"/>
          <w:w w:val="100"/>
          <w:position w:val="0"/>
        </w:rPr>
        <w:t>六</w:t>
      </w:r>
      <w:bookmarkEnd w:id="736"/>
      <w:r>
        <w:rPr>
          <w:b/>
          <w:bCs/>
          <w:color w:val="000000"/>
          <w:spacing w:val="0"/>
          <w:w w:val="100"/>
          <w:position w:val="0"/>
        </w:rPr>
        <w:t>、</w:t>
        <w:tab/>
        <w:t>注册会计师对财务报表审计的责任</w:t>
      </w:r>
    </w:p>
    <w:p>
      <w:pPr>
        <w:pStyle w:val="Style27"/>
        <w:keepNext w:val="0"/>
        <w:keepLines w:val="0"/>
        <w:widowControl w:val="0"/>
        <w:shd w:val="clear" w:color="auto" w:fill="auto"/>
        <w:bidi w:val="0"/>
        <w:spacing w:before="0" w:after="0" w:line="460"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7"/>
        <w:keepNext w:val="0"/>
        <w:keepLines w:val="0"/>
        <w:widowControl w:val="0"/>
        <w:shd w:val="clear" w:color="auto" w:fill="auto"/>
        <w:bidi w:val="0"/>
        <w:spacing w:before="0" w:after="0" w:line="460"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27"/>
        <w:keepNext w:val="0"/>
        <w:keepLines w:val="0"/>
        <w:widowControl w:val="0"/>
        <w:shd w:val="clear" w:color="auto" w:fill="auto"/>
        <w:tabs>
          <w:tab w:pos="986" w:val="left"/>
        </w:tabs>
        <w:bidi w:val="0"/>
        <w:spacing w:before="0" w:after="0" w:line="460" w:lineRule="exact"/>
        <w:ind w:left="0" w:right="0" w:firstLine="360"/>
        <w:jc w:val="both"/>
      </w:pPr>
      <w:bookmarkStart w:id="737" w:name="bookmark737"/>
      <w:r>
        <w:rPr>
          <w:color w:val="000000"/>
          <w:spacing w:val="0"/>
          <w:w w:val="100"/>
          <w:position w:val="0"/>
        </w:rPr>
        <w:t>（</w:t>
      </w:r>
      <w:bookmarkEnd w:id="737"/>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7"/>
        <w:keepNext w:val="0"/>
        <w:keepLines w:val="0"/>
        <w:widowControl w:val="0"/>
        <w:shd w:val="clear" w:color="auto" w:fill="auto"/>
        <w:tabs>
          <w:tab w:pos="890" w:val="left"/>
        </w:tabs>
        <w:bidi w:val="0"/>
        <w:spacing w:before="0" w:after="0" w:line="460" w:lineRule="exact"/>
        <w:ind w:left="0" w:right="0" w:firstLine="360"/>
        <w:jc w:val="both"/>
      </w:pPr>
      <w:bookmarkStart w:id="738" w:name="bookmark738"/>
      <w:r>
        <w:rPr>
          <w:color w:val="000000"/>
          <w:spacing w:val="0"/>
          <w:w w:val="100"/>
          <w:position w:val="0"/>
        </w:rPr>
        <w:t>（</w:t>
      </w:r>
      <w:bookmarkEnd w:id="738"/>
      <w:r>
        <w:rPr>
          <w:color w:val="000000"/>
          <w:spacing w:val="0"/>
          <w:w w:val="100"/>
          <w:position w:val="0"/>
        </w:rPr>
        <w:t>二）</w:t>
        <w:tab/>
        <w:t>了解与审计相关的内部控制，以设计恰当的审计程序。</w:t>
      </w:r>
    </w:p>
    <w:p>
      <w:pPr>
        <w:pStyle w:val="Style27"/>
        <w:keepNext w:val="0"/>
        <w:keepLines w:val="0"/>
        <w:widowControl w:val="0"/>
        <w:shd w:val="clear" w:color="auto" w:fill="auto"/>
        <w:tabs>
          <w:tab w:pos="890" w:val="left"/>
        </w:tabs>
        <w:bidi w:val="0"/>
        <w:spacing w:before="0" w:after="0" w:line="460" w:lineRule="exact"/>
        <w:ind w:left="0" w:right="0" w:firstLine="360"/>
        <w:jc w:val="both"/>
      </w:pPr>
      <w:bookmarkStart w:id="739" w:name="bookmark739"/>
      <w:r>
        <w:rPr>
          <w:color w:val="000000"/>
          <w:spacing w:val="0"/>
          <w:w w:val="100"/>
          <w:position w:val="0"/>
        </w:rPr>
        <w:t>（</w:t>
      </w:r>
      <w:bookmarkEnd w:id="739"/>
      <w:r>
        <w:rPr>
          <w:color w:val="000000"/>
          <w:spacing w:val="0"/>
          <w:w w:val="100"/>
          <w:position w:val="0"/>
        </w:rPr>
        <w:t>三）</w:t>
        <w:tab/>
        <w:t>评价管理层选用会计政策的恰当性和作出会计估计及相关披露的合理性。</w:t>
      </w:r>
    </w:p>
    <w:p>
      <w:pPr>
        <w:pStyle w:val="Style27"/>
        <w:keepNext w:val="0"/>
        <w:keepLines w:val="0"/>
        <w:widowControl w:val="0"/>
        <w:shd w:val="clear" w:color="auto" w:fill="auto"/>
        <w:tabs>
          <w:tab w:pos="986" w:val="left"/>
        </w:tabs>
        <w:bidi w:val="0"/>
        <w:spacing w:before="0" w:after="0" w:line="460" w:lineRule="exact"/>
        <w:ind w:left="0" w:right="0" w:firstLine="360"/>
        <w:jc w:val="both"/>
      </w:pPr>
      <w:bookmarkStart w:id="740" w:name="bookmark740"/>
      <w:r>
        <w:rPr>
          <w:color w:val="000000"/>
          <w:spacing w:val="0"/>
          <w:w w:val="100"/>
          <w:position w:val="0"/>
        </w:rPr>
        <w:t>（</w:t>
      </w:r>
      <w:bookmarkEnd w:id="740"/>
      <w:r>
        <w:rPr>
          <w:color w:val="000000"/>
          <w:spacing w:val="0"/>
          <w:w w:val="100"/>
          <w:position w:val="0"/>
        </w:rPr>
        <w:t>四）</w:t>
        <w:tab/>
        <w:t xml:space="preserve">对管理层使用持续经营假设的恰当性得出结论。同时，根据获取的审计证据，就可能导致对奥拓电子公司持续经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w:t>
      </w:r>
      <w:r>
        <w:rPr>
          <w:color w:val="000000"/>
          <w:spacing w:val="0"/>
          <w:w w:val="100"/>
          <w:position w:val="0"/>
        </w:rPr>
        <w:t>论基于截至审计报告日可获得的信息。然而，未来的事项或情况可能导致奥拓电子公司不能持续经营。</w:t>
      </w:r>
    </w:p>
    <w:p>
      <w:pPr>
        <w:pStyle w:val="Style27"/>
        <w:keepNext w:val="0"/>
        <w:keepLines w:val="0"/>
        <w:widowControl w:val="0"/>
        <w:shd w:val="clear" w:color="auto" w:fill="auto"/>
        <w:tabs>
          <w:tab w:pos="891" w:val="left"/>
        </w:tabs>
        <w:bidi w:val="0"/>
        <w:spacing w:before="0" w:after="0" w:line="458" w:lineRule="exact"/>
        <w:ind w:left="0" w:right="0" w:firstLine="360"/>
        <w:jc w:val="both"/>
      </w:pPr>
      <w:bookmarkStart w:id="741" w:name="bookmark741"/>
      <w:r>
        <w:rPr>
          <w:color w:val="000000"/>
          <w:spacing w:val="0"/>
          <w:w w:val="100"/>
          <w:position w:val="0"/>
        </w:rPr>
        <w:t>（</w:t>
      </w:r>
      <w:bookmarkEnd w:id="741"/>
      <w:r>
        <w:rPr>
          <w:color w:val="000000"/>
          <w:spacing w:val="0"/>
          <w:w w:val="100"/>
          <w:position w:val="0"/>
        </w:rPr>
        <w:t>五）</w:t>
        <w:tab/>
        <w:t>评价财务报表的总体列报、结构和内容（包括披露），并评价财务报表是否公允反映相关交易和事项。</w:t>
      </w:r>
    </w:p>
    <w:p>
      <w:pPr>
        <w:pStyle w:val="Style27"/>
        <w:keepNext w:val="0"/>
        <w:keepLines w:val="0"/>
        <w:widowControl w:val="0"/>
        <w:shd w:val="clear" w:color="auto" w:fill="auto"/>
        <w:tabs>
          <w:tab w:pos="982" w:val="left"/>
        </w:tabs>
        <w:bidi w:val="0"/>
        <w:spacing w:before="0" w:after="0" w:line="458" w:lineRule="exact"/>
        <w:ind w:left="0" w:right="0" w:firstLine="360"/>
        <w:jc w:val="both"/>
      </w:pPr>
      <w:bookmarkStart w:id="742" w:name="bookmark742"/>
      <w:r>
        <w:rPr>
          <w:color w:val="000000"/>
          <w:spacing w:val="0"/>
          <w:w w:val="100"/>
          <w:position w:val="0"/>
        </w:rPr>
        <w:t>（</w:t>
      </w:r>
      <w:bookmarkEnd w:id="742"/>
      <w:r>
        <w:rPr>
          <w:color w:val="000000"/>
          <w:spacing w:val="0"/>
          <w:w w:val="100"/>
          <w:position w:val="0"/>
        </w:rPr>
        <w:t>六）</w:t>
        <w:tab/>
        <w:t>就奥拓电子公司中实体或业务活动的财务信息获取充分、适当的审计证据，以对财务报表发表意见。我们负责指 导、监督和执行集团审计，并对审计意见承担全部责任。</w:t>
      </w:r>
    </w:p>
    <w:p>
      <w:pPr>
        <w:pStyle w:val="Style27"/>
        <w:keepNext w:val="0"/>
        <w:keepLines w:val="0"/>
        <w:widowControl w:val="0"/>
        <w:shd w:val="clear" w:color="auto" w:fill="auto"/>
        <w:bidi w:val="0"/>
        <w:spacing w:before="0" w:after="0" w:line="458"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7"/>
        <w:keepNext w:val="0"/>
        <w:keepLines w:val="0"/>
        <w:widowControl w:val="0"/>
        <w:shd w:val="clear" w:color="auto" w:fill="auto"/>
        <w:bidi w:val="0"/>
        <w:spacing w:before="0" w:after="0" w:line="458"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7"/>
        <w:keepNext w:val="0"/>
        <w:keepLines w:val="0"/>
        <w:widowControl w:val="0"/>
        <w:shd w:val="clear" w:color="auto" w:fill="auto"/>
        <w:bidi w:val="0"/>
        <w:spacing w:before="0" w:after="1680" w:line="458"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7"/>
        <w:keepNext w:val="0"/>
        <w:keepLines w:val="0"/>
        <w:widowControl w:val="0"/>
        <w:shd w:val="clear" w:color="auto" w:fill="auto"/>
        <w:tabs>
          <w:tab w:pos="5218" w:val="left"/>
        </w:tabs>
        <w:bidi w:val="0"/>
        <w:spacing w:before="0" w:after="120" w:line="240" w:lineRule="auto"/>
        <w:ind w:left="0" w:right="0" w:firstLine="600"/>
        <w:jc w:val="both"/>
      </w:pPr>
      <w:r>
        <w:rPr>
          <w:color w:val="000000"/>
          <w:spacing w:val="0"/>
          <w:w w:val="100"/>
          <w:position w:val="0"/>
        </w:rPr>
        <w:t>中喜会计师事务所（特殊普通合伙）</w:t>
        <w:tab/>
        <w:t>中国注册会计师</w:t>
      </w:r>
    </w:p>
    <w:p>
      <w:pPr>
        <w:pStyle w:val="Style27"/>
        <w:keepNext w:val="0"/>
        <w:keepLines w:val="0"/>
        <w:widowControl w:val="0"/>
        <w:shd w:val="clear" w:color="auto" w:fill="auto"/>
        <w:tabs>
          <w:tab w:pos="6858" w:val="left"/>
        </w:tabs>
        <w:bidi w:val="0"/>
        <w:spacing w:before="0" w:after="1100" w:line="240" w:lineRule="auto"/>
        <w:ind w:left="5140" w:right="0" w:firstLine="0"/>
        <w:jc w:val="left"/>
      </w:pPr>
      <w:r>
        <w:rPr>
          <w:color w:val="000000"/>
          <w:spacing w:val="0"/>
          <w:w w:val="100"/>
          <w:position w:val="0"/>
        </w:rPr>
        <w:t>（项目合伙人）：</w:t>
        <w:tab/>
        <w:t>谢翠</w:t>
      </w:r>
    </w:p>
    <w:p>
      <w:pPr>
        <w:pStyle w:val="Style27"/>
        <w:keepNext w:val="0"/>
        <w:keepLines w:val="0"/>
        <w:widowControl w:val="0"/>
        <w:shd w:val="clear" w:color="auto" w:fill="auto"/>
        <w:tabs>
          <w:tab w:pos="3365" w:val="left"/>
          <w:tab w:pos="5218" w:val="left"/>
        </w:tabs>
        <w:bidi w:val="0"/>
        <w:spacing w:before="0" w:after="800" w:line="240" w:lineRule="auto"/>
        <w:ind w:left="0" w:right="0" w:firstLine="0"/>
        <w:jc w:val="center"/>
      </w:pPr>
      <w:r>
        <w:rPr>
          <w:color w:val="000000"/>
          <w:spacing w:val="0"/>
          <w:w w:val="100"/>
          <w:position w:val="0"/>
        </w:rPr>
        <w:t>中国</w:t>
      </w:r>
      <w:r>
        <w:rPr>
          <w:rFonts w:ascii="Arial" w:eastAsia="Arial" w:hAnsi="Arial" w:cs="Arial"/>
          <w:color w:val="000000"/>
          <w:spacing w:val="0"/>
          <w:w w:val="100"/>
          <w:position w:val="0"/>
          <w:sz w:val="13"/>
          <w:szCs w:val="13"/>
        </w:rPr>
        <w:t>•</w:t>
      </w:r>
      <w:r>
        <w:rPr>
          <w:color w:val="000000"/>
          <w:spacing w:val="0"/>
          <w:w w:val="100"/>
          <w:position w:val="0"/>
        </w:rPr>
        <w:t>北京</w:t>
        <w:tab/>
        <w:t>中国注册会计师：</w:t>
        <w:tab/>
        <w:t>张丽</w:t>
      </w:r>
    </w:p>
    <w:p>
      <w:pPr>
        <w:pStyle w:val="Style2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二一年四月二十三日</w:t>
      </w:r>
      <w:r>
        <w:br w:type="page"/>
      </w:r>
    </w:p>
    <w:p>
      <w:pPr>
        <w:pStyle w:val="Style23"/>
        <w:keepNext/>
        <w:keepLines/>
        <w:widowControl w:val="0"/>
        <w:shd w:val="clear" w:color="auto" w:fill="auto"/>
        <w:bidi w:val="0"/>
        <w:spacing w:before="0" w:after="380" w:line="240" w:lineRule="auto"/>
        <w:ind w:left="0" w:right="0" w:firstLine="0"/>
        <w:jc w:val="left"/>
      </w:pPr>
      <w:bookmarkStart w:id="743" w:name="bookmark743"/>
      <w:bookmarkStart w:id="744" w:name="bookmark744"/>
      <w:bookmarkStart w:id="745" w:name="bookmark745"/>
      <w:r>
        <w:rPr>
          <w:color w:val="000000"/>
          <w:spacing w:val="0"/>
          <w:w w:val="100"/>
          <w:position w:val="0"/>
          <w:sz w:val="24"/>
          <w:szCs w:val="24"/>
        </w:rPr>
        <w:t>二、财务报表</w:t>
      </w:r>
      <w:bookmarkEnd w:id="743"/>
      <w:bookmarkEnd w:id="744"/>
      <w:bookmarkEnd w:id="74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1"/>
        <w:keepNext/>
        <w:keepLines/>
        <w:widowControl w:val="0"/>
        <w:shd w:val="clear" w:color="auto" w:fill="auto"/>
        <w:bidi w:val="0"/>
        <w:spacing w:before="0" w:after="38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1</w:t>
      </w:r>
      <w:bookmarkEnd w:id="748"/>
      <w:r>
        <w:rPr>
          <w:color w:val="000000"/>
          <w:spacing w:val="0"/>
          <w:w w:val="100"/>
          <w:position w:val="0"/>
        </w:rPr>
        <w:t>、合并资产负债表</w:t>
      </w:r>
      <w:bookmarkEnd w:id="746"/>
      <w:bookmarkEnd w:id="747"/>
      <w:bookmarkEnd w:id="74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编制单位：深圳市奥拓电子股份有限公司</w:t>
      </w:r>
    </w:p>
    <w:p>
      <w:pPr>
        <w:pStyle w:val="Style127"/>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653,253,453.50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617,519,437.58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71,460,000.00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523,849.70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16,618,164.76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461,843,568.43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884,495,654.16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11,679,975.00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22,639,173.02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19,702,051.46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19,400,836.00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29,347,832.14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1,012,831.63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208,189,303.03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235,297,854.24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312,274,642.68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26,491,699.17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31,660,060.78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1,836,296,500.53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1,910,601,055.12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2,134,557.66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3,001,257.57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25,434,050.92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26,108,108.48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141,112,668.14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154,496,224.14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904,218.61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130,155,366.26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34,565,211.82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30,171,052.95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190,529,767.81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8,056,478.96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2,616,176.21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46,893,950.97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34,967,096.37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15,390,301.41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22,776,755.85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413,252,645.88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482,060,598.25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2,249,549,146.41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2,392,661,653.37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100,108,904.11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30,176,839.03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30,762,367.67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563,074,309.78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639,382,191.31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37,358,759.08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26,698,895.13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30,726,153.23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33,368,434.29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41,525,434.13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73,432,024.72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42,485,753.83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61,008,178.10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70,997.43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3,129,364.01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837,925,653.25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976,611,955.17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15,316,470.62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19,557,393.11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6,273,589.76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21,866,470.62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25,830,982.87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859,792,123.87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1,002,442,938.04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655,695,158.00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620,037,084.00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367,331,009.51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212,551,827.78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50,069,518.23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65,341,498.23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-475,784.84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680,358.95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68,831,493.74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64,135,153.58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325,378,206.71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532,162,292.70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1,366,690,564.89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1,364,225,218.78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23,066,457.65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25,993,496.55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1,389,757,022.54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1,390,218,715.33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2,249,549,146.41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2,392,661,653.37</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545" behindDoc="0" locked="0" layoutInCell="1" allowOverlap="1">
                <wp:simplePos x="0" y="0"/>
                <wp:positionH relativeFrom="page">
                  <wp:posOffset>705485</wp:posOffset>
                </wp:positionH>
                <wp:positionV relativeFrom="margin">
                  <wp:posOffset>2660650</wp:posOffset>
                </wp:positionV>
                <wp:extent cx="1054735" cy="149225"/>
                <wp:wrapTopAndBottom/>
                <wp:docPr id="268" name="Shape 26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法定代表人：吴涵渠</w:t>
                            </w:r>
                          </w:p>
                        </w:txbxContent>
                      </wps:txbx>
                      <wps:bodyPr wrap="none" lIns="0" tIns="0" rIns="0" bIns="0">
                        <a:noAutoFit/>
                      </wps:bodyPr>
                    </wps:wsp>
                  </a:graphicData>
                </a:graphic>
              </wp:anchor>
            </w:drawing>
          </mc:Choice>
          <mc:Fallback>
            <w:pict>
              <v:shape id="_x0000_s1294" type="#_x0000_t202" style="position:absolute;margin-left:55.550000000000004pt;margin-top:209.5pt;width:83.049999999999997pt;height:11.75pt;z-index:-125829208;mso-wrap-distance-left:9.pt;mso-wrap-distance-top:12.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法定代表人：吴涵渠</w:t>
                      </w:r>
                    </w:p>
                  </w:txbxContent>
                </v:textbox>
                <w10:wrap type="topAndBottom" anchorx="page" anchory="margin"/>
              </v:shape>
            </w:pict>
          </mc:Fallback>
        </mc:AlternateContent>
      </w:r>
      <w:r>
        <mc:AlternateContent>
          <mc:Choice Requires="wps">
            <w:drawing>
              <wp:anchor distT="152400" distB="3175" distL="2290445" distR="2516505" simplePos="0" relativeHeight="125829547" behindDoc="0" locked="0" layoutInCell="1" allowOverlap="1">
                <wp:simplePos x="0" y="0"/>
                <wp:positionH relativeFrom="page">
                  <wp:posOffset>2881630</wp:posOffset>
                </wp:positionH>
                <wp:positionV relativeFrom="margin">
                  <wp:posOffset>2660650</wp:posOffset>
                </wp:positionV>
                <wp:extent cx="1508760" cy="146050"/>
                <wp:wrapTopAndBottom/>
                <wp:docPr id="270" name="Shape 27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主管会计工作负责人：彭世新</w:t>
                            </w:r>
                          </w:p>
                        </w:txbxContent>
                      </wps:txbx>
                      <wps:bodyPr wrap="none" lIns="0" tIns="0" rIns="0" bIns="0">
                        <a:noAutoFit/>
                      </wps:bodyPr>
                    </wps:wsp>
                  </a:graphicData>
                </a:graphic>
              </wp:anchor>
            </w:drawing>
          </mc:Choice>
          <mc:Fallback>
            <w:pict>
              <v:shape id="_x0000_s1296" type="#_x0000_t202" style="position:absolute;margin-left:226.90000000000001pt;margin-top:209.5pt;width:118.8pt;height:11.5pt;z-index:-125829206;mso-wrap-distance-left:180.34999999999999pt;mso-wrap-distance-top:12.pt;mso-wrap-distance-right:198.15000000000001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主管会计工作负责人：彭世新</w:t>
                      </w:r>
                    </w:p>
                  </w:txbxContent>
                </v:textbox>
                <w10:wrap type="topAndBottom" anchorx="page" anchory="margin"/>
              </v:shape>
            </w:pict>
          </mc:Fallback>
        </mc:AlternateContent>
      </w:r>
      <w:r>
        <mc:AlternateContent>
          <mc:Choice Requires="wps">
            <w:drawing>
              <wp:anchor distT="152400" distB="0" distL="4914900" distR="114300" simplePos="0" relativeHeight="125829549" behindDoc="0" locked="0" layoutInCell="1" allowOverlap="1">
                <wp:simplePos x="0" y="0"/>
                <wp:positionH relativeFrom="page">
                  <wp:posOffset>5506085</wp:posOffset>
                </wp:positionH>
                <wp:positionV relativeFrom="margin">
                  <wp:posOffset>2660650</wp:posOffset>
                </wp:positionV>
                <wp:extent cx="1286510" cy="149225"/>
                <wp:wrapTopAndBottom/>
                <wp:docPr id="272" name="Shape 27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会计机构负责人：钟华超</w:t>
                            </w:r>
                          </w:p>
                        </w:txbxContent>
                      </wps:txbx>
                      <wps:bodyPr wrap="none" lIns="0" tIns="0" rIns="0" bIns="0">
                        <a:noAutoFit/>
                      </wps:bodyPr>
                    </wps:wsp>
                  </a:graphicData>
                </a:graphic>
              </wp:anchor>
            </w:drawing>
          </mc:Choice>
          <mc:Fallback>
            <w:pict>
              <v:shape id="_x0000_s1298" type="#_x0000_t202" style="position:absolute;margin-left:433.55000000000001pt;margin-top:209.5pt;width:101.3pt;height:11.75pt;z-index:-125829204;mso-wrap-distance-left:387.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会计机构负责人：钟华超</w:t>
                      </w:r>
                    </w:p>
                  </w:txbxContent>
                </v:textbox>
                <w10:wrap type="topAndBottom" anchorx="page" anchory="margin"/>
              </v:shape>
            </w:pict>
          </mc:Fallback>
        </mc:AlternateContent>
      </w: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2</w:t>
      </w:r>
      <w:bookmarkEnd w:id="752"/>
      <w:r>
        <w:rPr>
          <w:color w:val="000000"/>
          <w:spacing w:val="0"/>
          <w:w w:val="100"/>
          <w:position w:val="0"/>
        </w:rPr>
        <w:t>、母公司资产负债表</w:t>
      </w:r>
      <w:bookmarkEnd w:id="750"/>
      <w:bookmarkEnd w:id="751"/>
      <w:bookmarkEnd w:id="75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448,393,028.30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388,394,025.44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11,129,040.00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250,466,936.32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277,017,153.11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6,679,975.00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6,273,611.02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7,389,981.19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65,680,051.73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93,115,187.52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119,577.53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980,705.25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4,526,351.95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1,790,511.21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8,479,003.51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11,074,045.35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910,498,957.83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849,909,943.82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699,113,083.32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690,613,083.32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1,979,618.38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2,058,968.36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17,015,577.59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25,614,616.42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904,218.61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106,296,177.81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5,434,941.36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4,886,085.41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2,294,876.21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7,069,423.96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3,043,035.93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14,243,317.84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19,730,267.63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861,507,502.92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758,789,789.23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1,772,006,460.75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1,608,699,733.05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100,108,904.11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7,914,596.00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74,542,320.99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272,337,156.23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218,646,252.67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13,557,199.19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13,793,263.71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8,793,239.49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9,267,537.75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807,742.30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13,698,276.44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75,547,149.17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182,175,014.62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121,899.80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1,950,136.11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481,252,187.12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521,886,601.66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527,689.12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498,015.92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1,373,589.76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2,177,689.12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1,871,605.68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483,429,876.24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523,758,207.34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655,695,158.00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620,037,084.00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365,035,979.12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210,256,797.39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50,069,518.23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65,341,498.23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68,831,493.74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64,135,153.58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249,083,471.88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255,853,988.97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1,288,576,584.51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1,084,941,525.71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1,772,006,460.75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1,608,699,733.05</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3</w:t>
      </w:r>
      <w:bookmarkEnd w:id="756"/>
      <w:r>
        <w:rPr>
          <w:color w:val="000000"/>
          <w:spacing w:val="0"/>
          <w:w w:val="100"/>
          <w:position w:val="0"/>
        </w:rPr>
        <w:t>、合并利润表</w:t>
      </w:r>
      <w:bookmarkEnd w:id="754"/>
      <w:bookmarkEnd w:id="755"/>
      <w:bookmarkEnd w:id="75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819,531,945.33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1,245,130,420.49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819,531,945.33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1,245,130,420.49</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830,159,168.40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1,015,488,052.75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534,671,743.28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691,944,461.64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5,757,211.41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8,802,612.43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115,443,467.43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157,123,733.62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75,308,520.36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73,501,991.17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81,063,091.05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85,719,475.65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17,915,134.87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-1,604,221.76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2,189,752.49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6,150,460.09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2,699,725.27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6,001,224.75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26,341,119.24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18,034,111.83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6,154,431.28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5,085,653.74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-866,699.91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-555,186.04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364,050.00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-13,963,117.30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-40,570,644.21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-172,863,388.19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-4,962,634.66</w:t>
            </w:r>
          </w:p>
        </w:tc>
      </w:tr>
    </w:tbl>
    <w:p>
      <w:pPr>
        <w:widowControl w:val="0"/>
        <w:spacing w:line="1" w:lineRule="exact"/>
      </w:pPr>
      <w:r>
        <w:br w:type="page"/>
      </w:r>
    </w:p>
    <w:tbl>
      <w:tblPr>
        <w:tblOverlap w:val="never"/>
        <w:jc w:val="center"/>
        <w:tblLayout w:type="fixed"/>
      </w:tblPr>
      <w:tblGrid>
        <w:gridCol w:w="3082"/>
        <w:gridCol w:w="3211"/>
        <w:gridCol w:w="328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-527,212.62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-165,086,997.29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207,065,691.82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1,273,534.92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922,209.29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622,349.57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2,400,837.70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-164,435,811.94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205,587,063.41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-8,458,605.77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22,614,708.93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-155,977,206.17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182,972,354.48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-155,977,206.17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182,972,354.48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-153,050,167.27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182,226,754.27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-2,927,038.90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745,600.21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-1,156,143.79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621,831.77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-1,156,143.79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621,831.77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-1,156,143.79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621,831.77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-1,156,143.79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621,831.77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-157,133,349.96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183,594,186.25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-154,206,311.06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182,848,586.04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-2,927,038.90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745,600.21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394" w:val="left"/>
          <w:tab w:pos="7555" w:val="left"/>
        </w:tabs>
        <w:bidi w:val="0"/>
        <w:spacing w:before="0" w:after="400" w:line="240" w:lineRule="auto"/>
        <w:ind w:left="0" w:right="0" w:firstLine="0"/>
        <w:jc w:val="left"/>
      </w:pPr>
      <w:r>
        <w:rPr>
          <w:color w:val="000000"/>
          <w:spacing w:val="0"/>
          <w:w w:val="100"/>
          <w:position w:val="0"/>
        </w:rPr>
        <w:t>法定代表人：吴涵渠</w:t>
        <w:tab/>
        <w:t>主管会计工作负责人：彭世新</w:t>
        <w:tab/>
        <w:t>会计机构负责人：钟华超</w:t>
      </w:r>
    </w:p>
    <w:p>
      <w:pPr>
        <w:pStyle w:val="Style31"/>
        <w:keepNext/>
        <w:keepLines/>
        <w:widowControl w:val="0"/>
        <w:shd w:val="clear" w:color="auto" w:fill="auto"/>
        <w:bidi w:val="0"/>
        <w:spacing w:before="0" w:after="40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4</w:t>
      </w:r>
      <w:bookmarkEnd w:id="760"/>
      <w:r>
        <w:rPr>
          <w:color w:val="000000"/>
          <w:spacing w:val="0"/>
          <w:w w:val="100"/>
          <w:position w:val="0"/>
        </w:rPr>
        <w:t>、母公司利润表</w:t>
      </w:r>
      <w:bookmarkEnd w:id="758"/>
      <w:bookmarkEnd w:id="759"/>
      <w:bookmarkEnd w:id="76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538,031,830.59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690,831,470.52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441,907,081.82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479,015,730.75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1,755,302.83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2,653,948.77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38,531,663.17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53,079,651.60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36,676,503.24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31,986,851.03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26,643,256.90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25,757,629.96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18,184,012.13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-7,086,313.21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1,974,985.58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2,350,515.14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2,167,930.28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7,190,176.82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14,601,112.34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8,836,218.06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55,487,763.83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72,033,978.40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100" w:right="0" w:firstLine="0"/>
              <w:jc w:val="both"/>
            </w:pPr>
            <w:r>
              <w:rPr>
                <w:color w:val="000000"/>
                <w:spacing w:val="0"/>
                <w:w w:val="100"/>
                <w:position w:val="0"/>
              </w:rPr>
              <w:t>以摊余成本计量的金融</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364,050.00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-1,195,148.52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-1,476,946.09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35,145.84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-497,069.43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43,198,951.87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184,719,348.40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323,468.68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1,145,398.86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42,937,013.59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183,622,445.68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-4,026,388.04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14,501,048.27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46,963,401.63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169,121,397.41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46,963,401.63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169,121,397.41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46,963,401.63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169,121,397.41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5</w:t>
      </w:r>
      <w:bookmarkEnd w:id="764"/>
      <w:r>
        <w:rPr>
          <w:color w:val="000000"/>
          <w:spacing w:val="0"/>
          <w:w w:val="100"/>
          <w:position w:val="0"/>
        </w:rPr>
        <w:t>、合并现金流量表</w:t>
      </w:r>
      <w:bookmarkEnd w:id="762"/>
      <w:bookmarkEnd w:id="763"/>
      <w:bookmarkEnd w:id="76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978,192,166.59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1,224,290,285.22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26,075,558.06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27,263,725.65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80,144,468.96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117,659,772.27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1,084,412,193.61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1,369,213,783.14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626,356,616.55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680,277,158.41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196,652,582.66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212,617,091.70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64,226,226.69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72,665,336.99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133,372,813.84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219,797,429.65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1,020,608,239.74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1,185,357,016.75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63,803,953.87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183,856,766.39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1,265,460,000.00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1,640,819,664.00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6,390,638.04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4,802,281.99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948,930.00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62,009.24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1,272,799,568.04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1,645,683,955.23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104,285,348.18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29,705,690.75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1,314,000,000.00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1,558,600,562.00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1,418,285,348.18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1,588,306,252.75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-145,485,780.14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57,377,702.48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201,514,985.06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其中：子公司吸收少数股东投资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301,519,366.65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102,946,790.05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52,083,526.97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68,543,575.15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10,286,858.49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35,768,308.94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162,370,385.46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204,311,884.09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139,148,981.19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-101,365,094.04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-15,623,129.08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4,101,145.12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41,844,025.84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143,970,519.95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602,696,975.14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458,726,455.19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644,541,000.98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602,696,975.14</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6</w:t>
      </w:r>
      <w:bookmarkEnd w:id="768"/>
      <w:r>
        <w:rPr>
          <w:color w:val="000000"/>
          <w:spacing w:val="0"/>
          <w:w w:val="100"/>
          <w:position w:val="0"/>
        </w:rPr>
        <w:t>、母公司现金流量表</w:t>
      </w:r>
      <w:bookmarkEnd w:id="766"/>
      <w:bookmarkEnd w:id="767"/>
      <w:bookmarkEnd w:id="76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613,233,294.55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676,685,360.74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20,611,803.79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20,943,790.09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107,594,891.96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149,111,069.29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741,439,990.30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846,740,220.12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516,578,022.53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448,999,277.90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55,923,450.81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47,607,988.42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18,968,532.69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8,054,622.59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204,052,571.94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130,294,804.38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795,522,577.97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634,956,693.29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-54,082,587.67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211,783,526.83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844,000,000.00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1,073,019,664.00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54,857,270.68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73,171,171.10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649,680.00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57,867.24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899,506,950.68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1,146,248,702.34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104,216,200.81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26,235,466.92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981,740,562.00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996,716,200.81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1,047,976,028.92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-97,209,250.13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98,272,673.42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201,514,985.06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301,514,985.06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50,916,173.74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64,562,016.69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10,286,858.49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35,768,308.94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71,203,032.23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140,330,325.63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230,311,952.83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-127,390,325.63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-13,290,510.27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4,499,877.03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65,729,604.76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187,165,751.65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381,121,329.14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193,955,577.49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446,850,933.90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381,121,329.14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7</w:t>
      </w:r>
      <w:bookmarkEnd w:id="772"/>
      <w:r>
        <w:rPr>
          <w:color w:val="000000"/>
          <w:spacing w:val="0"/>
          <w:w w:val="100"/>
          <w:position w:val="0"/>
        </w:rPr>
        <w:t>、合并所有者权益变动表</w:t>
      </w:r>
      <w:bookmarkEnd w:id="770"/>
      <w:bookmarkEnd w:id="771"/>
      <w:bookmarkEnd w:id="77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65,341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1,390,</w:t>
            </w: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,498.2</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225,21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218,71</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65,341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1,390,</w:t>
            </w: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225,21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218,71</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r>
      <w:tr>
        <w:trPr>
          <w:trHeight w:val="451"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三、本期增减变 动金额（减少以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-2,927,</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-461,6</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9,181.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84,085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038.90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92.79</w:t>
            </w: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-157,1</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06,311</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33,349</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038.90</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76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154,77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190,43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190,43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7,255.</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r>
        <w:trPr>
          <w:trHeight w:val="76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160,67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6,755.</w:t>
            </w:r>
          </w:p>
        </w:tc>
      </w:tr>
      <w:tr>
        <w:trPr>
          <w:trHeight w:val="25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-9,659,</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3,918.</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7,578.</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7,578.</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7,578.</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（四）所有者权</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15,271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325,37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8,206.</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r>
        <w:br w:type="page"/>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35,282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1,293,7</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739,47</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50,592.</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117.34</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26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-302,08</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35,282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1,269,</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1,293,4</w:t>
            </w: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,708.1</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437,39</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48,511.</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117.34</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754"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30,058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621,83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94,787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96,770,</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602.94</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79.21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203.86</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182,84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745,600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183,594</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,186.25</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 投入和减少资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10,904,</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602.94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132.94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911.94</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1,236,7</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1,236,7</w:t>
            </w:r>
          </w:p>
        </w:tc>
      </w:tr>
      <w:tr>
        <w:trPr>
          <w:trHeight w:val="134"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2,268,4</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433.34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w:t>
            </w:r>
          </w:p>
        </w:tc>
      </w:tr>
      <w:tr>
        <w:trPr>
          <w:trHeight w:val="288"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4,824.</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-62,534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,824.20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4,824.</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-62,534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35,194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-35,194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,070.13</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8</w:t>
      </w:r>
      <w:bookmarkEnd w:id="776"/>
      <w:r>
        <w:rPr>
          <w:color w:val="000000"/>
          <w:spacing w:val="0"/>
          <w:w w:val="100"/>
          <w:position w:val="0"/>
        </w:rPr>
        <w:t>、母公司所有者权益变动表</w:t>
      </w:r>
      <w:bookmarkEnd w:id="774"/>
      <w:bookmarkEnd w:id="775"/>
      <w:bookmarkEnd w:id="77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7,084.0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210,256,</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64,135,1</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255,85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525.71</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7,084.0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210,256,</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64,135,1</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525.71</w:t>
            </w:r>
          </w:p>
        </w:tc>
      </w:tr>
      <w:tr>
        <w:trPr>
          <w:trHeight w:val="53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154,779,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203,635,0</w:t>
            </w:r>
          </w:p>
        </w:tc>
      </w:tr>
      <w:tr>
        <w:trPr>
          <w:trHeight w:val="49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181.73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46,963,40</w:t>
            </w: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401.63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190,437,2</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181.73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200,096,7</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681.73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-5,894,5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-9,659,500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4,696,34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-49,037,57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4,696,34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-49,037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-49,037,57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15,271,98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655,69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50,069,5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68,831,4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249,08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1,288,576,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2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619,21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206,546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35,282,7</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47,223,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1,002,840,1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619,21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206,546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35,282,7</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47,223,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1,002,840,1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822,25</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3,710,6</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30,058,7</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16,912,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90,715,21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82,101,417.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169,121,3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169,121,39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822,25</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3,710,6</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-5,135,2</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9,668,132.9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1,940,0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2,268,4</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2,268,433.3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-177,7</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-8,075,2</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7,399,699.6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16,912,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-78,406,1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-61,494,043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16,912,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-61,494,043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35,194,0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-35,194,070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210,256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65,341,4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255,853,9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1,084,941,5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w:t>
            </w:r>
          </w:p>
        </w:tc>
      </w:tr>
    </w:tbl>
    <w:p>
      <w:pPr>
        <w:widowControl w:val="0"/>
        <w:spacing w:after="279" w:line="1" w:lineRule="exact"/>
      </w:pPr>
    </w:p>
    <w:p>
      <w:pPr>
        <w:pStyle w:val="Style23"/>
        <w:keepNext/>
        <w:keepLines/>
        <w:widowControl w:val="0"/>
        <w:shd w:val="clear" w:color="auto" w:fill="auto"/>
        <w:bidi w:val="0"/>
        <w:spacing w:before="0" w:after="280" w:line="240" w:lineRule="auto"/>
        <w:ind w:left="0" w:right="0" w:firstLine="0"/>
        <w:jc w:val="left"/>
      </w:pPr>
      <w:bookmarkStart w:id="778" w:name="bookmark778"/>
      <w:bookmarkStart w:id="779" w:name="bookmark779"/>
      <w:bookmarkStart w:id="780" w:name="bookmark780"/>
      <w:bookmarkStart w:id="781" w:name="bookmark781"/>
      <w:r>
        <w:rPr>
          <w:color w:val="000000"/>
          <w:spacing w:val="0"/>
          <w:w w:val="100"/>
          <w:position w:val="0"/>
          <w:sz w:val="24"/>
          <w:szCs w:val="24"/>
        </w:rPr>
        <w:t>三</w:t>
      </w:r>
      <w:bookmarkEnd w:id="780"/>
      <w:r>
        <w:rPr>
          <w:color w:val="000000"/>
          <w:spacing w:val="0"/>
          <w:w w:val="100"/>
          <w:position w:val="0"/>
          <w:sz w:val="24"/>
          <w:szCs w:val="24"/>
        </w:rPr>
        <w:t>、公司基本情况</w:t>
      </w:r>
      <w:bookmarkEnd w:id="778"/>
      <w:bookmarkEnd w:id="779"/>
      <w:bookmarkEnd w:id="781"/>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深圳市奥拓电子股份有限公司（以下简称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奥拓电子公司</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日成立，持有统一社会 信用代码为</w:t>
      </w:r>
      <w:r>
        <w:rPr>
          <w:rFonts w:ascii="Times New Roman" w:eastAsia="Times New Roman" w:hAnsi="Times New Roman" w:cs="Times New Roman"/>
          <w:color w:val="000000"/>
          <w:spacing w:val="0"/>
          <w:w w:val="100"/>
          <w:position w:val="0"/>
          <w:sz w:val="18"/>
          <w:szCs w:val="18"/>
        </w:rPr>
        <w:t>914403001922261931</w:t>
      </w:r>
      <w:r>
        <w:rPr>
          <w:color w:val="000000"/>
          <w:spacing w:val="0"/>
          <w:w w:val="100"/>
          <w:position w:val="0"/>
        </w:rPr>
        <w:t>的营业执照，注册地址：深圳市罗湖区清水河街道清水河社区清水河一路</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号深业进元大 厦塔楼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1805</w:t>
      </w:r>
      <w:r>
        <w:rPr>
          <w:color w:val="000000"/>
          <w:spacing w:val="0"/>
          <w:w w:val="100"/>
          <w:position w:val="0"/>
        </w:rPr>
        <w:t>，公司法定代表人：吴涵渠。</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经中国证监会《关于核准深圳市奥拓电子股份有限公司首次公开发行股票的批复》（证监许可</w:t>
      </w:r>
      <w:r>
        <w:rPr>
          <w:rFonts w:ascii="Times New Roman" w:eastAsia="Times New Roman" w:hAnsi="Times New Roman" w:cs="Times New Roman"/>
          <w:color w:val="000000"/>
          <w:spacing w:val="0"/>
          <w:w w:val="100"/>
          <w:position w:val="0"/>
          <w:sz w:val="18"/>
          <w:szCs w:val="18"/>
        </w:rPr>
        <w:t>[2011]653</w:t>
      </w:r>
      <w:r>
        <w:rPr>
          <w:color w:val="000000"/>
          <w:spacing w:val="0"/>
          <w:w w:val="100"/>
          <w:position w:val="0"/>
        </w:rPr>
        <w:t>号）的核准， 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日首次公开发行股票并在深圳证券交易所中小板上市，股票简称为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，股票代码为</w:t>
      </w:r>
      <w:r>
        <w:rPr>
          <w:rFonts w:ascii="Times New Roman" w:eastAsia="Times New Roman" w:hAnsi="Times New Roman" w:cs="Times New Roman"/>
          <w:color w:val="000000"/>
          <w:spacing w:val="0"/>
          <w:w w:val="100"/>
          <w:position w:val="0"/>
          <w:sz w:val="18"/>
          <w:szCs w:val="18"/>
        </w:rPr>
        <w:t>002587</w:t>
      </w:r>
      <w:r>
        <w:rPr>
          <w:color w:val="000000"/>
          <w:spacing w:val="0"/>
          <w:w w:val="100"/>
          <w:position w:val="0"/>
        </w:rPr>
        <w:t>。</w:t>
      </w:r>
    </w:p>
    <w:p>
      <w:pPr>
        <w:pStyle w:val="Style27"/>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截至财务报表日，本公司股本为</w:t>
      </w:r>
      <w:r>
        <w:rPr>
          <w:rFonts w:ascii="Times New Roman" w:eastAsia="Times New Roman" w:hAnsi="Times New Roman" w:cs="Times New Roman"/>
          <w:color w:val="000000"/>
          <w:spacing w:val="0"/>
          <w:w w:val="100"/>
          <w:position w:val="0"/>
          <w:sz w:val="18"/>
          <w:szCs w:val="18"/>
        </w:rPr>
        <w:t>655,695,158</w:t>
      </w:r>
      <w:r>
        <w:rPr>
          <w:color w:val="000000"/>
          <w:spacing w:val="0"/>
          <w:w w:val="100"/>
          <w:position w:val="0"/>
        </w:rPr>
        <w:t>元。</w:t>
      </w:r>
    </w:p>
    <w:p>
      <w:pPr>
        <w:pStyle w:val="Style27"/>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本公司及各子公司（统称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）主要从事电子自助服务设备、金融电子产品、</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光电产品、电子大屏幕显示屏、 智能网点系统、网络平台系统集成、电子商务系统集成和计算机软硬件产品的技术开发及销售；人工智能产品的研发、集成、 技术服务及销售；经营进出口业务（法律、行政法规、国务院决定禁止的项目除外，限制的项目须取得许可后方可经营）； 投资兴办实业（具体项目另行申报）；电子设备租赁；电子大屏幕显示屏工程设计与安装；照明工程设计与安装；节能投资 与节能改造；从事经营广告业务（法律、行政法规规定应进行广告经营审批登记的，另行办理审批登记后方可经营）。</w:t>
      </w:r>
    </w:p>
    <w:p>
      <w:pPr>
        <w:pStyle w:val="Style27"/>
        <w:keepNext w:val="0"/>
        <w:keepLines w:val="0"/>
        <w:widowControl w:val="0"/>
        <w:shd w:val="clear" w:color="auto" w:fill="auto"/>
        <w:bidi w:val="0"/>
        <w:spacing w:before="0" w:after="280" w:line="311" w:lineRule="exact"/>
        <w:ind w:left="0" w:right="0" w:firstLine="380"/>
        <w:jc w:val="left"/>
      </w:pPr>
      <w:r>
        <w:rPr>
          <w:color w:val="000000"/>
          <w:spacing w:val="0"/>
          <w:w w:val="100"/>
          <w:position w:val="0"/>
        </w:rPr>
        <w:t>本公司财务报表及财务报表附注业经本公司第四届董事会第二十四次会议于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日批准。</w:t>
      </w:r>
    </w:p>
    <w:p>
      <w:pPr>
        <w:pStyle w:val="Style27"/>
        <w:keepNext w:val="0"/>
        <w:keepLines w:val="0"/>
        <w:widowControl w:val="0"/>
        <w:shd w:val="clear" w:color="auto" w:fill="auto"/>
        <w:bidi w:val="0"/>
        <w:spacing w:before="0" w:after="140" w:line="322" w:lineRule="exact"/>
        <w:ind w:left="0" w:right="0" w:firstLine="38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户，详见本附注八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。本公司本年合并范围较上年减 少一家，详见本附注七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keepLines/>
        <w:widowControl w:val="0"/>
        <w:shd w:val="clear" w:color="auto" w:fill="auto"/>
        <w:bidi w:val="0"/>
        <w:spacing w:before="0" w:after="380" w:line="240" w:lineRule="auto"/>
        <w:ind w:left="0" w:right="0" w:firstLine="0"/>
        <w:jc w:val="both"/>
      </w:pPr>
      <w:bookmarkStart w:id="782" w:name="bookmark782"/>
      <w:bookmarkStart w:id="783" w:name="bookmark783"/>
      <w:bookmarkStart w:id="784" w:name="bookmark784"/>
      <w:bookmarkStart w:id="785" w:name="bookmark785"/>
      <w:r>
        <w:rPr>
          <w:color w:val="000000"/>
          <w:spacing w:val="0"/>
          <w:w w:val="100"/>
          <w:position w:val="0"/>
          <w:sz w:val="24"/>
          <w:szCs w:val="24"/>
        </w:rPr>
        <w:t>四</w:t>
      </w:r>
      <w:bookmarkEnd w:id="784"/>
      <w:r>
        <w:rPr>
          <w:color w:val="000000"/>
          <w:spacing w:val="0"/>
          <w:w w:val="100"/>
          <w:position w:val="0"/>
          <w:sz w:val="24"/>
          <w:szCs w:val="24"/>
        </w:rPr>
        <w:t>、财务报表的编制基础</w:t>
      </w:r>
      <w:bookmarkEnd w:id="782"/>
      <w:bookmarkEnd w:id="783"/>
      <w:bookmarkEnd w:id="785"/>
    </w:p>
    <w:p>
      <w:pPr>
        <w:pStyle w:val="Style31"/>
        <w:keepNext/>
        <w:keepLines/>
        <w:widowControl w:val="0"/>
        <w:shd w:val="clear" w:color="auto" w:fill="auto"/>
        <w:bidi w:val="0"/>
        <w:spacing w:before="0" w:after="260" w:line="240" w:lineRule="auto"/>
        <w:ind w:left="0" w:right="0" w:firstLine="0"/>
        <w:jc w:val="both"/>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1</w:t>
      </w:r>
      <w:bookmarkEnd w:id="788"/>
      <w:r>
        <w:rPr>
          <w:color w:val="000000"/>
          <w:spacing w:val="0"/>
          <w:w w:val="100"/>
          <w:position w:val="0"/>
        </w:rPr>
        <w:t>、编制基础</w:t>
      </w:r>
      <w:bookmarkEnd w:id="786"/>
      <w:bookmarkEnd w:id="787"/>
      <w:bookmarkEnd w:id="789"/>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本公司财务报表以持续经营假设为基础,根据实际发生的交易和事项，按照财政部发布的《企业会计准则一基本准则》</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项具体会计准则、企业会计准则 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）的规定编制，以及中国证券监督管理委员会《公 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年修订）》的披露规定编制。</w:t>
      </w:r>
    </w:p>
    <w:p>
      <w:pPr>
        <w:pStyle w:val="Style27"/>
        <w:keepNext w:val="0"/>
        <w:keepLines w:val="0"/>
        <w:widowControl w:val="0"/>
        <w:shd w:val="clear" w:color="auto" w:fill="auto"/>
        <w:bidi w:val="0"/>
        <w:spacing w:before="0" w:after="700" w:line="314" w:lineRule="exact"/>
        <w:ind w:left="0" w:right="0" w:firstLine="380"/>
        <w:jc w:val="both"/>
      </w:pPr>
      <w:r>
        <w:rPr>
          <w:color w:val="000000"/>
          <w:spacing w:val="0"/>
          <w:w w:val="100"/>
          <w:position w:val="0"/>
        </w:rPr>
        <w:t>根据企业会计准则的相关规定，本公司会计核算以权责发生制为基础。除某些金融工具外，本财务报表均以历史成本为 计量基础。资产如果发生减值，则按照相关规定计提相应的减值准备。</w:t>
      </w:r>
    </w:p>
    <w:p>
      <w:pPr>
        <w:pStyle w:val="Style31"/>
        <w:keepNext/>
        <w:keepLines/>
        <w:widowControl w:val="0"/>
        <w:shd w:val="clear" w:color="auto" w:fill="auto"/>
        <w:bidi w:val="0"/>
        <w:spacing w:before="0" w:after="380" w:line="240" w:lineRule="auto"/>
        <w:ind w:left="0" w:right="0" w:firstLine="0"/>
        <w:jc w:val="both"/>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2</w:t>
      </w:r>
      <w:bookmarkEnd w:id="792"/>
      <w:r>
        <w:rPr>
          <w:color w:val="000000"/>
          <w:spacing w:val="0"/>
          <w:w w:val="100"/>
          <w:position w:val="0"/>
        </w:rPr>
        <w:t>、持续经营</w:t>
      </w:r>
      <w:bookmarkEnd w:id="790"/>
      <w:bookmarkEnd w:id="791"/>
      <w:bookmarkEnd w:id="793"/>
    </w:p>
    <w:p>
      <w:pPr>
        <w:pStyle w:val="Style27"/>
        <w:keepNext w:val="0"/>
        <w:keepLines w:val="0"/>
        <w:widowControl w:val="0"/>
        <w:shd w:val="clear" w:color="auto" w:fill="auto"/>
        <w:bidi w:val="0"/>
        <w:spacing w:before="0" w:after="700" w:line="240" w:lineRule="auto"/>
        <w:ind w:left="0" w:right="0" w:firstLine="380"/>
        <w:jc w:val="left"/>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3"/>
        <w:keepNext/>
        <w:keepLines/>
        <w:widowControl w:val="0"/>
        <w:shd w:val="clear" w:color="auto" w:fill="auto"/>
        <w:bidi w:val="0"/>
        <w:spacing w:before="0" w:after="260" w:line="240" w:lineRule="auto"/>
        <w:ind w:left="0" w:right="0" w:firstLine="0"/>
        <w:jc w:val="left"/>
      </w:pPr>
      <w:bookmarkStart w:id="794" w:name="bookmark794"/>
      <w:bookmarkStart w:id="795" w:name="bookmark795"/>
      <w:bookmarkStart w:id="796" w:name="bookmark796"/>
      <w:bookmarkStart w:id="797" w:name="bookmark797"/>
      <w:r>
        <w:rPr>
          <w:color w:val="000000"/>
          <w:spacing w:val="0"/>
          <w:w w:val="100"/>
          <w:position w:val="0"/>
          <w:sz w:val="24"/>
          <w:szCs w:val="24"/>
        </w:rPr>
        <w:t>五</w:t>
      </w:r>
      <w:bookmarkEnd w:id="796"/>
      <w:r>
        <w:rPr>
          <w:color w:val="000000"/>
          <w:spacing w:val="0"/>
          <w:w w:val="100"/>
          <w:position w:val="0"/>
          <w:sz w:val="24"/>
          <w:szCs w:val="24"/>
        </w:rPr>
        <w:t>、重要会计政策及会计估计</w:t>
      </w:r>
      <w:bookmarkEnd w:id="794"/>
      <w:bookmarkEnd w:id="795"/>
      <w:bookmarkEnd w:id="797"/>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具体会计政策和会计估计提示：</w:t>
      </w:r>
    </w:p>
    <w:p>
      <w:pPr>
        <w:pStyle w:val="Style27"/>
        <w:keepNext w:val="0"/>
        <w:keepLines w:val="0"/>
        <w:widowControl w:val="0"/>
        <w:shd w:val="clear" w:color="auto" w:fill="auto"/>
        <w:bidi w:val="0"/>
        <w:spacing w:before="0" w:after="700" w:line="314" w:lineRule="exact"/>
        <w:ind w:left="0" w:right="0" w:firstLine="380"/>
        <w:jc w:val="both"/>
      </w:pPr>
      <w:r>
        <w:rPr>
          <w:color w:val="000000"/>
          <w:spacing w:val="0"/>
          <w:w w:val="100"/>
          <w:position w:val="0"/>
        </w:rPr>
        <w:t>本公司根据实际生产经营特点，依据相关企业会计准则的规定，对收入确认等交易和事项制定了若干项具体会计政策和 会计估计，详见本附注四、</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等各项描述。关于管理层所作出的重大会计判断和估计的说明，请参阅附注四、</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重 大会计判断和估计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keepLines/>
        <w:widowControl w:val="0"/>
        <w:shd w:val="clear" w:color="auto" w:fill="auto"/>
        <w:bidi w:val="0"/>
        <w:spacing w:before="0" w:after="26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color w:val="000000"/>
          <w:spacing w:val="0"/>
          <w:w w:val="100"/>
          <w:position w:val="0"/>
        </w:rPr>
        <w:t>、遵循企业会计准则的声明</w:t>
      </w:r>
      <w:bookmarkEnd w:id="798"/>
      <w:bookmarkEnd w:id="799"/>
      <w:bookmarkEnd w:id="801"/>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本公司基于上述编制基础编制的财务报表符合财政部已颁布的最新企业会计准则及其应用指南、解释以及其他相关规定 （统称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）的要求，真实完整地反映了合并及公司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年度的经营成果和现金流 量等有关信息。</w:t>
      </w:r>
    </w:p>
    <w:p>
      <w:pPr>
        <w:pStyle w:val="Style27"/>
        <w:keepNext w:val="0"/>
        <w:keepLines w:val="0"/>
        <w:widowControl w:val="0"/>
        <w:shd w:val="clear" w:color="auto" w:fill="auto"/>
        <w:bidi w:val="0"/>
        <w:spacing w:before="0" w:after="700" w:line="310" w:lineRule="exact"/>
        <w:ind w:left="0" w:right="0" w:firstLine="380"/>
        <w:jc w:val="both"/>
      </w:pPr>
      <w:r>
        <w:rPr>
          <w:color w:val="000000"/>
          <w:spacing w:val="0"/>
          <w:w w:val="100"/>
          <w:position w:val="0"/>
        </w:rPr>
        <w:t>此外，本财务报告编制参照了证监会发布的《公开发行证券的公司信息披露编报规则第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号一财务报告的一般规定》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年修订）以及《关于上市公司执行新企业会计准则有关事项的通知》（会计部函〔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453</w:t>
      </w:r>
      <w:r>
        <w:rPr>
          <w:color w:val="000000"/>
          <w:spacing w:val="0"/>
          <w:w w:val="100"/>
          <w:position w:val="0"/>
        </w:rPr>
        <w:t>号）的列报和披露要求。</w:t>
      </w:r>
    </w:p>
    <w:p>
      <w:pPr>
        <w:pStyle w:val="Style31"/>
        <w:keepNext/>
        <w:keepLines/>
        <w:widowControl w:val="0"/>
        <w:shd w:val="clear" w:color="auto" w:fill="auto"/>
        <w:tabs>
          <w:tab w:pos="378" w:val="left"/>
        </w:tabs>
        <w:bidi w:val="0"/>
        <w:spacing w:before="0" w:after="260" w:line="240" w:lineRule="auto"/>
        <w:ind w:left="0" w:right="0" w:firstLine="0"/>
        <w:jc w:val="both"/>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2</w:t>
      </w:r>
      <w:bookmarkEnd w:id="804"/>
      <w:r>
        <w:rPr>
          <w:color w:val="000000"/>
          <w:spacing w:val="0"/>
          <w:w w:val="100"/>
          <w:position w:val="0"/>
        </w:rPr>
        <w:t>、</w:t>
        <w:tab/>
        <w:t>会计期间</w:t>
      </w:r>
      <w:bookmarkEnd w:id="802"/>
      <w:bookmarkEnd w:id="803"/>
      <w:bookmarkEnd w:id="805"/>
    </w:p>
    <w:p>
      <w:pPr>
        <w:pStyle w:val="Style27"/>
        <w:keepNext w:val="0"/>
        <w:keepLines w:val="0"/>
        <w:widowControl w:val="0"/>
        <w:shd w:val="clear" w:color="auto" w:fill="auto"/>
        <w:bidi w:val="0"/>
        <w:spacing w:before="0" w:after="380" w:line="302" w:lineRule="exact"/>
        <w:ind w:left="0" w:right="0" w:firstLine="380"/>
        <w:jc w:val="left"/>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1"/>
        <w:keepNext/>
        <w:keepLines/>
        <w:widowControl w:val="0"/>
        <w:shd w:val="clear" w:color="auto" w:fill="auto"/>
        <w:tabs>
          <w:tab w:pos="378" w:val="left"/>
        </w:tabs>
        <w:bidi w:val="0"/>
        <w:spacing w:before="0" w:after="260" w:line="240" w:lineRule="auto"/>
        <w:ind w:left="0" w:right="0" w:firstLine="0"/>
        <w:jc w:val="both"/>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3</w:t>
      </w:r>
      <w:bookmarkEnd w:id="808"/>
      <w:r>
        <w:rPr>
          <w:color w:val="000000"/>
          <w:spacing w:val="0"/>
          <w:w w:val="100"/>
          <w:position w:val="0"/>
        </w:rPr>
        <w:t>、</w:t>
        <w:tab/>
        <w:t>营业周期</w:t>
      </w:r>
      <w:bookmarkEnd w:id="806"/>
      <w:bookmarkEnd w:id="807"/>
      <w:bookmarkEnd w:id="809"/>
    </w:p>
    <w:p>
      <w:pPr>
        <w:pStyle w:val="Style27"/>
        <w:keepNext w:val="0"/>
        <w:keepLines w:val="0"/>
        <w:widowControl w:val="0"/>
        <w:shd w:val="clear" w:color="auto" w:fill="auto"/>
        <w:bidi w:val="0"/>
        <w:spacing w:before="0" w:after="320" w:line="331" w:lineRule="exact"/>
        <w:ind w:left="0" w:right="0" w:firstLine="380"/>
        <w:jc w:val="left"/>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 并以其作为资产和负债的流动性划分标准。</w:t>
      </w:r>
    </w:p>
    <w:p>
      <w:pPr>
        <w:pStyle w:val="Style31"/>
        <w:keepNext/>
        <w:keepLines/>
        <w:widowControl w:val="0"/>
        <w:shd w:val="clear" w:color="auto" w:fill="auto"/>
        <w:bidi w:val="0"/>
        <w:spacing w:before="0" w:after="280" w:line="240" w:lineRule="auto"/>
        <w:ind w:left="0" w:right="0" w:firstLine="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4</w:t>
      </w:r>
      <w:bookmarkEnd w:id="812"/>
      <w:r>
        <w:rPr>
          <w:color w:val="000000"/>
          <w:spacing w:val="0"/>
          <w:w w:val="100"/>
          <w:position w:val="0"/>
        </w:rPr>
        <w:t>、记账本位币</w:t>
      </w:r>
      <w:bookmarkEnd w:id="810"/>
      <w:bookmarkEnd w:id="811"/>
      <w:bookmarkEnd w:id="813"/>
    </w:p>
    <w:p>
      <w:pPr>
        <w:pStyle w:val="Style27"/>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人民币为本公司及境内子公司经营所处的主要经济环境中的货币，本公司及境内子公司以人民币为记账本位币。本公司 之境外子公司以其经营所处的主要经济环境中的货币为记账本位币。本公司编制本财务报表时所采用的货币为人民币。</w:t>
      </w:r>
    </w:p>
    <w:p>
      <w:pPr>
        <w:pStyle w:val="Style31"/>
        <w:keepNext/>
        <w:keepLines/>
        <w:widowControl w:val="0"/>
        <w:shd w:val="clear" w:color="auto" w:fill="auto"/>
        <w:bidi w:val="0"/>
        <w:spacing w:before="0" w:after="28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5</w:t>
      </w:r>
      <w:bookmarkEnd w:id="816"/>
      <w:r>
        <w:rPr>
          <w:color w:val="000000"/>
          <w:spacing w:val="0"/>
          <w:w w:val="100"/>
          <w:position w:val="0"/>
        </w:rPr>
        <w:t>、同一控制下和非同一控制下企业合并的会计处理方法</w:t>
      </w:r>
      <w:bookmarkEnd w:id="814"/>
      <w:bookmarkEnd w:id="815"/>
      <w:bookmarkEnd w:id="817"/>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27"/>
        <w:keepNext w:val="0"/>
        <w:keepLines w:val="0"/>
        <w:widowControl w:val="0"/>
        <w:shd w:val="clear" w:color="auto" w:fill="auto"/>
        <w:tabs>
          <w:tab w:pos="765" w:val="left"/>
        </w:tabs>
        <w:bidi w:val="0"/>
        <w:spacing w:before="0" w:after="0" w:line="313" w:lineRule="exact"/>
        <w:ind w:left="0" w:right="0" w:firstLine="38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同一控制下企业合并</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合并方为进行企业合并发生的各项直接费用，于发生时计入当期损益。</w:t>
      </w:r>
    </w:p>
    <w:p>
      <w:pPr>
        <w:pStyle w:val="Style27"/>
        <w:keepNext w:val="0"/>
        <w:keepLines w:val="0"/>
        <w:widowControl w:val="0"/>
        <w:shd w:val="clear" w:color="auto" w:fill="auto"/>
        <w:tabs>
          <w:tab w:pos="765" w:val="left"/>
        </w:tabs>
        <w:bidi w:val="0"/>
        <w:spacing w:before="0" w:after="0" w:line="313" w:lineRule="exact"/>
        <w:ind w:left="0" w:right="0" w:firstLine="38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非同一控制下企业合并</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的，参考 本部分前面各段描述及本附注四、</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的，区分个别财务报表和合并财务 报表进行相关会计处理：</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27"/>
        <w:keepNext w:val="0"/>
        <w:keepLines w:val="0"/>
        <w:widowControl w:val="0"/>
        <w:shd w:val="clear" w:color="auto" w:fill="auto"/>
        <w:bidi w:val="0"/>
        <w:spacing w:before="0" w:after="680" w:line="313" w:lineRule="exact"/>
        <w:ind w:left="0" w:right="0" w:firstLine="380"/>
        <w:jc w:val="both"/>
      </w:pPr>
      <w:r>
        <w:rPr>
          <w:color w:val="000000"/>
          <w:spacing w:val="0"/>
          <w:w w:val="100"/>
          <w:position w:val="0"/>
        </w:rPr>
        <w:t xml:space="preserve">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w:t>
      </w:r>
      <w:r>
        <w:rPr>
          <w:color w:val="000000"/>
          <w:spacing w:val="0"/>
          <w:w w:val="100"/>
          <w:position w:val="0"/>
        </w:rPr>
        <w:t>应当采用与被购买方直接处置相关资产或负债相同的基础进行会计处理。</w:t>
      </w:r>
    </w:p>
    <w:p>
      <w:pPr>
        <w:pStyle w:val="Style31"/>
        <w:keepNext/>
        <w:keepLines/>
        <w:widowControl w:val="0"/>
        <w:shd w:val="clear" w:color="auto" w:fill="auto"/>
        <w:bidi w:val="0"/>
        <w:spacing w:before="0" w:after="28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6</w:t>
      </w:r>
      <w:bookmarkEnd w:id="822"/>
      <w:r>
        <w:rPr>
          <w:color w:val="000000"/>
          <w:spacing w:val="0"/>
          <w:w w:val="100"/>
          <w:position w:val="0"/>
        </w:rPr>
        <w:t>、合并财务报表的编制方法</w:t>
      </w:r>
      <w:bookmarkEnd w:id="820"/>
      <w:bookmarkEnd w:id="821"/>
      <w:bookmarkEnd w:id="823"/>
    </w:p>
    <w:p>
      <w:pPr>
        <w:pStyle w:val="Style27"/>
        <w:keepNext w:val="0"/>
        <w:keepLines w:val="0"/>
        <w:widowControl w:val="0"/>
        <w:shd w:val="clear" w:color="auto" w:fill="auto"/>
        <w:tabs>
          <w:tab w:pos="765" w:val="left"/>
        </w:tabs>
        <w:bidi w:val="0"/>
        <w:spacing w:before="0" w:after="0" w:line="312" w:lineRule="exact"/>
        <w:ind w:left="0" w:right="0" w:firstLine="38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合并财务报表范围的确定原则</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一旦相关事实和情况的变化导致上述控制定义涉及的相关要素发生了变化，本公司将进行重新评估。</w:t>
      </w:r>
    </w:p>
    <w:p>
      <w:pPr>
        <w:pStyle w:val="Style27"/>
        <w:keepNext w:val="0"/>
        <w:keepLines w:val="0"/>
        <w:widowControl w:val="0"/>
        <w:shd w:val="clear" w:color="auto" w:fill="auto"/>
        <w:tabs>
          <w:tab w:pos="765" w:val="left"/>
        </w:tabs>
        <w:bidi w:val="0"/>
        <w:spacing w:before="0" w:after="0" w:line="312" w:lineRule="exact"/>
        <w:ind w:left="0" w:right="0" w:firstLine="38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合并财务报表编制的方法</w:t>
      </w:r>
    </w:p>
    <w:p>
      <w:pPr>
        <w:pStyle w:val="Style2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从取得子公司的净资产和生产经营决策的实际控制权之日起，本公司开始将其纳入合并范围；从丧失实际控制权之日 起停止纳入合并范围。对于处置的子公司，处置日前的经营成果和现金流量已经适当地包括在合并利润表和合并现金流量表 中；当期处置的子公司，不调整合并资产负债表的期初数。非同一控制下企业合并增加的子公司，其购买日后的经营成果及 现金流量已经适当地包括在合并利润表和合并现金流量表中，且不调整合并财务报表的期初数和对比数。同一控制下企业合 并增加的子公司，其自合并当期期初至合并日的经营成果和现金流量已经适当地包括在合并利润表和合并现金流量表中，并 且同时调整合并财务报表的对比数。</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公司内所有重大往来余额、交易及未实现利润在合并财务报表编制时予以抵销。</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 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项目列示。少数股东分担的子公司的亏损超过了少数股东在该子公司期初股东权益中所享有的份额，冲减少数股 东权益。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号——金融工具确认和计量》等相关规定进行后续计量，详见本附注四、</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长期股 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或本附注四、</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 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（详见本附注四、</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 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（详见前段）适用的原则进行会计处理。处置对子公司股权投资直至丧失控制权的各项交易属于一揽子交易的， 将各项交易作为一项处置子公司并丧失控制权的交易进行会计处理；但是，在丧失控制权之前每一次处置价款与处置投资对 应的享有该子公司净资产份额的差额，在合并财务报表中确认为其他综合收益，在丧失控制权时一并转入丧失控制权当期的 损益。</w:t>
      </w:r>
    </w:p>
    <w:p>
      <w:pPr>
        <w:pStyle w:val="Style31"/>
        <w:keepNext/>
        <w:keepLines/>
        <w:widowControl w:val="0"/>
        <w:shd w:val="clear" w:color="auto" w:fill="auto"/>
        <w:bidi w:val="0"/>
        <w:spacing w:before="0" w:after="28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7</w:t>
      </w:r>
      <w:bookmarkEnd w:id="828"/>
      <w:r>
        <w:rPr>
          <w:color w:val="000000"/>
          <w:spacing w:val="0"/>
          <w:w w:val="100"/>
          <w:position w:val="0"/>
        </w:rPr>
        <w:t>、合营安排分类及共同经营会计处理方法</w:t>
      </w:r>
      <w:bookmarkEnd w:id="826"/>
      <w:bookmarkEnd w:id="827"/>
      <w:bookmarkEnd w:id="829"/>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本公司对合营企业的投资采用权益法核算，按照本附注四、</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中所述的会计政策 处理。</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27"/>
        <w:keepNext w:val="0"/>
        <w:keepLines w:val="0"/>
        <w:widowControl w:val="0"/>
        <w:shd w:val="clear" w:color="auto" w:fill="auto"/>
        <w:bidi w:val="0"/>
        <w:spacing w:before="0" w:after="700" w:line="320" w:lineRule="exact"/>
        <w:ind w:left="0" w:right="0" w:firstLine="380"/>
        <w:jc w:val="both"/>
      </w:pPr>
      <w:r>
        <w:rPr>
          <w:color w:val="000000"/>
          <w:spacing w:val="0"/>
          <w:w w:val="100"/>
          <w:position w:val="0"/>
        </w:rPr>
        <w:t>当本公司作为合营方向共同经营投出或出售资产（该资产不构成业务，下同）、或者自共同经营购买资产时，在该等资 产出售给第三方之前，本公司仅确认因该交易产生的损益中归属于共同经营其他参与方的部分。该等资产发生符合《企业会 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资产减值》等规定的资产减值损失的，对于由本公司向共同经营投出或出售资产的情况，本公司全额确认 该损失；对于本公司自共同经营购买资产的情况，本公司按承担的份额确认该损失。</w:t>
      </w:r>
    </w:p>
    <w:p>
      <w:pPr>
        <w:pStyle w:val="Style31"/>
        <w:keepNext/>
        <w:keepLines/>
        <w:widowControl w:val="0"/>
        <w:shd w:val="clear" w:color="auto" w:fill="auto"/>
        <w:bidi w:val="0"/>
        <w:spacing w:before="0" w:after="28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8</w:t>
      </w:r>
      <w:bookmarkEnd w:id="832"/>
      <w:r>
        <w:rPr>
          <w:color w:val="000000"/>
          <w:spacing w:val="0"/>
          <w:w w:val="100"/>
          <w:position w:val="0"/>
        </w:rPr>
        <w:t>、现金及现金等价物的确定标准</w:t>
      </w:r>
      <w:bookmarkEnd w:id="830"/>
      <w:bookmarkEnd w:id="831"/>
      <w:bookmarkEnd w:id="833"/>
    </w:p>
    <w:p>
      <w:pPr>
        <w:pStyle w:val="Style27"/>
        <w:keepNext w:val="0"/>
        <w:keepLines w:val="0"/>
        <w:widowControl w:val="0"/>
        <w:shd w:val="clear" w:color="auto" w:fill="auto"/>
        <w:bidi w:val="0"/>
        <w:spacing w:before="0" w:after="700" w:line="312" w:lineRule="exact"/>
        <w:ind w:left="0" w:right="0" w:firstLine="380"/>
        <w:jc w:val="left"/>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月内到期）、流动性强、易于转换为已知金额的现金、价值变动风险很小的投资。</w:t>
      </w:r>
    </w:p>
    <w:p>
      <w:pPr>
        <w:pStyle w:val="Style31"/>
        <w:keepNext/>
        <w:keepLines/>
        <w:widowControl w:val="0"/>
        <w:shd w:val="clear" w:color="auto" w:fill="auto"/>
        <w:bidi w:val="0"/>
        <w:spacing w:before="0" w:after="28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9</w:t>
      </w:r>
      <w:bookmarkEnd w:id="836"/>
      <w:r>
        <w:rPr>
          <w:color w:val="000000"/>
          <w:spacing w:val="0"/>
          <w:w w:val="100"/>
          <w:position w:val="0"/>
        </w:rPr>
        <w:t>、外币业务和外币报表折算</w:t>
      </w:r>
      <w:bookmarkEnd w:id="834"/>
      <w:bookmarkEnd w:id="835"/>
      <w:bookmarkEnd w:id="837"/>
    </w:p>
    <w:p>
      <w:pPr>
        <w:pStyle w:val="Style27"/>
        <w:keepNext w:val="0"/>
        <w:keepLines w:val="0"/>
        <w:widowControl w:val="0"/>
        <w:shd w:val="clear" w:color="auto" w:fill="auto"/>
        <w:tabs>
          <w:tab w:pos="787" w:val="left"/>
        </w:tabs>
        <w:bidi w:val="0"/>
        <w:spacing w:before="0" w:after="0" w:line="312" w:lineRule="exact"/>
        <w:ind w:left="0" w:right="0" w:firstLine="380"/>
        <w:jc w:val="left"/>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外币交易的折算方法</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本公司发生的外币交易在初始确认时，按交易日的即期汇率近似汇率（通常指交易发生日当月月初的汇率）折算为记账 本位币金额，但公司发生的外币兑换业务或涉及外币兑换的交易事项，按照实际采用的汇率折算为记账本位币金额。</w:t>
      </w:r>
    </w:p>
    <w:p>
      <w:pPr>
        <w:pStyle w:val="Style27"/>
        <w:keepNext w:val="0"/>
        <w:keepLines w:val="0"/>
        <w:widowControl w:val="0"/>
        <w:shd w:val="clear" w:color="auto" w:fill="auto"/>
        <w:tabs>
          <w:tab w:pos="787" w:val="left"/>
        </w:tabs>
        <w:bidi w:val="0"/>
        <w:spacing w:before="0" w:after="0" w:line="312" w:lineRule="exact"/>
        <w:ind w:left="0" w:right="0" w:firstLine="380"/>
        <w:jc w:val="left"/>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对于外币货币性项目和外币非货币性项目的折算方法</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本化条件的资产相关的外币专门借款产生的汇兑差额按照借款费用资本化的原则处理;②可供出售的外币货币性项目除摊余 成本之外的其他账面余额变动产生的汇兑差额计入其他综合收益之外，均计入当期损益。</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27"/>
        <w:keepNext w:val="0"/>
        <w:keepLines w:val="0"/>
        <w:widowControl w:val="0"/>
        <w:shd w:val="clear" w:color="auto" w:fill="auto"/>
        <w:tabs>
          <w:tab w:pos="787" w:val="left"/>
        </w:tabs>
        <w:bidi w:val="0"/>
        <w:spacing w:before="0" w:after="0" w:line="312" w:lineRule="exact"/>
        <w:ind w:left="0" w:right="0" w:firstLine="380"/>
        <w:jc w:val="left"/>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外币财务报表的折算方法</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境外经营的外币财务报表按以下方法折算为人民币报表：资产负债表中的资产和负债项目，采用资产负债表日的即期汇 率折算；股东权益类项目除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项目外，其他项目采用发生时的即期近似汇率折算。利润表中的收入和费用项目， 采用交易发生日的即期近似汇率折算。年初未分配利润为上一年折算后的年末未分配利润；年末未分配利润按折算后的利润 分配各项目计算列示；折算后资产类项目与负债类项目和股东权益类项目合计数的差额，作为外币报表折算差额，确认为其 他综合收益。处置境外经营并丧失控制权时，将资产负债表中股东权益项目下列示的、与该境外经营相关的外币报表折算差 额，全部或按处置该境外经营的比例转入处置当期损益。</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外币现金流量，采用现金流量发生日的即期近似汇率折算。汇率变动对现金的影响额作为调节项目，在现金流量表中单 独列报。</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年初余额和上年实际数按照上年财务报表折算后的数额列示。</w:t>
      </w:r>
    </w:p>
    <w:p>
      <w:pPr>
        <w:pStyle w:val="Style27"/>
        <w:keepNext w:val="0"/>
        <w:keepLines w:val="0"/>
        <w:widowControl w:val="0"/>
        <w:shd w:val="clear" w:color="auto" w:fill="auto"/>
        <w:bidi w:val="0"/>
        <w:spacing w:before="0" w:after="280" w:line="312" w:lineRule="exact"/>
        <w:ind w:left="0" w:right="0" w:firstLine="380"/>
        <w:jc w:val="left"/>
      </w:pPr>
      <w:r>
        <w:rPr>
          <w:color w:val="000000"/>
          <w:spacing w:val="0"/>
          <w:w w:val="100"/>
          <w:position w:val="0"/>
        </w:rPr>
        <w:t>如有实质上构成对境外经营净投资的外币货币性项目，在合并财务报表中，其因汇率变动而产生的汇兑差额，作为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w:t>
      </w:r>
    </w:p>
    <w:p>
      <w:pPr>
        <w:pStyle w:val="Style27"/>
        <w:keepNext w:val="0"/>
        <w:keepLines w:val="0"/>
        <w:widowControl w:val="0"/>
        <w:shd w:val="clear" w:color="auto" w:fill="auto"/>
        <w:bidi w:val="0"/>
        <w:spacing w:before="0" w:after="1000" w:line="240" w:lineRule="auto"/>
        <w:ind w:left="0" w:right="0" w:firstLine="0"/>
        <w:jc w:val="left"/>
      </w:pPr>
      <w:r>
        <w:rPr>
          <w:color w:val="000000"/>
          <w:spacing w:val="0"/>
          <w:w w:val="100"/>
          <w:position w:val="0"/>
        </w:rPr>
        <w:t>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确认为其他综合收益；处置境外经营时，计入处置当期损益。</w:t>
      </w:r>
    </w:p>
    <w:p>
      <w:pPr>
        <w:pStyle w:val="Style31"/>
        <w:keepNext/>
        <w:keepLines/>
        <w:widowControl w:val="0"/>
        <w:shd w:val="clear" w:color="auto" w:fill="auto"/>
        <w:bidi w:val="0"/>
        <w:spacing w:before="0" w:after="24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41"/>
      <w:bookmarkEnd w:id="842"/>
      <w:bookmarkEnd w:id="844"/>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在本公司成为金融工具合同的一方时确认一项金融资产或金融负债。</w:t>
      </w:r>
    </w:p>
    <w:p>
      <w:pPr>
        <w:pStyle w:val="Style27"/>
        <w:keepNext w:val="0"/>
        <w:keepLines w:val="0"/>
        <w:widowControl w:val="0"/>
        <w:shd w:val="clear" w:color="auto" w:fill="auto"/>
        <w:tabs>
          <w:tab w:pos="811" w:val="left"/>
        </w:tabs>
        <w:bidi w:val="0"/>
        <w:spacing w:before="0" w:after="0" w:line="312" w:lineRule="exact"/>
        <w:ind w:left="0" w:right="0" w:firstLine="38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金融资产的分类、确认和计量</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本公司根据管理金融资产的业务模式和金融资产的合同现金流量特征，将金融资产划分为：以摊余成本计量的金融资产； 以公允价值计量且其变动计入其他综合收益的金融资产；以公允价值计量且其变动计入当期损益的金融资产。</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虑重大融资成分的应收账款或应收票据，本公司按照预期有权收取的对价金额作为初始确认金额。</w:t>
      </w:r>
    </w:p>
    <w:p>
      <w:pPr>
        <w:pStyle w:val="Style27"/>
        <w:keepNext w:val="0"/>
        <w:keepLines w:val="0"/>
        <w:widowControl w:val="0"/>
        <w:numPr>
          <w:ilvl w:val="0"/>
          <w:numId w:val="31"/>
        </w:numPr>
        <w:shd w:val="clear" w:color="auto" w:fill="auto"/>
        <w:tabs>
          <w:tab w:pos="739" w:val="left"/>
        </w:tabs>
        <w:bidi w:val="0"/>
        <w:spacing w:before="0" w:after="0" w:line="312" w:lineRule="exact"/>
        <w:ind w:left="0" w:right="0" w:firstLine="380"/>
        <w:jc w:val="both"/>
      </w:pPr>
      <w:bookmarkStart w:id="846" w:name="bookmark846"/>
      <w:bookmarkEnd w:id="846"/>
      <w:r>
        <w:rPr>
          <w:color w:val="000000"/>
          <w:spacing w:val="0"/>
          <w:w w:val="100"/>
          <w:position w:val="0"/>
        </w:rPr>
        <w:t>以摊余成本计量的金融资产</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本公司管理以摊余成本计量的金融资产的业务模式为以收取合同现金流量为目标，且此类金融资产的合同现金流量特征 与基本借贷安排相一致，即在特定日期产生的现金流量，仅为对本金和以未偿付本金金额为基础的利息的支付。本公司对于 此类金融资产，采用实际利率法，按照摊余成本进行后续计量，其摊销或减值产生的利得或损失，计入当期损益。</w:t>
      </w:r>
    </w:p>
    <w:p>
      <w:pPr>
        <w:pStyle w:val="Style27"/>
        <w:keepNext w:val="0"/>
        <w:keepLines w:val="0"/>
        <w:widowControl w:val="0"/>
        <w:numPr>
          <w:ilvl w:val="0"/>
          <w:numId w:val="31"/>
        </w:numPr>
        <w:shd w:val="clear" w:color="auto" w:fill="auto"/>
        <w:tabs>
          <w:tab w:pos="739" w:val="left"/>
        </w:tabs>
        <w:bidi w:val="0"/>
        <w:spacing w:before="0" w:after="0" w:line="312" w:lineRule="exact"/>
        <w:ind w:left="0" w:right="0" w:firstLine="380"/>
        <w:jc w:val="both"/>
      </w:pPr>
      <w:bookmarkStart w:id="847" w:name="bookmark847"/>
      <w:bookmarkEnd w:id="847"/>
      <w:r>
        <w:rPr>
          <w:color w:val="000000"/>
          <w:spacing w:val="0"/>
          <w:w w:val="100"/>
          <w:position w:val="0"/>
        </w:rPr>
        <w:t>以公允价值计量且其变动计入其他综合收益的金融资产</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本公司管理此类金融资产的业务模式为既以收取合同现金流量为目标又以出售为目标，且此类金融资产的合同现金流量 特征与基本借贷安排相一致。本公司对此类金融资产按照公允价值计量且其变动计入其他综合收益，但减值损失或利得、汇 兑损益和按照实际利率法计算的利息收入计入当期损益。</w:t>
      </w:r>
    </w:p>
    <w:p>
      <w:pPr>
        <w:pStyle w:val="Style27"/>
        <w:keepNext w:val="0"/>
        <w:keepLines w:val="0"/>
        <w:widowControl w:val="0"/>
        <w:numPr>
          <w:ilvl w:val="0"/>
          <w:numId w:val="31"/>
        </w:numPr>
        <w:shd w:val="clear" w:color="auto" w:fill="auto"/>
        <w:tabs>
          <w:tab w:pos="739" w:val="left"/>
        </w:tabs>
        <w:bidi w:val="0"/>
        <w:spacing w:before="0" w:after="0" w:line="312" w:lineRule="exact"/>
        <w:ind w:left="0" w:right="0" w:firstLine="380"/>
        <w:jc w:val="both"/>
      </w:pPr>
      <w:bookmarkStart w:id="848" w:name="bookmark848"/>
      <w:bookmarkEnd w:id="848"/>
      <w:r>
        <w:rPr>
          <w:color w:val="000000"/>
          <w:spacing w:val="0"/>
          <w:w w:val="100"/>
          <w:position w:val="0"/>
        </w:rPr>
        <w:t>以公允价值计量且其变动计入当期损益的金融资产</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本公司将上述以摊余成本计量的金融资产和以公允价值计量且其变动计入其他综合收益的金融资产之外的金融资产，分 类为以公允价值计量且其变动计入当期损益的金融资产。此外，在初始确认时，本公司为了消除或显著减少会计错配，将部 分金融资产指定为以公允价值计量且其变动计入当期损益的金融资产。对于此类金融资产，本公司采用公允价值进行后续计 量，公允价值变动计入当期损益。</w:t>
      </w:r>
    </w:p>
    <w:p>
      <w:pPr>
        <w:pStyle w:val="Style27"/>
        <w:keepNext w:val="0"/>
        <w:keepLines w:val="0"/>
        <w:widowControl w:val="0"/>
        <w:shd w:val="clear" w:color="auto" w:fill="auto"/>
        <w:tabs>
          <w:tab w:pos="811" w:val="left"/>
        </w:tabs>
        <w:bidi w:val="0"/>
        <w:spacing w:before="0" w:after="0" w:line="312" w:lineRule="exact"/>
        <w:ind w:left="0" w:right="0" w:firstLine="38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金融负债的分类和计量</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金融负债于初始确认时分类为以公允价值计量且其变动计入当期损益的金融负债和其他金融负债。对于以公允价值计量 且其变动计入当期损益的金融负债，相关的交易费用直接计入当期损益，其他金融负债的相关交易费用计入初始确认金额。</w:t>
      </w:r>
    </w:p>
    <w:p>
      <w:pPr>
        <w:pStyle w:val="Style27"/>
        <w:keepNext w:val="0"/>
        <w:keepLines w:val="0"/>
        <w:widowControl w:val="0"/>
        <w:numPr>
          <w:ilvl w:val="0"/>
          <w:numId w:val="33"/>
        </w:numPr>
        <w:shd w:val="clear" w:color="auto" w:fill="auto"/>
        <w:tabs>
          <w:tab w:pos="739" w:val="left"/>
        </w:tabs>
        <w:bidi w:val="0"/>
        <w:spacing w:before="0" w:after="0" w:line="312" w:lineRule="exact"/>
        <w:ind w:left="0" w:right="0" w:firstLine="380"/>
        <w:jc w:val="both"/>
      </w:pPr>
      <w:bookmarkStart w:id="850" w:name="bookmark850"/>
      <w:bookmarkEnd w:id="850"/>
      <w:r>
        <w:rPr>
          <w:color w:val="000000"/>
          <w:spacing w:val="0"/>
          <w:w w:val="100"/>
          <w:position w:val="0"/>
        </w:rPr>
        <w:t>以公允价值计量且其变动计入当期损益的金融负债</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以公允价值计量且其变动计入当期损益的金融负债，包括交易性金融负债（含属于金融负债的衍生工具）和初始确认时 指定为以公允价值计量且其变动计入当期损益的金融负债。</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交易性金融负债（含属于金融负债的衍生工具），按照公允价值进行后续计量，除与套期会计有关外，公允价值变动计 入当期损益。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被指定为以公允价值计量且其变动计入当期损益的金融负债，该负债由本公司自身信用风险变动引起的公允价值变动计 入其他综合收益,且终止确认该负债时，计入其他综合收益的自身信用风险变动引起的其公允价值累计变动额转入留存收益。 其余公允价值变动计入当期损益。若按上述方式对该等金融负债的自身信用风险变动的影响进行处理会造成或扩大损益中的 会计错配的，本公司将该金融负债的全部利得或损失（包括企业自身信用风险变动的影响金额）计入当期损益。</w:t>
      </w:r>
    </w:p>
    <w:p>
      <w:pPr>
        <w:pStyle w:val="Style27"/>
        <w:keepNext w:val="0"/>
        <w:keepLines w:val="0"/>
        <w:widowControl w:val="0"/>
        <w:numPr>
          <w:ilvl w:val="0"/>
          <w:numId w:val="33"/>
        </w:numPr>
        <w:shd w:val="clear" w:color="auto" w:fill="auto"/>
        <w:tabs>
          <w:tab w:pos="739" w:val="left"/>
        </w:tabs>
        <w:bidi w:val="0"/>
        <w:spacing w:before="0" w:after="0" w:line="312" w:lineRule="exact"/>
        <w:ind w:left="0" w:right="0" w:firstLine="380"/>
        <w:jc w:val="both"/>
      </w:pPr>
      <w:bookmarkStart w:id="851" w:name="bookmark851"/>
      <w:bookmarkEnd w:id="851"/>
      <w:r>
        <w:rPr>
          <w:color w:val="000000"/>
          <w:spacing w:val="0"/>
          <w:w w:val="100"/>
          <w:position w:val="0"/>
        </w:rPr>
        <w:t>其他金融负债</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除金融资产转移不符合终止确认条件或继续涉入被转移金融资产所形成的金融负债、财务担保合同外的其他金融负债分 类为以摊余成本计量的金融负债，按摊余成本进行后续计量，终止确认或摊销产生的利得或损失计入当期损益。</w:t>
      </w:r>
    </w:p>
    <w:p>
      <w:pPr>
        <w:pStyle w:val="Style27"/>
        <w:keepNext w:val="0"/>
        <w:keepLines w:val="0"/>
        <w:widowControl w:val="0"/>
        <w:shd w:val="clear" w:color="auto" w:fill="auto"/>
        <w:tabs>
          <w:tab w:pos="811" w:val="left"/>
        </w:tabs>
        <w:bidi w:val="0"/>
        <w:spacing w:before="0" w:after="0" w:line="312" w:lineRule="exact"/>
        <w:ind w:left="0" w:right="0" w:firstLine="38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金融资产转移的确认依据和计量方法</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w:t>
      </w:r>
      <w:r>
        <w:rPr>
          <w:color w:val="000000"/>
          <w:spacing w:val="0"/>
          <w:w w:val="100"/>
          <w:position w:val="0"/>
        </w:rPr>
        <w:t>产所有权上几乎所有的风险和报酬，但是放弃了对该金融资产的控制。</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27"/>
        <w:keepNext w:val="0"/>
        <w:keepLines w:val="0"/>
        <w:widowControl w:val="0"/>
        <w:shd w:val="clear" w:color="auto" w:fill="auto"/>
        <w:tabs>
          <w:tab w:pos="773" w:val="left"/>
        </w:tabs>
        <w:bidi w:val="0"/>
        <w:spacing w:before="0" w:after="0" w:line="312" w:lineRule="exact"/>
        <w:ind w:left="0" w:right="0" w:firstLine="38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金融负债的终止确认</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金融负债（或其一部分）的现时义务已经解除的，本公司终止确认该金融负债（或该部分金融负债）。本公司（借入方） 与借出方签订协议，以承担新金融负债的方式替换原金融负债，且新金融负债与原金融负债的合同条款实质上不同的，终止 确认原金融负债，同时确认一项新金融负债。本公司对原金融负债（或其一部分）的合同条款作出实质性修改的，终止确认 原金融负债，同时按照修改后的条款确认一项新金融负债。</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金融负债（或其一部分）终止确认的，本公司将其账面价值与支付的对价（包括转出的非现金资产或承担的负债）之间 的差额，计入当期损益。</w:t>
      </w:r>
    </w:p>
    <w:p>
      <w:pPr>
        <w:pStyle w:val="Style27"/>
        <w:keepNext w:val="0"/>
        <w:keepLines w:val="0"/>
        <w:widowControl w:val="0"/>
        <w:shd w:val="clear" w:color="auto" w:fill="auto"/>
        <w:tabs>
          <w:tab w:pos="773" w:val="left"/>
        </w:tabs>
        <w:bidi w:val="0"/>
        <w:spacing w:before="0" w:after="0" w:line="312" w:lineRule="exact"/>
        <w:ind w:left="0" w:right="0" w:firstLine="38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金融资产和金融负债的抵销</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当本公司具有抵销已确认金额的金融资产和金融负债的法定权利，且该种法定权利是当前可执行的，同时本公司计划以 净额结算或同时变现该金融资产和清偿该金融负债时，金融资产和金融负债以相互抵销后的净额在资产负债表内列示。除此 以外，金融资产和金融负债在资产负债表内分别列示，不予相互抵销。</w:t>
      </w:r>
    </w:p>
    <w:p>
      <w:pPr>
        <w:pStyle w:val="Style27"/>
        <w:keepNext w:val="0"/>
        <w:keepLines w:val="0"/>
        <w:widowControl w:val="0"/>
        <w:shd w:val="clear" w:color="auto" w:fill="auto"/>
        <w:tabs>
          <w:tab w:pos="773" w:val="left"/>
        </w:tabs>
        <w:bidi w:val="0"/>
        <w:spacing w:before="0" w:after="0" w:line="312" w:lineRule="exact"/>
        <w:ind w:left="0" w:right="0" w:firstLine="380"/>
        <w:jc w:val="both"/>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金融资产和金融负债的公允价值确定方法</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行业协会、定价服务机构等获得的价格，且代表了在公平交易中实际发生的市场交易的价格。金融工具不存在活跃市场的， 本公司采用估值技术确定其公允价值。估值技术包括参考熟悉情况并自愿交易的各方最近进行的市场交易中使用的价格、参 照实质上相同的其他金融工具当前的公允价值、现金流量折现法和期权定价模型等。在估值时，本公司采用在当前情况下适 用并且有足够可利用数据和其他信息支持的估值技术,选择与市场参与者在相关资产或负债的交易中所考虑的资产或负债特 征相一致的输入值，并尽可能优先使用相关可观察输入值。在相关可观察输入值无法取得或取得不切实可行的情况下，使用 不可输入值。</w:t>
      </w:r>
    </w:p>
    <w:p>
      <w:pPr>
        <w:pStyle w:val="Style27"/>
        <w:keepNext w:val="0"/>
        <w:keepLines w:val="0"/>
        <w:widowControl w:val="0"/>
        <w:shd w:val="clear" w:color="auto" w:fill="auto"/>
        <w:tabs>
          <w:tab w:pos="773" w:val="left"/>
        </w:tabs>
        <w:bidi w:val="0"/>
        <w:spacing w:before="0" w:after="0" w:line="312" w:lineRule="exact"/>
        <w:ind w:left="0" w:right="0" w:firstLine="380"/>
        <w:jc w:val="both"/>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权益工具</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权益工具是指能证明拥有本公司在扣除所有负债后的资产中的剩余权益的合同。本公司发行（含再融资）、回购、出售 或注销权益工具作为权益的变动处理，与权益性交易相关的交易费用从权益中扣减。本公司不确认权益工具的公允价值变动。</w:t>
      </w:r>
    </w:p>
    <w:p>
      <w:pPr>
        <w:pStyle w:val="Style27"/>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本公司权益工具在存续期间分派股利（含分类为权益工具的工具所产生的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）的，作为利润分配处理。</w:t>
      </w:r>
    </w:p>
    <w:p>
      <w:pPr>
        <w:pStyle w:val="Style27"/>
        <w:keepNext w:val="0"/>
        <w:keepLines w:val="0"/>
        <w:widowControl w:val="0"/>
        <w:shd w:val="clear" w:color="auto" w:fill="auto"/>
        <w:bidi w:val="0"/>
        <w:spacing w:before="0" w:after="0" w:line="314" w:lineRule="exact"/>
        <w:ind w:left="0" w:right="0" w:firstLine="360"/>
        <w:jc w:val="left"/>
      </w:pPr>
      <w:r>
        <w:rPr>
          <w:b/>
          <w:bCs/>
          <w:color w:val="000000"/>
          <w:spacing w:val="0"/>
          <w:w w:val="100"/>
          <w:position w:val="0"/>
        </w:rPr>
        <w:t>金融资产减值</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本公司需确认减值损失的金融资产系以摊余成本计量的金融资产、以公允价值计量且其变动计入其他综合收益的债务工 具投资、租赁应收款，主要包括应收票据、应收账款、其他应收款、债权投资、其他债权投资、长期应收款等。此外，对合 同资产及部分财务担保合同，也按照本部分所述会计政策计提减值准备和确认信用减值损失。</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减值准备的确认方法</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本公司以预期信用损失为基础，对上述各项目按照其适用的预期信用损失计量方法（一般方法或简化方法）计提减值准 </w:t>
      </w:r>
      <w:r>
        <w:rPr>
          <w:color w:val="000000"/>
          <w:spacing w:val="0"/>
          <w:w w:val="100"/>
          <w:position w:val="0"/>
        </w:rPr>
        <w:t>备并确认信用减值损失。</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信用损失，是指本公司按照原实际利率折现的、根据合同应收的所有合同现金流量与预期收取的所有现金流量之间的差 额，即全部现金短缺的现值。其中，对于购买或源生的已发生信用减值的金融资产，本公司按照该金融资产经信用调整的实 际利率折现。</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预期信用损失计量的一般方法是指，本公司在每个资产负债表日评估金融资产的信用风险自初始确认后是否已经显著增 加，如果信用风险自初始确认后已显著增加，本公司按照相当于整个存续期内预期信用损失的金额计量损失准备；如果信用 风险自初始确认后未显著增加，本公司按照相当于未来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个月内预期信用损失的金额计量损失准备。本公司在评估预期信用 损失时，考虑所有合理且有依据的信息，包括前瞻性信息。</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对于在资产负债表日具有较低信用风险的金融工具，本公司假设其信用风险自初始确认后并未显著增加，选择按照未来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个月内的预期信用损失计量损失准备，不选择简化处理方法，依据其信用风险自初始确认后是否已显著增加，而采用未来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月内或者整个存续期内预期信用损失金额为基础计量损失准备。</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信用风险自初始确认后是否显著增加的判断标准</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概率，则表明该项金融资产的信用风险显著增加。除特殊情况外，本公司采用未来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个月内发生的违约风险的变化作为整个 存续期内发生违约风险变化的合理估计，来确定自初始确认后信用风险是否显著增加。</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以组合为基础评估预期信用风险的组合方法</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本公司对信用风险显著不同的金融资产单项评价信用风险，如：应收关联方款项；与对方存在争议或涉及诉讼、仲裁的 应收款项；已有明显迹象表明债务人很可能无法履行还款义务的应收款项等。</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除了单项评估信用风险的金融资产外，本公司基于共同风险特征将金融资产划分为不同的组别，在组合的基础上评估信 用风险。</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金融资产减值的会计处理方法</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期末，本公司计算各类金融资产的预计信用损失，如果该预计信用损失大于其当前减值准备的账面金额，将其差额确认 为减值损失；如果小于当前减值准备的账面金额，则将差额确认为减值利得。</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各类金融资产信用损失的确定方法</w:t>
      </w:r>
    </w:p>
    <w:p>
      <w:pPr>
        <w:pStyle w:val="Style27"/>
        <w:keepNext w:val="0"/>
        <w:keepLines w:val="0"/>
        <w:widowControl w:val="0"/>
        <w:numPr>
          <w:ilvl w:val="0"/>
          <w:numId w:val="35"/>
        </w:numPr>
        <w:shd w:val="clear" w:color="auto" w:fill="auto"/>
        <w:bidi w:val="0"/>
        <w:spacing w:before="0" w:after="0" w:line="312" w:lineRule="exact"/>
        <w:ind w:left="0" w:right="0" w:firstLine="380"/>
        <w:jc w:val="both"/>
      </w:pPr>
      <w:bookmarkStart w:id="857" w:name="bookmark857"/>
      <w:bookmarkEnd w:id="857"/>
      <w:r>
        <w:rPr>
          <w:color w:val="000000"/>
          <w:spacing w:val="0"/>
          <w:w w:val="100"/>
          <w:position w:val="0"/>
        </w:rPr>
        <w:t>应收票据</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本公司对于应收票据按照相当于整个存续期内的预期信用损失金额计量损失准备。基于应收票据的信用风险特征，将其 划分为不同组合：</w:t>
      </w:r>
    </w:p>
    <w:tbl>
      <w:tblPr>
        <w:tblOverlap w:val="never"/>
        <w:jc w:val="center"/>
        <w:tblLayout w:type="fixed"/>
      </w:tblPr>
      <w:tblGrid>
        <w:gridCol w:w="3067"/>
        <w:gridCol w:w="660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确定组合的依据</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以应收商业票据的账龄作为信用风险特征</w:t>
            </w:r>
          </w:p>
        </w:tc>
      </w:tr>
      <w:tr>
        <w:trPr>
          <w:trHeight w:val="1584"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60"/>
              <w:jc w:val="left"/>
            </w:pPr>
            <w:r>
              <w:rPr>
                <w:color w:val="000000"/>
                <w:spacing w:val="0"/>
                <w:w w:val="100"/>
                <w:position w:val="0"/>
              </w:rPr>
              <w:t>②应收账款及合同资产</w:t>
            </w:r>
          </w:p>
          <w:p>
            <w:pPr>
              <w:pStyle w:val="Style2"/>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对于不含重大融资成分的应收款项和合同资产，本公司按照相当于整个存续期内的预期信用损失金额计量损失准备。</w:t>
            </w:r>
          </w:p>
          <w:p>
            <w:pPr>
              <w:pStyle w:val="Style2"/>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对于包含重大融资成分的应收款项、合同资产和租赁应收款，本公司选择始终按照相当于存续期内预期信用损失的金额 计量损失准备。</w:t>
            </w:r>
          </w:p>
          <w:p>
            <w:pPr>
              <w:pStyle w:val="Style2"/>
              <w:keepNext w:val="0"/>
              <w:keepLines w:val="0"/>
              <w:widowControl w:val="0"/>
              <w:shd w:val="clear" w:color="auto" w:fill="auto"/>
              <w:bidi w:val="0"/>
              <w:spacing w:before="0" w:after="0" w:line="317" w:lineRule="exact"/>
              <w:ind w:left="0" w:right="0" w:firstLine="360"/>
              <w:jc w:val="left"/>
            </w:pPr>
            <w:r>
              <w:rPr>
                <w:color w:val="000000"/>
                <w:spacing w:val="0"/>
                <w:w w:val="100"/>
                <w:position w:val="0"/>
              </w:rPr>
              <w:t>除了单项评估信用风险的应收账款和合同资产外，基于其信用风险特征，将其划分为不同组合：</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本组合以应收款项和合同资产的账龄作为信用风险特征。</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本公司合并范围内公司</w:t>
            </w:r>
          </w:p>
        </w:tc>
      </w:tr>
    </w:tbl>
    <w:p>
      <w:pPr>
        <w:pStyle w:val="Style25"/>
        <w:keepNext w:val="0"/>
        <w:keepLines w:val="0"/>
        <w:widowControl w:val="0"/>
        <w:shd w:val="clear" w:color="auto" w:fill="auto"/>
        <w:bidi w:val="0"/>
        <w:spacing w:before="0" w:after="100" w:line="240" w:lineRule="auto"/>
        <w:ind w:left="346" w:right="0" w:firstLine="0"/>
        <w:jc w:val="left"/>
      </w:pPr>
      <w:r>
        <w:rPr>
          <w:color w:val="000000"/>
          <w:spacing w:val="0"/>
          <w:w w:val="100"/>
          <w:position w:val="0"/>
        </w:rPr>
        <w:t>③其他应收款</w:t>
      </w:r>
    </w:p>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w:t>
      </w:r>
    </w:p>
    <w:p>
      <w:pPr>
        <w:widowControl w:val="0"/>
        <w:spacing w:after="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损失的金额计量减值损失。除了单项评估信用风险的其他应收款外，基于其信用风险特征，将其划分为不同组合:</w:t>
      </w:r>
    </w:p>
    <w:tbl>
      <w:tblPr>
        <w:tblOverlap w:val="never"/>
        <w:jc w:val="center"/>
        <w:tblLayout w:type="fixed"/>
      </w:tblPr>
      <w:tblGrid>
        <w:gridCol w:w="3067"/>
        <w:gridCol w:w="604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本组合以其他应收款的账龄作为信用风险特征。</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本公司合并范围内公司</w:t>
            </w:r>
          </w:p>
        </w:tc>
      </w:tr>
    </w:tbl>
    <w:p>
      <w:pPr>
        <w:pStyle w:val="Style31"/>
        <w:keepNext/>
        <w:keepLines/>
        <w:widowControl w:val="0"/>
        <w:shd w:val="clear" w:color="auto" w:fill="auto"/>
        <w:tabs>
          <w:tab w:pos="474" w:val="left"/>
        </w:tabs>
        <w:bidi w:val="0"/>
        <w:spacing w:before="0" w:after="26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58"/>
      <w:bookmarkEnd w:id="859"/>
      <w:bookmarkEnd w:id="861"/>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详见金融工具、金融资产减值会计政策。</w:t>
      </w:r>
    </w:p>
    <w:p>
      <w:pPr>
        <w:pStyle w:val="Style31"/>
        <w:keepNext/>
        <w:keepLines/>
        <w:widowControl w:val="0"/>
        <w:shd w:val="clear" w:color="auto" w:fill="auto"/>
        <w:tabs>
          <w:tab w:pos="474" w:val="left"/>
        </w:tabs>
        <w:bidi w:val="0"/>
        <w:spacing w:before="0" w:after="260" w:line="24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bookmarkEnd w:id="864"/>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62"/>
      <w:bookmarkEnd w:id="863"/>
      <w:bookmarkEnd w:id="865"/>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详见金融工具、金融资产减值会计政策。</w:t>
      </w:r>
    </w:p>
    <w:p>
      <w:pPr>
        <w:pStyle w:val="Style31"/>
        <w:keepNext/>
        <w:keepLines/>
        <w:widowControl w:val="0"/>
        <w:shd w:val="clear" w:color="auto" w:fill="auto"/>
        <w:tabs>
          <w:tab w:pos="474" w:val="left"/>
        </w:tabs>
        <w:bidi w:val="0"/>
        <w:spacing w:before="0" w:after="26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1</w:t>
      </w:r>
      <w:bookmarkEnd w:id="868"/>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66"/>
      <w:bookmarkEnd w:id="867"/>
      <w:bookmarkEnd w:id="869"/>
    </w:p>
    <w:p>
      <w:pPr>
        <w:pStyle w:val="Style27"/>
        <w:keepNext w:val="0"/>
        <w:keepLines w:val="0"/>
        <w:widowControl w:val="0"/>
        <w:shd w:val="clear" w:color="auto" w:fill="auto"/>
        <w:bidi w:val="0"/>
        <w:spacing w:before="0" w:after="680" w:line="317" w:lineRule="exact"/>
        <w:ind w:left="0" w:right="0" w:firstLine="360"/>
        <w:jc w:val="left"/>
      </w:pPr>
      <w:r>
        <w:rPr>
          <w:color w:val="000000"/>
          <w:spacing w:val="0"/>
          <w:w w:val="100"/>
          <w:position w:val="0"/>
        </w:rPr>
        <w:t>分类为以公允价值计量且其变动计入其他综合收益的应收票据和应收账款，自取得起期限在一年内（含一年）的部分, 列示为应收款项融资；自取得起期限在一年以上的，列示为其他债权投资。</w:t>
      </w:r>
    </w:p>
    <w:p>
      <w:pPr>
        <w:pStyle w:val="Style31"/>
        <w:keepNext/>
        <w:keepLines/>
        <w:widowControl w:val="0"/>
        <w:shd w:val="clear" w:color="auto" w:fill="auto"/>
        <w:tabs>
          <w:tab w:pos="474" w:val="left"/>
        </w:tabs>
        <w:bidi w:val="0"/>
        <w:spacing w:before="0" w:after="26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1</w:t>
      </w:r>
      <w:bookmarkEnd w:id="87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70"/>
      <w:bookmarkEnd w:id="871"/>
      <w:bookmarkEnd w:id="873"/>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其他应收款的预期信用损失的确定方法及会计处理方法</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详见金融工具、金融资产减值会计政策。</w:t>
      </w:r>
    </w:p>
    <w:p>
      <w:pPr>
        <w:pStyle w:val="Style31"/>
        <w:keepNext/>
        <w:keepLines/>
        <w:widowControl w:val="0"/>
        <w:shd w:val="clear" w:color="auto" w:fill="auto"/>
        <w:tabs>
          <w:tab w:pos="474" w:val="left"/>
        </w:tabs>
        <w:bidi w:val="0"/>
        <w:spacing w:before="0" w:after="26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74"/>
      <w:bookmarkEnd w:id="875"/>
      <w:bookmarkEnd w:id="877"/>
    </w:p>
    <w:p>
      <w:pPr>
        <w:pStyle w:val="Style27"/>
        <w:keepNext w:val="0"/>
        <w:keepLines w:val="0"/>
        <w:widowControl w:val="0"/>
        <w:shd w:val="clear" w:color="auto" w:fill="auto"/>
        <w:tabs>
          <w:tab w:pos="805" w:val="left"/>
        </w:tabs>
        <w:bidi w:val="0"/>
        <w:spacing w:before="0" w:after="0" w:line="312" w:lineRule="exact"/>
        <w:ind w:left="0" w:right="0" w:firstLine="36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存货主要包括原材料、产成品、发出商品、在产品、合同履约成本、委托加工物资等。</w:t>
      </w:r>
    </w:p>
    <w:p>
      <w:pPr>
        <w:pStyle w:val="Style27"/>
        <w:keepNext w:val="0"/>
        <w:keepLines w:val="0"/>
        <w:widowControl w:val="0"/>
        <w:shd w:val="clear" w:color="auto" w:fill="auto"/>
        <w:tabs>
          <w:tab w:pos="805" w:val="left"/>
        </w:tabs>
        <w:bidi w:val="0"/>
        <w:spacing w:before="0" w:after="0" w:line="312" w:lineRule="exact"/>
        <w:ind w:left="0" w:right="0" w:firstLine="360"/>
        <w:jc w:val="both"/>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存货取得和发出的计价方法</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存货在取得时按实际成本计价，存货成本包括采购成本、加工成本和其他成本。领用和发出时按移动加权平均法计价。</w:t>
      </w:r>
    </w:p>
    <w:p>
      <w:pPr>
        <w:pStyle w:val="Style27"/>
        <w:keepNext w:val="0"/>
        <w:keepLines w:val="0"/>
        <w:widowControl w:val="0"/>
        <w:shd w:val="clear" w:color="auto" w:fill="auto"/>
        <w:tabs>
          <w:tab w:pos="805" w:val="left"/>
        </w:tabs>
        <w:bidi w:val="0"/>
        <w:spacing w:before="0" w:after="0" w:line="312" w:lineRule="exact"/>
        <w:ind w:left="0" w:right="0" w:firstLine="360"/>
        <w:jc w:val="both"/>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存货可变现净值的确认和跌价准备的计提方法</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在资产负债表日，存货按照成本与可变现净值孰低计量。当其可变现净值低于成本时，提取存货跌价准备。存货跌价准 备通常按单个存货项目的成本高于其可变现净值的差额提取。对于数量繁多、单价较低的存货，按存货类别计提存货跌价准 备。</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7"/>
        <w:keepNext w:val="0"/>
        <w:keepLines w:val="0"/>
        <w:widowControl w:val="0"/>
        <w:shd w:val="clear" w:color="auto" w:fill="auto"/>
        <w:tabs>
          <w:tab w:pos="805" w:val="left"/>
        </w:tabs>
        <w:bidi w:val="0"/>
        <w:spacing w:before="0" w:after="0" w:line="312" w:lineRule="exact"/>
        <w:ind w:left="0" w:right="0" w:firstLine="360"/>
        <w:jc w:val="both"/>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存货的盘存制度为永续盘存制。</w:t>
      </w:r>
    </w:p>
    <w:p>
      <w:pPr>
        <w:pStyle w:val="Style27"/>
        <w:keepNext w:val="0"/>
        <w:keepLines w:val="0"/>
        <w:widowControl w:val="0"/>
        <w:shd w:val="clear" w:color="auto" w:fill="auto"/>
        <w:tabs>
          <w:tab w:pos="805" w:val="left"/>
        </w:tabs>
        <w:bidi w:val="0"/>
        <w:spacing w:before="0" w:after="0" w:line="312" w:lineRule="exact"/>
        <w:ind w:left="0" w:right="0" w:firstLine="360"/>
        <w:jc w:val="both"/>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27"/>
        <w:keepNext w:val="0"/>
        <w:keepLines w:val="0"/>
        <w:widowControl w:val="0"/>
        <w:shd w:val="clear" w:color="auto" w:fill="auto"/>
        <w:bidi w:val="0"/>
        <w:spacing w:before="0" w:after="680" w:line="312" w:lineRule="exact"/>
        <w:ind w:left="0" w:right="0" w:firstLine="360"/>
        <w:jc w:val="both"/>
      </w:pPr>
      <w:r>
        <w:rPr>
          <w:color w:val="000000"/>
          <w:spacing w:val="0"/>
          <w:w w:val="100"/>
          <w:position w:val="0"/>
        </w:rPr>
        <w:t>低值易耗品于领用时按一次摊销法摊销。</w:t>
      </w:r>
    </w:p>
    <w:p>
      <w:pPr>
        <w:pStyle w:val="Style31"/>
        <w:keepNext/>
        <w:keepLines/>
        <w:widowControl w:val="0"/>
        <w:shd w:val="clear" w:color="auto" w:fill="auto"/>
        <w:bidi w:val="0"/>
        <w:spacing w:before="0" w:after="26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1</w:t>
      </w:r>
      <w:bookmarkEnd w:id="885"/>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83"/>
      <w:bookmarkEnd w:id="884"/>
      <w:bookmarkEnd w:id="886"/>
    </w:p>
    <w:p>
      <w:pPr>
        <w:pStyle w:val="Style27"/>
        <w:keepNext w:val="0"/>
        <w:keepLines w:val="0"/>
        <w:widowControl w:val="0"/>
        <w:shd w:val="clear" w:color="auto" w:fill="auto"/>
        <w:bidi w:val="0"/>
        <w:spacing w:before="0" w:after="260" w:line="317" w:lineRule="exact"/>
        <w:ind w:left="0" w:right="0" w:firstLine="360"/>
        <w:jc w:val="both"/>
      </w:pPr>
      <w:r>
        <w:rPr>
          <w:color w:val="000000"/>
          <w:spacing w:val="0"/>
          <w:w w:val="100"/>
          <w:position w:val="0"/>
        </w:rPr>
        <w:t>本公司将客户尚未支付合同对价，但本公司已经依据合同履行了履约义务，且不属于无条件（即仅取决于时间流逝）向 客户收款的权利，在资产负债表中列示为合同资产。同一合同下的合同资产和合同负债以净额列示，不同合同下的合同资产</w:t>
      </w:r>
    </w:p>
    <w:p>
      <w:pPr>
        <w:pStyle w:val="Style27"/>
        <w:keepNext w:val="0"/>
        <w:keepLines w:val="0"/>
        <w:widowControl w:val="0"/>
        <w:shd w:val="clear" w:color="auto" w:fill="auto"/>
        <w:bidi w:val="0"/>
        <w:spacing w:before="0" w:after="420" w:line="240" w:lineRule="auto"/>
        <w:ind w:left="0" w:right="0" w:firstLine="0"/>
        <w:jc w:val="left"/>
      </w:pPr>
      <w:r>
        <w:rPr>
          <w:color w:val="000000"/>
          <w:spacing w:val="0"/>
          <w:w w:val="100"/>
          <w:position w:val="0"/>
        </w:rPr>
        <w:t>和合同负债不予抵销。</w:t>
      </w:r>
    </w:p>
    <w:p>
      <w:pPr>
        <w:pStyle w:val="Style27"/>
        <w:keepNext w:val="0"/>
        <w:keepLines w:val="0"/>
        <w:widowControl w:val="0"/>
        <w:shd w:val="clear" w:color="auto" w:fill="auto"/>
        <w:bidi w:val="0"/>
        <w:spacing w:before="0" w:after="680" w:line="240" w:lineRule="auto"/>
        <w:ind w:left="0" w:right="0" w:firstLine="380"/>
        <w:jc w:val="both"/>
      </w:pPr>
      <w:r>
        <w:rPr>
          <w:color w:val="000000"/>
          <w:spacing w:val="0"/>
          <w:w w:val="100"/>
          <w:position w:val="0"/>
        </w:rPr>
        <w:t>合同资产预期信用损失的确定方法和会计处理方法参见附注四、</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、金融资产减值。</w:t>
      </w:r>
    </w:p>
    <w:p>
      <w:pPr>
        <w:pStyle w:val="Style31"/>
        <w:keepNext/>
        <w:keepLines/>
        <w:widowControl w:val="0"/>
        <w:shd w:val="clear" w:color="auto" w:fill="auto"/>
        <w:bidi w:val="0"/>
        <w:spacing w:before="0" w:after="280" w:line="24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w:t>
      </w:r>
      <w:bookmarkEnd w:id="889"/>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887"/>
      <w:bookmarkEnd w:id="888"/>
      <w:bookmarkEnd w:id="890"/>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合同成本分为合同履约成本与合同取得成本。</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本公司为履行合同发生的成本同时满足下列条件的，作为合同履约成本确认为一项资产：</w:t>
      </w:r>
    </w:p>
    <w:p>
      <w:pPr>
        <w:pStyle w:val="Style27"/>
        <w:keepNext w:val="0"/>
        <w:keepLines w:val="0"/>
        <w:widowControl w:val="0"/>
        <w:shd w:val="clear" w:color="auto" w:fill="auto"/>
        <w:tabs>
          <w:tab w:pos="870" w:val="left"/>
        </w:tabs>
        <w:bidi w:val="0"/>
        <w:spacing w:before="0" w:after="0" w:line="314" w:lineRule="exact"/>
        <w:ind w:left="0" w:right="0" w:firstLine="380"/>
        <w:jc w:val="both"/>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该成本与一份当前或预期取得的合同直接相关，包括直接人工、直接材料、制造费用（或类似费用）、明确由客 户承担的成本以及仅因该合同而发生的其他成本；</w:t>
      </w:r>
    </w:p>
    <w:p>
      <w:pPr>
        <w:pStyle w:val="Style27"/>
        <w:keepNext w:val="0"/>
        <w:keepLines w:val="0"/>
        <w:widowControl w:val="0"/>
        <w:shd w:val="clear" w:color="auto" w:fill="auto"/>
        <w:tabs>
          <w:tab w:pos="794" w:val="left"/>
        </w:tabs>
        <w:bidi w:val="0"/>
        <w:spacing w:before="0" w:after="0" w:line="314" w:lineRule="exact"/>
        <w:ind w:left="0" w:right="0" w:firstLine="38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该成本增加了企业未来用于履行履约义务的资源；</w:t>
      </w:r>
    </w:p>
    <w:p>
      <w:pPr>
        <w:pStyle w:val="Style27"/>
        <w:keepNext w:val="0"/>
        <w:keepLines w:val="0"/>
        <w:widowControl w:val="0"/>
        <w:shd w:val="clear" w:color="auto" w:fill="auto"/>
        <w:tabs>
          <w:tab w:pos="794" w:val="left"/>
        </w:tabs>
        <w:bidi w:val="0"/>
        <w:spacing w:before="0" w:after="0" w:line="314" w:lineRule="exact"/>
        <w:ind w:left="0" w:right="0" w:firstLine="380"/>
        <w:jc w:val="both"/>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该成本预期能够收回。</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本公司为取得合同发生的增量成本预期能够收回的，作为合同取得成本确认为一项资产；但是，该资产摊销不超过一年 的可以在发生时计入当期损益。</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与合同成本有关的资产采用与该资产相关的商品或服务收入确认相同的基础进行摊销。</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与合同成本有关的资产，其账面价值高于下列两项的差额的，本公司将对于超出部分计提减值准备，并确认为资产减值 损失：</w:t>
      </w:r>
    </w:p>
    <w:p>
      <w:pPr>
        <w:pStyle w:val="Style27"/>
        <w:keepNext w:val="0"/>
        <w:keepLines w:val="0"/>
        <w:widowControl w:val="0"/>
        <w:shd w:val="clear" w:color="auto" w:fill="auto"/>
        <w:tabs>
          <w:tab w:pos="794" w:val="left"/>
        </w:tabs>
        <w:bidi w:val="0"/>
        <w:spacing w:before="0" w:after="0" w:line="314" w:lineRule="exact"/>
        <w:ind w:left="0" w:right="0" w:firstLine="380"/>
        <w:jc w:val="both"/>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因转让与该资产相关的商品或服务预期能够取得的剩余对价；</w:t>
      </w:r>
    </w:p>
    <w:p>
      <w:pPr>
        <w:pStyle w:val="Style27"/>
        <w:keepNext w:val="0"/>
        <w:keepLines w:val="0"/>
        <w:widowControl w:val="0"/>
        <w:shd w:val="clear" w:color="auto" w:fill="auto"/>
        <w:tabs>
          <w:tab w:pos="794" w:val="left"/>
        </w:tabs>
        <w:bidi w:val="0"/>
        <w:spacing w:before="0" w:after="0" w:line="314" w:lineRule="exact"/>
        <w:ind w:left="0" w:right="0" w:firstLine="380"/>
        <w:jc w:val="both"/>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为转让该相关商品或服务估计将要发生的成本。</w:t>
      </w:r>
    </w:p>
    <w:p>
      <w:pPr>
        <w:pStyle w:val="Style27"/>
        <w:keepNext w:val="0"/>
        <w:keepLines w:val="0"/>
        <w:widowControl w:val="0"/>
        <w:shd w:val="clear" w:color="auto" w:fill="auto"/>
        <w:bidi w:val="0"/>
        <w:spacing w:before="0" w:after="680" w:line="314" w:lineRule="exact"/>
        <w:ind w:left="0" w:right="0" w:firstLine="380"/>
        <w:jc w:val="both"/>
      </w:pPr>
      <w:r>
        <w:rPr>
          <w:color w:val="000000"/>
          <w:spacing w:val="0"/>
          <w:w w:val="100"/>
          <w:position w:val="0"/>
        </w:rPr>
        <w:t>上述资产减值准备后续发生转回的，转回后的资产账面价值不超过假定不计提减值准备情况下该资产在转回日的账面价 值。</w:t>
      </w:r>
    </w:p>
    <w:p>
      <w:pPr>
        <w:pStyle w:val="Style31"/>
        <w:keepNext/>
        <w:keepLines/>
        <w:widowControl w:val="0"/>
        <w:shd w:val="clear" w:color="auto" w:fill="auto"/>
        <w:bidi w:val="0"/>
        <w:spacing w:before="0" w:after="280" w:line="240"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1</w:t>
      </w:r>
      <w:bookmarkEnd w:id="898"/>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896"/>
      <w:bookmarkEnd w:id="897"/>
      <w:bookmarkEnd w:id="899"/>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本公司若主要通过出售（包括具有商业实质的非货币性资产交换，下同）而非持续使用一项非流动资产或处置组收回其 账面价值的，则将其划分为持有待售类别。具体标准为同时满足以下条件：某项非流动资产或处置组根据类似交易中出售此 类资产或处置组的惯例，在当前状况下即可立即出售；本公司已经就出售计划作出决议且获得确定的购买承诺；预计出售将 在一年内完成。其中，处置组是指在一项交易中作为整体通过出售或其他方式一并处置的一组资产，以及在该交易中转让的 与这些资产直接相关的负债。处置组所属的资产组或资产组组合按照《企业会计准则第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号一资产减值》分摊了企业合并 中取得的商誉的，该处置组应当包含分摊至处置组的商誉。</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本公司初始计量或在资产负债表日重新计量划分为持有待售的非流动资产和处置组时，其账面价值高于公允价值减去出 售费用后的净额的，将账面价值减记至公允价值减去出售费用后的净额，减记的金额确认为资产减值损失，计入当期损益， 同时计提持有待售资产减值准备。对于处置组，所确认的资产减值损失先抵减处置组中商誉的账面价值，再按比例抵减该处 置组内适用《企业会计准则第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号——持有待售的非流动资产、处置组和终止经营》（以下简称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持有待售准则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）的计量规 定的各项非流动资产的账面价值。后续资产负债表日持有待售的处置组公允价值减去出售费用后的净额增加的，以前减记的 金额应当予以恢复，并在划分为持有待售类别后适用持有待售准则计量规定的非流动资产确认的资产减值损失金额内转回， 转回金额计入当期损益，并根据处置组中除商誉外适用持有待售准则计量规定的各项非流动资产账面价值所占比重按比例增 加其账面价值；已抵减的商誉账面价值，以及适用持有待售准则计量规定的非流动资产在划分为持有待售类别前确认的资产 减值损失不得转回。</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27"/>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非流动资产或处置组不再满足持有待售类别的划分条件时，本公司不再将其继续划分为持有待售类别或将非流动资产从 持有待售的处置组中移除，并按照以下两者孰低计量：（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）划分为持有待售类别前的账面价值，按照假定不划分为持有待 </w:t>
      </w:r>
      <w:r>
        <w:rPr>
          <w:color w:val="000000"/>
          <w:spacing w:val="0"/>
          <w:w w:val="100"/>
          <w:position w:val="0"/>
        </w:rPr>
        <w:t>售类别情况下本应确认的折旧、摊销或减值等进行调整后的金额；(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)可收回金额。</w:t>
      </w:r>
    </w:p>
    <w:p>
      <w:pPr>
        <w:pStyle w:val="Style31"/>
        <w:keepNext/>
        <w:keepLines/>
        <w:widowControl w:val="0"/>
        <w:shd w:val="clear" w:color="auto" w:fill="auto"/>
        <w:tabs>
          <w:tab w:pos="418" w:val="left"/>
        </w:tabs>
        <w:bidi w:val="0"/>
        <w:spacing w:before="0" w:after="26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w:t>
      </w:r>
      <w:bookmarkEnd w:id="902"/>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00"/>
      <w:bookmarkEnd w:id="901"/>
      <w:bookmarkEnd w:id="903"/>
    </w:p>
    <w:p>
      <w:pPr>
        <w:pStyle w:val="Style2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w:t>
      </w:r>
    </w:p>
    <w:p>
      <w:pPr>
        <w:pStyle w:val="Style31"/>
        <w:keepNext/>
        <w:keepLines/>
        <w:widowControl w:val="0"/>
        <w:shd w:val="clear" w:color="auto" w:fill="auto"/>
        <w:tabs>
          <w:tab w:pos="423" w:val="left"/>
        </w:tabs>
        <w:bidi w:val="0"/>
        <w:spacing w:before="0" w:after="26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bookmarkEnd w:id="906"/>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04"/>
      <w:bookmarkEnd w:id="905"/>
      <w:bookmarkEnd w:id="907"/>
    </w:p>
    <w:p>
      <w:pPr>
        <w:pStyle w:val="Style2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w:t>
      </w:r>
    </w:p>
    <w:p>
      <w:pPr>
        <w:pStyle w:val="Style31"/>
        <w:keepNext/>
        <w:keepLines/>
        <w:widowControl w:val="0"/>
        <w:shd w:val="clear" w:color="auto" w:fill="auto"/>
        <w:tabs>
          <w:tab w:pos="423" w:val="left"/>
        </w:tabs>
        <w:bidi w:val="0"/>
        <w:spacing w:before="0" w:after="26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2</w:t>
      </w:r>
      <w:bookmarkEnd w:id="910"/>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08"/>
      <w:bookmarkEnd w:id="909"/>
      <w:bookmarkEnd w:id="911"/>
    </w:p>
    <w:p>
      <w:pPr>
        <w:pStyle w:val="Style2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w:t>
      </w:r>
    </w:p>
    <w:p>
      <w:pPr>
        <w:pStyle w:val="Style31"/>
        <w:keepNext/>
        <w:keepLines/>
        <w:widowControl w:val="0"/>
        <w:shd w:val="clear" w:color="auto" w:fill="auto"/>
        <w:tabs>
          <w:tab w:pos="423" w:val="left"/>
        </w:tabs>
        <w:bidi w:val="0"/>
        <w:spacing w:before="0" w:after="260" w:line="24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12"/>
      <w:bookmarkEnd w:id="913"/>
      <w:bookmarkEnd w:id="915"/>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单位不具有控制、共同控制或重大影响的长期股权投资，作为以公允价值计量且其变动计入当期损益的金融资产核算，其中 如果属于非交易性的，本公司在初始确认时可选择将其指定为以公允价值计量且其变动计入其他综合收益的金融资产核算， 其会计政策详见详见附注四、</w:t>
      </w:r>
      <w:r>
        <w:rPr>
          <w:color w:val="000000"/>
          <w:spacing w:val="0"/>
          <w:w w:val="100"/>
          <w:position w:val="0"/>
          <w:sz w:val="18"/>
          <w:szCs w:val="18"/>
        </w:rPr>
        <w:t xml:space="preserve">9 </w:t>
      </w:r>
      <w:r>
        <w:rPr>
          <w:color w:val="000000"/>
          <w:spacing w:val="0"/>
          <w:w w:val="100"/>
          <w:position w:val="0"/>
        </w:rPr>
        <w:t>“金融工具”。共同控制，是指本公司按照相关约定对某项安排所共有的控制，并且该安排 的相关活动必须经过分享控制权的参与方一致同意后才能决策。重大影响，是指本公司对被投资单位的财务和经营政策有参 与决策的权力，但并不能够控制或者与其他方一起共同控制这些政策的制定。</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)投资成本的确定</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对于同一控制下的企业合并取得的长期股权投资，在合并日按照被合并方股东权益在最终控制方合并财务报表中的账面 价值的份额作为长期股权投资的初始投资成本。长期股权投资初始投资成本与支付的现金、转让的非现金资产以及所承担债 务账面价值之间的差额，调整资本公积；资本公积不足冲减的，调整留存收益。以发行权益性证券作为合并对价的，在合并 日按照被合并方股东权益在最终控制方合并财务报表中的账面价值的份额作为长期股权投资的初始投资成本,按照发行股份 的面值总额作为股本，长期股权投资初始投资成本与所发行股份面值总额之间的差额，调整资本公积;资本公积不足冲减的， 调整留存收益。通过多次交易分步取得同一控制下被合并方的股权，最终形成同一控制下企业合并的，应分别是否属于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在合并日按照应享有被合并方股东权益在最终控制方合并财务报表中的账面价值的份额作为长期股权投资的初始投资成本， 长期股权投资初始投资成本与达到合并前的长期股权投资账面价值加上合并日进一步取得股份新支付对价的账面价值之和 的差额，调整资本公积；资本公积不足冲减的，调整留存收益。合并日之前持有的股权投资因采用权益法核算或为以公允价 值计量且其变动计入其他综合收益的金融资产而确认的其他综合收益，暂不进行会计处理。</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对于非同一控制下的企业合并取得的长期股权投资，在购买日按照合并成本作为长期股权投资的初始投资成本，合并成 本包括购买方付出的资产、发生或承担的负债、发行的权益性证券的公允价值之和。通过多次交易分步取得被购买方的股权， 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 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的，按照原持有被购买方的股权投资账面价值加上新增投资成本之和， 作为改按成本法核算的长期股权投资的初始投资成本。原持有的股权采用权益法核算的，相关其他综合收益暂不进行会计处 理。</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 xml:space="preserve">合并方或购买方为企业合并发生的审计、法律服务、评估咨询等中介费用以及其他相关管理费用，于发生时计入当期损 </w:t>
      </w:r>
      <w:r>
        <w:rPr>
          <w:color w:val="000000"/>
          <w:spacing w:val="0"/>
          <w:w w:val="100"/>
          <w:position w:val="0"/>
          <w:u w:val="single"/>
        </w:rPr>
        <w:t>益</w:t>
      </w:r>
      <w:r>
        <w:rPr>
          <w:color w:val="000000"/>
          <w:spacing w:val="0"/>
          <w:w w:val="100"/>
          <w:position w:val="0"/>
        </w:rPr>
        <w:t>。</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 xml:space="preserve">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w:t>
      </w:r>
      <w:r>
        <w:rPr>
          <w:color w:val="000000"/>
          <w:spacing w:val="0"/>
          <w:w w:val="100"/>
          <w:position w:val="0"/>
        </w:rPr>
        <w:t>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号——金融工具确认和计量》确定的原持有股权投资的公允价值加上 新增投资成本之和。</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）后续计量及损益确认方法</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27"/>
        <w:keepNext w:val="0"/>
        <w:keepLines w:val="0"/>
        <w:widowControl w:val="0"/>
        <w:numPr>
          <w:ilvl w:val="0"/>
          <w:numId w:val="37"/>
        </w:numPr>
        <w:shd w:val="clear" w:color="auto" w:fill="auto"/>
        <w:tabs>
          <w:tab w:pos="693" w:val="left"/>
        </w:tabs>
        <w:bidi w:val="0"/>
        <w:spacing w:before="0" w:after="0" w:line="312" w:lineRule="exact"/>
        <w:ind w:left="0" w:right="0" w:firstLine="380"/>
        <w:jc w:val="both"/>
      </w:pPr>
      <w:bookmarkStart w:id="916" w:name="bookmark916"/>
      <w:bookmarkEnd w:id="916"/>
      <w:r>
        <w:rPr>
          <w:color w:val="000000"/>
          <w:spacing w:val="0"/>
          <w:w w:val="100"/>
          <w:position w:val="0"/>
        </w:rPr>
        <w:t>成本法核算的长期股权投资</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27"/>
        <w:keepNext w:val="0"/>
        <w:keepLines w:val="0"/>
        <w:widowControl w:val="0"/>
        <w:numPr>
          <w:ilvl w:val="0"/>
          <w:numId w:val="37"/>
        </w:numPr>
        <w:shd w:val="clear" w:color="auto" w:fill="auto"/>
        <w:tabs>
          <w:tab w:pos="693" w:val="left"/>
        </w:tabs>
        <w:bidi w:val="0"/>
        <w:spacing w:before="0" w:after="0" w:line="312" w:lineRule="exact"/>
        <w:ind w:left="0" w:right="0" w:firstLine="380"/>
        <w:jc w:val="both"/>
      </w:pPr>
      <w:bookmarkStart w:id="917" w:name="bookmark917"/>
      <w:bookmarkEnd w:id="917"/>
      <w:r>
        <w:rPr>
          <w:color w:val="000000"/>
          <w:spacing w:val="0"/>
          <w:w w:val="100"/>
          <w:position w:val="0"/>
        </w:rPr>
        <w:t>权益法核算的长期股权投资</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公司的会计政策及会计期间对被投资单位的财务报表进行调整，并据以确认投资收益和其他综合收益。对于本公司与联营企 业及合营企业之间发生的交易，投出或出售的资产不构成业务的，未实现内部交易损益按照享有的比例计算归属于本公司的 部分予以抵销，在此基础上确认投资损益。但本公司与被投资单位发生的未实现内部交易损失，属于所转让资产减值损失的， 不予以抵销。本公司向合营企业或联营企业投出的资产构成业务的，投资方因此取得长期股权投资但未取得控制权的，以投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本公司向合营企业或联营企业出售的资产构成业务的，取得的对价与业务的账面价值之差，全额计入当期损益。本公司自联 营企业及合营企业购入的资产构成业务的，按《企业会计准则第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号——企业合并》的规定进行会计处理，全额确认与交易 相关的利得或损失。</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27"/>
        <w:keepNext w:val="0"/>
        <w:keepLines w:val="0"/>
        <w:widowControl w:val="0"/>
        <w:numPr>
          <w:ilvl w:val="0"/>
          <w:numId w:val="37"/>
        </w:numPr>
        <w:shd w:val="clear" w:color="auto" w:fill="auto"/>
        <w:tabs>
          <w:tab w:pos="693" w:val="left"/>
        </w:tabs>
        <w:bidi w:val="0"/>
        <w:spacing w:before="0" w:after="0" w:line="312" w:lineRule="exact"/>
        <w:ind w:left="0" w:right="0" w:firstLine="380"/>
        <w:jc w:val="both"/>
      </w:pPr>
      <w:bookmarkStart w:id="918" w:name="bookmark918"/>
      <w:bookmarkEnd w:id="918"/>
      <w:r>
        <w:rPr>
          <w:color w:val="000000"/>
          <w:spacing w:val="0"/>
          <w:w w:val="100"/>
          <w:position w:val="0"/>
        </w:rPr>
        <w:t>收购少数股权</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27"/>
        <w:keepNext w:val="0"/>
        <w:keepLines w:val="0"/>
        <w:widowControl w:val="0"/>
        <w:numPr>
          <w:ilvl w:val="0"/>
          <w:numId w:val="37"/>
        </w:numPr>
        <w:shd w:val="clear" w:color="auto" w:fill="auto"/>
        <w:tabs>
          <w:tab w:pos="693" w:val="left"/>
        </w:tabs>
        <w:bidi w:val="0"/>
        <w:spacing w:before="0" w:after="0" w:line="312" w:lineRule="exact"/>
        <w:ind w:left="0" w:right="0" w:firstLine="380"/>
        <w:jc w:val="both"/>
      </w:pPr>
      <w:bookmarkStart w:id="919" w:name="bookmark919"/>
      <w:bookmarkEnd w:id="919"/>
      <w:r>
        <w:rPr>
          <w:color w:val="000000"/>
          <w:spacing w:val="0"/>
          <w:w w:val="100"/>
          <w:position w:val="0"/>
        </w:rPr>
        <w:t>处置长期股权投资</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附注四、</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中所述的相关会计政策处理。</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其他情形下的长期股权投资处置，对于处置的股权，其账面价值与实际取得价款的差额，计入当期损益。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w:t>
      </w:r>
      <w:r>
        <w:rPr>
          <w:color w:val="000000"/>
          <w:spacing w:val="0"/>
          <w:w w:val="100"/>
          <w:position w:val="0"/>
        </w:rPr>
        <w:t>会计处理，并按比例结转当期损益；因采用权益法核算而确认的被投资单位净资产中除净损益、其他综合收益和利润分配以 外的其他所有者权益变动按比例结转当期损益。</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27"/>
        <w:keepNext w:val="0"/>
        <w:keepLines w:val="0"/>
        <w:widowControl w:val="0"/>
        <w:shd w:val="clear" w:color="auto" w:fill="auto"/>
        <w:bidi w:val="0"/>
        <w:spacing w:before="0" w:after="700" w:line="313" w:lineRule="exact"/>
        <w:ind w:left="0" w:right="0" w:firstLine="38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31"/>
        <w:keepNext/>
        <w:keepLines/>
        <w:widowControl w:val="0"/>
        <w:shd w:val="clear" w:color="auto" w:fill="auto"/>
        <w:bidi w:val="0"/>
        <w:spacing w:before="0" w:after="280" w:line="24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w:t>
      </w:r>
      <w:bookmarkEnd w:id="922"/>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920"/>
      <w:bookmarkEnd w:id="921"/>
      <w:bookmarkEnd w:id="923"/>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成本法计量</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折旧或摊销方法</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投资性房地产是指为赚取租金或资本增值，或两者兼有而持有的房地产。包括已出租的土地使用权、持有并准备增值后 转让的土地使用权、已出租的建筑物等。投资性房地产按成本进行初始计量。与投资性房地产有关的后续支出，如果与该资 产有关的经济利益很可能流入且其成本能可靠地计量，则计入投资性房地产成本。其他后续支出，在发生时计入当期损益。</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本公司采用成本模式对投资性房地产进行后续计量，并按照与房屋建筑物或土地使用权一致的政策进行折旧或摊销。</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投资性房地产的减值测试方法和减值准备计提方法详见附注四、</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自用房地产或存货转换为投资性房地产或投资性房地产转换为自用房地产时，按转换前的账面价值作为转换后的入账价 值。</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投资性房地产的用途改变为自用时，自改变之日起，将该投资性房地产转换为固定资产或无形资产。自用房地产的用途 改变为赚取租金或资本增值时，自改变之日起，将固定资产或无形资产转换为投资性房地产。发生转换时，转换为采用成本 模式计量的投资性房地产的，以转换前的账面价值作为转换后的入账价值。转换为以公允价值模式计量的投资性房地产的, 以转换日的公允价值作为转换后的入账价值。</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31"/>
        <w:keepNext/>
        <w:keepLines/>
        <w:widowControl w:val="0"/>
        <w:shd w:val="clear" w:color="auto" w:fill="auto"/>
        <w:bidi w:val="0"/>
        <w:spacing w:before="0" w:after="380" w:line="240" w:lineRule="auto"/>
        <w:ind w:left="0" w:right="0" w:firstLine="360"/>
        <w:jc w:val="both"/>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2</w:t>
      </w:r>
      <w:bookmarkEnd w:id="926"/>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24"/>
      <w:bookmarkEnd w:id="925"/>
      <w:bookmarkEnd w:id="927"/>
    </w:p>
    <w:p>
      <w:pPr>
        <w:pStyle w:val="Style100"/>
        <w:keepNext/>
        <w:keepLines/>
        <w:widowControl w:val="0"/>
        <w:numPr>
          <w:ilvl w:val="0"/>
          <w:numId w:val="39"/>
        </w:numPr>
        <w:shd w:val="clear" w:color="auto" w:fill="auto"/>
        <w:bidi w:val="0"/>
        <w:spacing w:before="0" w:after="380" w:line="240" w:lineRule="auto"/>
        <w:ind w:left="0" w:right="0" w:firstLine="360"/>
        <w:jc w:val="both"/>
      </w:pPr>
      <w:bookmarkStart w:id="928" w:name="bookmark928"/>
      <w:bookmarkStart w:id="929" w:name="bookmark929"/>
      <w:bookmarkStart w:id="930" w:name="bookmark930"/>
      <w:bookmarkStart w:id="931" w:name="bookmark931"/>
      <w:bookmarkEnd w:id="930"/>
      <w:r>
        <w:rPr>
          <w:color w:val="000000"/>
          <w:spacing w:val="0"/>
          <w:w w:val="100"/>
          <w:position w:val="0"/>
        </w:rPr>
        <w:t>确认条件</w:t>
      </w:r>
      <w:bookmarkEnd w:id="928"/>
      <w:bookmarkEnd w:id="929"/>
      <w:bookmarkEnd w:id="931"/>
    </w:p>
    <w:p>
      <w:pPr>
        <w:pStyle w:val="Style27"/>
        <w:keepNext w:val="0"/>
        <w:keepLines w:val="0"/>
        <w:widowControl w:val="0"/>
        <w:shd w:val="clear" w:color="auto" w:fill="auto"/>
        <w:bidi w:val="0"/>
        <w:spacing w:before="0" w:after="380" w:line="240" w:lineRule="auto"/>
        <w:ind w:left="0" w:right="0" w:firstLine="360"/>
        <w:jc w:val="both"/>
      </w:pPr>
      <w:r>
        <w:rPr>
          <w:color w:val="000000"/>
          <w:spacing w:val="0"/>
          <w:w w:val="100"/>
          <w:position w:val="0"/>
        </w:rPr>
        <w:t>固定资产是指为生产商品、提供劳务、出租或经营管理而持有的，使用寿命超过一个会计年度的有形资产。</w:t>
      </w:r>
    </w:p>
    <w:p>
      <w:pPr>
        <w:pStyle w:val="Style100"/>
        <w:keepNext/>
        <w:keepLines/>
        <w:widowControl w:val="0"/>
        <w:numPr>
          <w:ilvl w:val="0"/>
          <w:numId w:val="39"/>
        </w:numPr>
        <w:shd w:val="clear" w:color="auto" w:fill="auto"/>
        <w:bidi w:val="0"/>
        <w:spacing w:before="0" w:after="380" w:line="240" w:lineRule="auto"/>
        <w:ind w:left="0" w:right="0" w:firstLine="500"/>
        <w:jc w:val="both"/>
      </w:pPr>
      <w:bookmarkStart w:id="932" w:name="bookmark932"/>
      <w:bookmarkStart w:id="933" w:name="bookmark933"/>
      <w:bookmarkStart w:id="934" w:name="bookmark934"/>
      <w:bookmarkStart w:id="935" w:name="bookmark935"/>
      <w:bookmarkEnd w:id="934"/>
      <w:r>
        <w:rPr>
          <w:color w:val="000000"/>
          <w:spacing w:val="0"/>
          <w:w w:val="100"/>
          <w:position w:val="0"/>
        </w:rPr>
        <w:t>折旧方法</w:t>
      </w:r>
      <w:bookmarkEnd w:id="932"/>
      <w:bookmarkEnd w:id="933"/>
      <w:bookmarkEnd w:id="935"/>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100"/>
        <w:keepNext/>
        <w:keepLines/>
        <w:widowControl w:val="0"/>
        <w:numPr>
          <w:ilvl w:val="0"/>
          <w:numId w:val="39"/>
        </w:numPr>
        <w:shd w:val="clear" w:color="auto" w:fill="auto"/>
        <w:bidi w:val="0"/>
        <w:spacing w:before="0" w:after="380" w:line="240" w:lineRule="auto"/>
        <w:ind w:left="0" w:right="0" w:firstLine="360"/>
        <w:jc w:val="both"/>
      </w:pPr>
      <w:bookmarkStart w:id="936" w:name="bookmark936"/>
      <w:bookmarkStart w:id="937" w:name="bookmark937"/>
      <w:bookmarkStart w:id="938" w:name="bookmark938"/>
      <w:bookmarkStart w:id="939" w:name="bookmark939"/>
      <w:bookmarkEnd w:id="938"/>
      <w:r>
        <w:rPr>
          <w:color w:val="000000"/>
          <w:spacing w:val="0"/>
          <w:w w:val="100"/>
          <w:position w:val="0"/>
        </w:rPr>
        <w:t>融资租入固定资产的认定依据、计价和折旧方法</w:t>
      </w:r>
      <w:bookmarkEnd w:id="936"/>
      <w:bookmarkEnd w:id="937"/>
      <w:bookmarkEnd w:id="939"/>
    </w:p>
    <w:p>
      <w:pPr>
        <w:pStyle w:val="Style27"/>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无。</w:t>
      </w:r>
    </w:p>
    <w:p>
      <w:pPr>
        <w:pStyle w:val="Style31"/>
        <w:keepNext/>
        <w:keepLines/>
        <w:widowControl w:val="0"/>
        <w:shd w:val="clear" w:color="auto" w:fill="auto"/>
        <w:bidi w:val="0"/>
        <w:spacing w:before="0" w:after="260" w:line="240" w:lineRule="auto"/>
        <w:ind w:left="0" w:right="0" w:firstLine="360"/>
        <w:jc w:val="both"/>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2</w:t>
      </w:r>
      <w:bookmarkEnd w:id="942"/>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40"/>
      <w:bookmarkEnd w:id="941"/>
      <w:bookmarkEnd w:id="943"/>
    </w:p>
    <w:p>
      <w:pPr>
        <w:pStyle w:val="Style27"/>
        <w:keepNext w:val="0"/>
        <w:keepLines w:val="0"/>
        <w:widowControl w:val="0"/>
        <w:shd w:val="clear" w:color="auto" w:fill="auto"/>
        <w:bidi w:val="0"/>
        <w:spacing w:before="0" w:after="0" w:line="312" w:lineRule="exact"/>
        <w:ind w:left="360" w:right="0" w:firstLine="380"/>
        <w:jc w:val="both"/>
      </w:pPr>
      <w:r>
        <w:rPr>
          <w:color w:val="000000"/>
          <w:spacing w:val="0"/>
          <w:w w:val="100"/>
          <w:position w:val="0"/>
        </w:rPr>
        <w:t>在建工程成本按实际工程支出确定，包括在建期间发生的各项工程支出、工程达到预定可使用状态前的资本化的借款费 用以及其他相关费用等。在建工程在达到预定可使用状态后结转为固定资产。</w:t>
      </w:r>
    </w:p>
    <w:p>
      <w:pPr>
        <w:pStyle w:val="Style27"/>
        <w:keepNext w:val="0"/>
        <w:keepLines w:val="0"/>
        <w:widowControl w:val="0"/>
        <w:numPr>
          <w:ilvl w:val="0"/>
          <w:numId w:val="41"/>
        </w:numPr>
        <w:shd w:val="clear" w:color="auto" w:fill="auto"/>
        <w:tabs>
          <w:tab w:pos="355" w:val="left"/>
        </w:tabs>
        <w:bidi w:val="0"/>
        <w:spacing w:before="0" w:after="680" w:line="312" w:lineRule="exact"/>
        <w:ind w:left="0" w:right="0" w:firstLine="0"/>
        <w:jc w:val="left"/>
      </w:pPr>
      <w:bookmarkStart w:id="944" w:name="bookmark944"/>
      <w:bookmarkEnd w:id="944"/>
      <w:r>
        <w:rPr>
          <w:color w:val="000000"/>
          <w:spacing w:val="0"/>
          <w:w w:val="100"/>
          <w:position w:val="0"/>
        </w:rPr>
        <w:t>在建工程的减值测试方法和减值准备计提方法详见附注四、</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keepLines/>
        <w:widowControl w:val="0"/>
        <w:shd w:val="clear" w:color="auto" w:fill="auto"/>
        <w:bidi w:val="0"/>
        <w:spacing w:before="0" w:after="260" w:line="240" w:lineRule="auto"/>
        <w:ind w:left="0" w:right="0" w:firstLine="360"/>
        <w:jc w:val="both"/>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2</w:t>
      </w:r>
      <w:bookmarkEnd w:id="947"/>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945"/>
      <w:bookmarkEnd w:id="946"/>
      <w:bookmarkEnd w:id="948"/>
    </w:p>
    <w:p>
      <w:pPr>
        <w:pStyle w:val="Style27"/>
        <w:keepNext w:val="0"/>
        <w:keepLines w:val="0"/>
        <w:widowControl w:val="0"/>
        <w:numPr>
          <w:ilvl w:val="0"/>
          <w:numId w:val="43"/>
        </w:numPr>
        <w:shd w:val="clear" w:color="auto" w:fill="auto"/>
        <w:tabs>
          <w:tab w:pos="649" w:val="left"/>
        </w:tabs>
        <w:bidi w:val="0"/>
        <w:spacing w:before="0" w:after="0" w:line="316" w:lineRule="exact"/>
        <w:ind w:left="360" w:right="0" w:hanging="360"/>
        <w:jc w:val="both"/>
      </w:pPr>
      <w:bookmarkStart w:id="949" w:name="bookmark949"/>
      <w:bookmarkEnd w:id="949"/>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27"/>
        <w:keepNext w:val="0"/>
        <w:keepLines w:val="0"/>
        <w:widowControl w:val="0"/>
        <w:numPr>
          <w:ilvl w:val="0"/>
          <w:numId w:val="43"/>
        </w:numPr>
        <w:shd w:val="clear" w:color="auto" w:fill="auto"/>
        <w:tabs>
          <w:tab w:pos="649" w:val="left"/>
        </w:tabs>
        <w:bidi w:val="0"/>
        <w:spacing w:before="0" w:after="0" w:line="316" w:lineRule="exact"/>
        <w:ind w:left="360" w:right="0" w:hanging="360"/>
        <w:jc w:val="both"/>
      </w:pPr>
      <w:bookmarkStart w:id="950" w:name="bookmark950"/>
      <w:bookmarkEnd w:id="950"/>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27"/>
        <w:keepNext w:val="0"/>
        <w:keepLines w:val="0"/>
        <w:widowControl w:val="0"/>
        <w:numPr>
          <w:ilvl w:val="0"/>
          <w:numId w:val="43"/>
        </w:numPr>
        <w:shd w:val="clear" w:color="auto" w:fill="auto"/>
        <w:tabs>
          <w:tab w:pos="649" w:val="left"/>
        </w:tabs>
        <w:bidi w:val="0"/>
        <w:spacing w:before="0" w:after="0" w:line="316" w:lineRule="exact"/>
        <w:ind w:left="0" w:right="0" w:firstLine="0"/>
        <w:jc w:val="left"/>
      </w:pPr>
      <w:bookmarkStart w:id="951" w:name="bookmark951"/>
      <w:bookmarkEnd w:id="951"/>
      <w:r>
        <w:rPr>
          <w:color w:val="000000"/>
          <w:spacing w:val="0"/>
          <w:w w:val="100"/>
          <w:position w:val="0"/>
        </w:rPr>
        <w:t>资本化期间内，外币专门借款的汇兑差额全部予以资本化；外币一般借款的汇兑差额计入当期损益。</w:t>
      </w:r>
    </w:p>
    <w:p>
      <w:pPr>
        <w:pStyle w:val="Style27"/>
        <w:keepNext w:val="0"/>
        <w:keepLines w:val="0"/>
        <w:widowControl w:val="0"/>
        <w:numPr>
          <w:ilvl w:val="0"/>
          <w:numId w:val="43"/>
        </w:numPr>
        <w:shd w:val="clear" w:color="auto" w:fill="auto"/>
        <w:tabs>
          <w:tab w:pos="649" w:val="left"/>
        </w:tabs>
        <w:bidi w:val="0"/>
        <w:spacing w:before="0" w:after="0" w:line="316" w:lineRule="exact"/>
        <w:ind w:left="360" w:right="0" w:hanging="360"/>
        <w:jc w:val="both"/>
      </w:pPr>
      <w:bookmarkStart w:id="952" w:name="bookmark952"/>
      <w:bookmarkEnd w:id="952"/>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27"/>
        <w:keepNext w:val="0"/>
        <w:keepLines w:val="0"/>
        <w:widowControl w:val="0"/>
        <w:numPr>
          <w:ilvl w:val="0"/>
          <w:numId w:val="43"/>
        </w:numPr>
        <w:shd w:val="clear" w:color="auto" w:fill="auto"/>
        <w:tabs>
          <w:tab w:pos="649" w:val="left"/>
        </w:tabs>
        <w:bidi w:val="0"/>
        <w:spacing w:before="0" w:after="380" w:line="316" w:lineRule="exact"/>
        <w:ind w:left="360" w:right="0" w:hanging="360"/>
        <w:jc w:val="both"/>
      </w:pPr>
      <w:bookmarkStart w:id="953" w:name="bookmark953"/>
      <w:bookmarkEnd w:id="953"/>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31"/>
        <w:keepNext/>
        <w:keepLines/>
        <w:widowControl w:val="0"/>
        <w:shd w:val="clear" w:color="auto" w:fill="auto"/>
        <w:tabs>
          <w:tab w:pos="483" w:val="left"/>
        </w:tabs>
        <w:bidi w:val="0"/>
        <w:spacing w:before="0" w:after="380" w:line="240" w:lineRule="auto"/>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2</w:t>
      </w:r>
      <w:bookmarkEnd w:id="956"/>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54"/>
      <w:bookmarkEnd w:id="955"/>
      <w:bookmarkEnd w:id="957"/>
    </w:p>
    <w:p>
      <w:pPr>
        <w:pStyle w:val="Style2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260" w:line="240"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2</w:t>
      </w:r>
      <w:bookmarkEnd w:id="960"/>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58"/>
      <w:bookmarkEnd w:id="959"/>
      <w:bookmarkEnd w:id="961"/>
    </w:p>
    <w:p>
      <w:pPr>
        <w:pStyle w:val="Style2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26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2</w:t>
      </w:r>
      <w:bookmarkEnd w:id="964"/>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62"/>
      <w:bookmarkEnd w:id="963"/>
      <w:bookmarkEnd w:id="965"/>
    </w:p>
    <w:p>
      <w:pPr>
        <w:pStyle w:val="Style2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3</w:t>
      </w:r>
      <w:bookmarkEnd w:id="968"/>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66"/>
      <w:bookmarkEnd w:id="967"/>
      <w:bookmarkEnd w:id="969"/>
    </w:p>
    <w:p>
      <w:pPr>
        <w:pStyle w:val="Style100"/>
        <w:keepNext/>
        <w:keepLines/>
        <w:widowControl w:val="0"/>
        <w:shd w:val="clear" w:color="auto" w:fill="auto"/>
        <w:bidi w:val="0"/>
        <w:spacing w:before="0" w:after="260" w:line="240" w:lineRule="auto"/>
        <w:ind w:left="0" w:right="0" w:firstLine="0"/>
        <w:jc w:val="left"/>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70"/>
      <w:bookmarkEnd w:id="971"/>
      <w:bookmarkEnd w:id="973"/>
    </w:p>
    <w:p>
      <w:pPr>
        <w:pStyle w:val="Style27"/>
        <w:keepNext w:val="0"/>
        <w:keepLines w:val="0"/>
        <w:widowControl w:val="0"/>
        <w:shd w:val="clear" w:color="auto" w:fill="auto"/>
        <w:tabs>
          <w:tab w:pos="825" w:val="left"/>
        </w:tabs>
        <w:bidi w:val="0"/>
        <w:spacing w:before="0" w:after="0" w:line="311" w:lineRule="exact"/>
        <w:ind w:left="0" w:right="0" w:firstLine="380"/>
        <w:jc w:val="both"/>
      </w:pPr>
      <w:bookmarkStart w:id="974" w:name="bookmark974"/>
      <w:r>
        <w:rPr>
          <w:color w:val="000000"/>
          <w:spacing w:val="0"/>
          <w:w w:val="100"/>
          <w:position w:val="0"/>
        </w:rPr>
        <w:t>（</w:t>
      </w:r>
      <w:bookmarkEnd w:id="9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无形资产</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无形资产是指本公司拥有或者控制的没有实物形态的可辨认非货币性资产。</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使用寿命有限的无形资产自可供使用时起，对其原值在其预计使用寿命内采用直线法分期平均摊销。使用寿命不确定的 无形资产不予摊销。</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期末，对使用寿命有限的无形资产的使用寿命和摊销方法进行复核，如发生变更则作为会计估计变更处理。此外，还对 使用寿命不确定的无形资产的使用寿命进行复核，如果有证据表明该无形资产为企业带来经济利益的期限是可预见的，则估 计其使用寿命并按照使用寿命有限的无形资产的摊销政策进行摊销。</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土地使用权按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年，专利权按</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年摊销。</w:t>
      </w:r>
    </w:p>
    <w:p>
      <w:pPr>
        <w:pStyle w:val="Style27"/>
        <w:keepNext w:val="0"/>
        <w:keepLines w:val="0"/>
        <w:widowControl w:val="0"/>
        <w:shd w:val="clear" w:color="auto" w:fill="auto"/>
        <w:tabs>
          <w:tab w:pos="825" w:val="left"/>
        </w:tabs>
        <w:bidi w:val="0"/>
        <w:spacing w:before="0" w:after="0" w:line="311" w:lineRule="exact"/>
        <w:ind w:left="0" w:right="0" w:firstLine="380"/>
        <w:jc w:val="both"/>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无形资产的减值测试方法及减值准备计提方法</w:t>
      </w:r>
    </w:p>
    <w:p>
      <w:pPr>
        <w:pStyle w:val="Style27"/>
        <w:keepNext w:val="0"/>
        <w:keepLines w:val="0"/>
        <w:widowControl w:val="0"/>
        <w:shd w:val="clear" w:color="auto" w:fill="auto"/>
        <w:bidi w:val="0"/>
        <w:spacing w:before="0" w:after="980" w:line="311" w:lineRule="exact"/>
        <w:ind w:left="0" w:right="0" w:firstLine="380"/>
        <w:jc w:val="left"/>
      </w:pPr>
      <w:r>
        <w:rPr>
          <w:color w:val="000000"/>
          <w:spacing w:val="0"/>
          <w:w w:val="100"/>
          <w:position w:val="0"/>
        </w:rPr>
        <w:t>无形资产的减值测试方法和减值准备计提方法详见附注四、</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00"/>
        <w:keepNext/>
        <w:keepLines/>
        <w:widowControl w:val="0"/>
        <w:shd w:val="clear" w:color="auto" w:fill="auto"/>
        <w:bidi w:val="0"/>
        <w:spacing w:before="0" w:after="380" w:line="240" w:lineRule="auto"/>
        <w:ind w:left="0" w:right="0" w:firstLine="140"/>
        <w:jc w:val="left"/>
      </w:pPr>
      <w:bookmarkStart w:id="976" w:name="bookmark976"/>
      <w:bookmarkStart w:id="977" w:name="bookmark977"/>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76"/>
      <w:bookmarkEnd w:id="977"/>
      <w:bookmarkEnd w:id="979"/>
    </w:p>
    <w:p>
      <w:pPr>
        <w:pStyle w:val="Style27"/>
        <w:keepNext w:val="0"/>
        <w:keepLines w:val="0"/>
        <w:widowControl w:val="0"/>
        <w:shd w:val="clear" w:color="auto" w:fill="auto"/>
        <w:bidi w:val="0"/>
        <w:spacing w:before="0" w:after="680" w:line="240" w:lineRule="auto"/>
        <w:ind w:left="0" w:right="0" w:firstLine="380"/>
        <w:jc w:val="both"/>
      </w:pPr>
      <w:r>
        <w:rPr>
          <w:color w:val="000000"/>
          <w:spacing w:val="0"/>
          <w:w w:val="100"/>
          <w:position w:val="0"/>
        </w:rPr>
        <w:t>本公司内部研究开发项目的支出均计入当期损益。</w:t>
      </w:r>
    </w:p>
    <w:p>
      <w:pPr>
        <w:pStyle w:val="Style31"/>
        <w:keepNext/>
        <w:keepLines/>
        <w:widowControl w:val="0"/>
        <w:shd w:val="clear" w:color="auto" w:fill="auto"/>
        <w:bidi w:val="0"/>
        <w:spacing w:before="0" w:after="260" w:line="240"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80"/>
      <w:bookmarkEnd w:id="981"/>
      <w:bookmarkEnd w:id="983"/>
    </w:p>
    <w:p>
      <w:pPr>
        <w:pStyle w:val="Style27"/>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27"/>
        <w:keepNext w:val="0"/>
        <w:keepLines w:val="0"/>
        <w:widowControl w:val="0"/>
        <w:shd w:val="clear" w:color="auto" w:fill="auto"/>
        <w:bidi w:val="0"/>
        <w:spacing w:before="0" w:after="680" w:line="311" w:lineRule="exact"/>
        <w:ind w:left="0" w:right="0" w:firstLine="380"/>
        <w:jc w:val="both"/>
      </w:pPr>
      <w:r>
        <w:rPr>
          <w:color w:val="000000"/>
          <w:spacing w:val="0"/>
          <w:w w:val="100"/>
          <w:position w:val="0"/>
        </w:rPr>
        <w:t>上述资产减值损失一经确认，以后期间不予转回价值得以恢复的部分。</w:t>
      </w:r>
    </w:p>
    <w:p>
      <w:pPr>
        <w:pStyle w:val="Style31"/>
        <w:keepNext/>
        <w:keepLines/>
        <w:widowControl w:val="0"/>
        <w:shd w:val="clear" w:color="auto" w:fill="auto"/>
        <w:bidi w:val="0"/>
        <w:spacing w:before="0" w:after="28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984"/>
      <w:bookmarkEnd w:id="985"/>
      <w:bookmarkEnd w:id="987"/>
    </w:p>
    <w:p>
      <w:pPr>
        <w:pStyle w:val="Style27"/>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长期待摊费用为已经发生但应由报告期和以后各期负担的分摊期限在一年以上的各项费用。本公司的长期待摊费用主要 包括装修费等。长期待摊费用在预计受益期间按直线法摊销。</w:t>
      </w:r>
    </w:p>
    <w:p>
      <w:pPr>
        <w:pStyle w:val="Style31"/>
        <w:keepNext/>
        <w:keepLines/>
        <w:widowControl w:val="0"/>
        <w:shd w:val="clear" w:color="auto" w:fill="auto"/>
        <w:bidi w:val="0"/>
        <w:spacing w:before="0" w:after="28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3</w:t>
      </w:r>
      <w:bookmarkEnd w:id="990"/>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988"/>
      <w:bookmarkEnd w:id="989"/>
      <w:bookmarkEnd w:id="991"/>
    </w:p>
    <w:p>
      <w:pPr>
        <w:pStyle w:val="Style27"/>
        <w:keepNext w:val="0"/>
        <w:keepLines w:val="0"/>
        <w:widowControl w:val="0"/>
        <w:shd w:val="clear" w:color="auto" w:fill="auto"/>
        <w:bidi w:val="0"/>
        <w:spacing w:before="0" w:after="680" w:line="314" w:lineRule="exact"/>
        <w:ind w:left="0" w:right="0" w:firstLine="380"/>
        <w:jc w:val="both"/>
      </w:pPr>
      <w:r>
        <w:rPr>
          <w:color w:val="000000"/>
          <w:spacing w:val="0"/>
          <w:w w:val="100"/>
          <w:position w:val="0"/>
        </w:rPr>
        <w:t>合同负债，是指本公司已收或应收客户对价而应向客户转让商品的义务。如果在本公司向客户转让商品之前，客户已经 支付了合同对价或本公司已经取得了无条件收款权，本公司在客户实际支付款项和到期应支付款项孰早时点，将该已收或应 收款项列示为合同负债。同一合同下的合同资产和合同负债以净额列示，不同合同下的合同资产和合同负债不予抵销。</w:t>
      </w:r>
    </w:p>
    <w:p>
      <w:pPr>
        <w:pStyle w:val="Style31"/>
        <w:keepNext/>
        <w:keepLines/>
        <w:widowControl w:val="0"/>
        <w:shd w:val="clear" w:color="auto" w:fill="auto"/>
        <w:bidi w:val="0"/>
        <w:spacing w:before="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3</w:t>
      </w:r>
      <w:bookmarkEnd w:id="994"/>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92"/>
      <w:bookmarkEnd w:id="993"/>
      <w:bookmarkEnd w:id="995"/>
    </w:p>
    <w:p>
      <w:pPr>
        <w:pStyle w:val="Style100"/>
        <w:keepNext/>
        <w:keepLines/>
        <w:widowControl w:val="0"/>
        <w:numPr>
          <w:ilvl w:val="0"/>
          <w:numId w:val="45"/>
        </w:numPr>
        <w:shd w:val="clear" w:color="auto" w:fill="auto"/>
        <w:bidi w:val="0"/>
        <w:spacing w:before="0" w:after="280" w:line="240" w:lineRule="auto"/>
        <w:ind w:left="0" w:right="0" w:firstLine="0"/>
        <w:jc w:val="left"/>
      </w:pPr>
      <w:bookmarkStart w:id="996" w:name="bookmark996"/>
      <w:bookmarkStart w:id="997" w:name="bookmark997"/>
      <w:bookmarkStart w:id="998" w:name="bookmark998"/>
      <w:bookmarkStart w:id="999" w:name="bookmark999"/>
      <w:bookmarkEnd w:id="998"/>
      <w:r>
        <w:rPr>
          <w:color w:val="000000"/>
          <w:spacing w:val="0"/>
          <w:w w:val="100"/>
          <w:position w:val="0"/>
        </w:rPr>
        <w:t>短期薪酬的会计处理方法</w:t>
      </w:r>
      <w:bookmarkEnd w:id="996"/>
      <w:bookmarkEnd w:id="997"/>
      <w:bookmarkEnd w:id="999"/>
    </w:p>
    <w:p>
      <w:pPr>
        <w:pStyle w:val="Style27"/>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100"/>
        <w:keepNext/>
        <w:keepLines/>
        <w:widowControl w:val="0"/>
        <w:numPr>
          <w:ilvl w:val="0"/>
          <w:numId w:val="45"/>
        </w:numPr>
        <w:shd w:val="clear" w:color="auto" w:fill="auto"/>
        <w:bidi w:val="0"/>
        <w:spacing w:before="0" w:after="280" w:line="240" w:lineRule="auto"/>
        <w:ind w:left="0" w:right="0" w:firstLine="0"/>
        <w:jc w:val="left"/>
      </w:pPr>
      <w:bookmarkStart w:id="1000" w:name="bookmark1000"/>
      <w:bookmarkStart w:id="1001" w:name="bookmark1001"/>
      <w:bookmarkStart w:id="1002" w:name="bookmark1002"/>
      <w:bookmarkStart w:id="1003" w:name="bookmark1003"/>
      <w:bookmarkEnd w:id="1002"/>
      <w:r>
        <w:rPr>
          <w:color w:val="000000"/>
          <w:spacing w:val="0"/>
          <w:w w:val="100"/>
          <w:position w:val="0"/>
        </w:rPr>
        <w:t>离职后福利的会计处理方法</w:t>
      </w:r>
      <w:bookmarkEnd w:id="1000"/>
      <w:bookmarkEnd w:id="1001"/>
      <w:bookmarkEnd w:id="1003"/>
    </w:p>
    <w:p>
      <w:pPr>
        <w:pStyle w:val="Style27"/>
        <w:keepNext w:val="0"/>
        <w:keepLines w:val="0"/>
        <w:widowControl w:val="0"/>
        <w:shd w:val="clear" w:color="auto" w:fill="auto"/>
        <w:bidi w:val="0"/>
        <w:spacing w:before="0" w:after="320" w:line="307" w:lineRule="exact"/>
        <w:ind w:left="0" w:right="0" w:firstLine="380"/>
        <w:jc w:val="both"/>
      </w:pPr>
      <w:r>
        <w:rPr>
          <w:color w:val="000000"/>
          <w:spacing w:val="0"/>
          <w:w w:val="100"/>
          <w:position w:val="0"/>
        </w:rPr>
        <w:t>离职后福利主要包括设定提存计划。设定提存计划主要包括基本养老保险、失业保险以及年金等，相应的应缴存金额于 发生时计入相关资产成本或当期损益。</w:t>
      </w:r>
    </w:p>
    <w:p>
      <w:pPr>
        <w:pStyle w:val="Style100"/>
        <w:keepNext/>
        <w:keepLines/>
        <w:widowControl w:val="0"/>
        <w:shd w:val="clear" w:color="auto" w:fill="auto"/>
        <w:bidi w:val="0"/>
        <w:spacing w:before="0" w:after="260" w:line="240" w:lineRule="auto"/>
        <w:ind w:left="0" w:right="0" w:firstLine="0"/>
        <w:jc w:val="left"/>
      </w:pPr>
      <w:bookmarkStart w:id="1004" w:name="bookmark1004"/>
      <w:bookmarkStart w:id="1005" w:name="bookmark1005"/>
      <w:bookmarkStart w:id="1006" w:name="bookmark1006"/>
      <w:bookmarkStart w:id="1007" w:name="bookmark1007"/>
      <w:r>
        <w:rPr>
          <w:color w:val="000000"/>
          <w:spacing w:val="0"/>
          <w:w w:val="100"/>
          <w:position w:val="0"/>
        </w:rPr>
        <w:t>（</w:t>
      </w:r>
      <w:bookmarkEnd w:id="1006"/>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1004"/>
      <w:bookmarkEnd w:id="1005"/>
      <w:bookmarkEnd w:id="1007"/>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27"/>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职工内部退休计划采用上述辞退福利相同的原则处理。本公司将自职工停止提供服务日至正常退休日的期间拟支付的内 退人员工资和缴纳的社会保险费等，在符合预计负债确认条件时，计入当期损益（辞退福利）。</w:t>
      </w:r>
    </w:p>
    <w:p>
      <w:pPr>
        <w:pStyle w:val="Style100"/>
        <w:keepNext/>
        <w:keepLines/>
        <w:widowControl w:val="0"/>
        <w:shd w:val="clear" w:color="auto" w:fill="auto"/>
        <w:bidi w:val="0"/>
        <w:spacing w:before="0" w:after="26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08"/>
      <w:bookmarkEnd w:id="1009"/>
      <w:bookmarkEnd w:id="1011"/>
    </w:p>
    <w:p>
      <w:pPr>
        <w:pStyle w:val="Style27"/>
        <w:keepNext w:val="0"/>
        <w:keepLines w:val="0"/>
        <w:widowControl w:val="0"/>
        <w:shd w:val="clear" w:color="auto" w:fill="auto"/>
        <w:bidi w:val="0"/>
        <w:spacing w:before="0" w:after="700" w:line="317" w:lineRule="exact"/>
        <w:ind w:left="0" w:right="0" w:firstLine="380"/>
        <w:jc w:val="both"/>
      </w:pPr>
      <w:r>
        <w:rPr>
          <w:color w:val="000000"/>
          <w:spacing w:val="0"/>
          <w:w w:val="100"/>
          <w:position w:val="0"/>
        </w:rPr>
        <w:t>本公司向职工提供的其他长期职工福利，符合设定提存计划的，按照设定提存计划进行会计处理，除此之外按照设定收 益计划进行会计处理。</w:t>
      </w:r>
    </w:p>
    <w:p>
      <w:pPr>
        <w:pStyle w:val="Style31"/>
        <w:keepNext/>
        <w:keepLines/>
        <w:widowControl w:val="0"/>
        <w:shd w:val="clear" w:color="auto" w:fill="auto"/>
        <w:tabs>
          <w:tab w:pos="483" w:val="left"/>
        </w:tabs>
        <w:bidi w:val="0"/>
        <w:spacing w:before="0" w:after="260" w:line="240" w:lineRule="auto"/>
        <w:ind w:left="0" w:right="0" w:firstLine="0"/>
        <w:jc w:val="both"/>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3</w:t>
      </w:r>
      <w:bookmarkEnd w:id="1014"/>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12"/>
      <w:bookmarkEnd w:id="1013"/>
      <w:bookmarkEnd w:id="1015"/>
    </w:p>
    <w:p>
      <w:pPr>
        <w:pStyle w:val="Style27"/>
        <w:keepNext w:val="0"/>
        <w:keepLines w:val="0"/>
        <w:widowControl w:val="0"/>
        <w:shd w:val="clear" w:color="auto" w:fill="auto"/>
        <w:bidi w:val="0"/>
        <w:spacing w:before="0" w:after="380" w:line="311" w:lineRule="exact"/>
        <w:ind w:left="0" w:right="0" w:firstLine="0"/>
        <w:jc w:val="both"/>
      </w:pPr>
      <w:r>
        <w:rPr>
          <w:color w:val="000000"/>
          <w:spacing w:val="0"/>
          <w:w w:val="100"/>
          <w:position w:val="0"/>
        </w:rPr>
        <w:t>无。</w:t>
      </w:r>
    </w:p>
    <w:p>
      <w:pPr>
        <w:pStyle w:val="Style31"/>
        <w:keepNext/>
        <w:keepLines/>
        <w:widowControl w:val="0"/>
        <w:shd w:val="clear" w:color="auto" w:fill="auto"/>
        <w:tabs>
          <w:tab w:pos="483" w:val="left"/>
        </w:tabs>
        <w:bidi w:val="0"/>
        <w:spacing w:before="0" w:after="260" w:line="240" w:lineRule="auto"/>
        <w:ind w:left="0" w:right="0" w:firstLine="0"/>
        <w:jc w:val="both"/>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3</w:t>
      </w:r>
      <w:bookmarkEnd w:id="1018"/>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16"/>
      <w:bookmarkEnd w:id="1017"/>
      <w:bookmarkEnd w:id="1019"/>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当与或有事项相关的义务同时符合以下条件，确认为预计负债：</w:t>
      </w:r>
      <w:r>
        <w:rPr>
          <w:color w:val="000000"/>
          <w:spacing w:val="0"/>
          <w:w w:val="100"/>
          <w:position w:val="0"/>
          <w:sz w:val="18"/>
          <w:szCs w:val="18"/>
        </w:rPr>
        <w:t>（1）</w:t>
      </w:r>
      <w:r>
        <w:rPr>
          <w:color w:val="000000"/>
          <w:spacing w:val="0"/>
          <w:w w:val="100"/>
          <w:position w:val="0"/>
        </w:rPr>
        <w:t>该义务是本公司承担的现时义务；</w:t>
      </w:r>
      <w:r>
        <w:rPr>
          <w:color w:val="000000"/>
          <w:spacing w:val="0"/>
          <w:w w:val="100"/>
          <w:position w:val="0"/>
          <w:sz w:val="18"/>
          <w:szCs w:val="18"/>
        </w:rPr>
        <w:t>（2）</w:t>
      </w:r>
      <w:r>
        <w:rPr>
          <w:color w:val="000000"/>
          <w:spacing w:val="0"/>
          <w:w w:val="100"/>
          <w:position w:val="0"/>
        </w:rPr>
        <w:t>履行该义 务很可能导致经济利益流出；</w:t>
      </w:r>
      <w:r>
        <w:rPr>
          <w:color w:val="000000"/>
          <w:spacing w:val="0"/>
          <w:w w:val="100"/>
          <w:position w:val="0"/>
          <w:sz w:val="18"/>
          <w:szCs w:val="18"/>
        </w:rPr>
        <w:t>（3）</w:t>
      </w:r>
      <w:r>
        <w:rPr>
          <w:color w:val="000000"/>
          <w:spacing w:val="0"/>
          <w:w w:val="100"/>
          <w:position w:val="0"/>
        </w:rPr>
        <w:t>该义务的金额能够可靠地计量。</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27"/>
        <w:keepNext w:val="0"/>
        <w:keepLines w:val="0"/>
        <w:widowControl w:val="0"/>
        <w:shd w:val="clear" w:color="auto" w:fill="auto"/>
        <w:tabs>
          <w:tab w:pos="825" w:val="left"/>
        </w:tabs>
        <w:bidi w:val="0"/>
        <w:spacing w:before="0" w:after="0" w:line="311" w:lineRule="exact"/>
        <w:ind w:left="0" w:right="0" w:firstLine="380"/>
        <w:jc w:val="both"/>
      </w:pPr>
      <w:bookmarkStart w:id="1020" w:name="bookmark1020"/>
      <w:r>
        <w:rPr>
          <w:color w:val="000000"/>
          <w:spacing w:val="0"/>
          <w:w w:val="100"/>
          <w:position w:val="0"/>
          <w:sz w:val="18"/>
          <w:szCs w:val="18"/>
        </w:rPr>
        <w:t>（</w:t>
      </w:r>
      <w:bookmarkEnd w:id="1020"/>
      <w:r>
        <w:rPr>
          <w:color w:val="000000"/>
          <w:spacing w:val="0"/>
          <w:w w:val="100"/>
          <w:position w:val="0"/>
          <w:sz w:val="18"/>
          <w:szCs w:val="18"/>
        </w:rPr>
        <w:t>1）</w:t>
        <w:tab/>
      </w:r>
      <w:r>
        <w:rPr>
          <w:color w:val="000000"/>
          <w:spacing w:val="0"/>
          <w:w w:val="100"/>
          <w:position w:val="0"/>
        </w:rPr>
        <w:t>亏损合同</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计负债。</w:t>
      </w:r>
    </w:p>
    <w:p>
      <w:pPr>
        <w:pStyle w:val="Style27"/>
        <w:keepNext w:val="0"/>
        <w:keepLines w:val="0"/>
        <w:widowControl w:val="0"/>
        <w:shd w:val="clear" w:color="auto" w:fill="auto"/>
        <w:tabs>
          <w:tab w:pos="825" w:val="left"/>
        </w:tabs>
        <w:bidi w:val="0"/>
        <w:spacing w:before="0" w:after="0" w:line="312" w:lineRule="exact"/>
        <w:ind w:left="0" w:right="0" w:firstLine="380"/>
        <w:jc w:val="both"/>
      </w:pPr>
      <w:bookmarkStart w:id="1021" w:name="bookmark1021"/>
      <w:r>
        <w:rPr>
          <w:color w:val="000000"/>
          <w:spacing w:val="0"/>
          <w:w w:val="100"/>
          <w:position w:val="0"/>
          <w:sz w:val="18"/>
          <w:szCs w:val="18"/>
        </w:rPr>
        <w:t>（</w:t>
      </w:r>
      <w:bookmarkEnd w:id="1021"/>
      <w:r>
        <w:rPr>
          <w:color w:val="000000"/>
          <w:spacing w:val="0"/>
          <w:w w:val="100"/>
          <w:position w:val="0"/>
          <w:sz w:val="18"/>
          <w:szCs w:val="18"/>
        </w:rPr>
        <w:t>2）</w:t>
        <w:tab/>
      </w:r>
      <w:r>
        <w:rPr>
          <w:color w:val="000000"/>
          <w:spacing w:val="0"/>
          <w:w w:val="100"/>
          <w:position w:val="0"/>
        </w:rPr>
        <w:t>重组义务</w:t>
      </w:r>
    </w:p>
    <w:p>
      <w:pPr>
        <w:pStyle w:val="Style27"/>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对于有详细、正式并且已经对外公告的重组计划，在满足前述预计负债的确认条件的情况下，按照与重组有关的直接支 出确定预计负债金额。对于出售部分业务的重组义务，只有在本公司承诺出售部分业务（即签订了约束性出售协议时），才 确认与重组相关的义务。。</w:t>
      </w:r>
    </w:p>
    <w:p>
      <w:pPr>
        <w:pStyle w:val="Style31"/>
        <w:keepNext/>
        <w:keepLines/>
        <w:widowControl w:val="0"/>
        <w:shd w:val="clear" w:color="auto" w:fill="auto"/>
        <w:bidi w:val="0"/>
        <w:spacing w:before="0" w:after="260" w:line="240" w:lineRule="auto"/>
        <w:ind w:left="0" w:right="0" w:firstLine="0"/>
        <w:jc w:val="both"/>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3</w:t>
      </w:r>
      <w:bookmarkEnd w:id="1024"/>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022"/>
      <w:bookmarkEnd w:id="1023"/>
      <w:bookmarkEnd w:id="1025"/>
    </w:p>
    <w:p>
      <w:pPr>
        <w:pStyle w:val="Style27"/>
        <w:keepNext w:val="0"/>
        <w:keepLines w:val="0"/>
        <w:widowControl w:val="0"/>
        <w:shd w:val="clear" w:color="auto" w:fill="auto"/>
        <w:bidi w:val="0"/>
        <w:spacing w:before="0" w:after="0" w:line="317" w:lineRule="exact"/>
        <w:ind w:left="0" w:right="0" w:firstLine="380"/>
        <w:jc w:val="both"/>
      </w:pPr>
      <w:bookmarkStart w:id="1026" w:name="bookmark1026"/>
      <w:r>
        <w:rPr>
          <w:color w:val="000000"/>
          <w:spacing w:val="0"/>
          <w:w w:val="100"/>
          <w:position w:val="0"/>
          <w:sz w:val="18"/>
          <w:szCs w:val="18"/>
        </w:rPr>
        <w:t>（</w:t>
      </w:r>
      <w:bookmarkEnd w:id="1026"/>
      <w:r>
        <w:rPr>
          <w:color w:val="000000"/>
          <w:spacing w:val="0"/>
          <w:w w:val="100"/>
          <w:position w:val="0"/>
          <w:sz w:val="18"/>
          <w:szCs w:val="18"/>
        </w:rPr>
        <w:t>1）</w:t>
      </w:r>
      <w:r>
        <w:rPr>
          <w:color w:val="000000"/>
          <w:spacing w:val="0"/>
          <w:w w:val="100"/>
          <w:position w:val="0"/>
        </w:rPr>
        <w:t>股份支付的会计处理方法</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股份支付是为了获取职工或其他方提供服务而授予权益工具或者承担以权益工具为基础确定的负债的交易。</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①以权益结算的股份支付</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 xml:space="preserve">用以换取职工提供的服务的权益结算的股份支付，以授予职工权益工具在授予日的公允价值计量。该公允价值的金额在 完成等待期内的服务或达到规定业绩条件才可行权的情况下，在等待期内以对可行权权益工具数量的最佳估计为基础，按直 </w:t>
      </w:r>
      <w:r>
        <w:rPr>
          <w:color w:val="000000"/>
          <w:spacing w:val="0"/>
          <w:w w:val="100"/>
          <w:position w:val="0"/>
        </w:rPr>
        <w:t>线法计算计入相关成本或费用/在授予后立即可行权时，在授予日计入相关成本或费用，相应增加资本公积。</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在等待期内每个资产负债表日，本公司根据最新取得的可行权职工人数变动等后续信息做出最佳估计，修正预计可行权 的权益工具数量。上述估计的影响计入当期相关成本或费用，并相应调整资本公积。</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用以换取其他方服务的权益结算的股份支付，如果其他方服务的公允价值能够可靠计量，按照其他方服务在取得日的公 允价值计量，如果其他方服务的公允价值不能可靠计量，但权益工具的公允价值能够可靠计量的，按照权益工具在服务取得 日的公允价值计量，计入相关成本或费用，相应增加股东权益。</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②以现金结算的股份支付</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以现金结算的股份支付，按照本公司承担的以股份或其他权益工具为基础确定的负债的公允价值计量。如授予后立即可 行权，在授予日计入相关成本或费用，相应增加负债；如须完成等待期内的服务或达到规定业绩条件以后才可行权，在等待 期的每个资产负债表日，以对可行权情况的最佳估计为基础，按照本公司承担负债的公允价值金额，将当期取得的服务计入 成本或费用，相应增加负债。</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在相关负债结算前的每个资产负债表日以及结算日，对负债的公允价值重新计量，其变动计入当期损益。</w:t>
      </w:r>
    </w:p>
    <w:p>
      <w:pPr>
        <w:pStyle w:val="Style27"/>
        <w:keepNext w:val="0"/>
        <w:keepLines w:val="0"/>
        <w:widowControl w:val="0"/>
        <w:shd w:val="clear" w:color="auto" w:fill="auto"/>
        <w:bidi w:val="0"/>
        <w:spacing w:before="0" w:after="0" w:line="313" w:lineRule="exact"/>
        <w:ind w:left="0" w:right="0" w:firstLine="380"/>
        <w:jc w:val="both"/>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）修改、终止股份支付计划的相关会计处理</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付公允价值总额或采用了其他不利于职工的方式，则仍继续对取得的服务进行会计处理，视同该变更从未发生，除非本公司 取消了部分或全部已授予的权益工具。</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在等待期内，如果取消了授予的权益工具，本公司对取消所授予的权益性工具作为加速行权处理，将剩余等待期内应确 认的金额立即计入当期损益，同时确认资本公积。职工或其他方能够选择满足非可行权条件但在等待期内未满足的，本公司 将其作为授予权益工具的取消处理。</w:t>
      </w:r>
    </w:p>
    <w:p>
      <w:pPr>
        <w:pStyle w:val="Style27"/>
        <w:keepNext w:val="0"/>
        <w:keepLines w:val="0"/>
        <w:widowControl w:val="0"/>
        <w:shd w:val="clear" w:color="auto" w:fill="auto"/>
        <w:bidi w:val="0"/>
        <w:spacing w:before="0" w:after="680" w:line="313" w:lineRule="exact"/>
        <w:ind w:left="0" w:right="0" w:firstLine="380"/>
        <w:jc w:val="both"/>
      </w:pPr>
      <w:r>
        <w:rPr>
          <w:color w:val="000000"/>
          <w:spacing w:val="0"/>
          <w:w w:val="100"/>
          <w:position w:val="0"/>
        </w:rPr>
        <w:t>本公司内各企业之间发生的股份支付交易，接受服务企业和结算企业不是同一企业的，在接受服务企业和结算企业各自 的个别财务报表中对该股份支付交易的确认和计量，比照上述原则处理。</w:t>
      </w:r>
    </w:p>
    <w:p>
      <w:pPr>
        <w:pStyle w:val="Style31"/>
        <w:keepNext/>
        <w:keepLines/>
        <w:widowControl w:val="0"/>
        <w:shd w:val="clear" w:color="auto" w:fill="auto"/>
        <w:tabs>
          <w:tab w:pos="458" w:val="left"/>
        </w:tabs>
        <w:bidi w:val="0"/>
        <w:spacing w:before="0" w:after="40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3</w:t>
      </w:r>
      <w:bookmarkEnd w:id="1030"/>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28"/>
      <w:bookmarkEnd w:id="1029"/>
      <w:bookmarkEnd w:id="1031"/>
    </w:p>
    <w:p>
      <w:pPr>
        <w:pStyle w:val="Style27"/>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31"/>
        <w:keepNext/>
        <w:keepLines/>
        <w:widowControl w:val="0"/>
        <w:shd w:val="clear" w:color="auto" w:fill="auto"/>
        <w:tabs>
          <w:tab w:pos="458" w:val="left"/>
        </w:tabs>
        <w:bidi w:val="0"/>
        <w:spacing w:before="0" w:after="28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3</w:t>
      </w:r>
      <w:bookmarkEnd w:id="1034"/>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32"/>
      <w:bookmarkEnd w:id="1033"/>
      <w:bookmarkEnd w:id="1035"/>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收入确认和计量所采用的会计政策</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日起的会计政策</w:t>
      </w:r>
    </w:p>
    <w:p>
      <w:pPr>
        <w:pStyle w:val="Style27"/>
        <w:keepNext w:val="0"/>
        <w:keepLines w:val="0"/>
        <w:widowControl w:val="0"/>
        <w:shd w:val="clear" w:color="auto" w:fill="auto"/>
        <w:bidi w:val="0"/>
        <w:spacing w:before="0" w:after="0" w:line="312" w:lineRule="exact"/>
        <w:ind w:left="0" w:right="0" w:firstLine="380"/>
        <w:jc w:val="both"/>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）收入确认和计量所采用的会计政策</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本公司在履行了合同中的履约义务，即在客户取得相关商品或服务控制权时确认收入。取得相关商品或服务控制权，是 指能够主导该商品或服务的使用并从中获得几乎全部的经济利益。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例，将交易价格分摊至各单项履约义务。本公司按照分摊至各单项履约义务的交易价格计量收入。</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交易价格是指本公司因向客户转让商品或服务而预期有权收取的对价金额，不包括代第三方收取的款项以及预期将退还 给客户的款项。本公司根据合同条款，结合其以往的习惯做法确定交易价格，并在确定交易价格时，考虑可变对价、合同中 存在的重大融资成分、非现金对价、应付客户对价等因素的影响。本公司以不超过在相关不确定性消除时累计已确认收入极 可能不会发生重大转回的金额确定包含可变对价的交易价格。合同中存在重大融资成分的，本公司按照假定客户在取得商品 或服务控制权时即以现金支付的应付金额确定交易价格，并在合同期间内采用实际利率法摊销该交易价格与合同对价之间的 差额。</w:t>
      </w:r>
    </w:p>
    <w:p>
      <w:pPr>
        <w:pStyle w:val="Style2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满足下列条件之一的，属于在某一时段内履行履约义务，否则，属于在某一时点履行履约义务：</w:t>
      </w:r>
    </w:p>
    <w:p>
      <w:pPr>
        <w:pStyle w:val="Style27"/>
        <w:keepNext w:val="0"/>
        <w:keepLines w:val="0"/>
        <w:widowControl w:val="0"/>
        <w:shd w:val="clear" w:color="auto" w:fill="auto"/>
        <w:tabs>
          <w:tab w:pos="729" w:val="left"/>
        </w:tabs>
        <w:bidi w:val="0"/>
        <w:spacing w:before="0" w:after="0" w:line="312" w:lineRule="exact"/>
        <w:ind w:left="0" w:right="0" w:firstLine="380"/>
        <w:jc w:val="both"/>
      </w:pPr>
      <w:bookmarkStart w:id="1037" w:name="bookmark1037"/>
      <w:r>
        <w:rPr>
          <w:rFonts w:ascii="Times New Roman" w:eastAsia="Times New Roman" w:hAnsi="Times New Roman" w:cs="Times New Roman"/>
          <w:color w:val="000000"/>
          <w:spacing w:val="0"/>
          <w:w w:val="100"/>
          <w:position w:val="0"/>
          <w:sz w:val="18"/>
          <w:szCs w:val="18"/>
        </w:rPr>
        <w:t>1</w:t>
      </w:r>
      <w:bookmarkEnd w:id="1037"/>
      <w:r>
        <w:rPr>
          <w:color w:val="000000"/>
          <w:spacing w:val="0"/>
          <w:w w:val="100"/>
          <w:position w:val="0"/>
        </w:rPr>
        <w:t>）</w:t>
        <w:tab/>
        <w:t>客户在本公司履约的同时即取得并消耗本公司履约所带来的经济利益。</w:t>
      </w:r>
    </w:p>
    <w:p>
      <w:pPr>
        <w:pStyle w:val="Style27"/>
        <w:keepNext w:val="0"/>
        <w:keepLines w:val="0"/>
        <w:widowControl w:val="0"/>
        <w:shd w:val="clear" w:color="auto" w:fill="auto"/>
        <w:tabs>
          <w:tab w:pos="748" w:val="left"/>
        </w:tabs>
        <w:bidi w:val="0"/>
        <w:spacing w:before="0" w:after="0" w:line="312" w:lineRule="exact"/>
        <w:ind w:left="0" w:right="0" w:firstLine="380"/>
        <w:jc w:val="both"/>
      </w:pPr>
      <w:bookmarkStart w:id="1038" w:name="bookmark1038"/>
      <w:r>
        <w:rPr>
          <w:rFonts w:ascii="Times New Roman" w:eastAsia="Times New Roman" w:hAnsi="Times New Roman" w:cs="Times New Roman"/>
          <w:color w:val="000000"/>
          <w:spacing w:val="0"/>
          <w:w w:val="100"/>
          <w:position w:val="0"/>
          <w:sz w:val="18"/>
          <w:szCs w:val="18"/>
        </w:rPr>
        <w:t>2</w:t>
      </w:r>
      <w:bookmarkEnd w:id="1038"/>
      <w:r>
        <w:rPr>
          <w:color w:val="000000"/>
          <w:spacing w:val="0"/>
          <w:w w:val="100"/>
          <w:position w:val="0"/>
        </w:rPr>
        <w:t>）</w:t>
        <w:tab/>
        <w:t>客户能够控制本公司履约过程中在建的商品。</w:t>
      </w:r>
    </w:p>
    <w:p>
      <w:pPr>
        <w:pStyle w:val="Style27"/>
        <w:keepNext w:val="0"/>
        <w:keepLines w:val="0"/>
        <w:widowControl w:val="0"/>
        <w:shd w:val="clear" w:color="auto" w:fill="auto"/>
        <w:tabs>
          <w:tab w:pos="728" w:val="left"/>
        </w:tabs>
        <w:bidi w:val="0"/>
        <w:spacing w:before="0" w:after="0" w:line="336" w:lineRule="exact"/>
        <w:ind w:left="0" w:right="0" w:firstLine="380"/>
        <w:jc w:val="both"/>
      </w:pPr>
      <w:bookmarkStart w:id="1039" w:name="bookmark1039"/>
      <w:r>
        <w:rPr>
          <w:rFonts w:ascii="Times New Roman" w:eastAsia="Times New Roman" w:hAnsi="Times New Roman" w:cs="Times New Roman"/>
          <w:color w:val="000000"/>
          <w:spacing w:val="0"/>
          <w:w w:val="100"/>
          <w:position w:val="0"/>
          <w:sz w:val="18"/>
          <w:szCs w:val="18"/>
        </w:rPr>
        <w:t>3</w:t>
      </w:r>
      <w:bookmarkEnd w:id="1039"/>
      <w:r>
        <w:rPr>
          <w:color w:val="000000"/>
          <w:spacing w:val="0"/>
          <w:w w:val="100"/>
          <w:position w:val="0"/>
        </w:rPr>
        <w:t>）</w:t>
        <w:tab/>
        <w:t>本公司履约过程中所产出的商品具有不可替代用途，且本公司在整个合同期内有权就累计至今已完成的履约部分收 取款项。</w:t>
      </w:r>
    </w:p>
    <w:p>
      <w:pPr>
        <w:pStyle w:val="Style27"/>
        <w:keepNext w:val="0"/>
        <w:keepLines w:val="0"/>
        <w:widowControl w:val="0"/>
        <w:shd w:val="clear" w:color="auto" w:fill="auto"/>
        <w:bidi w:val="0"/>
        <w:spacing w:before="0" w:after="0" w:line="300" w:lineRule="exact"/>
        <w:ind w:left="0" w:right="0" w:firstLine="380"/>
        <w:jc w:val="both"/>
      </w:pPr>
      <w:r>
        <w:rPr>
          <w:color w:val="000000"/>
          <w:spacing w:val="0"/>
          <w:w w:val="100"/>
          <w:position w:val="0"/>
        </w:rPr>
        <w:t>对于在某一时段内履行的履约义务，本公司在该段时间内按照履约进度确认收入，但是，履约进度不能合理确定的除外。 本公司考虑商品或服务的性质，采用投入法确定履约进度。当履约进度不能合理确定时，已经发生的成本预计能够得到补偿 的，本公司按照已经发生的成本金额确认收入，直到履约进度能够合理确定为止。</w:t>
      </w:r>
    </w:p>
    <w:p>
      <w:pPr>
        <w:pStyle w:val="Style2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27"/>
        <w:keepNext w:val="0"/>
        <w:keepLines w:val="0"/>
        <w:widowControl w:val="0"/>
        <w:shd w:val="clear" w:color="auto" w:fill="auto"/>
        <w:bidi w:val="0"/>
        <w:spacing w:before="0" w:after="0" w:line="307" w:lineRule="exact"/>
        <w:ind w:left="0" w:right="0" w:firstLine="380"/>
        <w:jc w:val="both"/>
      </w:pPr>
      <w:bookmarkStart w:id="1040" w:name="bookmark1040"/>
      <w:r>
        <w:rPr>
          <w:rFonts w:ascii="Times New Roman" w:eastAsia="Times New Roman" w:hAnsi="Times New Roman" w:cs="Times New Roman"/>
          <w:color w:val="000000"/>
          <w:spacing w:val="0"/>
          <w:w w:val="100"/>
          <w:position w:val="0"/>
          <w:sz w:val="18"/>
          <w:szCs w:val="18"/>
        </w:rPr>
        <w:t>1</w:t>
      </w:r>
      <w:bookmarkEnd w:id="1040"/>
      <w:r>
        <w:rPr>
          <w:color w:val="000000"/>
          <w:spacing w:val="0"/>
          <w:w w:val="100"/>
          <w:position w:val="0"/>
        </w:rPr>
        <w:t>） 本公司就该商品或服务享有现时收款权利，即客户就该商品或服务负有现时付款义务。</w:t>
      </w:r>
    </w:p>
    <w:p>
      <w:pPr>
        <w:pStyle w:val="Style27"/>
        <w:keepNext w:val="0"/>
        <w:keepLines w:val="0"/>
        <w:widowControl w:val="0"/>
        <w:shd w:val="clear" w:color="auto" w:fill="auto"/>
        <w:tabs>
          <w:tab w:pos="748" w:val="left"/>
        </w:tabs>
        <w:bidi w:val="0"/>
        <w:spacing w:before="0" w:after="0" w:line="307" w:lineRule="exact"/>
        <w:ind w:left="0" w:right="0" w:firstLine="380"/>
        <w:jc w:val="both"/>
      </w:pPr>
      <w:bookmarkStart w:id="1041" w:name="bookmark1041"/>
      <w:r>
        <w:rPr>
          <w:rFonts w:ascii="Times New Roman" w:eastAsia="Times New Roman" w:hAnsi="Times New Roman" w:cs="Times New Roman"/>
          <w:color w:val="000000"/>
          <w:spacing w:val="0"/>
          <w:w w:val="100"/>
          <w:position w:val="0"/>
          <w:sz w:val="18"/>
          <w:szCs w:val="18"/>
        </w:rPr>
        <w:t>2</w:t>
      </w:r>
      <w:bookmarkEnd w:id="1041"/>
      <w:r>
        <w:rPr>
          <w:color w:val="000000"/>
          <w:spacing w:val="0"/>
          <w:w w:val="100"/>
          <w:position w:val="0"/>
        </w:rPr>
        <w:t>）</w:t>
        <w:tab/>
        <w:t>本公司已将该商品的法定所有权转移给客户，即客户已拥有该商品的法定所有权。</w:t>
      </w:r>
    </w:p>
    <w:p>
      <w:pPr>
        <w:pStyle w:val="Style27"/>
        <w:keepNext w:val="0"/>
        <w:keepLines w:val="0"/>
        <w:widowControl w:val="0"/>
        <w:shd w:val="clear" w:color="auto" w:fill="auto"/>
        <w:tabs>
          <w:tab w:pos="748" w:val="left"/>
        </w:tabs>
        <w:bidi w:val="0"/>
        <w:spacing w:before="0" w:after="0" w:line="307" w:lineRule="exact"/>
        <w:ind w:left="0" w:right="0" w:firstLine="380"/>
        <w:jc w:val="both"/>
      </w:pPr>
      <w:bookmarkStart w:id="1042" w:name="bookmark1042"/>
      <w:r>
        <w:rPr>
          <w:rFonts w:ascii="Times New Roman" w:eastAsia="Times New Roman" w:hAnsi="Times New Roman" w:cs="Times New Roman"/>
          <w:color w:val="000000"/>
          <w:spacing w:val="0"/>
          <w:w w:val="100"/>
          <w:position w:val="0"/>
          <w:sz w:val="18"/>
          <w:szCs w:val="18"/>
        </w:rPr>
        <w:t>3</w:t>
      </w:r>
      <w:bookmarkEnd w:id="1042"/>
      <w:r>
        <w:rPr>
          <w:color w:val="000000"/>
          <w:spacing w:val="0"/>
          <w:w w:val="100"/>
          <w:position w:val="0"/>
        </w:rPr>
        <w:t>）</w:t>
        <w:tab/>
        <w:t>本公司已将该商品实物转移给客户，即客户已实物占有该商品。</w:t>
      </w:r>
    </w:p>
    <w:p>
      <w:pPr>
        <w:pStyle w:val="Style27"/>
        <w:keepNext w:val="0"/>
        <w:keepLines w:val="0"/>
        <w:widowControl w:val="0"/>
        <w:shd w:val="clear" w:color="auto" w:fill="auto"/>
        <w:tabs>
          <w:tab w:pos="748" w:val="left"/>
        </w:tabs>
        <w:bidi w:val="0"/>
        <w:spacing w:before="0" w:after="0" w:line="307" w:lineRule="exact"/>
        <w:ind w:left="0" w:right="0" w:firstLine="380"/>
        <w:jc w:val="both"/>
      </w:pPr>
      <w:bookmarkStart w:id="1043" w:name="bookmark1043"/>
      <w:r>
        <w:rPr>
          <w:rFonts w:ascii="Times New Roman" w:eastAsia="Times New Roman" w:hAnsi="Times New Roman" w:cs="Times New Roman"/>
          <w:color w:val="000000"/>
          <w:spacing w:val="0"/>
          <w:w w:val="100"/>
          <w:position w:val="0"/>
          <w:sz w:val="18"/>
          <w:szCs w:val="18"/>
        </w:rPr>
        <w:t>4</w:t>
      </w:r>
      <w:bookmarkEnd w:id="1043"/>
      <w:r>
        <w:rPr>
          <w:color w:val="000000"/>
          <w:spacing w:val="0"/>
          <w:w w:val="100"/>
          <w:position w:val="0"/>
        </w:rPr>
        <w:t>）</w:t>
        <w:tab/>
        <w:t>本公司已将该商品所有权上的主要风险和报酬转移给客户，即客户已取得该商品所有权上的主要风险和报酬。</w:t>
      </w:r>
    </w:p>
    <w:p>
      <w:pPr>
        <w:pStyle w:val="Style27"/>
        <w:keepNext w:val="0"/>
        <w:keepLines w:val="0"/>
        <w:widowControl w:val="0"/>
        <w:shd w:val="clear" w:color="auto" w:fill="auto"/>
        <w:tabs>
          <w:tab w:pos="748" w:val="left"/>
        </w:tabs>
        <w:bidi w:val="0"/>
        <w:spacing w:before="0" w:after="280" w:line="307" w:lineRule="exact"/>
        <w:ind w:left="0" w:right="0" w:firstLine="380"/>
        <w:jc w:val="both"/>
      </w:pPr>
      <w:bookmarkStart w:id="1044" w:name="bookmark1044"/>
      <w:r>
        <w:rPr>
          <w:rFonts w:ascii="Times New Roman" w:eastAsia="Times New Roman" w:hAnsi="Times New Roman" w:cs="Times New Roman"/>
          <w:color w:val="000000"/>
          <w:spacing w:val="0"/>
          <w:w w:val="100"/>
          <w:position w:val="0"/>
          <w:sz w:val="18"/>
          <w:szCs w:val="18"/>
        </w:rPr>
        <w:t>5</w:t>
      </w:r>
      <w:bookmarkEnd w:id="1044"/>
      <w:r>
        <w:rPr>
          <w:color w:val="000000"/>
          <w:spacing w:val="0"/>
          <w:w w:val="100"/>
          <w:position w:val="0"/>
        </w:rPr>
        <w:t>）</w:t>
        <w:tab/>
        <w:t>客户已接受该商品或服务等。</w:t>
      </w:r>
    </w:p>
    <w:p>
      <w:pPr>
        <w:pStyle w:val="Style27"/>
        <w:keepNext w:val="0"/>
        <w:keepLines w:val="0"/>
        <w:widowControl w:val="0"/>
        <w:shd w:val="clear" w:color="auto" w:fill="auto"/>
        <w:bidi w:val="0"/>
        <w:spacing w:before="0" w:after="0" w:line="312" w:lineRule="exact"/>
        <w:ind w:left="0" w:right="0" w:firstLine="380"/>
        <w:jc w:val="both"/>
      </w:pPr>
      <w:bookmarkStart w:id="1045" w:name="bookmark1045"/>
      <w:r>
        <w:rPr>
          <w:color w:val="000000"/>
          <w:spacing w:val="0"/>
          <w:w w:val="100"/>
          <w:position w:val="0"/>
        </w:rPr>
        <w:t>（</w:t>
      </w:r>
      <w:bookmarkEnd w:id="10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）收入确认和计量所采用的具体方法</w:t>
      </w:r>
    </w:p>
    <w:p>
      <w:pPr>
        <w:pStyle w:val="Style27"/>
        <w:keepNext w:val="0"/>
        <w:keepLines w:val="0"/>
        <w:widowControl w:val="0"/>
        <w:shd w:val="clear" w:color="auto" w:fill="auto"/>
        <w:tabs>
          <w:tab w:pos="911" w:val="left"/>
        </w:tabs>
        <w:bidi w:val="0"/>
        <w:spacing w:before="0" w:after="0" w:line="312" w:lineRule="exact"/>
        <w:ind w:left="0" w:right="0" w:firstLine="380"/>
        <w:jc w:val="both"/>
      </w:pPr>
      <w:bookmarkStart w:id="1046" w:name="bookmark1046"/>
      <w:r>
        <w:rPr>
          <w:color w:val="000000"/>
          <w:spacing w:val="0"/>
          <w:w w:val="100"/>
          <w:position w:val="0"/>
        </w:rPr>
        <w:t>（</w:t>
      </w:r>
      <w:bookmarkEnd w:id="1046"/>
      <w:r>
        <w:rPr>
          <w:color w:val="000000"/>
          <w:spacing w:val="0"/>
          <w:w w:val="100"/>
          <w:position w:val="0"/>
        </w:rPr>
        <w:t>一）</w:t>
        <w:tab/>
        <w:t>公司生产销售的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显示和金融科技产品，销售收入确认具体方法为：</w:t>
      </w:r>
    </w:p>
    <w:p>
      <w:pPr>
        <w:pStyle w:val="Style27"/>
        <w:keepNext w:val="0"/>
        <w:keepLines w:val="0"/>
        <w:widowControl w:val="0"/>
        <w:shd w:val="clear" w:color="auto" w:fill="auto"/>
        <w:tabs>
          <w:tab w:pos="729" w:val="left"/>
        </w:tabs>
        <w:bidi w:val="0"/>
        <w:spacing w:before="0" w:after="0" w:line="312" w:lineRule="exact"/>
        <w:ind w:left="0" w:right="0" w:firstLine="380"/>
        <w:jc w:val="both"/>
      </w:pPr>
      <w:bookmarkStart w:id="1047" w:name="bookmark1047"/>
      <w:r>
        <w:rPr>
          <w:rFonts w:ascii="Times New Roman" w:eastAsia="Times New Roman" w:hAnsi="Times New Roman" w:cs="Times New Roman"/>
          <w:color w:val="000000"/>
          <w:spacing w:val="0"/>
          <w:w w:val="100"/>
          <w:position w:val="0"/>
          <w:sz w:val="18"/>
          <w:szCs w:val="18"/>
        </w:rPr>
        <w:t>1</w:t>
      </w:r>
      <w:bookmarkEnd w:id="1047"/>
      <w:r>
        <w:rPr>
          <w:color w:val="000000"/>
          <w:spacing w:val="0"/>
          <w:w w:val="100"/>
          <w:position w:val="0"/>
        </w:rPr>
        <w:t>）</w:t>
        <w:tab/>
        <w:t>国内销售产品</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公司在将产品交货并安装完成，获得客户的验收确认后或者按照合同约定达到视同验收的条件后，公司确认产品销售收 入。</w:t>
      </w:r>
    </w:p>
    <w:p>
      <w:pPr>
        <w:pStyle w:val="Style27"/>
        <w:keepNext w:val="0"/>
        <w:keepLines w:val="0"/>
        <w:widowControl w:val="0"/>
        <w:shd w:val="clear" w:color="auto" w:fill="auto"/>
        <w:tabs>
          <w:tab w:pos="748" w:val="left"/>
        </w:tabs>
        <w:bidi w:val="0"/>
        <w:spacing w:before="0" w:after="0" w:line="312" w:lineRule="exact"/>
        <w:ind w:left="0" w:right="0" w:firstLine="380"/>
        <w:jc w:val="both"/>
      </w:pPr>
      <w:bookmarkStart w:id="1048" w:name="bookmark1048"/>
      <w:r>
        <w:rPr>
          <w:rFonts w:ascii="Times New Roman" w:eastAsia="Times New Roman" w:hAnsi="Times New Roman" w:cs="Times New Roman"/>
          <w:color w:val="000000"/>
          <w:spacing w:val="0"/>
          <w:w w:val="100"/>
          <w:position w:val="0"/>
          <w:sz w:val="18"/>
          <w:szCs w:val="18"/>
        </w:rPr>
        <w:t>2</w:t>
      </w:r>
      <w:bookmarkEnd w:id="1048"/>
      <w:r>
        <w:rPr>
          <w:color w:val="000000"/>
          <w:spacing w:val="0"/>
          <w:w w:val="100"/>
          <w:position w:val="0"/>
        </w:rPr>
        <w:t>）</w:t>
        <w:tab/>
        <w:t>国外销售产品</w:t>
      </w:r>
    </w:p>
    <w:p>
      <w:pPr>
        <w:pStyle w:val="Style27"/>
        <w:keepNext w:val="0"/>
        <w:keepLines w:val="0"/>
        <w:widowControl w:val="0"/>
        <w:shd w:val="clear" w:color="auto" w:fill="auto"/>
        <w:bidi w:val="0"/>
        <w:spacing w:before="0" w:after="0" w:line="312" w:lineRule="exact"/>
        <w:ind w:left="0" w:right="0" w:firstLine="5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FOB</w:t>
      </w:r>
      <w:r>
        <w:rPr>
          <w:color w:val="000000"/>
          <w:spacing w:val="0"/>
          <w:w w:val="100"/>
          <w:position w:val="0"/>
        </w:rPr>
        <w:t>条款下的出口销售合同，在公司履行完出口报关手续、取得出口报关单，按照出口日期确认销售收入；</w:t>
      </w:r>
    </w:p>
    <w:p>
      <w:pPr>
        <w:pStyle w:val="Style27"/>
        <w:keepNext w:val="0"/>
        <w:keepLines w:val="0"/>
        <w:widowControl w:val="0"/>
        <w:shd w:val="clear" w:color="auto" w:fill="auto"/>
        <w:bidi w:val="0"/>
        <w:spacing w:before="0" w:after="0" w:line="312" w:lineRule="exact"/>
        <w:ind w:left="0" w:right="0" w:firstLine="560"/>
        <w:jc w:val="both"/>
      </w:pPr>
      <w:r>
        <w:rPr>
          <w:rFonts w:ascii="Times New Roman" w:eastAsia="Times New Roman" w:hAnsi="Times New Roman" w:cs="Times New Roman"/>
          <w:color w:val="000000"/>
          <w:spacing w:val="0"/>
          <w:w w:val="100"/>
          <w:position w:val="0"/>
          <w:sz w:val="18"/>
          <w:szCs w:val="18"/>
        </w:rPr>
        <w:t>H</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EXW</w:t>
      </w:r>
      <w:r>
        <w:rPr>
          <w:color w:val="000000"/>
          <w:spacing w:val="0"/>
          <w:w w:val="100"/>
          <w:position w:val="0"/>
        </w:rPr>
        <w:t>条款下的出口销售合同，按照客户验收确认的厂验报告日期确认销售收入；</w:t>
      </w:r>
    </w:p>
    <w:p>
      <w:pPr>
        <w:pStyle w:val="Style27"/>
        <w:keepNext w:val="0"/>
        <w:keepLines w:val="0"/>
        <w:widowControl w:val="0"/>
        <w:shd w:val="clear" w:color="auto" w:fill="auto"/>
        <w:bidi w:val="0"/>
        <w:spacing w:before="0" w:after="0" w:line="312" w:lineRule="exact"/>
        <w:ind w:left="0" w:right="0" w:firstLine="560"/>
        <w:jc w:val="both"/>
      </w:pP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DDP</w:t>
      </w:r>
      <w:r>
        <w:rPr>
          <w:color w:val="000000"/>
          <w:spacing w:val="0"/>
          <w:w w:val="100"/>
          <w:position w:val="0"/>
        </w:rPr>
        <w:t>条款下的出口销售合同，以货物出口到达目的地，获得客户的签收确认后，确认销售收入；</w:t>
      </w:r>
    </w:p>
    <w:p>
      <w:pPr>
        <w:pStyle w:val="Style27"/>
        <w:keepNext w:val="0"/>
        <w:keepLines w:val="0"/>
        <w:widowControl w:val="0"/>
        <w:shd w:val="clear" w:color="auto" w:fill="auto"/>
        <w:tabs>
          <w:tab w:pos="911" w:val="left"/>
        </w:tabs>
        <w:bidi w:val="0"/>
        <w:spacing w:before="0" w:after="0" w:line="312" w:lineRule="exact"/>
        <w:ind w:left="0" w:right="0" w:firstLine="380"/>
        <w:jc w:val="both"/>
      </w:pPr>
      <w:bookmarkStart w:id="1049" w:name="bookmark1049"/>
      <w:r>
        <w:rPr>
          <w:color w:val="000000"/>
          <w:spacing w:val="0"/>
          <w:w w:val="100"/>
          <w:position w:val="0"/>
        </w:rPr>
        <w:t>（</w:t>
      </w:r>
      <w:bookmarkEnd w:id="1049"/>
      <w:r>
        <w:rPr>
          <w:color w:val="000000"/>
          <w:spacing w:val="0"/>
          <w:w w:val="100"/>
          <w:position w:val="0"/>
        </w:rPr>
        <w:t>二）</w:t>
        <w:tab/>
        <w:t>公司照明安装建造收入确认具体方法为：</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公司与客户之间的建造合同将其作为在某一时段内履行的履约义务，按照履约进度确认收入，履约进度不能合理确定的 除外。公司根据累计已发生的成本占预计总成本的比例确定提供服务的履约进度。</w:t>
      </w:r>
    </w:p>
    <w:p>
      <w:pPr>
        <w:pStyle w:val="Style27"/>
        <w:keepNext w:val="0"/>
        <w:keepLines w:val="0"/>
        <w:widowControl w:val="0"/>
        <w:shd w:val="clear" w:color="auto" w:fill="auto"/>
        <w:tabs>
          <w:tab w:pos="911" w:val="left"/>
        </w:tabs>
        <w:bidi w:val="0"/>
        <w:spacing w:before="0" w:after="0" w:line="312" w:lineRule="exact"/>
        <w:ind w:left="0" w:right="0" w:firstLine="380"/>
        <w:jc w:val="both"/>
      </w:pPr>
      <w:bookmarkStart w:id="1050" w:name="bookmark1050"/>
      <w:r>
        <w:rPr>
          <w:color w:val="000000"/>
          <w:spacing w:val="0"/>
          <w:w w:val="100"/>
          <w:position w:val="0"/>
        </w:rPr>
        <w:t>（</w:t>
      </w:r>
      <w:bookmarkEnd w:id="1050"/>
      <w:r>
        <w:rPr>
          <w:color w:val="000000"/>
          <w:spacing w:val="0"/>
          <w:w w:val="100"/>
          <w:position w:val="0"/>
        </w:rPr>
        <w:t>三）</w:t>
        <w:tab/>
        <w:t>公司照明工程设计服务合同收入确认具体方法为：</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公司按照合同或协议的约定，分阶段提供设计服务，设计成果分阶段交付的，按各阶段成果达到客户要求，经客户验收 合格后分阶段确认收入。</w:t>
      </w:r>
    </w:p>
    <w:p>
      <w:pPr>
        <w:pStyle w:val="Style27"/>
        <w:keepNext w:val="0"/>
        <w:keepLines w:val="0"/>
        <w:widowControl w:val="0"/>
        <w:shd w:val="clear" w:color="auto" w:fill="auto"/>
        <w:tabs>
          <w:tab w:pos="911" w:val="left"/>
        </w:tabs>
        <w:bidi w:val="0"/>
        <w:spacing w:before="0" w:after="0" w:line="312" w:lineRule="exact"/>
        <w:ind w:left="0" w:right="0" w:firstLine="380"/>
        <w:jc w:val="both"/>
      </w:pPr>
      <w:bookmarkStart w:id="1051" w:name="bookmark1051"/>
      <w:r>
        <w:rPr>
          <w:color w:val="000000"/>
          <w:spacing w:val="0"/>
          <w:w w:val="100"/>
          <w:position w:val="0"/>
        </w:rPr>
        <w:t>（</w:t>
      </w:r>
      <w:bookmarkEnd w:id="1051"/>
      <w:r>
        <w:rPr>
          <w:color w:val="000000"/>
          <w:spacing w:val="0"/>
          <w:w w:val="100"/>
          <w:position w:val="0"/>
        </w:rPr>
        <w:t>四）</w:t>
        <w:tab/>
        <w:t>公司售后服务、技术咨询等服务合同收入的确认具体方法为：</w:t>
      </w:r>
    </w:p>
    <w:p>
      <w:pPr>
        <w:pStyle w:val="Style27"/>
        <w:keepNext w:val="0"/>
        <w:keepLines w:val="0"/>
        <w:widowControl w:val="0"/>
        <w:shd w:val="clear" w:color="auto" w:fill="auto"/>
        <w:bidi w:val="0"/>
        <w:spacing w:before="0" w:after="660" w:line="312" w:lineRule="exact"/>
        <w:ind w:left="0" w:right="0" w:firstLine="380"/>
        <w:jc w:val="both"/>
      </w:pPr>
      <w:r>
        <w:rPr>
          <w:color w:val="000000"/>
          <w:spacing w:val="0"/>
          <w:w w:val="100"/>
          <w:position w:val="0"/>
        </w:rPr>
        <w:t>公司按照合同或协议的约定，于提供的劳务达到客户要求，经客户验收合格后确认收入。</w:t>
      </w:r>
    </w:p>
    <w:p>
      <w:pPr>
        <w:pStyle w:val="Style2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同类业务采用不同经营模式导致收入确认会计政策存在差异的情况</w:t>
      </w:r>
    </w:p>
    <w:p>
      <w:pPr>
        <w:pStyle w:val="Style27"/>
        <w:keepNext w:val="0"/>
        <w:keepLines w:val="0"/>
        <w:widowControl w:val="0"/>
        <w:shd w:val="clear" w:color="auto" w:fill="auto"/>
        <w:bidi w:val="0"/>
        <w:spacing w:before="0" w:after="420" w:line="312" w:lineRule="exact"/>
        <w:ind w:left="0" w:right="0" w:firstLine="0"/>
        <w:jc w:val="both"/>
      </w:pPr>
      <w:r>
        <w:rPr>
          <w:color w:val="000000"/>
          <w:spacing w:val="0"/>
          <w:w w:val="100"/>
          <w:position w:val="0"/>
        </w:rPr>
        <w:t>无。</w:t>
      </w:r>
    </w:p>
    <w:p>
      <w:pPr>
        <w:pStyle w:val="Style31"/>
        <w:keepNext/>
        <w:keepLines/>
        <w:widowControl w:val="0"/>
        <w:shd w:val="clear" w:color="auto" w:fill="auto"/>
        <w:bidi w:val="0"/>
        <w:spacing w:before="0" w:after="280" w:line="240" w:lineRule="auto"/>
        <w:ind w:left="0" w:right="0" w:firstLine="0"/>
        <w:jc w:val="both"/>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4</w:t>
      </w:r>
      <w:bookmarkEnd w:id="1054"/>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52"/>
      <w:bookmarkEnd w:id="1053"/>
      <w:bookmarkEnd w:id="1055"/>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政府补助是指本公司从政府无偿取得货币性资产和非货币性资产，不包括政府作为所有者投入的资本。政府补助分为与 资产相关的政府补助和与收益相关的政府补助。本公司将所取得的用于购建或以其他方式形成长期资产的政府补助界定为与 资产相关的政府补助；其余政府补助界定为与收益相关的政府补助。若政府文件未明确规定补助对象，则采用以下方式将补 助款划分为与收益相关的政府补助和与资产相关的政府补助：（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）政府文件明确了补助所针对的特定项目的，根据该特定 项目的预算中将形成资产的支出金额和计入费用的支出金额的相对比例进行划分,对该划分比例需在每个资产负债表日进行 </w:t>
      </w:r>
      <w:r>
        <w:rPr>
          <w:color w:val="000000"/>
          <w:spacing w:val="0"/>
          <w:w w:val="100"/>
          <w:position w:val="0"/>
        </w:rPr>
        <w:t>复核，必要时进行变更；（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）政府文件中对用途仅作一般性表述，没有指明特定项目的，作为与收益相关的政府补助。 政府补助为货币性资产的，按照收到或应收的金额计量。政府补助为非货币性资产的，按照公允价值计量；公允价值不 能够可靠取得的，按照名义金额计量。按照名义金额计量的政府补助，直接计入当期损益。</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本公司对于政府补助通常在实际收到时，按照实收金额予以确认和计量。但对于期末有确凿证据表明能够符合财政扶持 政策规定的相关条件预计能够收到财政扶持资金，按照应收的金额计量。按照应收金额计量的政府补助应同时符合以下条件:</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）应收补助款的金额已经过有权政府部门发文确认，或者可根据正式发布的财政资金管理办法的有关规定自行合理测算， 且预计其金额不存在重大不确定性；（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）所依据的是当地财政部门正式发布并按照《政府信息公开条例》的规定予以主动 公开的财政扶持项目及其财政资金管理办法，且该管理办法应当是普惠性的（任何符合规定条件的企业均可申请），而不是 专门针对特定企业制定的；（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）相关的补助款批文中已明确承诺了拨付期限，且该款项的拨付是有相应财政预算作为保障 的，因而可以合理保证其可在规定期限内收到；（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）根据本公司和该补助事项的具体情况，应满足的其他相关条件（如有）。</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与资产相关的政府补助，确认为递延收益，并在相关资产的使用寿命内平均分配计入当期损益。与收益相关的政府补助， 用于补偿以后期间的相关费用和损失的，确认为递延收益，并在确认相关费用的期间计入当期损益；用于补偿已经发生的相 关费用和损失的，直接计入当期损益。</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同时包含与资产相关部分和与收益相关部分的政府补助，区分不同部分分别进行会计处理；难以区分的，将其整体归类 为与收益相关的政府补助。</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与本公司日常活动相关的政府补助，按照经济业务的实质，计入其他收益或冲减相关成本费用；与日常活动无关的政府 补助，计入营业外收支。</w:t>
      </w:r>
    </w:p>
    <w:p>
      <w:pPr>
        <w:pStyle w:val="Style27"/>
        <w:keepNext w:val="0"/>
        <w:keepLines w:val="0"/>
        <w:widowControl w:val="0"/>
        <w:shd w:val="clear" w:color="auto" w:fill="auto"/>
        <w:bidi w:val="0"/>
        <w:spacing w:before="0" w:after="700" w:line="313" w:lineRule="exact"/>
        <w:ind w:left="0" w:right="0" w:firstLine="38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31"/>
        <w:keepNext/>
        <w:keepLines/>
        <w:widowControl w:val="0"/>
        <w:shd w:val="clear" w:color="auto" w:fill="auto"/>
        <w:bidi w:val="0"/>
        <w:spacing w:before="0" w:after="28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4</w:t>
      </w:r>
      <w:bookmarkEnd w:id="1058"/>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56"/>
      <w:bookmarkEnd w:id="1057"/>
      <w:bookmarkEnd w:id="1059"/>
    </w:p>
    <w:p>
      <w:pPr>
        <w:pStyle w:val="Style27"/>
        <w:keepNext w:val="0"/>
        <w:keepLines w:val="0"/>
        <w:widowControl w:val="0"/>
        <w:shd w:val="clear" w:color="auto" w:fill="auto"/>
        <w:tabs>
          <w:tab w:pos="765" w:val="left"/>
        </w:tabs>
        <w:bidi w:val="0"/>
        <w:spacing w:before="0" w:after="0" w:line="312" w:lineRule="exact"/>
        <w:ind w:left="0" w:right="0" w:firstLine="380"/>
        <w:jc w:val="both"/>
      </w:pPr>
      <w:bookmarkStart w:id="1060" w:name="bookmark1060"/>
      <w:r>
        <w:rPr>
          <w:color w:val="000000"/>
          <w:spacing w:val="0"/>
          <w:w w:val="100"/>
          <w:position w:val="0"/>
        </w:rPr>
        <w:t>（</w:t>
      </w:r>
      <w:bookmarkEnd w:id="10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当期所得税</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的所得税金额计量。计算当期所得税费用所依据的应纳税所得额系根据有关税法规定对本报告期税前会计利润作相应调整后 计算得出。</w:t>
      </w:r>
    </w:p>
    <w:p>
      <w:pPr>
        <w:pStyle w:val="Style27"/>
        <w:keepNext w:val="0"/>
        <w:keepLines w:val="0"/>
        <w:widowControl w:val="0"/>
        <w:shd w:val="clear" w:color="auto" w:fill="auto"/>
        <w:tabs>
          <w:tab w:pos="765" w:val="left"/>
        </w:tabs>
        <w:bidi w:val="0"/>
        <w:spacing w:before="0" w:after="0" w:line="312" w:lineRule="exact"/>
        <w:ind w:left="0" w:right="0" w:firstLine="380"/>
        <w:jc w:val="both"/>
      </w:pPr>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递延所得税资产及递延所得税负债</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资产负债表日，对于递延所得税资产和递延所得税负债，根据税法规定，按照预期收回相关资产或清偿相关负债期间的 </w:t>
      </w:r>
      <w:r>
        <w:rPr>
          <w:color w:val="000000"/>
          <w:spacing w:val="0"/>
          <w:w w:val="100"/>
          <w:position w:val="0"/>
        </w:rPr>
        <w:t>适用税率计量。</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27"/>
        <w:keepNext w:val="0"/>
        <w:keepLines w:val="0"/>
        <w:widowControl w:val="0"/>
        <w:shd w:val="clear" w:color="auto" w:fill="auto"/>
        <w:tabs>
          <w:tab w:pos="824" w:val="left"/>
        </w:tabs>
        <w:bidi w:val="0"/>
        <w:spacing w:before="0" w:after="0" w:line="312" w:lineRule="exact"/>
        <w:ind w:left="0" w:right="0" w:firstLine="380"/>
        <w:jc w:val="left"/>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所得税费用</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所得税费用包括当期所得税和递延所得税。</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27"/>
        <w:keepNext w:val="0"/>
        <w:keepLines w:val="0"/>
        <w:widowControl w:val="0"/>
        <w:shd w:val="clear" w:color="auto" w:fill="auto"/>
        <w:tabs>
          <w:tab w:pos="824" w:val="left"/>
        </w:tabs>
        <w:bidi w:val="0"/>
        <w:spacing w:before="0" w:after="0" w:line="312" w:lineRule="exact"/>
        <w:ind w:left="0" w:right="0" w:firstLine="380"/>
        <w:jc w:val="left"/>
      </w:pPr>
      <w:bookmarkStart w:id="1063" w:name="bookmark1063"/>
      <w:r>
        <w:rPr>
          <w:color w:val="000000"/>
          <w:spacing w:val="0"/>
          <w:w w:val="100"/>
          <w:position w:val="0"/>
        </w:rPr>
        <w:t>（</w:t>
      </w:r>
      <w:bookmarkEnd w:id="106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所得税的抵销</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27"/>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资产及递延所得税负债以抵销后的净额列报。</w:t>
      </w:r>
    </w:p>
    <w:p>
      <w:pPr>
        <w:pStyle w:val="Style31"/>
        <w:keepNext/>
        <w:keepLines/>
        <w:widowControl w:val="0"/>
        <w:shd w:val="clear" w:color="auto" w:fill="auto"/>
        <w:bidi w:val="0"/>
        <w:spacing w:before="0" w:after="280" w:line="240" w:lineRule="auto"/>
        <w:ind w:left="0" w:right="0" w:firstLine="0"/>
        <w:jc w:val="left"/>
      </w:pPr>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064"/>
      <w:bookmarkEnd w:id="1065"/>
      <w:bookmarkEnd w:id="1066"/>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融资租赁为实质上转移了与资产所有权有关的全部风险和报酬的租赁，其所有权最终可能转移，也可能不转移。融资租 赁以外的其他租赁为经营租赁。</w:t>
      </w:r>
    </w:p>
    <w:p>
      <w:pPr>
        <w:pStyle w:val="Style27"/>
        <w:keepNext w:val="0"/>
        <w:keepLines w:val="0"/>
        <w:widowControl w:val="0"/>
        <w:shd w:val="clear" w:color="auto" w:fill="auto"/>
        <w:tabs>
          <w:tab w:pos="824" w:val="left"/>
        </w:tabs>
        <w:bidi w:val="0"/>
        <w:spacing w:before="0" w:after="0" w:line="313" w:lineRule="exact"/>
        <w:ind w:left="0" w:right="0" w:firstLine="380"/>
        <w:jc w:val="both"/>
      </w:pPr>
      <w:bookmarkStart w:id="1067" w:name="bookmark1067"/>
      <w:r>
        <w:rPr>
          <w:color w:val="000000"/>
          <w:spacing w:val="0"/>
          <w:w w:val="100"/>
          <w:position w:val="0"/>
          <w:sz w:val="18"/>
          <w:szCs w:val="18"/>
        </w:rPr>
        <w:t>（</w:t>
      </w:r>
      <w:bookmarkEnd w:id="1067"/>
      <w:r>
        <w:rPr>
          <w:color w:val="000000"/>
          <w:spacing w:val="0"/>
          <w:w w:val="100"/>
          <w:position w:val="0"/>
          <w:sz w:val="18"/>
          <w:szCs w:val="18"/>
        </w:rPr>
        <w:t>1）</w:t>
        <w:tab/>
      </w:r>
      <w:r>
        <w:rPr>
          <w:color w:val="000000"/>
          <w:spacing w:val="0"/>
          <w:w w:val="100"/>
          <w:position w:val="0"/>
        </w:rPr>
        <w:t>本公司作为承租人记录经营租赁业务</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27"/>
        <w:keepNext w:val="0"/>
        <w:keepLines w:val="0"/>
        <w:widowControl w:val="0"/>
        <w:shd w:val="clear" w:color="auto" w:fill="auto"/>
        <w:tabs>
          <w:tab w:pos="824" w:val="left"/>
        </w:tabs>
        <w:bidi w:val="0"/>
        <w:spacing w:before="0" w:after="0" w:line="313" w:lineRule="exact"/>
        <w:ind w:left="0" w:right="0" w:firstLine="380"/>
        <w:jc w:val="both"/>
      </w:pPr>
      <w:bookmarkStart w:id="1068" w:name="bookmark1068"/>
      <w:r>
        <w:rPr>
          <w:color w:val="000000"/>
          <w:spacing w:val="0"/>
          <w:w w:val="100"/>
          <w:position w:val="0"/>
          <w:sz w:val="18"/>
          <w:szCs w:val="18"/>
        </w:rPr>
        <w:t>（</w:t>
      </w:r>
      <w:bookmarkEnd w:id="1068"/>
      <w:r>
        <w:rPr>
          <w:color w:val="000000"/>
          <w:spacing w:val="0"/>
          <w:w w:val="100"/>
          <w:position w:val="0"/>
          <w:sz w:val="18"/>
          <w:szCs w:val="18"/>
        </w:rPr>
        <w:t>2）</w:t>
        <w:tab/>
      </w:r>
      <w:r>
        <w:rPr>
          <w:color w:val="000000"/>
          <w:spacing w:val="0"/>
          <w:w w:val="100"/>
          <w:position w:val="0"/>
        </w:rPr>
        <w:t>本公司作为出租人记录经营租赁业务</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经营租赁的租金收入在租赁期内的各个期间按直线法确认为当期损益。对金额较大的初始直接费用于发生时予以资本化, 在整个租赁期间内按照与确认租金收入相同的基础分期计入当期损益;其他金额较小的初始直接费用于发生时计入当期损益。 或有租金于实际发生时计入当期损益。</w:t>
      </w:r>
    </w:p>
    <w:p>
      <w:pPr>
        <w:pStyle w:val="Style27"/>
        <w:keepNext w:val="0"/>
        <w:keepLines w:val="0"/>
        <w:widowControl w:val="0"/>
        <w:shd w:val="clear" w:color="auto" w:fill="auto"/>
        <w:tabs>
          <w:tab w:pos="824" w:val="left"/>
        </w:tabs>
        <w:bidi w:val="0"/>
        <w:spacing w:before="0" w:after="0" w:line="313" w:lineRule="exact"/>
        <w:ind w:left="0" w:right="0" w:firstLine="380"/>
        <w:jc w:val="both"/>
      </w:pPr>
      <w:bookmarkStart w:id="1069" w:name="bookmark1069"/>
      <w:r>
        <w:rPr>
          <w:color w:val="000000"/>
          <w:spacing w:val="0"/>
          <w:w w:val="100"/>
          <w:position w:val="0"/>
          <w:sz w:val="18"/>
          <w:szCs w:val="18"/>
        </w:rPr>
        <w:t>（</w:t>
      </w:r>
      <w:bookmarkEnd w:id="1069"/>
      <w:r>
        <w:rPr>
          <w:color w:val="000000"/>
          <w:spacing w:val="0"/>
          <w:w w:val="100"/>
          <w:position w:val="0"/>
          <w:sz w:val="18"/>
          <w:szCs w:val="18"/>
        </w:rPr>
        <w:t>3）</w:t>
        <w:tab/>
      </w:r>
      <w:r>
        <w:rPr>
          <w:color w:val="000000"/>
          <w:spacing w:val="0"/>
          <w:w w:val="100"/>
          <w:position w:val="0"/>
        </w:rPr>
        <w:t>本公司作为承租人记录融资租赁业务</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未确认融资费用在租赁期内采用实际利率法计算确认当期的融资费用。或有租金于实际发生时计入当期损益。</w:t>
      </w:r>
    </w:p>
    <w:p>
      <w:pPr>
        <w:pStyle w:val="Style27"/>
        <w:keepNext w:val="0"/>
        <w:keepLines w:val="0"/>
        <w:widowControl w:val="0"/>
        <w:shd w:val="clear" w:color="auto" w:fill="auto"/>
        <w:tabs>
          <w:tab w:pos="824" w:val="left"/>
        </w:tabs>
        <w:bidi w:val="0"/>
        <w:spacing w:before="0" w:after="0" w:line="313" w:lineRule="exact"/>
        <w:ind w:left="0" w:right="0" w:firstLine="380"/>
        <w:jc w:val="both"/>
      </w:pPr>
      <w:bookmarkStart w:id="1070" w:name="bookmark1070"/>
      <w:r>
        <w:rPr>
          <w:color w:val="000000"/>
          <w:spacing w:val="0"/>
          <w:w w:val="100"/>
          <w:position w:val="0"/>
          <w:sz w:val="18"/>
          <w:szCs w:val="18"/>
        </w:rPr>
        <w:t>（</w:t>
      </w:r>
      <w:bookmarkEnd w:id="1070"/>
      <w:r>
        <w:rPr>
          <w:color w:val="000000"/>
          <w:spacing w:val="0"/>
          <w:w w:val="100"/>
          <w:position w:val="0"/>
          <w:sz w:val="18"/>
          <w:szCs w:val="18"/>
        </w:rPr>
        <w:t>4）</w:t>
        <w:tab/>
      </w:r>
      <w:r>
        <w:rPr>
          <w:color w:val="000000"/>
          <w:spacing w:val="0"/>
          <w:w w:val="100"/>
          <w:position w:val="0"/>
        </w:rPr>
        <w:t>本公司作为出租人记录融资租赁业务</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w:t>
      </w:r>
    </w:p>
    <w:p>
      <w:pPr>
        <w:pStyle w:val="Style27"/>
        <w:keepNext w:val="0"/>
        <w:keepLines w:val="0"/>
        <w:widowControl w:val="0"/>
        <w:shd w:val="clear" w:color="auto" w:fill="auto"/>
        <w:bidi w:val="0"/>
        <w:spacing w:before="0" w:after="680" w:line="313" w:lineRule="exact"/>
        <w:ind w:left="0" w:right="0" w:firstLine="380"/>
        <w:jc w:val="left"/>
      </w:pPr>
      <w:r>
        <w:rPr>
          <w:color w:val="000000"/>
          <w:spacing w:val="0"/>
          <w:w w:val="100"/>
          <w:position w:val="0"/>
        </w:rPr>
        <w:t>未实现融资收益在租赁期内采用实际利率法计算确认当期的融资收入。或有租金于实际发生时计入当期损益。</w:t>
      </w:r>
    </w:p>
    <w:p>
      <w:pPr>
        <w:pStyle w:val="Style31"/>
        <w:keepNext/>
        <w:keepLines/>
        <w:widowControl w:val="0"/>
        <w:shd w:val="clear" w:color="auto" w:fill="auto"/>
        <w:bidi w:val="0"/>
        <w:spacing w:before="0" w:after="280" w:line="240" w:lineRule="auto"/>
        <w:ind w:left="0" w:right="0" w:firstLine="0"/>
        <w:jc w:val="left"/>
      </w:pPr>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bookmarkEnd w:id="1071"/>
      <w:bookmarkEnd w:id="1072"/>
      <w:bookmarkEnd w:id="1073"/>
    </w:p>
    <w:p>
      <w:pPr>
        <w:pStyle w:val="Style27"/>
        <w:keepNext w:val="0"/>
        <w:keepLines w:val="0"/>
        <w:widowControl w:val="0"/>
        <w:shd w:val="clear" w:color="auto" w:fill="auto"/>
        <w:bidi w:val="0"/>
        <w:spacing w:before="0" w:after="0" w:line="317" w:lineRule="exact"/>
        <w:ind w:left="0" w:right="0" w:firstLine="380"/>
        <w:jc w:val="left"/>
      </w:pPr>
      <w:r>
        <w:rPr>
          <w:b/>
          <w:bCs/>
          <w:color w:val="000000"/>
          <w:spacing w:val="0"/>
          <w:w w:val="100"/>
          <w:position w:val="0"/>
        </w:rPr>
        <w:t>重大会计判断和估计</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 xml:space="preserve">本公司在运用会计政策过程中，由于经营活动内在的不确定性，本公司需要对无法准确计量的报表项目的账面价值进行 判断、估计和假设。这些判断、估计和假设是基于本公司管理层过去的历史经验，并在考虑其他相关因素的基础上做出的。 </w:t>
      </w:r>
      <w:r>
        <w:rPr>
          <w:color w:val="000000"/>
          <w:spacing w:val="0"/>
          <w:w w:val="100"/>
          <w:position w:val="0"/>
        </w:rPr>
        <w:t>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于资产负债表日，本公司需对财务报表项目金额进行判断、估计和假设的重要领域如下：</w:t>
      </w:r>
    </w:p>
    <w:p>
      <w:pPr>
        <w:pStyle w:val="Style27"/>
        <w:keepNext w:val="0"/>
        <w:keepLines w:val="0"/>
        <w:widowControl w:val="0"/>
        <w:shd w:val="clear" w:color="auto" w:fill="auto"/>
        <w:tabs>
          <w:tab w:pos="784" w:val="left"/>
        </w:tabs>
        <w:bidi w:val="0"/>
        <w:spacing w:before="0" w:after="0" w:line="313" w:lineRule="exact"/>
        <w:ind w:left="0" w:right="0" w:firstLine="380"/>
        <w:jc w:val="left"/>
      </w:pPr>
      <w:bookmarkStart w:id="1074" w:name="bookmark1074"/>
      <w:r>
        <w:rPr>
          <w:color w:val="000000"/>
          <w:spacing w:val="0"/>
          <w:w w:val="100"/>
          <w:position w:val="0"/>
        </w:rPr>
        <w:t>（</w:t>
      </w:r>
      <w:bookmarkEnd w:id="10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金融资产减值</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本公司采用预期信用损失模型对金融工具的减值进行评估，应用预期信用损失模型需要做出重大判断和估计，需考虑所 有合理且有依据的信息，包括前瞻性信息。在做出该等判断和估计时，本公司根据历史数据结合经济政策、宏观经济指标、 行业风险、外部市场环境、技术环境、客户情况的变化等因素推断债务人信用风险的预期变动。</w:t>
      </w:r>
    </w:p>
    <w:p>
      <w:pPr>
        <w:pStyle w:val="Style27"/>
        <w:keepNext w:val="0"/>
        <w:keepLines w:val="0"/>
        <w:widowControl w:val="0"/>
        <w:shd w:val="clear" w:color="auto" w:fill="auto"/>
        <w:tabs>
          <w:tab w:pos="784" w:val="left"/>
        </w:tabs>
        <w:bidi w:val="0"/>
        <w:spacing w:before="0" w:after="0" w:line="313" w:lineRule="exact"/>
        <w:ind w:left="0" w:right="0" w:firstLine="380"/>
        <w:jc w:val="both"/>
      </w:pPr>
      <w:bookmarkStart w:id="1075" w:name="bookmark1075"/>
      <w:r>
        <w:rPr>
          <w:color w:val="000000"/>
          <w:spacing w:val="0"/>
          <w:w w:val="100"/>
          <w:position w:val="0"/>
        </w:rPr>
        <w:t>（</w:t>
      </w:r>
      <w:bookmarkEnd w:id="10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存货跌价准备</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 考虑持有存货的目的、资产负债表日后事项的影响等因素的基础上作出判断和估计。实际的结果与原先估计的差异将在估计 被改变的期间影响存货的账面价值及存货跌价准备的计提或转回。</w:t>
      </w:r>
    </w:p>
    <w:p>
      <w:pPr>
        <w:pStyle w:val="Style27"/>
        <w:keepNext w:val="0"/>
        <w:keepLines w:val="0"/>
        <w:widowControl w:val="0"/>
        <w:shd w:val="clear" w:color="auto" w:fill="auto"/>
        <w:tabs>
          <w:tab w:pos="784" w:val="left"/>
        </w:tabs>
        <w:bidi w:val="0"/>
        <w:spacing w:before="0" w:after="0" w:line="313" w:lineRule="exact"/>
        <w:ind w:left="0" w:right="0" w:firstLine="380"/>
        <w:jc w:val="both"/>
      </w:pPr>
      <w:bookmarkStart w:id="1076" w:name="bookmark1076"/>
      <w:r>
        <w:rPr>
          <w:color w:val="000000"/>
          <w:spacing w:val="0"/>
          <w:w w:val="100"/>
          <w:position w:val="0"/>
        </w:rPr>
        <w:t>（</w:t>
      </w:r>
      <w:bookmarkEnd w:id="107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金融工具公允价值</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对不存在活跃交易市场的金融工具，本公司通过各种估值方法确定其公允价值。这些估值方法包括贴现现金流模型分析 等。估值时本公司需对未来现金流量、信用风险、市场波动率和相关性等方面进行估计，并选择适当的折现率。这些相关假 设具有不确定性，其变化会对金融工具的公允价值产生影响。权益工具投资或合同有公开报价的，本公司不将成本作为其公 允价值的最佳估计。</w:t>
      </w:r>
    </w:p>
    <w:p>
      <w:pPr>
        <w:pStyle w:val="Style27"/>
        <w:keepNext w:val="0"/>
        <w:keepLines w:val="0"/>
        <w:widowControl w:val="0"/>
        <w:shd w:val="clear" w:color="auto" w:fill="auto"/>
        <w:tabs>
          <w:tab w:pos="784" w:val="left"/>
        </w:tabs>
        <w:bidi w:val="0"/>
        <w:spacing w:before="0" w:after="0" w:line="313" w:lineRule="exact"/>
        <w:ind w:left="0" w:right="0" w:firstLine="380"/>
        <w:jc w:val="both"/>
      </w:pPr>
      <w:bookmarkStart w:id="1077" w:name="bookmark1077"/>
      <w:r>
        <w:rPr>
          <w:color w:val="000000"/>
          <w:spacing w:val="0"/>
          <w:w w:val="100"/>
          <w:position w:val="0"/>
        </w:rPr>
        <w:t>（</w:t>
      </w:r>
      <w:bookmarkEnd w:id="107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长期资产减值准备</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当资产或资产组的账面价值高于可收回金额，即公允价值减去处置费用后的净额和预计未来现金流量的现值中的较高者, 表明发生了减值。</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公允价值减去处置费用后的净额，参考公平交易中类似资产的销售协议价格或可观察到的市场价格，减去可直接归属于 该资产处置的增量成本确定。</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在预计未来现金流量现值时，需要对该资产（或资产组）的产量、售价、相关经营成本以及计算现值时使用的折现率等 作出重大判断。本公司在估计可收回金额时会采用所有能够获得的相关资料，包括根据合理和可支持的假设所作出有关产量、 售价和相关经营成本的预测。</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本公司至少每年测试商誉是否发生减值。这要求对分配了商誉的资产组或者资产组组合的未来现金流量的现值进行预计。 对未来现金流量的现值进行预计时，本公司需要预计未来资产组或者资产组组合产生的现金流量，同时选择恰当的折现率确 定未来现金流量的现值。</w:t>
      </w:r>
    </w:p>
    <w:p>
      <w:pPr>
        <w:pStyle w:val="Style27"/>
        <w:keepNext w:val="0"/>
        <w:keepLines w:val="0"/>
        <w:widowControl w:val="0"/>
        <w:shd w:val="clear" w:color="auto" w:fill="auto"/>
        <w:tabs>
          <w:tab w:pos="784" w:val="left"/>
        </w:tabs>
        <w:bidi w:val="0"/>
        <w:spacing w:before="0" w:after="0" w:line="313" w:lineRule="exact"/>
        <w:ind w:left="0" w:right="0" w:firstLine="380"/>
        <w:jc w:val="left"/>
      </w:pPr>
      <w:bookmarkStart w:id="1078" w:name="bookmark1078"/>
      <w:r>
        <w:rPr>
          <w:color w:val="000000"/>
          <w:spacing w:val="0"/>
          <w:w w:val="100"/>
          <w:position w:val="0"/>
        </w:rPr>
        <w:t>（</w:t>
      </w:r>
      <w:bookmarkEnd w:id="107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折旧和摊销</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本公司对投资性房地产、固定资产和无形资产在考虑其残值后，在使用寿命内按直线法计提折旧和摊销。本公司定期复 核使用寿命，以决定将计入每个报告期的折旧和摊销费用数额。使用寿命是本公司根据对同类资产的以往经验并结合预期的 技术更新而确定的。如果以前的估计发生重大变化，则会在未来期间对折旧和摊销费用进行调整。</w:t>
      </w:r>
    </w:p>
    <w:p>
      <w:pPr>
        <w:pStyle w:val="Style27"/>
        <w:keepNext w:val="0"/>
        <w:keepLines w:val="0"/>
        <w:widowControl w:val="0"/>
        <w:shd w:val="clear" w:color="auto" w:fill="auto"/>
        <w:tabs>
          <w:tab w:pos="784" w:val="left"/>
        </w:tabs>
        <w:bidi w:val="0"/>
        <w:spacing w:before="0" w:after="0" w:line="313" w:lineRule="exact"/>
        <w:ind w:left="0" w:right="0" w:firstLine="380"/>
        <w:jc w:val="both"/>
      </w:pPr>
      <w:bookmarkStart w:id="1079" w:name="bookmark1079"/>
      <w:r>
        <w:rPr>
          <w:color w:val="000000"/>
          <w:spacing w:val="0"/>
          <w:w w:val="100"/>
          <w:position w:val="0"/>
        </w:rPr>
        <w:t>（</w:t>
      </w:r>
      <w:bookmarkEnd w:id="107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开发支出</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确定资本化的金额时，本公司管理层需要作出有关资产的预计未来现金流量、适用的折现率以及预计受益期间的假设。</w:t>
      </w:r>
    </w:p>
    <w:p>
      <w:pPr>
        <w:pStyle w:val="Style27"/>
        <w:keepNext w:val="0"/>
        <w:keepLines w:val="0"/>
        <w:widowControl w:val="0"/>
        <w:shd w:val="clear" w:color="auto" w:fill="auto"/>
        <w:tabs>
          <w:tab w:pos="784" w:val="left"/>
        </w:tabs>
        <w:bidi w:val="0"/>
        <w:spacing w:before="0" w:after="0" w:line="313" w:lineRule="exact"/>
        <w:ind w:left="0" w:right="0" w:firstLine="380"/>
        <w:jc w:val="both"/>
      </w:pPr>
      <w:bookmarkStart w:id="1080" w:name="bookmark1080"/>
      <w:r>
        <w:rPr>
          <w:color w:val="000000"/>
          <w:spacing w:val="0"/>
          <w:w w:val="100"/>
          <w:position w:val="0"/>
        </w:rPr>
        <w:t>（</w:t>
      </w:r>
      <w:bookmarkEnd w:id="1080"/>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递延所得税资产</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在很有可能有足够的应纳税利润来抵扣亏损的限度内，本公司就所有未利用的税务亏损确认递延所得税资产。这需要本 公司管理层运用大量的判断来估计未来应纳税利润发生的时间和金额，结合纳税筹划策略，以决定应确认的递延所得税资产 的金额。</w:t>
      </w:r>
      <w:r>
        <w:br w:type="page"/>
      </w:r>
    </w:p>
    <w:p>
      <w:pPr>
        <w:pStyle w:val="Style27"/>
        <w:keepNext w:val="0"/>
        <w:keepLines w:val="0"/>
        <w:widowControl w:val="0"/>
        <w:shd w:val="clear" w:color="auto" w:fill="auto"/>
        <w:bidi w:val="0"/>
        <w:spacing w:before="0" w:after="0" w:line="314" w:lineRule="exact"/>
        <w:ind w:left="0" w:right="0" w:firstLine="360"/>
        <w:jc w:val="left"/>
      </w:pPr>
      <w:bookmarkStart w:id="1081" w:name="bookmark1081"/>
      <w:r>
        <w:rPr>
          <w:color w:val="000000"/>
          <w:spacing w:val="0"/>
          <w:w w:val="100"/>
          <w:position w:val="0"/>
        </w:rPr>
        <w:t>（</w:t>
      </w:r>
      <w:bookmarkEnd w:id="1081"/>
      <w:r>
        <w:rPr>
          <w:rFonts w:ascii="Times New Roman" w:eastAsia="Times New Roman" w:hAnsi="Times New Roman" w:cs="Times New Roman"/>
          <w:color w:val="000000"/>
          <w:spacing w:val="0"/>
          <w:w w:val="100"/>
          <w:position w:val="0"/>
          <w:sz w:val="18"/>
          <w:szCs w:val="18"/>
        </w:rPr>
        <w:t>8</w:t>
      </w:r>
      <w:r>
        <w:rPr>
          <w:color w:val="000000"/>
          <w:spacing w:val="0"/>
          <w:w w:val="100"/>
          <w:position w:val="0"/>
        </w:rPr>
        <w:t>）所得税</w:t>
      </w:r>
    </w:p>
    <w:p>
      <w:pPr>
        <w:pStyle w:val="Style27"/>
        <w:keepNext w:val="0"/>
        <w:keepLines w:val="0"/>
        <w:widowControl w:val="0"/>
        <w:shd w:val="clear" w:color="auto" w:fill="auto"/>
        <w:bidi w:val="0"/>
        <w:spacing w:before="0" w:after="680" w:line="314" w:lineRule="exact"/>
        <w:ind w:left="0" w:right="0" w:firstLine="360"/>
        <w:jc w:val="left"/>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31"/>
        <w:keepNext/>
        <w:keepLines/>
        <w:widowControl w:val="0"/>
        <w:shd w:val="clear" w:color="auto" w:fill="auto"/>
        <w:bidi w:val="0"/>
        <w:spacing w:before="0" w:line="240" w:lineRule="auto"/>
        <w:ind w:left="0" w:right="0" w:firstLine="0"/>
        <w:jc w:val="left"/>
      </w:pPr>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1082"/>
      <w:bookmarkEnd w:id="1083"/>
      <w:bookmarkEnd w:id="1084"/>
    </w:p>
    <w:p>
      <w:pPr>
        <w:pStyle w:val="Style100"/>
        <w:keepNext/>
        <w:keepLines/>
        <w:widowControl w:val="0"/>
        <w:shd w:val="clear" w:color="auto" w:fill="auto"/>
        <w:bidi w:val="0"/>
        <w:spacing w:before="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85"/>
      <w:bookmarkEnd w:id="1086"/>
      <w:bookmarkEnd w:id="1088"/>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年颁布了《企业会计准则 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号一收入（修订）》</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 入准则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本公司经第四届董事会第十三次会议董 事会决议自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日起执行该准 则，对会计政策相关内容进行了调整。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根据相关新旧准则衔接规定，对可比期 间信息不予调整，首次执行日执行新准 则的累积影响数追溯调整本报告期期初 留存收益及财务报表其他相关项目金 额。</w:t>
            </w:r>
          </w:p>
        </w:tc>
      </w:tr>
    </w:tbl>
    <w:p>
      <w:pPr>
        <w:widowControl w:val="0"/>
        <w:spacing w:after="39" w:line="1" w:lineRule="exact"/>
      </w:pPr>
    </w:p>
    <w:p>
      <w:pPr>
        <w:widowControl w:val="0"/>
        <w:spacing w:line="1" w:lineRule="exact"/>
      </w:pPr>
    </w:p>
    <w:p>
      <w:pPr>
        <w:pStyle w:val="Style25"/>
        <w:keepNext w:val="0"/>
        <w:keepLines w:val="0"/>
        <w:widowControl w:val="0"/>
        <w:shd w:val="clear" w:color="auto" w:fill="auto"/>
        <w:bidi w:val="0"/>
        <w:spacing w:before="0" w:after="80" w:line="240" w:lineRule="auto"/>
        <w:ind w:left="350" w:right="0" w:firstLine="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日合并及公司财务报表的主要影响如下:</w:t>
      </w:r>
    </w:p>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sz w:val="18"/>
          <w:szCs w:val="18"/>
        </w:rPr>
        <w:t>1.</w:t>
      </w:r>
      <w:r>
        <w:rPr>
          <w:color w:val="000000"/>
          <w:spacing w:val="0"/>
          <w:w w:val="100"/>
          <w:position w:val="0"/>
        </w:rPr>
        <w:t>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日合并财务报表的主要影响如下</w:t>
      </w:r>
    </w:p>
    <w:tbl>
      <w:tblPr>
        <w:tblOverlap w:val="never"/>
        <w:jc w:val="center"/>
        <w:tblLayout w:type="fixed"/>
      </w:tblPr>
      <w:tblGrid>
        <w:gridCol w:w="1310"/>
        <w:gridCol w:w="1224"/>
        <w:gridCol w:w="2443"/>
        <w:gridCol w:w="2443"/>
        <w:gridCol w:w="2477"/>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w:t>
            </w:r>
          </w:p>
        </w:tc>
        <w:tc>
          <w:tcPr>
            <w:vMerge w:val="restart"/>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tc>
      </w:tr>
      <w:tr>
        <w:trPr>
          <w:trHeight w:val="355" w:hRule="exact"/>
        </w:trPr>
        <w:tc>
          <w:tcPr>
            <w:vMerge/>
            <w:tcBorders>
              <w:left w:val="single" w:sz="4"/>
            </w:tcBorders>
            <w:shd w:val="clear" w:color="auto" w:fill="FFFFFF"/>
            <w:vAlign w:val="top"/>
          </w:tcPr>
          <w:p>
            <w:pPr/>
          </w:p>
        </w:tc>
        <w:tc>
          <w:tcPr>
            <w:vMerge/>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新收入准则调整影响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5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884,495,654.16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-285,323,831.74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599,171,822.42</w:t>
            </w:r>
          </w:p>
        </w:tc>
      </w:tr>
      <w:tr>
        <w:trPr>
          <w:trHeight w:val="35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285,323,831.74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285,323,831.74</w:t>
            </w:r>
          </w:p>
        </w:tc>
      </w:tr>
      <w:tr>
        <w:trPr>
          <w:trHeight w:val="35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37,358,759.08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-37,358,759.08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34,456,566.81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34,456,566.81</w:t>
            </w:r>
          </w:p>
        </w:tc>
      </w:tr>
      <w:tr>
        <w:trPr>
          <w:trHeight w:val="370"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2,902,192.27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4,202,192.27</w:t>
            </w:r>
          </w:p>
        </w:tc>
      </w:tr>
    </w:tbl>
    <w:p>
      <w:pPr>
        <w:widowControl w:val="0"/>
        <w:spacing w:after="3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418"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日公司财务报表的主要影响如下</w:t>
      </w:r>
    </w:p>
    <w:tbl>
      <w:tblPr>
        <w:tblOverlap w:val="never"/>
        <w:jc w:val="center"/>
        <w:tblLayout w:type="fixed"/>
      </w:tblPr>
      <w:tblGrid>
        <w:gridCol w:w="1301"/>
        <w:gridCol w:w="1234"/>
        <w:gridCol w:w="2443"/>
        <w:gridCol w:w="2443"/>
        <w:gridCol w:w="2477"/>
      </w:tblGrid>
      <w:tr>
        <w:trPr>
          <w:trHeight w:val="36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w:t>
            </w:r>
          </w:p>
        </w:tc>
        <w:tc>
          <w:tcPr>
            <w:vMerge w:val="restart"/>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公司资产负债表</w:t>
            </w:r>
          </w:p>
        </w:tc>
      </w:tr>
      <w:tr>
        <w:trPr>
          <w:trHeight w:val="350" w:hRule="exact"/>
        </w:trPr>
        <w:tc>
          <w:tcPr>
            <w:vMerge/>
            <w:tcBorders>
              <w:left w:val="single" w:sz="4"/>
            </w:tcBorders>
            <w:shd w:val="clear" w:color="auto" w:fill="FFFFFF"/>
            <w:vAlign w:val="top"/>
          </w:tcPr>
          <w:p>
            <w:pPr/>
          </w:p>
        </w:tc>
        <w:tc>
          <w:tcPr>
            <w:vMerge/>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新收入准则调整影响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5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13,557,199.19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-13,557,199.19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12,215,690.78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12,215,690.78</w:t>
            </w:r>
          </w:p>
        </w:tc>
      </w:tr>
      <w:tr>
        <w:trPr>
          <w:trHeight w:val="370"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1,341,508.41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1,341,508.41</w:t>
            </w:r>
          </w:p>
        </w:tc>
      </w:tr>
    </w:tbl>
    <w:p>
      <w:pPr>
        <w:widowControl w:val="0"/>
        <w:spacing w:after="359" w:line="1" w:lineRule="exact"/>
      </w:pPr>
    </w:p>
    <w:p>
      <w:pPr>
        <w:pStyle w:val="Style100"/>
        <w:keepNext/>
        <w:keepLines/>
        <w:widowControl w:val="0"/>
        <w:shd w:val="clear" w:color="auto" w:fill="auto"/>
        <w:tabs>
          <w:tab w:pos="493" w:val="left"/>
        </w:tabs>
        <w:bidi w:val="0"/>
        <w:spacing w:before="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89"/>
      <w:bookmarkEnd w:id="1090"/>
      <w:bookmarkEnd w:id="1092"/>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0"/>
        <w:keepNext/>
        <w:keepLines/>
        <w:widowControl w:val="0"/>
        <w:shd w:val="clear" w:color="auto" w:fill="auto"/>
        <w:tabs>
          <w:tab w:pos="493" w:val="left"/>
        </w:tabs>
        <w:bidi w:val="0"/>
        <w:spacing w:before="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93"/>
      <w:bookmarkEnd w:id="1094"/>
      <w:bookmarkEnd w:id="109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br w:type="page"/>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617,519,437.58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617,519,437.58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16,618,164.76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16,618,164.76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884,495,654.16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599,171,822.42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-285,323,831.74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19,702,051.46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19,702,051.46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29,347,832.14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29,347,832.14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1,012,831.63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1,012,831.63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235,297,854.24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235,297,854.24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285,323,831.74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285,323,831.74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31,660,060.78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31,660,060.78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1,910,601,055.12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1,910,601,055.12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3,001,257.57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3,001,257.57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26,108,108.48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26,108,108.48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154,496,224.14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154,496,224.14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34,565,211.82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34,565,211.82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190,529,767.81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190,529,767.81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2,616,176.21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2,616,176.21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34,967,096.37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34,967,096.37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22,776,755.85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22,776,755.85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482,060,598.25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482,060,598.25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2,392,661,653.37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2,392,661,653.37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30,762,367.67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30,762,367.67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639,382,191.31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639,382,191.31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37,358,759.08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-37,358,759.08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34,456,566.81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34,456,566.81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33,368,434.29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33,368,434.29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73,432,024.72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73,432,024.72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61,008,178.10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61,008,178.10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121,899.80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4,202,192.27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2,902,192.27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976,611,955.17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976,611,955.17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19,557,393.11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19,557,393.11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6,273,589.76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6,273,589.76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25,830,982.87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25,830,982.87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1,002,442,938.04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1,002,442,938.04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620,037,084.00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620,037,084.00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212,551,827.78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212,551,827.78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65,341,498.23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65,341,498.23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680,358.95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680,358.95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64,135,153.58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64,135,153.58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532,162,292.70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532,162,292.70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1,364,225,218.78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1,364,225,218.78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25,993,496.55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25,993,496.55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1,390,218,715.33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1,390,218,715.33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2,392,661,653.37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2,392,661,653.37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调整情况说明</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388,394,025.44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388,394,025.44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11,129,040.00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11,129,040.00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277,017,153.11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277,017,153.11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7,389,981.19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7,389,981.19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93,115,187.52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93,115,187.52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980,705.25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980,705.25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1,790,511.21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1,790,511.21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11,074,045.35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11,074,045.35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849,909,943.82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849,909,943.82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690,613,083.32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690,613,083.32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2,058,968.36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2,058,968.36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25,614,616.42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25,614,616.42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5,434,941.36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5,434,941.36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2,294,876.21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2,294,876.21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3,043,035.93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3,043,035.93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19,730,267.63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19,730,267.63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758,789,789.23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758,789,789.23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1,608,699,733.05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1,608,699,733.05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74,542,320.99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74,542,320.99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218,646,252.67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218,646,252.67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13,557,199.19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-13,557,199.19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12,215,690.78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12,215,690.78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9,267,537.75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9,267,537.75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13,698,276.44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13,698,276.44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182,175,014.62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182,175,014.62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121,899.80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1,341,508.41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1,341,508.41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521,886,601.66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521,886,601.66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498,015.92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498,015.92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1,373,589.76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1,373,589.76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1,871,605.68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1,871,605.68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523,758,207.34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523,758,207.34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620,037,084.00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620,037,084.00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210,256,797.39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210,256,797.39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65,341,498.23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65,341,498.23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64,135,153.58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64,135,153.58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255,853,988.97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255,853,988.97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1,084,941,525.71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1,084,941,525.71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1,608,699,733.05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1,608,699,733.05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00"/>
        <w:keepNext/>
        <w:keepLines/>
        <w:widowControl w:val="0"/>
        <w:shd w:val="clear" w:color="auto" w:fill="auto"/>
        <w:bidi w:val="0"/>
        <w:spacing w:before="0" w:after="40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97"/>
      <w:bookmarkEnd w:id="1098"/>
      <w:bookmarkEnd w:id="1100"/>
    </w:p>
    <w:p>
      <w:pPr>
        <w:pStyle w:val="Style27"/>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bidi w:val="0"/>
        <w:spacing w:before="0" w:after="400" w:line="240" w:lineRule="auto"/>
        <w:ind w:left="0" w:right="0" w:firstLine="0"/>
        <w:jc w:val="left"/>
      </w:pPr>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01"/>
      <w:bookmarkEnd w:id="1102"/>
      <w:bookmarkEnd w:id="1103"/>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r>
        <w:br w:type="page"/>
      </w:r>
    </w:p>
    <w:p>
      <w:pPr>
        <w:pStyle w:val="Style23"/>
        <w:keepNext/>
        <w:keepLines/>
        <w:widowControl w:val="0"/>
        <w:shd w:val="clear" w:color="auto" w:fill="auto"/>
        <w:bidi w:val="0"/>
        <w:spacing w:before="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sz w:val="24"/>
          <w:szCs w:val="24"/>
        </w:rPr>
        <w:t>六</w:t>
      </w:r>
      <w:bookmarkEnd w:id="1106"/>
      <w:r>
        <w:rPr>
          <w:color w:val="000000"/>
          <w:spacing w:val="0"/>
          <w:w w:val="100"/>
          <w:position w:val="0"/>
          <w:sz w:val="24"/>
          <w:szCs w:val="24"/>
        </w:rPr>
        <w:t>、税项</w:t>
      </w:r>
      <w:bookmarkEnd w:id="1104"/>
      <w:bookmarkEnd w:id="1105"/>
      <w:bookmarkEnd w:id="1107"/>
    </w:p>
    <w:p>
      <w:pPr>
        <w:pStyle w:val="Style31"/>
        <w:keepNext/>
        <w:keepLines/>
        <w:widowControl w:val="0"/>
        <w:shd w:val="clear" w:color="auto" w:fill="auto"/>
        <w:bidi w:val="0"/>
        <w:spacing w:before="0" w:after="30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1</w:t>
      </w:r>
      <w:bookmarkEnd w:id="1110"/>
      <w:r>
        <w:rPr>
          <w:color w:val="000000"/>
          <w:spacing w:val="0"/>
          <w:w w:val="100"/>
          <w:position w:val="0"/>
        </w:rPr>
        <w:t>、主要税种及税率</w:t>
      </w:r>
      <w:bookmarkEnd w:id="1108"/>
      <w:bookmarkEnd w:id="1109"/>
      <w:bookmarkEnd w:id="1111"/>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销售货物及租赁业务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建筑安装服务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维护业务、设计业务、软件服务业务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深圳市奥拓软件技术有限公司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深圳市奥拓光电科技有限公司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深圳前海奥拓投资有限公司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深圳市奥拓体育文化发展有限公司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北京市奥拓电子科技有限公司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上海奥拓翰明计算机科技有限公司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惠州市奥拓电子科技有限公司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深圳市千百辉照明工程有限公司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深圳市奥拓立翔光电科技有限公司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深圳前海奥拓体育文化投资有限公司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武汉市奥拓智能科技有限公司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南京奥拓软件技术有限公司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2</w:t>
      </w:r>
      <w:bookmarkEnd w:id="1114"/>
      <w:r>
        <w:rPr>
          <w:color w:val="000000"/>
          <w:spacing w:val="0"/>
          <w:w w:val="100"/>
          <w:position w:val="0"/>
        </w:rPr>
        <w:t>、税收优惠</w:t>
      </w:r>
      <w:bookmarkEnd w:id="1112"/>
      <w:bookmarkEnd w:id="1113"/>
      <w:bookmarkEnd w:id="1115"/>
    </w:p>
    <w:p>
      <w:pPr>
        <w:pStyle w:val="Style27"/>
        <w:keepNext w:val="0"/>
        <w:keepLines w:val="0"/>
        <w:widowControl w:val="0"/>
        <w:shd w:val="clear" w:color="auto" w:fill="auto"/>
        <w:bidi w:val="0"/>
        <w:spacing w:before="0" w:after="0" w:line="314" w:lineRule="exact"/>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）企业所得税</w:t>
      </w:r>
    </w:p>
    <w:p>
      <w:pPr>
        <w:pStyle w:val="Style27"/>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日，本公司经认定为高新技术企业，有效期三年，企业所得税率为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，证书编号</w:t>
      </w:r>
      <w:r>
        <w:rPr>
          <w:rFonts w:ascii="Times New Roman" w:eastAsia="Times New Roman" w:hAnsi="Times New Roman" w:cs="Times New Roman"/>
          <w:color w:val="000000"/>
          <w:spacing w:val="0"/>
          <w:w w:val="100"/>
          <w:position w:val="0"/>
          <w:sz w:val="18"/>
          <w:szCs w:val="18"/>
        </w:rPr>
        <w:t>GR202044205921</w:t>
      </w:r>
      <w:r>
        <w:rPr>
          <w:color w:val="000000"/>
          <w:spacing w:val="0"/>
          <w:w w:val="100"/>
          <w:position w:val="0"/>
        </w:rPr>
        <w:t>。</w:t>
      </w:r>
    </w:p>
    <w:p>
      <w:pPr>
        <w:pStyle w:val="Style27"/>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日，本公司之子公司惠州市奥拓电子科技有限公司（以下简称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惠州奥拓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）经认定为国家高新技术企业， 有效期三年，企业所得税率为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,证书编号</w:t>
      </w:r>
      <w:r>
        <w:rPr>
          <w:rFonts w:ascii="Times New Roman" w:eastAsia="Times New Roman" w:hAnsi="Times New Roman" w:cs="Times New Roman"/>
          <w:color w:val="000000"/>
          <w:spacing w:val="0"/>
          <w:w w:val="100"/>
          <w:position w:val="0"/>
          <w:sz w:val="18"/>
          <w:szCs w:val="18"/>
        </w:rPr>
        <w:t>GR201944008598</w:t>
      </w:r>
      <w:r>
        <w:rPr>
          <w:color w:val="000000"/>
          <w:spacing w:val="0"/>
          <w:w w:val="100"/>
          <w:position w:val="0"/>
        </w:rPr>
        <w:t>。</w:t>
      </w:r>
    </w:p>
    <w:p>
      <w:pPr>
        <w:pStyle w:val="Style27"/>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日，本公司之子公司南京奥拓电子科技有限公司（以下简称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南京奥拓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）经认定为国家高新技术企业，有 效期三年，企业所得税率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,证书编号</w:t>
      </w:r>
      <w:r>
        <w:rPr>
          <w:rFonts w:ascii="Times New Roman" w:eastAsia="Times New Roman" w:hAnsi="Times New Roman" w:cs="Times New Roman"/>
          <w:color w:val="000000"/>
          <w:spacing w:val="0"/>
          <w:w w:val="100"/>
          <w:position w:val="0"/>
          <w:sz w:val="18"/>
          <w:szCs w:val="18"/>
        </w:rPr>
        <w:t>GR202032002256</w:t>
      </w:r>
      <w:r>
        <w:rPr>
          <w:color w:val="000000"/>
          <w:spacing w:val="0"/>
          <w:w w:val="100"/>
          <w:position w:val="0"/>
        </w:rPr>
        <w:t>。</w:t>
      </w:r>
    </w:p>
    <w:p>
      <w:pPr>
        <w:pStyle w:val="Style27"/>
        <w:keepNext w:val="0"/>
        <w:keepLines w:val="0"/>
        <w:widowControl w:val="0"/>
        <w:shd w:val="clear" w:color="auto" w:fill="auto"/>
        <w:bidi w:val="0"/>
        <w:spacing w:before="0" w:after="300" w:line="314" w:lineRule="exact"/>
        <w:ind w:left="0" w:right="0" w:firstLine="380"/>
        <w:jc w:val="left"/>
        <w:sectPr>
          <w:footnotePr>
            <w:pos w:val="pageBottom"/>
            <w:numFmt w:val="decimal"/>
            <w:numRestart w:val="continuous"/>
          </w:footnotePr>
          <w:pgSz w:w="11900" w:h="16840"/>
          <w:pgMar w:top="1225" w:right="923" w:bottom="1431" w:left="92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日，本公司之孙公司上海奥拓翰明计算机科技有限公司（以下简称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上海翰明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）（曾用名：上海翰明计算</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机科技有限公司）经认定为国家高新技术企业，有效期三年，企业所得税率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，证书编号</w:t>
      </w:r>
      <w:r>
        <w:rPr>
          <w:rFonts w:ascii="Times New Roman" w:eastAsia="Times New Roman" w:hAnsi="Times New Roman" w:cs="Times New Roman"/>
          <w:color w:val="000000"/>
          <w:spacing w:val="0"/>
          <w:w w:val="100"/>
          <w:position w:val="0"/>
          <w:sz w:val="18"/>
          <w:szCs w:val="18"/>
        </w:rPr>
        <w:t>GR202031000389</w:t>
      </w:r>
      <w:r>
        <w:rPr>
          <w:color w:val="000000"/>
          <w:spacing w:val="0"/>
          <w:w w:val="100"/>
          <w:position w:val="0"/>
        </w:rPr>
        <w:t>。</w:t>
      </w:r>
    </w:p>
    <w:p>
      <w:pPr>
        <w:pStyle w:val="Style27"/>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日，本公司之子公司深圳市千百辉照明工程有限公司（以下简称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千百辉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）经认定为国家高新技术企业， 有效期三年，企业所得税率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，证书编号</w:t>
      </w:r>
      <w:r>
        <w:rPr>
          <w:rFonts w:ascii="Times New Roman" w:eastAsia="Times New Roman" w:hAnsi="Times New Roman" w:cs="Times New Roman"/>
          <w:color w:val="000000"/>
          <w:spacing w:val="0"/>
          <w:w w:val="100"/>
          <w:position w:val="0"/>
          <w:sz w:val="18"/>
          <w:szCs w:val="18"/>
        </w:rPr>
        <w:t>GR201944202370</w:t>
      </w:r>
      <w:r>
        <w:rPr>
          <w:color w:val="000000"/>
          <w:spacing w:val="0"/>
          <w:w w:val="100"/>
          <w:position w:val="0"/>
        </w:rPr>
        <w:t>。</w:t>
      </w:r>
    </w:p>
    <w:p>
      <w:pPr>
        <w:pStyle w:val="Style27"/>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日，本公司之子公司深圳市奥拓立翔光电科技有限公司（以下简称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奥拓立翔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）经认定为国家高新技术企 业，有效期三年，企业所得税率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,证书编号</w:t>
      </w:r>
      <w:r>
        <w:rPr>
          <w:rFonts w:ascii="Times New Roman" w:eastAsia="Times New Roman" w:hAnsi="Times New Roman" w:cs="Times New Roman"/>
          <w:color w:val="000000"/>
          <w:spacing w:val="0"/>
          <w:w w:val="100"/>
          <w:position w:val="0"/>
          <w:sz w:val="18"/>
          <w:szCs w:val="18"/>
        </w:rPr>
        <w:t>GR201944203002</w:t>
      </w:r>
      <w:r>
        <w:rPr>
          <w:color w:val="000000"/>
          <w:spacing w:val="0"/>
          <w:w w:val="100"/>
          <w:position w:val="0"/>
        </w:rPr>
        <w:t>。</w:t>
      </w:r>
    </w:p>
    <w:p>
      <w:pPr>
        <w:pStyle w:val="Style27"/>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日，本公司之子公司武汉市奥拓智能科技有限公司（以下简称武汉奥拓）经认定为国家高新技术企业，有 效期三年，企业所得税率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,证书编号</w:t>
      </w:r>
      <w:r>
        <w:rPr>
          <w:rFonts w:ascii="Times New Roman" w:eastAsia="Times New Roman" w:hAnsi="Times New Roman" w:cs="Times New Roman"/>
          <w:color w:val="000000"/>
          <w:spacing w:val="0"/>
          <w:w w:val="100"/>
          <w:position w:val="0"/>
          <w:sz w:val="18"/>
          <w:szCs w:val="18"/>
        </w:rPr>
        <w:t>GR202042003126</w:t>
      </w:r>
      <w:r>
        <w:rPr>
          <w:color w:val="000000"/>
          <w:spacing w:val="0"/>
          <w:w w:val="100"/>
          <w:position w:val="0"/>
        </w:rPr>
        <w:t>。</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本公司之孙公司南京奥拓软件技术有限公司（以下简称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年所得税享受两免三减半优惠政策，已 由南京雨花区税务局核准备案。</w:t>
      </w:r>
    </w:p>
    <w:p>
      <w:pPr>
        <w:pStyle w:val="Style27"/>
        <w:keepNext w:val="0"/>
        <w:keepLines w:val="0"/>
        <w:widowControl w:val="0"/>
        <w:shd w:val="clear" w:color="auto" w:fill="auto"/>
        <w:bidi w:val="0"/>
        <w:spacing w:before="0" w:after="0" w:line="315" w:lineRule="exact"/>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）增值税</w:t>
      </w:r>
    </w:p>
    <w:p>
      <w:pPr>
        <w:pStyle w:val="Style27"/>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日，南京软件经江苏省软件行业协会认定为软件企业。根据国发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号《国务院关于印发进一步鼓励软 件产业和集成电路产业发展若干政策的通知》及财税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号文件，南京软件销售其自行开发生产的软件产品，对增值 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的部分享受增值税即征即退的优惠政策。</w:t>
      </w:r>
    </w:p>
    <w:p>
      <w:pPr>
        <w:pStyle w:val="Style27"/>
        <w:keepNext w:val="0"/>
        <w:keepLines w:val="0"/>
        <w:widowControl w:val="0"/>
        <w:shd w:val="clear" w:color="auto" w:fill="auto"/>
        <w:bidi w:val="0"/>
        <w:spacing w:before="0" w:after="1000" w:line="315"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日，武汉奥拓经湖北省软件行业协会认定为软件企业。根据国发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号《国务院关于印发进一步鼓励软 件产业和集成电路产业发展若干政策的通知》及财税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号文件，武汉奥拓销售其自行开发生产的软件产品，对增值 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的部分享受增值税即征即退的优惠政策。</w:t>
      </w:r>
    </w:p>
    <w:p>
      <w:pPr>
        <w:pStyle w:val="Style31"/>
        <w:keepNext/>
        <w:keepLines/>
        <w:widowControl w:val="0"/>
        <w:shd w:val="clear" w:color="auto" w:fill="auto"/>
        <w:bidi w:val="0"/>
        <w:spacing w:before="0" w:after="38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3</w:t>
      </w:r>
      <w:bookmarkEnd w:id="1118"/>
      <w:r>
        <w:rPr>
          <w:color w:val="000000"/>
          <w:spacing w:val="0"/>
          <w:w w:val="100"/>
          <w:position w:val="0"/>
        </w:rPr>
        <w:t>、其他</w:t>
      </w:r>
      <w:bookmarkEnd w:id="1116"/>
      <w:bookmarkEnd w:id="1117"/>
      <w:bookmarkEnd w:id="111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120" w:name="bookmark1120"/>
      <w:bookmarkStart w:id="1121" w:name="bookmark1121"/>
      <w:bookmarkStart w:id="1122" w:name="bookmark1122"/>
      <w:bookmarkStart w:id="1123" w:name="bookmark1123"/>
      <w:r>
        <w:rPr>
          <w:color w:val="000000"/>
          <w:spacing w:val="0"/>
          <w:w w:val="100"/>
          <w:position w:val="0"/>
          <w:sz w:val="24"/>
          <w:szCs w:val="24"/>
        </w:rPr>
        <w:t>七</w:t>
      </w:r>
      <w:bookmarkEnd w:id="1122"/>
      <w:r>
        <w:rPr>
          <w:color w:val="000000"/>
          <w:spacing w:val="0"/>
          <w:w w:val="100"/>
          <w:position w:val="0"/>
          <w:sz w:val="24"/>
          <w:szCs w:val="24"/>
        </w:rPr>
        <w:t>、合并财务报表项目注释</w:t>
      </w:r>
      <w:bookmarkEnd w:id="1120"/>
      <w:bookmarkEnd w:id="1121"/>
      <w:bookmarkEnd w:id="1123"/>
    </w:p>
    <w:p>
      <w:pPr>
        <w:pStyle w:val="Style31"/>
        <w:keepNext/>
        <w:keepLines/>
        <w:widowControl w:val="0"/>
        <w:shd w:val="clear" w:color="auto" w:fill="auto"/>
        <w:bidi w:val="0"/>
        <w:spacing w:before="0" w:after="38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1</w:t>
      </w:r>
      <w:bookmarkEnd w:id="1126"/>
      <w:r>
        <w:rPr>
          <w:color w:val="000000"/>
          <w:spacing w:val="0"/>
          <w:w w:val="100"/>
          <w:position w:val="0"/>
        </w:rPr>
        <w:t>、货币资金</w:t>
      </w:r>
      <w:bookmarkEnd w:id="1124"/>
      <w:bookmarkEnd w:id="1125"/>
      <w:bookmarkEnd w:id="1127"/>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161,340.14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191,064.16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644,379,646.97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602,505,910.98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8,712,466.39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14,822,462.44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653,253,453.50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617,519,437.58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22,295,113.44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10,258,150.35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7"/>
        <w:keepNext w:val="0"/>
        <w:keepLines w:val="0"/>
        <w:widowControl w:val="0"/>
        <w:shd w:val="clear" w:color="auto" w:fill="auto"/>
        <w:bidi w:val="0"/>
        <w:spacing w:before="0" w:after="1000" w:line="240" w:lineRule="auto"/>
        <w:ind w:left="0" w:right="0" w:firstLine="360"/>
        <w:jc w:val="left"/>
      </w:pPr>
      <w:r>
        <w:rPr>
          <w:color w:val="000000"/>
          <w:spacing w:val="0"/>
          <w:w w:val="100"/>
          <w:position w:val="0"/>
        </w:rPr>
        <w:t>年末其他货币资金中</w:t>
      </w:r>
      <w:r>
        <w:rPr>
          <w:rFonts w:ascii="Times New Roman" w:eastAsia="Times New Roman" w:hAnsi="Times New Roman" w:cs="Times New Roman"/>
          <w:color w:val="000000"/>
          <w:spacing w:val="0"/>
          <w:w w:val="100"/>
          <w:position w:val="0"/>
          <w:sz w:val="18"/>
          <w:szCs w:val="18"/>
        </w:rPr>
        <w:t>8,712,452.52</w:t>
      </w:r>
      <w:r>
        <w:rPr>
          <w:color w:val="000000"/>
          <w:spacing w:val="0"/>
          <w:w w:val="100"/>
          <w:position w:val="0"/>
        </w:rPr>
        <w:t>元为受限保证金，</w:t>
      </w:r>
      <w:r>
        <w:rPr>
          <w:rFonts w:ascii="Times New Roman" w:eastAsia="Times New Roman" w:hAnsi="Times New Roman" w:cs="Times New Roman"/>
          <w:color w:val="000000"/>
          <w:spacing w:val="0"/>
          <w:w w:val="100"/>
          <w:position w:val="0"/>
          <w:sz w:val="18"/>
          <w:szCs w:val="18"/>
        </w:rPr>
        <w:t>13.87</w:t>
      </w:r>
      <w:r>
        <w:rPr>
          <w:color w:val="000000"/>
          <w:spacing w:val="0"/>
          <w:w w:val="100"/>
          <w:position w:val="0"/>
        </w:rPr>
        <w:t>元为证券账户余额，使用不受限。</w:t>
      </w:r>
    </w:p>
    <w:p>
      <w:pPr>
        <w:pStyle w:val="Style31"/>
        <w:keepNext/>
        <w:keepLines/>
        <w:widowControl w:val="0"/>
        <w:shd w:val="clear" w:color="auto" w:fill="auto"/>
        <w:bidi w:val="0"/>
        <w:spacing w:before="0" w:after="380" w:line="240" w:lineRule="auto"/>
        <w:ind w:left="0" w:right="0" w:firstLine="0"/>
        <w:jc w:val="both"/>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388" w:right="1102" w:bottom="1935" w:left="1107" w:header="0" w:footer="3" w:gutter="0"/>
          <w:cols w:space="720"/>
          <w:noEndnote/>
          <w:rtlGutter w:val="0"/>
          <w:docGrid w:linePitch="360"/>
        </w:sectPr>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2</w:t>
      </w:r>
      <w:bookmarkEnd w:id="1130"/>
      <w:r>
        <w:rPr>
          <w:color w:val="000000"/>
          <w:spacing w:val="0"/>
          <w:w w:val="100"/>
          <w:position w:val="0"/>
        </w:rPr>
        <w:t>、交易性金融资产</w:t>
      </w:r>
      <w:bookmarkEnd w:id="1128"/>
      <w:bookmarkEnd w:id="1129"/>
      <w:bookmarkEnd w:id="1131"/>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71,460,000.00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71,460,000.00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71,460,000.00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74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both"/>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3</w:t>
      </w:r>
      <w:bookmarkEnd w:id="1134"/>
      <w:r>
        <w:rPr>
          <w:color w:val="000000"/>
          <w:spacing w:val="0"/>
          <w:w w:val="100"/>
          <w:position w:val="0"/>
        </w:rPr>
        <w:t>、衍生金融资产</w:t>
      </w:r>
      <w:bookmarkEnd w:id="1132"/>
      <w:bookmarkEnd w:id="1133"/>
      <w:bookmarkEnd w:id="113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74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both"/>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4</w:t>
      </w:r>
      <w:bookmarkEnd w:id="1138"/>
      <w:r>
        <w:rPr>
          <w:color w:val="000000"/>
          <w:spacing w:val="0"/>
          <w:w w:val="100"/>
          <w:position w:val="0"/>
        </w:rPr>
        <w:t>、应收票据</w:t>
      </w:r>
      <w:bookmarkEnd w:id="1136"/>
      <w:bookmarkEnd w:id="1137"/>
      <w:bookmarkEnd w:id="1139"/>
    </w:p>
    <w:p>
      <w:pPr>
        <w:pStyle w:val="Style100"/>
        <w:keepNext/>
        <w:keepLines/>
        <w:widowControl w:val="0"/>
        <w:numPr>
          <w:ilvl w:val="0"/>
          <w:numId w:val="47"/>
        </w:numPr>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应收票据分类列示</w:t>
      </w:r>
      <w:bookmarkEnd w:id="1140"/>
      <w:bookmarkEnd w:id="1141"/>
      <w:bookmarkEnd w:id="114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523,849.70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16,618,164.76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523,849.70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16,618,164.76</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764,326.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240,477.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523,849.7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18,143,62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1,525,461.3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16,618,16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1,525,461.3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16,618,16</w:t>
            </w:r>
          </w:p>
        </w:tc>
      </w:tr>
    </w:tbl>
    <w:p>
      <w:pPr>
        <w:spacing w:lineRule="exact" w:line="1"/>
        <w:rPr>
          <w:sz w:val="2"/>
          <w:szCs w:val="2"/>
        </w:rPr>
      </w:pPr>
      <w:r>
        <w:br w:type="page"/>
      </w:r>
    </w:p>
    <w:tbl>
      <w:tblPr>
        <w:tblOverlap w:val="never"/>
        <w:jc w:val="center"/>
        <w:tblLayout w:type="fixed"/>
      </w:tblPr>
      <w:tblGrid>
        <w:gridCol w:w="1642"/>
        <w:gridCol w:w="763"/>
        <w:gridCol w:w="758"/>
        <w:gridCol w:w="763"/>
        <w:gridCol w:w="763"/>
        <w:gridCol w:w="787"/>
        <w:gridCol w:w="778"/>
        <w:gridCol w:w="797"/>
        <w:gridCol w:w="931"/>
        <w:gridCol w:w="797"/>
        <w:gridCol w:w="8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240,477.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523,849.7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18,143,62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1,525,461.3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16,618,16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764,326.71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240,477.01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764,326.71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240,477.01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500" w:line="355" w:lineRule="exact"/>
        <w:ind w:left="0" w:right="0" w:firstLine="0"/>
        <w:jc w:val="left"/>
      </w:pPr>
      <w:r>
        <w:rPr>
          <w:color w:val="000000"/>
          <w:spacing w:val="0"/>
          <w:w w:val="100"/>
          <w:position w:val="0"/>
        </w:rPr>
        <w:t>确定该组合依据的说明: 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0"/>
        <w:keepNext/>
        <w:keepLines/>
        <w:widowControl w:val="0"/>
        <w:numPr>
          <w:ilvl w:val="0"/>
          <w:numId w:val="47"/>
        </w:numPr>
        <w:shd w:val="clear" w:color="auto" w:fill="auto"/>
        <w:bidi w:val="0"/>
        <w:spacing w:before="0" w:after="380" w:line="240" w:lineRule="auto"/>
        <w:ind w:left="0" w:right="0" w:firstLine="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本期计提、收回或转回的坏账准备情况</w:t>
      </w:r>
      <w:bookmarkEnd w:id="1144"/>
      <w:bookmarkEnd w:id="1145"/>
      <w:bookmarkEnd w:id="114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1,525,461.30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240,477.01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1,525,461.30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240,477.01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1,525,461.30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240,477.01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1,525,461.30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240,477.01</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0"/>
        <w:keepNext/>
        <w:keepLines/>
        <w:widowControl w:val="0"/>
        <w:numPr>
          <w:ilvl w:val="0"/>
          <w:numId w:val="47"/>
        </w:numPr>
        <w:shd w:val="clear" w:color="auto" w:fill="auto"/>
        <w:bidi w:val="0"/>
        <w:spacing w:before="0" w:after="140" w:line="240" w:lineRule="auto"/>
        <w:ind w:left="0" w:right="0" w:firstLine="0"/>
        <w:jc w:val="left"/>
      </w:pPr>
      <w:bookmarkStart w:id="1148" w:name="bookmark1148"/>
      <w:bookmarkStart w:id="1149" w:name="bookmark1149"/>
      <w:bookmarkStart w:id="1150" w:name="bookmark1150"/>
      <w:bookmarkStart w:id="1151" w:name="bookmark1151"/>
      <w:bookmarkEnd w:id="1150"/>
      <w:r>
        <w:rPr>
          <w:color w:val="000000"/>
          <w:spacing w:val="0"/>
          <w:w w:val="100"/>
          <w:position w:val="0"/>
        </w:rPr>
        <w:t>期末公司已质押的应收票据</w:t>
      </w:r>
      <w:bookmarkEnd w:id="1148"/>
      <w:bookmarkEnd w:id="1149"/>
      <w:bookmarkEnd w:id="1151"/>
      <w:r>
        <w:br w:type="page"/>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100"/>
        <w:keepNext/>
        <w:keepLines/>
        <w:widowControl w:val="0"/>
        <w:numPr>
          <w:ilvl w:val="0"/>
          <w:numId w:val="47"/>
        </w:numPr>
        <w:shd w:val="clear" w:color="auto" w:fill="auto"/>
        <w:bidi w:val="0"/>
        <w:spacing w:before="0" w:after="400" w:line="240" w:lineRule="auto"/>
        <w:ind w:left="0" w:right="0" w:firstLine="140"/>
        <w:jc w:val="left"/>
      </w:pPr>
      <w:bookmarkStart w:id="1152" w:name="bookmark1152"/>
      <w:bookmarkStart w:id="1153" w:name="bookmark1153"/>
      <w:bookmarkStart w:id="1154" w:name="bookmark1154"/>
      <w:bookmarkStart w:id="1155" w:name="bookmark1155"/>
      <w:bookmarkEnd w:id="1154"/>
      <w:r>
        <w:rPr>
          <w:color w:val="000000"/>
          <w:spacing w:val="0"/>
          <w:w w:val="100"/>
          <w:position w:val="0"/>
        </w:rPr>
        <w:t>期末公司已背书或贴现且在资产负债表日尚未到期的应收票据</w:t>
      </w:r>
      <w:bookmarkEnd w:id="1152"/>
      <w:bookmarkEnd w:id="1153"/>
      <w:bookmarkEnd w:id="115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100"/>
        <w:keepNext/>
        <w:keepLines/>
        <w:widowControl w:val="0"/>
        <w:numPr>
          <w:ilvl w:val="0"/>
          <w:numId w:val="47"/>
        </w:numPr>
        <w:shd w:val="clear" w:color="auto" w:fill="auto"/>
        <w:bidi w:val="0"/>
        <w:spacing w:before="0" w:after="400" w:line="240" w:lineRule="auto"/>
        <w:ind w:left="0" w:right="0" w:firstLine="14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期末公司因出票人未履约而将其转应收账款的票据</w:t>
      </w:r>
      <w:bookmarkEnd w:id="1156"/>
      <w:bookmarkEnd w:id="1157"/>
      <w:bookmarkEnd w:id="115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12,365,600.00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12,365,600.00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240"/>
        <w:jc w:val="left"/>
      </w:pPr>
      <w:r>
        <w:rPr>
          <w:color w:val="000000"/>
          <w:spacing w:val="0"/>
          <w:w w:val="100"/>
          <w:position w:val="0"/>
        </w:rPr>
        <w:t>年末因出票人未履约而将其转应收账款的票据金额为</w:t>
      </w:r>
      <w:r>
        <w:rPr>
          <w:rFonts w:ascii="Times New Roman" w:eastAsia="Times New Roman" w:hAnsi="Times New Roman" w:cs="Times New Roman"/>
          <w:color w:val="000000"/>
          <w:spacing w:val="0"/>
          <w:w w:val="100"/>
          <w:position w:val="0"/>
          <w:sz w:val="18"/>
          <w:szCs w:val="18"/>
        </w:rPr>
        <w:t>12,365,600.00</w:t>
      </w:r>
      <w:r>
        <w:rPr>
          <w:color w:val="000000"/>
          <w:spacing w:val="0"/>
          <w:w w:val="100"/>
          <w:position w:val="0"/>
        </w:rPr>
        <w:t>元。</w:t>
      </w:r>
    </w:p>
    <w:p>
      <w:pPr>
        <w:pStyle w:val="Style100"/>
        <w:keepNext/>
        <w:keepLines/>
        <w:widowControl w:val="0"/>
        <w:numPr>
          <w:ilvl w:val="0"/>
          <w:numId w:val="47"/>
        </w:numPr>
        <w:shd w:val="clear" w:color="auto" w:fill="auto"/>
        <w:bidi w:val="0"/>
        <w:spacing w:before="0" w:after="400" w:line="240" w:lineRule="auto"/>
        <w:ind w:left="0" w:right="0" w:firstLine="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本期实际核销的应收票据情况</w:t>
      </w:r>
      <w:bookmarkEnd w:id="1160"/>
      <w:bookmarkEnd w:id="1161"/>
      <w:bookmarkEnd w:id="116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6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应收票据核销说明：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5</w:t>
      </w:r>
      <w:bookmarkEnd w:id="1166"/>
      <w:r>
        <w:rPr>
          <w:color w:val="000000"/>
          <w:spacing w:val="0"/>
          <w:w w:val="100"/>
          <w:position w:val="0"/>
        </w:rPr>
        <w:t>、应收账款</w:t>
      </w:r>
      <w:bookmarkEnd w:id="1164"/>
      <w:bookmarkEnd w:id="1165"/>
      <w:bookmarkEnd w:id="1167"/>
    </w:p>
    <w:p>
      <w:pPr>
        <w:pStyle w:val="Style100"/>
        <w:keepNext/>
        <w:keepLines/>
        <w:widowControl w:val="0"/>
        <w:numPr>
          <w:ilvl w:val="0"/>
          <w:numId w:val="49"/>
        </w:numPr>
        <w:shd w:val="clear" w:color="auto" w:fill="auto"/>
        <w:bidi w:val="0"/>
        <w:spacing w:before="0" w:after="400" w:line="240" w:lineRule="auto"/>
        <w:ind w:left="0" w:right="0" w:firstLine="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应收账款分类披露</w:t>
      </w:r>
      <w:bookmarkEnd w:id="1168"/>
      <w:bookmarkEnd w:id="1169"/>
      <w:bookmarkEnd w:id="117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802"/>
        <w:gridCol w:w="76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735,082.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ectPr>
          <w:footnotePr>
            <w:pos w:val="pageBottom"/>
            <w:numFmt w:val="decimal"/>
            <w:numRestart w:val="continuous"/>
          </w:footnotePr>
          <w:pgSz w:w="11900" w:h="16840"/>
          <w:pgMar w:top="1387" w:right="1067" w:bottom="1591" w:left="1060" w:header="0" w:footer="3" w:gutter="0"/>
          <w:cols w:space="720"/>
          <w:noEndnote/>
          <w:rtlGutter w:val="0"/>
          <w:docGrid w:linePitch="360"/>
        </w:sectPr>
      </w:pP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552,504,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90,661,0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461,843,5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677,141,0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77,969,18</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599,171,82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552,504,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90,661,0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461,843,5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677,141,0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77,969,18</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599,171,82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553,239,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91,396,1</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461,843,5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677,141,0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77,969,18</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599,171,82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PLENO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AUDIOVISUAIS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EIRELI-EPP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735,082.18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735,082.18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收回可能性低</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735,082.18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735,082.18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224,699,620.44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11,234,981.04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100,662,673.98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10,066,267.40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155,309,187.21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31,061,837.45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58,335,067.31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29,167,533.66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8,735,278.10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4,367,639.06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4,762,780.86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4,762,780.86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552,504,607.90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90,661,039.47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224,699,620.44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224,699,620.44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100,662,673.98</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156,044,269.39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71,833,126.27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58,335,067.31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8,735,278.10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4,762,780.86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553,239,690.08</w:t>
            </w:r>
          </w:p>
        </w:tc>
      </w:tr>
    </w:tbl>
    <w:p>
      <w:pPr>
        <w:widowControl w:val="0"/>
        <w:spacing w:after="319" w:line="1" w:lineRule="exact"/>
      </w:pPr>
    </w:p>
    <w:p>
      <w:pPr>
        <w:pStyle w:val="Style100"/>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72"/>
      <w:bookmarkEnd w:id="1173"/>
      <w:bookmarkEnd w:id="117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735,082.18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735,082.18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77,969,186.65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12,691,852.82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980,917.84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90,661,039.47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77,969,186.65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13,426,935.00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980,917.84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91,396,121.65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100"/>
        <w:keepNext/>
        <w:keepLines/>
        <w:widowControl w:val="0"/>
        <w:shd w:val="clear" w:color="auto" w:fill="auto"/>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76"/>
      <w:bookmarkEnd w:id="1177"/>
      <w:bookmarkEnd w:id="11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6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应收账款核销说明: 无。</w:t>
      </w:r>
    </w:p>
    <w:p>
      <w:pPr>
        <w:pStyle w:val="Style100"/>
        <w:keepNext/>
        <w:keepLines/>
        <w:widowControl w:val="0"/>
        <w:shd w:val="clear" w:color="auto" w:fill="auto"/>
        <w:bidi w:val="0"/>
        <w:spacing w:before="0" w:after="380" w:line="240" w:lineRule="auto"/>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80"/>
      <w:bookmarkEnd w:id="1181"/>
      <w:bookmarkEnd w:id="118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55,724,952.01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11,144,990.40</w:t>
            </w:r>
          </w:p>
        </w:tc>
      </w:tr>
    </w:tbl>
    <w:tbl>
      <w:tblPr>
        <w:tblOverlap w:val="never"/>
        <w:jc w:val="center"/>
        <w:tblLayout w:type="fixed"/>
      </w:tblPr>
      <w:tblGrid>
        <w:gridCol w:w="1987"/>
        <w:gridCol w:w="2530"/>
        <w:gridCol w:w="2525"/>
        <w:gridCol w:w="253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36,764,467.47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1,838,223.37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34,366,988.17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5,233,922.63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32,908,449.50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3,523,077.42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25,616,360.96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4,879,772.10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185,381,218.11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100"/>
        <w:keepNext/>
        <w:keepLines/>
        <w:widowControl w:val="0"/>
        <w:shd w:val="clear" w:color="auto" w:fill="auto"/>
        <w:tabs>
          <w:tab w:pos="493" w:val="left"/>
        </w:tabs>
        <w:bidi w:val="0"/>
        <w:spacing w:before="0" w:after="38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84"/>
      <w:bookmarkEnd w:id="1185"/>
      <w:bookmarkEnd w:id="1187"/>
    </w:p>
    <w:p>
      <w:pPr>
        <w:pStyle w:val="Style27"/>
        <w:keepNext w:val="0"/>
        <w:keepLines w:val="0"/>
        <w:widowControl w:val="0"/>
        <w:shd w:val="clear" w:color="auto" w:fill="auto"/>
        <w:bidi w:val="0"/>
        <w:spacing w:before="0" w:after="700" w:line="240" w:lineRule="auto"/>
        <w:ind w:left="0" w:right="0" w:firstLine="380"/>
        <w:jc w:val="left"/>
      </w:pPr>
      <w:r>
        <w:rPr>
          <w:color w:val="000000"/>
          <w:spacing w:val="0"/>
          <w:w w:val="100"/>
          <w:position w:val="0"/>
        </w:rPr>
        <w:t>无因金融资产转移而终止确认的应收账款。</w:t>
      </w:r>
    </w:p>
    <w:p>
      <w:pPr>
        <w:pStyle w:val="Style100"/>
        <w:keepNext/>
        <w:keepLines/>
        <w:widowControl w:val="0"/>
        <w:shd w:val="clear" w:color="auto" w:fill="auto"/>
        <w:tabs>
          <w:tab w:pos="493" w:val="left"/>
        </w:tabs>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88"/>
      <w:bookmarkEnd w:id="1189"/>
      <w:bookmarkEnd w:id="1191"/>
    </w:p>
    <w:p>
      <w:pPr>
        <w:pStyle w:val="Style27"/>
        <w:keepNext w:val="0"/>
        <w:keepLines w:val="0"/>
        <w:widowControl w:val="0"/>
        <w:shd w:val="clear" w:color="auto" w:fill="auto"/>
        <w:bidi w:val="0"/>
        <w:spacing w:before="0" w:after="460" w:line="240" w:lineRule="auto"/>
        <w:ind w:left="0" w:right="0" w:firstLine="380"/>
        <w:jc w:val="both"/>
      </w:pPr>
      <w:r>
        <w:rPr>
          <w:color w:val="000000"/>
          <w:spacing w:val="0"/>
          <w:w w:val="100"/>
          <w:position w:val="0"/>
        </w:rPr>
        <w:t>无转移应收账款且继续涉入形成的资产、负债金额。</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700" w:line="240" w:lineRule="auto"/>
        <w:ind w:left="0" w:right="0" w:firstLine="380"/>
        <w:jc w:val="both"/>
      </w:pPr>
      <w:r>
        <w:rPr>
          <w:color w:val="000000"/>
          <w:spacing w:val="0"/>
          <w:w w:val="100"/>
          <w:position w:val="0"/>
        </w:rPr>
        <w:t>无所有权受到限制的应收账款。</w:t>
      </w:r>
    </w:p>
    <w:p>
      <w:pPr>
        <w:pStyle w:val="Style31"/>
        <w:keepNext/>
        <w:keepLines/>
        <w:widowControl w:val="0"/>
        <w:shd w:val="clear" w:color="auto" w:fill="auto"/>
        <w:bidi w:val="0"/>
        <w:spacing w:before="0" w:after="380" w:line="240" w:lineRule="auto"/>
        <w:ind w:left="0" w:right="0" w:firstLine="0"/>
        <w:jc w:val="both"/>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6</w:t>
      </w:r>
      <w:bookmarkEnd w:id="1194"/>
      <w:r>
        <w:rPr>
          <w:color w:val="000000"/>
          <w:spacing w:val="0"/>
          <w:w w:val="100"/>
          <w:position w:val="0"/>
        </w:rPr>
        <w:t>、应收款项融资</w:t>
      </w:r>
      <w:bookmarkEnd w:id="1192"/>
      <w:bookmarkEnd w:id="1193"/>
      <w:bookmarkEnd w:id="1195"/>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11,679,975.00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11,679,975.00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r>
    </w:tbl>
    <w:p>
      <w:pPr>
        <w:pStyle w:val="Style2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应收款项融资本期增减变动及公允价值变动情况</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本公司视其日常资金管理的需要，将银行承兑汇票分类为以公允价值计量且其变动计入其他综合收益的金融资产。本公 司按照整个存续期信用损失计量损失准备，本公司认为商业银行具有较高的信用，银行承兑汇票到期不获支付的可能性较低， 因此不计提预期信用损失。</w:t>
      </w:r>
    </w:p>
    <w:p>
      <w:pPr>
        <w:pStyle w:val="Style31"/>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7</w:t>
      </w:r>
      <w:bookmarkEnd w:id="1198"/>
      <w:r>
        <w:rPr>
          <w:color w:val="000000"/>
          <w:spacing w:val="0"/>
          <w:w w:val="100"/>
          <w:position w:val="0"/>
        </w:rPr>
        <w:t>、预付款项</w:t>
      </w:r>
      <w:bookmarkEnd w:id="1196"/>
      <w:bookmarkEnd w:id="1197"/>
      <w:bookmarkEnd w:id="1199"/>
    </w:p>
    <w:p>
      <w:pPr>
        <w:pStyle w:val="Style100"/>
        <w:keepNext/>
        <w:keepLines/>
        <w:widowControl w:val="0"/>
        <w:shd w:val="clear" w:color="auto" w:fill="auto"/>
        <w:bidi w:val="0"/>
        <w:spacing w:before="0" w:after="26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00"/>
      <w:bookmarkEnd w:id="1201"/>
      <w:bookmarkEnd w:id="1203"/>
    </w:p>
    <w:p>
      <w:pPr>
        <w:pStyle w:val="Style27"/>
        <w:keepNext w:val="0"/>
        <w:keepLines w:val="0"/>
        <w:widowControl w:val="0"/>
        <w:shd w:val="clear" w:color="auto" w:fill="auto"/>
        <w:bidi w:val="0"/>
        <w:spacing w:before="0" w:after="60" w:line="312" w:lineRule="exact"/>
        <w:ind w:left="0" w:right="0" w:firstLine="0"/>
        <w:jc w:val="right"/>
      </w:pPr>
      <w:r>
        <w:rPr>
          <w:color w:val="000000"/>
          <w:spacing w:val="0"/>
          <w:w w:val="100"/>
          <w:position w:val="0"/>
        </w:rPr>
        <w:t>单位：元</w:t>
      </w:r>
    </w:p>
    <w:tbl>
      <w:tblPr>
        <w:tblOverlap w:val="never"/>
        <w:jc w:val="center"/>
        <w:tblLayout w:type="fixed"/>
      </w:tblPr>
      <w:tblGrid>
        <w:gridCol w:w="1915"/>
        <w:gridCol w:w="3830"/>
        <w:gridCol w:w="384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387" w:right="1067" w:bottom="1591" w:left="1060" w:header="0" w:footer="3" w:gutter="0"/>
          <w:cols w:space="720"/>
          <w:noEndnote/>
          <w:rtlGutter w:val="0"/>
          <w:docGrid w:linePitch="360"/>
        </w:sectPr>
      </w:pPr>
    </w:p>
    <w:p>
      <w:pPr>
        <w:widowControl w:val="0"/>
        <w:spacing w:after="419" w:line="1" w:lineRule="exact"/>
      </w:pP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19,073,413.42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14,715,204.12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760,757.26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4,414,750.31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2,704,497.78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558,493.36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22,639,173.02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19,702,051.46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400" w:line="346"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 无。</w:t>
      </w:r>
    </w:p>
    <w:p>
      <w:pPr>
        <w:pStyle w:val="Style100"/>
        <w:keepNext/>
        <w:keepLines/>
        <w:widowControl w:val="0"/>
        <w:shd w:val="clear" w:color="auto" w:fill="auto"/>
        <w:bidi w:val="0"/>
        <w:spacing w:before="0" w:after="40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04"/>
      <w:bookmarkEnd w:id="1205"/>
      <w:bookmarkEnd w:id="1207"/>
    </w:p>
    <w:p>
      <w:pPr>
        <w:pStyle w:val="Style27"/>
        <w:keepNext w:val="0"/>
        <w:keepLines w:val="0"/>
        <w:widowControl w:val="0"/>
        <w:shd w:val="clear" w:color="auto" w:fill="auto"/>
        <w:bidi w:val="0"/>
        <w:spacing w:before="0" w:after="80" w:line="240" w:lineRule="auto"/>
        <w:ind w:left="0" w:right="0" w:firstLine="380"/>
        <w:jc w:val="left"/>
      </w:pPr>
      <w:r>
        <w:rPr>
          <w:color w:val="000000"/>
          <w:spacing w:val="0"/>
          <w:w w:val="100"/>
          <w:position w:val="0"/>
        </w:rPr>
        <w:t>本公司按预付对象归集的年末余额前五名预付账款汇总金额为</w:t>
      </w:r>
      <w:r>
        <w:rPr>
          <w:rFonts w:ascii="Times New Roman" w:eastAsia="Times New Roman" w:hAnsi="Times New Roman" w:cs="Times New Roman"/>
          <w:color w:val="000000"/>
          <w:spacing w:val="0"/>
          <w:w w:val="100"/>
          <w:position w:val="0"/>
          <w:sz w:val="18"/>
          <w:szCs w:val="18"/>
        </w:rPr>
        <w:t>9,932,211.32</w:t>
      </w:r>
      <w:r>
        <w:rPr>
          <w:color w:val="000000"/>
          <w:spacing w:val="0"/>
          <w:w w:val="100"/>
          <w:position w:val="0"/>
        </w:rPr>
        <w:t>元，占预付账款年末余额合计数的比例为</w:t>
      </w:r>
    </w:p>
    <w:p>
      <w:pPr>
        <w:pStyle w:val="Style127"/>
        <w:keepNext w:val="0"/>
        <w:keepLines w:val="0"/>
        <w:widowControl w:val="0"/>
        <w:shd w:val="clear" w:color="auto" w:fill="auto"/>
        <w:bidi w:val="0"/>
        <w:spacing w:before="0" w:after="780" w:line="240" w:lineRule="auto"/>
        <w:ind w:left="0" w:right="0" w:firstLine="0"/>
        <w:jc w:val="left"/>
        <w:rPr>
          <w:sz w:val="17"/>
          <w:szCs w:val="17"/>
        </w:rPr>
      </w:pPr>
      <w:r>
        <w:rPr>
          <w:color w:val="000000"/>
          <w:spacing w:val="0"/>
          <w:w w:val="100"/>
          <w:position w:val="0"/>
          <w:sz w:val="18"/>
          <w:szCs w:val="18"/>
        </w:rPr>
        <w:t>43.87%</w:t>
      </w:r>
      <w:r>
        <w:rPr>
          <w:rFonts w:ascii="SimSun" w:eastAsia="SimSun" w:hAnsi="SimSun" w:cs="SimSun"/>
          <w:color w:val="000000"/>
          <w:spacing w:val="0"/>
          <w:w w:val="100"/>
          <w:position w:val="0"/>
          <w:sz w:val="17"/>
          <w:szCs w:val="17"/>
        </w:rPr>
        <w:t>。</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8</w:t>
      </w:r>
      <w:bookmarkEnd w:id="1210"/>
      <w:r>
        <w:rPr>
          <w:color w:val="000000"/>
          <w:spacing w:val="0"/>
          <w:w w:val="100"/>
          <w:position w:val="0"/>
        </w:rPr>
        <w:t>、其他应收款</w:t>
      </w:r>
      <w:bookmarkEnd w:id="1208"/>
      <w:bookmarkEnd w:id="1209"/>
      <w:bookmarkEnd w:id="121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1,012,831.63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17,630,780.70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27,335,000.51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19,400,836.00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29,347,832.14</w:t>
            </w:r>
          </w:p>
        </w:tc>
      </w:tr>
    </w:tbl>
    <w:p>
      <w:pPr>
        <w:widowControl w:val="0"/>
        <w:spacing w:after="339" w:line="1" w:lineRule="exact"/>
      </w:pPr>
    </w:p>
    <w:p>
      <w:pPr>
        <w:pStyle w:val="Style100"/>
        <w:keepNext/>
        <w:keepLines/>
        <w:widowControl w:val="0"/>
        <w:shd w:val="clear" w:color="auto" w:fill="auto"/>
        <w:bidi w:val="0"/>
        <w:spacing w:before="0" w:after="34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12"/>
      <w:bookmarkEnd w:id="1213"/>
      <w:bookmarkEnd w:id="1215"/>
    </w:p>
    <w:p>
      <w:pPr>
        <w:pStyle w:val="Style133"/>
        <w:keepNext/>
        <w:keepLines/>
        <w:widowControl w:val="0"/>
        <w:shd w:val="clear" w:color="auto" w:fill="auto"/>
        <w:bidi w:val="0"/>
        <w:spacing w:before="0" w:after="40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1</w:t>
      </w:r>
      <w:bookmarkEnd w:id="1218"/>
      <w:r>
        <w:rPr>
          <w:color w:val="000000"/>
          <w:spacing w:val="0"/>
          <w:w w:val="100"/>
          <w:position w:val="0"/>
        </w:rPr>
        <w:t>）应收利息分类</w:t>
      </w:r>
      <w:bookmarkEnd w:id="1216"/>
      <w:bookmarkEnd w:id="1217"/>
      <w:bookmarkEnd w:id="121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1,012,831.63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170,055.30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1,012,831.63</w:t>
            </w:r>
          </w:p>
        </w:tc>
      </w:tr>
    </w:tbl>
    <w:p>
      <w:pPr>
        <w:widowControl w:val="0"/>
        <w:spacing w:after="339" w:line="1" w:lineRule="exact"/>
      </w:pPr>
    </w:p>
    <w:p>
      <w:pPr>
        <w:pStyle w:val="Style133"/>
        <w:keepNext/>
        <w:keepLines/>
        <w:widowControl w:val="0"/>
        <w:shd w:val="clear" w:color="auto" w:fill="auto"/>
        <w:bidi w:val="0"/>
        <w:spacing w:before="0" w:after="36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w:t>
      </w:r>
      <w:bookmarkEnd w:id="1222"/>
      <w:r>
        <w:rPr>
          <w:color w:val="000000"/>
          <w:spacing w:val="0"/>
          <w:w w:val="100"/>
          <w:position w:val="0"/>
        </w:rPr>
        <w:t>）重要逾期利息</w:t>
      </w:r>
      <w:bookmarkEnd w:id="1220"/>
      <w:bookmarkEnd w:id="1221"/>
      <w:bookmarkEnd w:id="1223"/>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33"/>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3</w:t>
      </w:r>
      <w:bookmarkEnd w:id="1226"/>
      <w:r>
        <w:rPr>
          <w:color w:val="000000"/>
          <w:spacing w:val="0"/>
          <w:w w:val="100"/>
          <w:position w:val="0"/>
        </w:rPr>
        <w:t>）坏账准备计提情况</w:t>
      </w:r>
      <w:bookmarkEnd w:id="1224"/>
      <w:bookmarkEnd w:id="1225"/>
      <w:bookmarkEnd w:id="1227"/>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0"/>
        <w:keepNext/>
        <w:keepLines/>
        <w:widowControl w:val="0"/>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28"/>
      <w:bookmarkEnd w:id="1229"/>
      <w:bookmarkEnd w:id="1231"/>
    </w:p>
    <w:p>
      <w:pPr>
        <w:pStyle w:val="Style133"/>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1</w:t>
      </w:r>
      <w:bookmarkEnd w:id="1234"/>
      <w:r>
        <w:rPr>
          <w:color w:val="000000"/>
          <w:spacing w:val="0"/>
          <w:w w:val="100"/>
          <w:position w:val="0"/>
        </w:rPr>
        <w:t>）应收股利分类</w:t>
      </w:r>
      <w:bookmarkEnd w:id="1232"/>
      <w:bookmarkEnd w:id="1233"/>
      <w:bookmarkEnd w:id="123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r>
    </w:tbl>
    <w:p>
      <w:pPr>
        <w:widowControl w:val="0"/>
        <w:spacing w:after="379" w:line="1" w:lineRule="exact"/>
      </w:pPr>
    </w:p>
    <w:p>
      <w:pPr>
        <w:pStyle w:val="Style133"/>
        <w:keepNext/>
        <w:keepLines/>
        <w:widowControl w:val="0"/>
        <w:shd w:val="clear" w:color="auto" w:fill="auto"/>
        <w:bidi w:val="0"/>
        <w:spacing w:before="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bookmarkEnd w:id="1238"/>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36"/>
      <w:bookmarkEnd w:id="1237"/>
      <w:bookmarkEnd w:id="123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20"/>
        <w:gridCol w:w="191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79" w:line="1" w:lineRule="exact"/>
      </w:pPr>
    </w:p>
    <w:p>
      <w:pPr>
        <w:pStyle w:val="Style133"/>
        <w:keepNext/>
        <w:keepLines/>
        <w:widowControl w:val="0"/>
        <w:shd w:val="clear" w:color="auto" w:fill="auto"/>
        <w:bidi w:val="0"/>
        <w:spacing w:before="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3</w:t>
      </w:r>
      <w:bookmarkEnd w:id="1242"/>
      <w:r>
        <w:rPr>
          <w:color w:val="000000"/>
          <w:spacing w:val="0"/>
          <w:w w:val="100"/>
          <w:position w:val="0"/>
        </w:rPr>
        <w:t>）坏账准备计提情况</w:t>
      </w:r>
      <w:bookmarkEnd w:id="1240"/>
      <w:bookmarkEnd w:id="1241"/>
      <w:bookmarkEnd w:id="124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00"/>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44"/>
      <w:bookmarkEnd w:id="1245"/>
      <w:bookmarkEnd w:id="1247"/>
    </w:p>
    <w:p>
      <w:pPr>
        <w:pStyle w:val="Style133"/>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1</w:t>
      </w:r>
      <w:bookmarkEnd w:id="1250"/>
      <w:r>
        <w:rPr>
          <w:color w:val="000000"/>
          <w:spacing w:val="0"/>
          <w:w w:val="100"/>
          <w:position w:val="0"/>
        </w:rPr>
        <w:t>）其他应收款按款项性质分类情况</w:t>
      </w:r>
      <w:bookmarkEnd w:id="1248"/>
      <w:bookmarkEnd w:id="1249"/>
      <w:bookmarkEnd w:id="125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144,350.75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1,123,430.78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6,915,966.06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7,907,447.70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9,481,708.34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12,487,602.33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6,692,901.22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10,689,055.77</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23,234,926.37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32,207,536.58</w:t>
            </w:r>
          </w:p>
        </w:tc>
      </w:tr>
    </w:tbl>
    <w:p>
      <w:pPr>
        <w:widowControl w:val="0"/>
        <w:spacing w:after="319" w:line="1" w:lineRule="exact"/>
      </w:pPr>
    </w:p>
    <w:p>
      <w:pPr>
        <w:pStyle w:val="Style133"/>
        <w:keepNext/>
        <w:keepLines/>
        <w:widowControl w:val="0"/>
        <w:shd w:val="clear" w:color="auto" w:fill="auto"/>
        <w:bidi w:val="0"/>
        <w:spacing w:before="0" w:after="40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w:t>
      </w:r>
      <w:bookmarkEnd w:id="1254"/>
      <w:r>
        <w:rPr>
          <w:color w:val="000000"/>
          <w:spacing w:val="0"/>
          <w:w w:val="100"/>
          <w:position w:val="0"/>
        </w:rPr>
        <w:t>）坏账准备计提情况</w:t>
      </w:r>
      <w:bookmarkEnd w:id="1252"/>
      <w:bookmarkEnd w:id="1253"/>
      <w:bookmarkEnd w:id="125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4,872,536.07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4,872,536.07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778,189.12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778,189.12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46,579.52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5,604,145.67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5,604,145.67</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9,864,285.28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9,864,285.28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2,703,659.24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3,546,252.91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7,120,728.94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2,707,733.94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3,271,095.00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1,141,900.00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23,234,926.37</w:t>
            </w:r>
          </w:p>
        </w:tc>
      </w:tr>
    </w:tbl>
    <w:p>
      <w:pPr>
        <w:widowControl w:val="0"/>
        <w:spacing w:after="319" w:line="1" w:lineRule="exact"/>
      </w:pPr>
    </w:p>
    <w:p>
      <w:pPr>
        <w:pStyle w:val="Style133"/>
        <w:keepNext/>
        <w:keepLines/>
        <w:widowControl w:val="0"/>
        <w:shd w:val="clear" w:color="auto" w:fill="auto"/>
        <w:bidi w:val="0"/>
        <w:spacing w:before="0" w:after="40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3</w:t>
      </w:r>
      <w:bookmarkEnd w:id="1258"/>
      <w:r>
        <w:rPr>
          <w:color w:val="000000"/>
          <w:spacing w:val="0"/>
          <w:w w:val="100"/>
          <w:position w:val="0"/>
        </w:rPr>
        <w:t>）本期计提、收回或转回的坏账准备情况</w:t>
      </w:r>
      <w:bookmarkEnd w:id="1256"/>
      <w:bookmarkEnd w:id="1257"/>
      <w:bookmarkEnd w:id="125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4,872,536.07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731,609.60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46,579.52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5,604,145.67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4,872,536.07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731,609.60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46,579.52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5,604,145.67</w:t>
            </w:r>
          </w:p>
        </w:tc>
      </w:tr>
    </w:tbl>
    <w:p>
      <w:pPr>
        <w:sectPr>
          <w:headerReference w:type="default" r:id="rId89"/>
          <w:footerReference w:type="default" r:id="rId90"/>
          <w:headerReference w:type="even" r:id="rId91"/>
          <w:footerReference w:type="even" r:id="rId92"/>
          <w:headerReference w:type="first" r:id="rId93"/>
          <w:footerReference w:type="first" r:id="rId94"/>
          <w:footnotePr>
            <w:pos w:val="pageBottom"/>
            <w:numFmt w:val="decimal"/>
            <w:numRestart w:val="continuous"/>
          </w:footnotePr>
          <w:pgSz w:w="11900" w:h="16840"/>
          <w:pgMar w:top="1297" w:right="1118" w:bottom="1700" w:left="1092" w:header="0" w:footer="3" w:gutter="0"/>
          <w:cols w:space="720"/>
          <w:noEndnote/>
          <w:titlePg/>
          <w:rtlGutter w:val="0"/>
          <w:docGrid w:linePitch="360"/>
        </w:sectPr>
      </w:pPr>
    </w:p>
    <w:p>
      <w:pPr>
        <w:pStyle w:val="Style27"/>
        <w:keepNext w:val="0"/>
        <w:keepLines w:val="0"/>
        <w:widowControl w:val="0"/>
        <w:shd w:val="clear" w:color="auto" w:fill="auto"/>
        <w:bidi w:val="0"/>
        <w:spacing w:before="720" w:after="16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133"/>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4</w:t>
      </w:r>
      <w:bookmarkEnd w:id="1262"/>
      <w:r>
        <w:rPr>
          <w:color w:val="000000"/>
          <w:spacing w:val="0"/>
          <w:w w:val="100"/>
          <w:position w:val="0"/>
        </w:rPr>
        <w:t>）本期实际核销的其他应收款情况</w:t>
      </w:r>
      <w:bookmarkEnd w:id="1260"/>
      <w:bookmarkEnd w:id="1261"/>
      <w:bookmarkEnd w:id="1263"/>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46,579.52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其他应收款核销说明：</w:t>
      </w:r>
    </w:p>
    <w:p>
      <w:pPr>
        <w:pStyle w:val="Style27"/>
        <w:keepNext w:val="0"/>
        <w:keepLines w:val="0"/>
        <w:widowControl w:val="0"/>
        <w:shd w:val="clear" w:color="auto" w:fill="auto"/>
        <w:bidi w:val="0"/>
        <w:spacing w:before="0" w:after="700" w:line="240" w:lineRule="auto"/>
        <w:ind w:left="0" w:right="0" w:firstLine="300"/>
        <w:jc w:val="left"/>
      </w:pPr>
      <w:r>
        <w:rPr>
          <w:color w:val="000000"/>
          <w:spacing w:val="0"/>
          <w:w w:val="100"/>
          <w:position w:val="0"/>
        </w:rPr>
        <w:t>本期核销</w:t>
      </w:r>
      <w:r>
        <w:rPr>
          <w:rFonts w:ascii="Times New Roman" w:eastAsia="Times New Roman" w:hAnsi="Times New Roman" w:cs="Times New Roman"/>
          <w:color w:val="000000"/>
          <w:spacing w:val="0"/>
          <w:w w:val="100"/>
          <w:position w:val="0"/>
          <w:sz w:val="18"/>
          <w:szCs w:val="18"/>
        </w:rPr>
        <w:t>46,579.5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元的其他应收款。</w:t>
      </w:r>
    </w:p>
    <w:p>
      <w:pPr>
        <w:pStyle w:val="Style133"/>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5</w:t>
      </w:r>
      <w:bookmarkEnd w:id="1266"/>
      <w:r>
        <w:rPr>
          <w:color w:val="000000"/>
          <w:spacing w:val="0"/>
          <w:w w:val="100"/>
          <w:position w:val="0"/>
        </w:rPr>
        <w:t>）按欠款方归集的期末余额前五名的其他应收款情况</w:t>
      </w:r>
      <w:bookmarkEnd w:id="1264"/>
      <w:bookmarkEnd w:id="1265"/>
      <w:bookmarkEnd w:id="1267"/>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深圳国立商事认证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3,591,735.00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241,427.81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广州奥迪通用照明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1,375,000.00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青岛市市政建设管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中国建设银行股份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1,097,717.92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573,600.71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广安市广安区财政 国库支付中心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农民工保证金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866,354.97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43,317.75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10,455,807.89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2,663,346.27</w:t>
            </w:r>
          </w:p>
        </w:tc>
      </w:tr>
    </w:tbl>
    <w:p>
      <w:pPr>
        <w:widowControl w:val="0"/>
        <w:spacing w:after="319" w:line="1" w:lineRule="exact"/>
      </w:pPr>
    </w:p>
    <w:p>
      <w:pPr>
        <w:pStyle w:val="Style133"/>
        <w:keepNext/>
        <w:keepLines/>
        <w:widowControl w:val="0"/>
        <w:shd w:val="clear" w:color="auto" w:fill="auto"/>
        <w:bidi w:val="0"/>
        <w:spacing w:before="0" w:after="14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6</w:t>
      </w:r>
      <w:bookmarkEnd w:id="1270"/>
      <w:r>
        <w:rPr>
          <w:color w:val="000000"/>
          <w:spacing w:val="0"/>
          <w:w w:val="100"/>
          <w:position w:val="0"/>
        </w:rPr>
        <w:t>）涉及政府补助的应收款项</w:t>
      </w:r>
      <w:bookmarkEnd w:id="1268"/>
      <w:bookmarkEnd w:id="1269"/>
      <w:bookmarkEnd w:id="1271"/>
    </w:p>
    <w:tbl>
      <w:tblPr>
        <w:tblOverlap w:val="never"/>
        <w:jc w:val="center"/>
        <w:tblLayout w:type="fixed"/>
      </w:tblPr>
      <w:tblGrid>
        <w:gridCol w:w="1915"/>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无涉及政府补助的应收款项。</w:t>
      </w:r>
    </w:p>
    <w:p>
      <w:pPr>
        <w:widowControl w:val="0"/>
        <w:spacing w:after="399" w:line="1" w:lineRule="exact"/>
      </w:pPr>
    </w:p>
    <w:p>
      <w:pPr>
        <w:pStyle w:val="Style133"/>
        <w:keepNext/>
        <w:keepLines/>
        <w:widowControl w:val="0"/>
        <w:shd w:val="clear" w:color="auto" w:fill="auto"/>
        <w:tabs>
          <w:tab w:pos="392" w:val="left"/>
        </w:tabs>
        <w:bidi w:val="0"/>
        <w:spacing w:before="0" w:after="40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7</w:t>
      </w:r>
      <w:bookmarkEnd w:id="1274"/>
      <w:r>
        <w:rPr>
          <w:color w:val="000000"/>
          <w:spacing w:val="0"/>
          <w:w w:val="100"/>
          <w:position w:val="0"/>
        </w:rPr>
        <w:t>）</w:t>
        <w:tab/>
        <w:t>因金融资产转移而终止确认的其他应收款</w:t>
      </w:r>
      <w:bookmarkEnd w:id="1272"/>
      <w:bookmarkEnd w:id="1273"/>
      <w:bookmarkEnd w:id="1275"/>
    </w:p>
    <w:p>
      <w:pPr>
        <w:pStyle w:val="Style27"/>
        <w:keepNext w:val="0"/>
        <w:keepLines w:val="0"/>
        <w:widowControl w:val="0"/>
        <w:shd w:val="clear" w:color="auto" w:fill="auto"/>
        <w:bidi w:val="0"/>
        <w:spacing w:before="0" w:after="700" w:line="240" w:lineRule="auto"/>
        <w:ind w:left="0" w:right="0" w:firstLine="380"/>
        <w:jc w:val="left"/>
      </w:pPr>
      <w:r>
        <w:rPr>
          <w:color w:val="000000"/>
          <w:spacing w:val="0"/>
          <w:w w:val="100"/>
          <w:position w:val="0"/>
        </w:rPr>
        <w:t>无因金融资产转移而终止确认的其他应收款。</w:t>
      </w:r>
    </w:p>
    <w:p>
      <w:pPr>
        <w:pStyle w:val="Style133"/>
        <w:keepNext/>
        <w:keepLines/>
        <w:widowControl w:val="0"/>
        <w:shd w:val="clear" w:color="auto" w:fill="auto"/>
        <w:tabs>
          <w:tab w:pos="397" w:val="left"/>
        </w:tabs>
        <w:bidi w:val="0"/>
        <w:spacing w:before="0" w:after="40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8</w:t>
      </w:r>
      <w:bookmarkEnd w:id="1278"/>
      <w:r>
        <w:rPr>
          <w:color w:val="000000"/>
          <w:spacing w:val="0"/>
          <w:w w:val="100"/>
          <w:position w:val="0"/>
        </w:rPr>
        <w:t>）</w:t>
        <w:tab/>
        <w:t>转移其他应收款且继续涉入形成的资产、负债金额</w:t>
      </w:r>
      <w:bookmarkEnd w:id="1276"/>
      <w:bookmarkEnd w:id="1277"/>
      <w:bookmarkEnd w:id="1279"/>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无转移其他应收款且继续涉入形成的资产、负债金额。</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9</w:t>
      </w:r>
      <w:bookmarkEnd w:id="1282"/>
      <w:r>
        <w:rPr>
          <w:color w:val="000000"/>
          <w:spacing w:val="0"/>
          <w:w w:val="100"/>
          <w:position w:val="0"/>
        </w:rPr>
        <w:t>、存货</w:t>
      </w:r>
      <w:bookmarkEnd w:id="1280"/>
      <w:bookmarkEnd w:id="1281"/>
      <w:bookmarkEnd w:id="1283"/>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否</w:t>
      </w:r>
    </w:p>
    <w:p>
      <w:pPr>
        <w:pStyle w:val="Style100"/>
        <w:keepNext/>
        <w:keepLines/>
        <w:widowControl w:val="0"/>
        <w:shd w:val="clear" w:color="auto" w:fill="auto"/>
        <w:bidi w:val="0"/>
        <w:spacing w:before="0" w:after="400" w:line="240" w:lineRule="auto"/>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rPr>
        <w:t>（</w:t>
      </w:r>
      <w:bookmarkEnd w:id="128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84"/>
      <w:bookmarkEnd w:id="1285"/>
      <w:bookmarkEnd w:id="128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55,906,832.37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3,406,607.85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52,500,224.52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50,254,623.36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2,513,405.91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47,741,217.45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60,617,755.05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3,644,145.63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56,973,609.42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76,208,321.31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2,521,873.27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73,686,448.04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81,715,827.54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15,884,092.68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65,831,734.86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62,775,822.08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3,913,203.88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58,862,618.20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19,586,172.64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1,303,575.33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18,282,597.31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22,791,229.59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22,791,229.59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14,324,235.60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566,945.28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13,757,290.32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32,190,077.87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628,290.39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31,561,787.48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843,846.60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843,846.60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654,553.48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654,553.48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232,994,669.80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24,805,366.77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208,189,303.03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244,874,627.69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9,576,773.45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235,297,854.24</w:t>
            </w:r>
          </w:p>
        </w:tc>
      </w:tr>
    </w:tbl>
    <w:p>
      <w:pPr>
        <w:widowControl w:val="0"/>
        <w:spacing w:after="319" w:line="1" w:lineRule="exact"/>
      </w:pPr>
    </w:p>
    <w:p>
      <w:pPr>
        <w:pStyle w:val="Style100"/>
        <w:keepNext/>
        <w:keepLines/>
        <w:widowControl w:val="0"/>
        <w:shd w:val="clear" w:color="auto" w:fill="auto"/>
        <w:bidi w:val="0"/>
        <w:spacing w:before="0" w:after="400" w:line="240" w:lineRule="auto"/>
        <w:ind w:left="0" w:right="0" w:firstLine="140"/>
        <w:jc w:val="left"/>
      </w:pPr>
      <w:bookmarkStart w:id="1288" w:name="bookmark1288"/>
      <w:bookmarkStart w:id="1289" w:name="bookmark1289"/>
      <w:bookmarkStart w:id="1290" w:name="bookmark1290"/>
      <w:bookmarkStart w:id="1291" w:name="bookmark1291"/>
      <w:r>
        <w:rPr>
          <w:color w:val="000000"/>
          <w:spacing w:val="0"/>
          <w:w w:val="100"/>
          <w:position w:val="0"/>
        </w:rPr>
        <w:t>（</w:t>
      </w:r>
      <w:bookmarkEnd w:id="1290"/>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88"/>
      <w:bookmarkEnd w:id="1289"/>
      <w:bookmarkEnd w:id="129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2,513,405.91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893,201.94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3,406,607.85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2,521,873.27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1,150,533.76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3,644,145.63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3,913,203.88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12,816,483.99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845,595.19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15,884,092.68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1,303,575.33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1,303,575.33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628,290.39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492,056.72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553,401.83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566,945.28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9,576,773.45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16,655,851.74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1,427,258.42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24,805,366.77</w:t>
            </w:r>
          </w:p>
        </w:tc>
      </w:tr>
    </w:tbl>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存货跌价准备计提依据及本年转回或转销原因</w:t>
      </w:r>
    </w:p>
    <w:p>
      <w:pPr>
        <w:widowControl w:val="0"/>
        <w:spacing w:after="339" w:line="1" w:lineRule="exact"/>
      </w:pPr>
    </w:p>
    <w:tbl>
      <w:tblPr>
        <w:tblOverlap w:val="never"/>
        <w:jc w:val="center"/>
        <w:tblLayout w:type="fixed"/>
      </w:tblPr>
      <w:tblGrid>
        <w:gridCol w:w="2069"/>
        <w:gridCol w:w="2530"/>
        <w:gridCol w:w="2530"/>
        <w:gridCol w:w="2539"/>
      </w:tblGrid>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计提存货跌价准备的 具体依据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本年转回存货跌价准备的原因</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本年转销存货跌价准备的原因</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可变现净值低于成本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可变现净值低于成本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r>
    </w:tbl>
    <w:p>
      <w:pPr>
        <w:widowControl w:val="0"/>
        <w:spacing w:after="279" w:line="1" w:lineRule="exact"/>
      </w:pPr>
    </w:p>
    <w:p>
      <w:pPr>
        <w:pStyle w:val="Style100"/>
        <w:keepNext/>
        <w:keepLines/>
        <w:widowControl w:val="0"/>
        <w:shd w:val="clear" w:color="auto" w:fill="auto"/>
        <w:tabs>
          <w:tab w:pos="603" w:val="left"/>
        </w:tabs>
        <w:bidi w:val="0"/>
        <w:spacing w:before="0" w:after="40" w:line="605" w:lineRule="exact"/>
        <w:ind w:left="0" w:right="0" w:firstLine="0"/>
        <w:jc w:val="left"/>
        <w:rPr>
          <w:sz w:val="17"/>
          <w:szCs w:val="17"/>
        </w:rPr>
      </w:pPr>
      <w:bookmarkStart w:id="1292" w:name="bookmark1292"/>
      <w:bookmarkStart w:id="1293" w:name="bookmark1293"/>
      <w:bookmarkStart w:id="1294" w:name="bookmark1294"/>
      <w:bookmarkStart w:id="1295" w:name="bookmark1295"/>
      <w:r>
        <w:rPr>
          <w:color w:val="000000"/>
          <w:spacing w:val="0"/>
          <w:w w:val="100"/>
          <w:position w:val="0"/>
          <w:sz w:val="20"/>
          <w:szCs w:val="20"/>
        </w:rPr>
        <w:t>（</w:t>
      </w:r>
      <w:bookmarkEnd w:id="1294"/>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 xml:space="preserve">存货期末余额含有借款费用资本化金额的说明 </w:t>
      </w:r>
      <w:r>
        <w:rPr>
          <w:b w:val="0"/>
          <w:bCs w:val="0"/>
          <w:color w:val="000000"/>
          <w:spacing w:val="0"/>
          <w:w w:val="100"/>
          <w:position w:val="0"/>
          <w:sz w:val="17"/>
          <w:szCs w:val="17"/>
        </w:rPr>
        <w:t>无。</w:t>
      </w:r>
      <w:bookmarkEnd w:id="1292"/>
      <w:bookmarkEnd w:id="1293"/>
      <w:bookmarkEnd w:id="1295"/>
    </w:p>
    <w:p>
      <w:pPr>
        <w:pStyle w:val="Style100"/>
        <w:keepNext/>
        <w:keepLines/>
        <w:widowControl w:val="0"/>
        <w:shd w:val="clear" w:color="auto" w:fill="auto"/>
        <w:tabs>
          <w:tab w:pos="493" w:val="left"/>
        </w:tabs>
        <w:bidi w:val="0"/>
        <w:spacing w:before="0" w:after="380" w:line="605" w:lineRule="exact"/>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96"/>
      <w:bookmarkEnd w:id="1297"/>
      <w:bookmarkEnd w:id="1299"/>
    </w:p>
    <w:p>
      <w:pPr>
        <w:pStyle w:val="Style27"/>
        <w:keepNext w:val="0"/>
        <w:keepLines w:val="0"/>
        <w:widowControl w:val="0"/>
        <w:shd w:val="clear" w:color="auto" w:fill="auto"/>
        <w:bidi w:val="0"/>
        <w:spacing w:before="0" w:after="40" w:line="605" w:lineRule="exact"/>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605" w:lineRule="exact"/>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1</w:t>
      </w:r>
      <w:bookmarkEnd w:id="1302"/>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00"/>
      <w:bookmarkEnd w:id="1301"/>
      <w:bookmarkEnd w:id="130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在一段时间内确认收入的 工程项目形成的合同资产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281,194,721.96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21,378,722.76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259,815,999.20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264,235,043.78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25,519,885.09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238,715,158.69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57,883,668.46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5,425,024.98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52,458,643.48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52,216,838.39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5,608,165.34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46,608,673.05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339,078,390.42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26,803,747.74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312,274,642.68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316,451,882.17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31,128,050.43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285,323,831.74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both"/>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1</w:t>
      </w:r>
      <w:bookmarkEnd w:id="1306"/>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04"/>
      <w:bookmarkEnd w:id="1305"/>
      <w:bookmarkEnd w:id="130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1</w:t>
      </w:r>
      <w:bookmarkEnd w:id="1310"/>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08"/>
      <w:bookmarkEnd w:id="1309"/>
      <w:bookmarkEnd w:id="131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1</w:t>
      </w:r>
      <w:bookmarkEnd w:id="1314"/>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12"/>
      <w:bookmarkEnd w:id="1313"/>
      <w:bookmarkEnd w:id="131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19,949,727.64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22,509,231.99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6,466,011.53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6,066,694.31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预付费用款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3,084,134.48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26,491,699.17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31,660,060.78</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680" w:line="240" w:lineRule="auto"/>
        <w:ind w:left="0" w:right="0" w:firstLine="360"/>
        <w:jc w:val="left"/>
      </w:pPr>
      <w:r>
        <w:rPr>
          <w:color w:val="000000"/>
          <w:spacing w:val="0"/>
          <w:w w:val="100"/>
          <w:position w:val="0"/>
        </w:rPr>
        <w:t>预缴增值税系支付已发生纳税义务的税金。</w:t>
      </w:r>
    </w:p>
    <w:p>
      <w:pPr>
        <w:pStyle w:val="Style31"/>
        <w:keepNext/>
        <w:keepLines/>
        <w:widowControl w:val="0"/>
        <w:shd w:val="clear" w:color="auto" w:fill="auto"/>
        <w:bidi w:val="0"/>
        <w:spacing w:before="0" w:after="40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1</w:t>
      </w:r>
      <w:bookmarkEnd w:id="1318"/>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16"/>
      <w:bookmarkEnd w:id="1317"/>
      <w:bookmarkEnd w:id="131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br w:type="page"/>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1</w:t>
      </w:r>
      <w:bookmarkEnd w:id="1322"/>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20"/>
      <w:bookmarkEnd w:id="1321"/>
      <w:bookmarkEnd w:id="1323"/>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01"/>
        <w:gridCol w:w="1037"/>
        <w:gridCol w:w="1032"/>
        <w:gridCol w:w="1032"/>
        <w:gridCol w:w="1037"/>
        <w:gridCol w:w="1032"/>
        <w:gridCol w:w="1037"/>
        <w:gridCol w:w="1032"/>
        <w:gridCol w:w="1046"/>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1</w:t>
      </w:r>
      <w:bookmarkEnd w:id="1326"/>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24"/>
      <w:bookmarkEnd w:id="1325"/>
      <w:bookmarkEnd w:id="1327"/>
    </w:p>
    <w:p>
      <w:pPr>
        <w:pStyle w:val="Style100"/>
        <w:keepNext/>
        <w:keepLines/>
        <w:widowControl w:val="0"/>
        <w:shd w:val="clear" w:color="auto" w:fill="auto"/>
        <w:bidi w:val="0"/>
        <w:spacing w:before="0" w:after="380" w:line="240" w:lineRule="auto"/>
        <w:ind w:left="0" w:right="0" w:firstLine="0"/>
        <w:jc w:val="left"/>
      </w:pPr>
      <w:bookmarkStart w:id="1328" w:name="bookmark1328"/>
      <w:bookmarkStart w:id="1329" w:name="bookmark1329"/>
      <w:bookmarkStart w:id="1330" w:name="bookmark1330"/>
      <w:bookmarkStart w:id="1331" w:name="bookmark1331"/>
      <w:r>
        <w:rPr>
          <w:color w:val="000000"/>
          <w:spacing w:val="0"/>
          <w:w w:val="100"/>
          <w:position w:val="0"/>
        </w:rPr>
        <w:t>（</w:t>
      </w:r>
      <w:bookmarkEnd w:id="1330"/>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28"/>
      <w:bookmarkEnd w:id="1329"/>
      <w:bookmarkEnd w:id="133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00"/>
        <w:keepNext/>
        <w:keepLines/>
        <w:widowControl w:val="0"/>
        <w:shd w:val="clear" w:color="auto" w:fill="auto"/>
        <w:tabs>
          <w:tab w:pos="493" w:val="left"/>
        </w:tabs>
        <w:bidi w:val="0"/>
        <w:spacing w:before="0" w:after="38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w:t>
      </w:r>
      <w:bookmarkEnd w:id="1334"/>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32"/>
      <w:bookmarkEnd w:id="1333"/>
      <w:bookmarkEnd w:id="133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00"/>
        <w:keepNext/>
        <w:keepLines/>
        <w:widowControl w:val="0"/>
        <w:shd w:val="clear" w:color="auto" w:fill="auto"/>
        <w:tabs>
          <w:tab w:pos="493" w:val="left"/>
        </w:tabs>
        <w:bidi w:val="0"/>
        <w:spacing w:before="0" w:after="380" w:line="240" w:lineRule="auto"/>
        <w:ind w:left="0" w:right="0" w:firstLine="0"/>
        <w:jc w:val="left"/>
      </w:pPr>
      <w:bookmarkStart w:id="1336" w:name="bookmark1336"/>
      <w:bookmarkStart w:id="1337" w:name="bookmark1337"/>
      <w:bookmarkStart w:id="1338" w:name="bookmark1338"/>
      <w:bookmarkStart w:id="1339" w:name="bookmark1339"/>
      <w:r>
        <w:rPr>
          <w:color w:val="000000"/>
          <w:spacing w:val="0"/>
          <w:w w:val="100"/>
          <w:position w:val="0"/>
        </w:rPr>
        <w:t>（</w:t>
      </w:r>
      <w:bookmarkEnd w:id="1338"/>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36"/>
      <w:bookmarkEnd w:id="1337"/>
      <w:bookmarkEnd w:id="133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1</w:t>
      </w:r>
      <w:bookmarkEnd w:id="1342"/>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40"/>
      <w:bookmarkEnd w:id="1341"/>
      <w:bookmarkEnd w:id="134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内蒙古中 基智慧城 市建设有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3,001,257</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3,001,257</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2,134,557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3,001,257</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2,134,557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1</w:t>
      </w:r>
      <w:bookmarkEnd w:id="1346"/>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44"/>
      <w:bookmarkEnd w:id="1345"/>
      <w:bookmarkEnd w:id="134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分项披露本期非交易性权益工具投资</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指定为以公允价 值计量且其变动 计入其他综合收</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其他综合收益转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入留存收益的原</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1</w:t>
      </w:r>
      <w:bookmarkEnd w:id="1350"/>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48"/>
      <w:bookmarkEnd w:id="1349"/>
      <w:bookmarkEnd w:id="135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bookmarkEnd w:id="1354"/>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52"/>
      <w:bookmarkEnd w:id="1353"/>
      <w:bookmarkEnd w:id="1355"/>
    </w:p>
    <w:p>
      <w:pPr>
        <w:pStyle w:val="Style100"/>
        <w:keepNext/>
        <w:keepLines/>
        <w:widowControl w:val="0"/>
        <w:shd w:val="clear" w:color="auto" w:fill="auto"/>
        <w:bidi w:val="0"/>
        <w:spacing w:before="0" w:after="380" w:line="240" w:lineRule="auto"/>
        <w:ind w:left="0" w:right="0" w:firstLine="0"/>
        <w:jc w:val="left"/>
      </w:pPr>
      <w:bookmarkStart w:id="1356" w:name="bookmark1356"/>
      <w:bookmarkStart w:id="1357" w:name="bookmark1357"/>
      <w:bookmarkStart w:id="1358" w:name="bookmark1358"/>
      <w:bookmarkStart w:id="1359" w:name="bookmark1359"/>
      <w:r>
        <w:rPr>
          <w:color w:val="000000"/>
          <w:spacing w:val="0"/>
          <w:w w:val="100"/>
          <w:position w:val="0"/>
        </w:rPr>
        <w:t>（</w:t>
      </w:r>
      <w:bookmarkEnd w:id="1358"/>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56"/>
      <w:bookmarkEnd w:id="1357"/>
      <w:bookmarkEnd w:id="135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28,566,985.41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28,566,985.41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28,566,985.41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28,566,985.41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2,458,876.93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2,458,876.93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674,057.56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674,057.56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674,057.56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674,057.56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3,132,934.49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3,132,934.49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25,434,050.92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25,434,050.92</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26,108,108.48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26,108,108.48</w:t>
            </w:r>
          </w:p>
        </w:tc>
      </w:tr>
    </w:tbl>
    <w:p>
      <w:pPr>
        <w:widowControl w:val="0"/>
        <w:spacing w:after="359" w:line="1" w:lineRule="exact"/>
      </w:pPr>
    </w:p>
    <w:p>
      <w:pPr>
        <w:pStyle w:val="Style100"/>
        <w:keepNext/>
        <w:keepLines/>
        <w:widowControl w:val="0"/>
        <w:shd w:val="clear" w:color="auto" w:fill="auto"/>
        <w:tabs>
          <w:tab w:pos="493" w:val="left"/>
        </w:tabs>
        <w:bidi w:val="0"/>
        <w:spacing w:before="0" w:after="400" w:line="240" w:lineRule="auto"/>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w:t>
      </w:r>
      <w:bookmarkEnd w:id="136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60"/>
      <w:bookmarkEnd w:id="1361"/>
      <w:bookmarkEnd w:id="1363"/>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0"/>
        <w:keepNext/>
        <w:keepLines/>
        <w:widowControl w:val="0"/>
        <w:shd w:val="clear" w:color="auto" w:fill="auto"/>
        <w:tabs>
          <w:tab w:pos="493" w:val="left"/>
        </w:tabs>
        <w:bidi w:val="0"/>
        <w:spacing w:before="0" w:after="400" w:line="240" w:lineRule="auto"/>
        <w:ind w:left="0" w:right="0" w:firstLine="0"/>
        <w:jc w:val="left"/>
      </w:pPr>
      <w:bookmarkStart w:id="1364" w:name="bookmark1364"/>
      <w:bookmarkStart w:id="1365" w:name="bookmark1365"/>
      <w:bookmarkStart w:id="1366" w:name="bookmark1366"/>
      <w:bookmarkStart w:id="1367" w:name="bookmark1367"/>
      <w:r>
        <w:rPr>
          <w:color w:val="000000"/>
          <w:spacing w:val="0"/>
          <w:w w:val="100"/>
          <w:position w:val="0"/>
        </w:rPr>
        <w:t>（</w:t>
      </w:r>
      <w:bookmarkEnd w:id="1366"/>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64"/>
      <w:bookmarkEnd w:id="1365"/>
      <w:bookmarkEnd w:id="1367"/>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700" w:line="240" w:lineRule="auto"/>
        <w:ind w:left="0" w:right="0" w:firstLine="360"/>
        <w:jc w:val="left"/>
      </w:pPr>
      <w:r>
        <w:rPr>
          <w:color w:val="000000"/>
          <w:spacing w:val="0"/>
          <w:w w:val="100"/>
          <w:position w:val="0"/>
        </w:rPr>
        <w:t>无未办妥产权证书的投资性房地产情况。</w:t>
      </w:r>
    </w:p>
    <w:p>
      <w:pPr>
        <w:pStyle w:val="Style31"/>
        <w:keepNext/>
        <w:keepLines/>
        <w:widowControl w:val="0"/>
        <w:shd w:val="clear" w:color="auto" w:fill="auto"/>
        <w:bidi w:val="0"/>
        <w:spacing w:before="0" w:after="400" w:line="240" w:lineRule="auto"/>
        <w:ind w:left="0" w:right="0" w:firstLine="0"/>
        <w:jc w:val="both"/>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bookmarkEnd w:id="1370"/>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68"/>
      <w:bookmarkEnd w:id="1369"/>
      <w:bookmarkEnd w:id="137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141,112,668.14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154,496,224.14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141,112,668.14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154,496,224.14</w:t>
            </w:r>
          </w:p>
        </w:tc>
      </w:tr>
    </w:tbl>
    <w:p>
      <w:pPr>
        <w:widowControl w:val="0"/>
        <w:spacing w:after="359" w:line="1" w:lineRule="exact"/>
      </w:pPr>
    </w:p>
    <w:p>
      <w:pPr>
        <w:pStyle w:val="Style100"/>
        <w:keepNext/>
        <w:keepLines/>
        <w:widowControl w:val="0"/>
        <w:shd w:val="clear" w:color="auto" w:fill="auto"/>
        <w:bidi w:val="0"/>
        <w:spacing w:before="0" w:line="240" w:lineRule="auto"/>
        <w:ind w:left="0" w:right="0" w:firstLine="0"/>
        <w:jc w:val="both"/>
      </w:pPr>
      <w:bookmarkStart w:id="1372" w:name="bookmark1372"/>
      <w:bookmarkStart w:id="1373" w:name="bookmark1373"/>
      <w:bookmarkStart w:id="1374" w:name="bookmark1374"/>
      <w:bookmarkStart w:id="1375" w:name="bookmark1375"/>
      <w:r>
        <w:rPr>
          <w:color w:val="000000"/>
          <w:spacing w:val="0"/>
          <w:w w:val="100"/>
          <w:position w:val="0"/>
        </w:rPr>
        <w:t>（</w:t>
      </w:r>
      <w:bookmarkEnd w:id="1374"/>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72"/>
      <w:bookmarkEnd w:id="1373"/>
      <w:bookmarkEnd w:id="1375"/>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119,257,469.45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66,165,449.13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7,702,042.52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33,961,214.30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3,827,178.25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230,913,353.65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3,365,172.34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663,502.41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1,605,482.81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5,663,197.31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3,365,172.34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663,502.41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1,605,482.81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5,663,197.31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7,017,714.07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801,562.39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1,210,000.38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9,036,223.96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7,017,714.07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801,562.39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1,210,000.38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9,036,223.96</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119,257,469.45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62,512,907.40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7,563,982.54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34,356,696.73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3,849,270.88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227,540,327.00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15,558,246.38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29,875,652.81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5,140,628.08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23,200,873.88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2,641,728.36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76,417,129.51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2,686,961.15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7,472,072.21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577,725.12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3,864,887.39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299,362.20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14,901,008.07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2,686,961.15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7,472,072.21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577,725.12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3,864,887.39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299,362.20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14,901,008.07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3,231,821.22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714,758.29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940,800.40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4,890,478.72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3,231,821.22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714,758.29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940,800.40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4,890,478.72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18,245,207.53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34,115,903.80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5,003,594.91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26,124,960.87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2,937,991.75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86,427,658.86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101,012,261.92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28,397,003.60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2,560,387.63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8,231,735.86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911,279.13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141,112,668.14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103,699,223.07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36,289,796.32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2,561,414.44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10,760,340.42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1,185,449.89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154,496,224.14</w:t>
            </w:r>
          </w:p>
        </w:tc>
      </w:tr>
    </w:tbl>
    <w:p>
      <w:pPr>
        <w:widowControl w:val="0"/>
        <w:spacing w:after="319" w:line="1" w:lineRule="exact"/>
      </w:pPr>
    </w:p>
    <w:p>
      <w:pPr>
        <w:pStyle w:val="Style100"/>
        <w:keepNext/>
        <w:keepLines/>
        <w:widowControl w:val="0"/>
        <w:shd w:val="clear" w:color="auto" w:fill="auto"/>
        <w:bidi w:val="0"/>
        <w:spacing w:before="0" w:after="40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w:t>
      </w:r>
      <w:bookmarkEnd w:id="1378"/>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76"/>
      <w:bookmarkEnd w:id="1377"/>
      <w:bookmarkEnd w:id="137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100"/>
        <w:keepNext/>
        <w:keepLines/>
        <w:widowControl w:val="0"/>
        <w:numPr>
          <w:ilvl w:val="0"/>
          <w:numId w:val="51"/>
        </w:numPr>
        <w:shd w:val="clear" w:color="auto" w:fill="auto"/>
        <w:bidi w:val="0"/>
        <w:spacing w:before="0" w:after="400" w:line="240" w:lineRule="auto"/>
        <w:ind w:left="0" w:right="0" w:firstLine="140"/>
        <w:jc w:val="left"/>
      </w:pPr>
      <w:bookmarkStart w:id="1380" w:name="bookmark1380"/>
      <w:bookmarkStart w:id="1381" w:name="bookmark1381"/>
      <w:bookmarkStart w:id="1382" w:name="bookmark1382"/>
      <w:bookmarkStart w:id="1383" w:name="bookmark1383"/>
      <w:bookmarkEnd w:id="1382"/>
      <w:r>
        <w:rPr>
          <w:color w:val="000000"/>
          <w:spacing w:val="0"/>
          <w:w w:val="100"/>
          <w:position w:val="0"/>
        </w:rPr>
        <w:t>通过融资租赁租入的固定资产情况</w:t>
      </w:r>
      <w:bookmarkEnd w:id="1380"/>
      <w:bookmarkEnd w:id="1381"/>
      <w:bookmarkEnd w:id="138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100"/>
        <w:keepNext/>
        <w:keepLines/>
        <w:widowControl w:val="0"/>
        <w:numPr>
          <w:ilvl w:val="0"/>
          <w:numId w:val="51"/>
        </w:numPr>
        <w:shd w:val="clear" w:color="auto" w:fill="auto"/>
        <w:bidi w:val="0"/>
        <w:spacing w:before="0" w:after="400" w:line="240" w:lineRule="auto"/>
        <w:ind w:left="0" w:right="0" w:firstLine="140"/>
        <w:jc w:val="left"/>
      </w:pPr>
      <w:bookmarkStart w:id="1384" w:name="bookmark1384"/>
      <w:bookmarkStart w:id="1385" w:name="bookmark1385"/>
      <w:bookmarkStart w:id="1386" w:name="bookmark1386"/>
      <w:bookmarkStart w:id="1387" w:name="bookmark1387"/>
      <w:bookmarkEnd w:id="1386"/>
      <w:r>
        <w:rPr>
          <w:color w:val="000000"/>
          <w:spacing w:val="0"/>
          <w:w w:val="100"/>
          <w:position w:val="0"/>
        </w:rPr>
        <w:t>通过经营租赁租出的固定资产</w:t>
      </w:r>
      <w:bookmarkEnd w:id="1384"/>
      <w:bookmarkEnd w:id="1385"/>
      <w:bookmarkEnd w:id="138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100"/>
        <w:keepNext/>
        <w:keepLines/>
        <w:widowControl w:val="0"/>
        <w:numPr>
          <w:ilvl w:val="0"/>
          <w:numId w:val="51"/>
        </w:numPr>
        <w:shd w:val="clear" w:color="auto" w:fill="auto"/>
        <w:bidi w:val="0"/>
        <w:spacing w:before="0" w:after="400" w:line="240" w:lineRule="auto"/>
        <w:ind w:left="0" w:right="0" w:firstLine="140"/>
        <w:jc w:val="left"/>
      </w:pPr>
      <w:bookmarkStart w:id="1388" w:name="bookmark1388"/>
      <w:bookmarkStart w:id="1389" w:name="bookmark1389"/>
      <w:bookmarkStart w:id="1390" w:name="bookmark1390"/>
      <w:bookmarkStart w:id="1391" w:name="bookmark1391"/>
      <w:bookmarkEnd w:id="1390"/>
      <w:r>
        <w:rPr>
          <w:color w:val="000000"/>
          <w:spacing w:val="0"/>
          <w:w w:val="100"/>
          <w:position w:val="0"/>
        </w:rPr>
        <w:t>未办妥产权证书的固定资产情况</w:t>
      </w:r>
      <w:bookmarkEnd w:id="1388"/>
      <w:bookmarkEnd w:id="1389"/>
      <w:bookmarkEnd w:id="139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700" w:line="240" w:lineRule="auto"/>
        <w:ind w:left="0" w:right="0" w:firstLine="240"/>
        <w:jc w:val="left"/>
      </w:pPr>
      <w:r>
        <w:rPr>
          <w:color w:val="000000"/>
          <w:spacing w:val="0"/>
          <w:w w:val="100"/>
          <w:position w:val="0"/>
        </w:rPr>
        <w:t>公司期末无未办妥产权证书的固定资产情况。</w:t>
      </w:r>
    </w:p>
    <w:p>
      <w:pPr>
        <w:pStyle w:val="Style100"/>
        <w:keepNext/>
        <w:keepLines/>
        <w:widowControl w:val="0"/>
        <w:numPr>
          <w:ilvl w:val="0"/>
          <w:numId w:val="51"/>
        </w:numPr>
        <w:shd w:val="clear" w:color="auto" w:fill="auto"/>
        <w:bidi w:val="0"/>
        <w:spacing w:before="0" w:after="400" w:line="240" w:lineRule="auto"/>
        <w:ind w:left="0" w:right="0" w:firstLine="0"/>
        <w:jc w:val="left"/>
      </w:pPr>
      <w:bookmarkStart w:id="1392" w:name="bookmark1392"/>
      <w:bookmarkStart w:id="1393" w:name="bookmark1393"/>
      <w:bookmarkStart w:id="1394" w:name="bookmark1394"/>
      <w:bookmarkStart w:id="1395" w:name="bookmark1395"/>
      <w:bookmarkEnd w:id="1394"/>
      <w:r>
        <w:rPr>
          <w:color w:val="000000"/>
          <w:spacing w:val="0"/>
          <w:w w:val="100"/>
          <w:position w:val="0"/>
        </w:rPr>
        <w:t>固定资产清理</w:t>
      </w:r>
      <w:bookmarkEnd w:id="1392"/>
      <w:bookmarkEnd w:id="1393"/>
      <w:bookmarkEnd w:id="139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2</w:t>
      </w:r>
      <w:bookmarkEnd w:id="1398"/>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96"/>
      <w:bookmarkEnd w:id="1397"/>
      <w:bookmarkEnd w:id="139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904,218.61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904,218.61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00"/>
        <w:keepNext/>
        <w:keepLines/>
        <w:widowControl w:val="0"/>
        <w:numPr>
          <w:ilvl w:val="0"/>
          <w:numId w:val="53"/>
        </w:numPr>
        <w:shd w:val="clear" w:color="auto" w:fill="auto"/>
        <w:bidi w:val="0"/>
        <w:spacing w:before="0" w:after="400" w:line="240" w:lineRule="auto"/>
        <w:ind w:left="0" w:right="0" w:firstLine="140"/>
        <w:jc w:val="left"/>
      </w:pPr>
      <w:bookmarkStart w:id="1400" w:name="bookmark1400"/>
      <w:bookmarkStart w:id="1401" w:name="bookmark1401"/>
      <w:bookmarkStart w:id="1402" w:name="bookmark1402"/>
      <w:bookmarkStart w:id="1403" w:name="bookmark1403"/>
      <w:bookmarkEnd w:id="1402"/>
      <w:r>
        <w:rPr>
          <w:color w:val="000000"/>
          <w:spacing w:val="0"/>
          <w:w w:val="100"/>
          <w:position w:val="0"/>
        </w:rPr>
        <w:t>在建工程情况</w:t>
      </w:r>
      <w:bookmarkEnd w:id="1400"/>
      <w:bookmarkEnd w:id="1401"/>
      <w:bookmarkEnd w:id="140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罗湖总部大厦建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904,218.61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904,218.61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904,218.61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904,218.61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00"/>
        <w:keepNext/>
        <w:keepLines/>
        <w:widowControl w:val="0"/>
        <w:shd w:val="clear" w:color="auto" w:fill="auto"/>
        <w:bidi w:val="0"/>
        <w:spacing w:before="0" w:after="380" w:line="240" w:lineRule="auto"/>
        <w:ind w:left="0" w:right="0" w:firstLine="14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w:t>
      </w:r>
      <w:bookmarkEnd w:id="140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04"/>
      <w:bookmarkEnd w:id="1405"/>
      <w:bookmarkEnd w:id="140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资金来</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源</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罗湖总 部大厦 建设工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904,218.</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904,218.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构贷款</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904,218.</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904,218.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100"/>
        <w:keepNext/>
        <w:keepLines/>
        <w:widowControl w:val="0"/>
        <w:shd w:val="clear" w:color="auto" w:fill="auto"/>
        <w:bidi w:val="0"/>
        <w:spacing w:before="0" w:after="380" w:line="240" w:lineRule="auto"/>
        <w:ind w:left="0" w:right="0" w:firstLine="14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w:t>
      </w:r>
      <w:bookmarkEnd w:id="1410"/>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08"/>
      <w:bookmarkEnd w:id="1409"/>
      <w:bookmarkEnd w:id="141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00"/>
        <w:keepNext/>
        <w:keepLines/>
        <w:widowControl w:val="0"/>
        <w:shd w:val="clear" w:color="auto" w:fill="auto"/>
        <w:bidi w:val="0"/>
        <w:spacing w:before="0" w:after="380" w:line="240" w:lineRule="auto"/>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12"/>
      <w:bookmarkEnd w:id="1413"/>
      <w:bookmarkEnd w:id="141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2</w:t>
      </w:r>
      <w:bookmarkEnd w:id="1418"/>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16"/>
      <w:bookmarkEnd w:id="1417"/>
      <w:bookmarkEnd w:id="1419"/>
    </w:p>
    <w:p>
      <w:pPr>
        <w:pStyle w:val="Style100"/>
        <w:keepNext/>
        <w:keepLines/>
        <w:widowControl w:val="0"/>
        <w:shd w:val="clear" w:color="auto" w:fill="auto"/>
        <w:tabs>
          <w:tab w:pos="493" w:val="left"/>
        </w:tabs>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20"/>
      <w:bookmarkEnd w:id="1421"/>
      <w:bookmarkEnd w:id="1423"/>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0"/>
        <w:keepNext/>
        <w:keepLines/>
        <w:widowControl w:val="0"/>
        <w:shd w:val="clear" w:color="auto" w:fill="auto"/>
        <w:tabs>
          <w:tab w:pos="493" w:val="left"/>
        </w:tabs>
        <w:bidi w:val="0"/>
        <w:spacing w:before="0" w:after="380" w:line="240" w:lineRule="auto"/>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rPr>
        <w:t>（</w:t>
      </w:r>
      <w:bookmarkEnd w:id="142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24"/>
      <w:bookmarkEnd w:id="1425"/>
      <w:bookmarkEnd w:id="1427"/>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2</w:t>
      </w:r>
      <w:bookmarkEnd w:id="1430"/>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28"/>
      <w:bookmarkEnd w:id="1429"/>
      <w:bookmarkEnd w:id="1431"/>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2</w:t>
      </w:r>
      <w:bookmarkEnd w:id="1434"/>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432"/>
      <w:bookmarkEnd w:id="1433"/>
      <w:bookmarkEnd w:id="143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2</w:t>
      </w:r>
      <w:bookmarkEnd w:id="1438"/>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36"/>
      <w:bookmarkEnd w:id="1437"/>
      <w:bookmarkEnd w:id="1439"/>
    </w:p>
    <w:p>
      <w:pPr>
        <w:pStyle w:val="Style100"/>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w:t>
      </w:r>
      <w:bookmarkEnd w:id="144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40"/>
      <w:bookmarkEnd w:id="1441"/>
      <w:bookmarkEnd w:id="144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外购软件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商标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21,081,894.45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12,020,181.75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9,578,466.12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4,961,832.62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131,699.80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47,774,074.74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798,755.17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144,619.96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99,845,865.13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798,755.17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144,619.96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99,845,865.13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124,335.50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124,335.50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124,335.50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124,335.50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119,961,894.45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12,694,601.42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9,723,086.08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4,984,322.62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131,699.80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147,495,604.37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3,726,072.37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4,616,881.73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3,286,990.59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1,471,363.31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107,554.92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13,208,862.92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1,822,204.45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1,055,083.92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803,276.78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502,044.66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4,206,754.69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1,822,204.45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1,055,083.92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803,276.78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502,044.66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24,144.88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4,206,754.69</w:t>
            </w: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75,379.50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75,379.50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75,379.50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75,379.50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5,548,276.82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5,596,586.15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4,090,267.37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1,973,407.97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17,340,238.11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114,413,617.63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7,098,015.27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5,632,818.71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3,010,914.65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130,155,366.26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17,355,822.08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7,403,300.02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6,291,475.53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3,490,469.31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24,144.88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34,565,211.82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59" w:line="1" w:lineRule="exact"/>
      </w:pPr>
    </w:p>
    <w:p>
      <w:pPr>
        <w:pStyle w:val="Style100"/>
        <w:keepNext/>
        <w:keepLines/>
        <w:widowControl w:val="0"/>
        <w:shd w:val="clear" w:color="auto" w:fill="auto"/>
        <w:bidi w:val="0"/>
        <w:spacing w:before="0" w:after="400" w:line="240" w:lineRule="auto"/>
        <w:ind w:left="0" w:right="0" w:firstLine="14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w:t>
      </w:r>
      <w:bookmarkEnd w:id="1446"/>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44"/>
      <w:bookmarkEnd w:id="1445"/>
      <w:bookmarkEnd w:id="144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2</w:t>
      </w:r>
      <w:bookmarkEnd w:id="1450"/>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48"/>
      <w:bookmarkEnd w:id="1449"/>
      <w:bookmarkEnd w:id="1451"/>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66"/>
        <w:gridCol w:w="1066"/>
        <w:gridCol w:w="1061"/>
        <w:gridCol w:w="1066"/>
        <w:gridCol w:w="1066"/>
        <w:gridCol w:w="1061"/>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转入当期损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both"/>
      </w:pPr>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52"/>
      <w:bookmarkEnd w:id="1453"/>
      <w:bookmarkEnd w:id="1454"/>
    </w:p>
    <w:p>
      <w:pPr>
        <w:pStyle w:val="Style100"/>
        <w:keepNext/>
        <w:keepLines/>
        <w:widowControl w:val="0"/>
        <w:numPr>
          <w:ilvl w:val="0"/>
          <w:numId w:val="55"/>
        </w:numPr>
        <w:shd w:val="clear" w:color="auto" w:fill="auto"/>
        <w:bidi w:val="0"/>
        <w:spacing w:before="0" w:after="380" w:line="240" w:lineRule="auto"/>
        <w:ind w:left="0" w:right="0" w:firstLine="0"/>
        <w:jc w:val="both"/>
      </w:pPr>
      <w:bookmarkStart w:id="1455" w:name="bookmark1455"/>
      <w:bookmarkStart w:id="1456" w:name="bookmark1456"/>
      <w:bookmarkStart w:id="1457" w:name="bookmark1457"/>
      <w:bookmarkStart w:id="1458" w:name="bookmark1458"/>
      <w:bookmarkEnd w:id="1457"/>
      <w:r>
        <w:rPr>
          <w:color w:val="000000"/>
          <w:spacing w:val="0"/>
          <w:w w:val="100"/>
          <w:position w:val="0"/>
        </w:rPr>
        <w:t>商誉账面原值</w:t>
      </w:r>
      <w:bookmarkEnd w:id="1455"/>
      <w:bookmarkEnd w:id="1456"/>
      <w:bookmarkEnd w:id="1458"/>
    </w:p>
    <w:p>
      <w:pPr>
        <w:pStyle w:val="Style27"/>
        <w:keepNext w:val="0"/>
        <w:keepLines w:val="0"/>
        <w:widowControl w:val="0"/>
        <w:shd w:val="clear" w:color="auto" w:fill="auto"/>
        <w:bidi w:val="0"/>
        <w:spacing w:before="0" w:after="80" w:line="240" w:lineRule="auto"/>
        <w:ind w:left="0" w:right="0" w:firstLine="0"/>
        <w:jc w:val="right"/>
      </w:pPr>
      <w:bookmarkStart w:id="1459" w:name="bookmark1459"/>
      <w:r>
        <w:rPr>
          <w:color w:val="000000"/>
          <w:spacing w:val="0"/>
          <w:w w:val="100"/>
          <w:position w:val="0"/>
        </w:rPr>
        <w:t>单</w:t>
      </w:r>
      <w:bookmarkEnd w:id="1459"/>
      <w:r>
        <w:rPr>
          <w:color w:val="000000"/>
          <w:spacing w:val="0"/>
          <w:w w:val="100"/>
          <w:position w:val="0"/>
        </w:rPr>
        <w:t>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或形成商誉的事</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上海奥拓翰明计 算机科技有限公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9,163,592.38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9,163,592.38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深圳市千百辉照 明工程有限公司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181,366,175.43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181,366,175.43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190,529,767.81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190,529,767.81</w:t>
            </w:r>
          </w:p>
        </w:tc>
      </w:tr>
    </w:tbl>
    <w:p>
      <w:pPr>
        <w:widowControl w:val="0"/>
        <w:spacing w:after="319" w:line="1" w:lineRule="exact"/>
      </w:pPr>
    </w:p>
    <w:p>
      <w:pPr>
        <w:pStyle w:val="Style100"/>
        <w:keepNext/>
        <w:keepLines/>
        <w:widowControl w:val="0"/>
        <w:numPr>
          <w:ilvl w:val="0"/>
          <w:numId w:val="55"/>
        </w:numPr>
        <w:shd w:val="clear" w:color="auto" w:fill="auto"/>
        <w:bidi w:val="0"/>
        <w:spacing w:before="0" w:after="380" w:line="240" w:lineRule="auto"/>
        <w:ind w:left="0" w:right="0" w:firstLine="0"/>
        <w:jc w:val="left"/>
      </w:pPr>
      <w:bookmarkStart w:id="1460" w:name="bookmark1460"/>
      <w:bookmarkStart w:id="1461" w:name="bookmark1461"/>
      <w:bookmarkStart w:id="1462" w:name="bookmark1462"/>
      <w:bookmarkStart w:id="1463" w:name="bookmark1463"/>
      <w:bookmarkEnd w:id="1462"/>
      <w:r>
        <w:rPr>
          <w:color w:val="000000"/>
          <w:spacing w:val="0"/>
          <w:w w:val="100"/>
          <w:position w:val="0"/>
        </w:rPr>
        <w:t>商誉减值准备</w:t>
      </w:r>
      <w:bookmarkEnd w:id="1460"/>
      <w:bookmarkEnd w:id="1461"/>
      <w:bookmarkEnd w:id="146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上海奥拓翰明计 算机科技有限公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深圳市千百辉照 明工程有限公司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160,358,714.86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160,358,714.86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160,358,714.86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160,358,714.86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7"/>
        <w:keepNext w:val="0"/>
        <w:keepLines w:val="0"/>
        <w:widowControl w:val="0"/>
        <w:shd w:val="clear" w:color="auto" w:fill="auto"/>
        <w:bidi w:val="0"/>
        <w:spacing w:before="0" w:after="340" w:line="314" w:lineRule="exact"/>
        <w:ind w:left="0" w:right="0" w:firstLine="360"/>
        <w:jc w:val="both"/>
      </w:pPr>
      <w:r>
        <w:rPr>
          <w:color w:val="000000"/>
          <w:spacing w:val="0"/>
          <w:w w:val="100"/>
          <w:position w:val="0"/>
        </w:rPr>
        <w:t>商誉至少在每年年度终了进行减值测试。本公司进行商誉减值测试，对于因企业合并形成的商誉的账面价值</w:t>
      </w:r>
      <w:r>
        <w:rPr>
          <w:color w:val="000000"/>
          <w:spacing w:val="0"/>
          <w:w w:val="100"/>
          <w:position w:val="0"/>
          <w:sz w:val="18"/>
          <w:szCs w:val="18"/>
        </w:rPr>
        <w:t>，</w:t>
      </w:r>
      <w:r>
        <w:rPr>
          <w:color w:val="000000"/>
          <w:spacing w:val="0"/>
          <w:w w:val="100"/>
          <w:position w:val="0"/>
        </w:rPr>
        <w:t>自购买日 起按照合理的方法分摊至相关的资产组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难以分摊至相关的资产组的，将其分摊至相关的资产组组合。在将商誉的账面价值 分摊至相关的资产组或者资产组组合时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按照各资产组或者资产组组合的公允价值占相关资产组或者资产组组合公允价值总 </w:t>
      </w:r>
      <w:r>
        <w:rPr>
          <w:color w:val="000000"/>
          <w:spacing w:val="0"/>
          <w:w w:val="100"/>
          <w:position w:val="0"/>
        </w:rPr>
        <w:t>额的比例进行分摊。公允价值难以可靠计量的</w:t>
      </w:r>
      <w:r>
        <w:rPr>
          <w:color w:val="000000"/>
          <w:spacing w:val="0"/>
          <w:w w:val="100"/>
          <w:position w:val="0"/>
          <w:sz w:val="18"/>
          <w:szCs w:val="18"/>
        </w:rPr>
        <w:t>，</w:t>
      </w:r>
      <w:r>
        <w:rPr>
          <w:color w:val="000000"/>
          <w:spacing w:val="0"/>
          <w:w w:val="100"/>
          <w:position w:val="0"/>
        </w:rPr>
        <w:t>按照各资产组或者资产组组合的账面价值占相关资产组或者资产组组合账面 价值总额的比例进行分摊。</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商誉减值损失的确认方法是根据《企业会计准则第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第六条规定，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资产存在减值迹象的，应当估计 其可收回金额。可收回金额应当根据资产的公允价值减去处置费用后的净额与资产预计未来现金流量的现值两者之间较高者 确定。</w:t>
      </w:r>
    </w:p>
    <w:p>
      <w:pPr>
        <w:pStyle w:val="Style27"/>
        <w:keepNext w:val="0"/>
        <w:keepLines w:val="0"/>
        <w:widowControl w:val="0"/>
        <w:shd w:val="clear" w:color="auto" w:fill="auto"/>
        <w:bidi w:val="0"/>
        <w:spacing w:before="0" w:after="340" w:line="314" w:lineRule="exact"/>
        <w:ind w:left="0" w:right="0" w:firstLine="380"/>
        <w:jc w:val="both"/>
      </w:pPr>
      <w:r>
        <w:rPr>
          <w:color w:val="000000"/>
          <w:spacing w:val="0"/>
          <w:w w:val="100"/>
          <w:position w:val="0"/>
        </w:rPr>
        <w:t>本公司采用预计未来现金流量现值的方法计算资产组的可收回金额。预计未来现金流量考虑了被收购方的历史财务资料、 预期销售增长率、市场前景以及其他可获得的市场信息。折现率分别根据被收购方的加权平均资本成本确定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反映了货币的 时间价值和被收购方各自业务的特定风险</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商誉减值测试的影响</w:t>
      </w:r>
    </w:p>
    <w:p>
      <w:pPr>
        <w:pStyle w:val="Style27"/>
        <w:keepNext w:val="0"/>
        <w:keepLines w:val="0"/>
        <w:widowControl w:val="0"/>
        <w:shd w:val="clear" w:color="auto" w:fill="auto"/>
        <w:bidi w:val="0"/>
        <w:spacing w:before="0" w:after="340" w:line="314" w:lineRule="exact"/>
        <w:ind w:left="0" w:right="0" w:firstLine="380"/>
        <w:jc w:val="left"/>
      </w:pPr>
      <w:r>
        <w:rPr>
          <w:color w:val="000000"/>
          <w:spacing w:val="0"/>
          <w:w w:val="100"/>
          <w:position w:val="0"/>
        </w:rPr>
        <w:t>经减值测算，本公司发现部分商誉所属资产组有明显减值情况，并计提了减值准备。</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314" w:lineRule="exact"/>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2</w:t>
      </w:r>
      <w:bookmarkEnd w:id="1466"/>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64"/>
      <w:bookmarkEnd w:id="1465"/>
      <w:bookmarkEnd w:id="1467"/>
    </w:p>
    <w:p>
      <w:pPr>
        <w:pStyle w:val="Style27"/>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2,616,176.21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7,444,456.03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2,004,153.28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8,056,478.96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2,616,176.21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7,444,456.03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2,004,153.28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8,056,478.96</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3</w:t>
      </w:r>
      <w:bookmarkEnd w:id="1470"/>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68"/>
      <w:bookmarkEnd w:id="1469"/>
      <w:bookmarkEnd w:id="1471"/>
    </w:p>
    <w:p>
      <w:pPr>
        <w:pStyle w:val="Style100"/>
        <w:keepNext/>
        <w:keepLines/>
        <w:widowControl w:val="0"/>
        <w:shd w:val="clear" w:color="auto" w:fill="auto"/>
        <w:bidi w:val="0"/>
        <w:spacing w:before="0" w:after="40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w:t>
      </w:r>
      <w:bookmarkEnd w:id="1474"/>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72"/>
      <w:bookmarkEnd w:id="1473"/>
      <w:bookmarkEnd w:id="1475"/>
    </w:p>
    <w:p>
      <w:pPr>
        <w:pStyle w:val="Style27"/>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148,849,858.84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22,509,313.13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125,072,007.90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18,713,316.87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105,595,762.62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17,281,487.80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49,870,689.14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8,808,358.76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15,316,470.62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2,297,470.58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19,557,393.11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2,933,608.97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23,457,600.89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3,823,179.46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16,745,421.65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2,867,554.06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6,273,589.76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941,038.46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等待期股权支付成本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4,691,520.00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703,219.25</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299,769,692.97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46,893,950.97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222,210,621.56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34,967,096.37</w:t>
            </w:r>
          </w:p>
        </w:tc>
      </w:tr>
    </w:tbl>
    <w:p>
      <w:pPr>
        <w:widowControl w:val="0"/>
        <w:spacing w:after="319" w:line="1" w:lineRule="exact"/>
      </w:pPr>
    </w:p>
    <w:p>
      <w:pPr>
        <w:pStyle w:val="Style100"/>
        <w:keepNext/>
        <w:keepLines/>
        <w:widowControl w:val="0"/>
        <w:numPr>
          <w:ilvl w:val="0"/>
          <w:numId w:val="57"/>
        </w:numPr>
        <w:shd w:val="clear" w:color="auto" w:fill="auto"/>
        <w:bidi w:val="0"/>
        <w:spacing w:before="0" w:after="400" w:line="240" w:lineRule="auto"/>
        <w:ind w:left="0" w:right="0" w:firstLine="140"/>
        <w:jc w:val="left"/>
      </w:pPr>
      <w:bookmarkStart w:id="1476" w:name="bookmark1476"/>
      <w:bookmarkStart w:id="1477" w:name="bookmark1477"/>
      <w:bookmarkStart w:id="1478" w:name="bookmark1478"/>
      <w:bookmarkStart w:id="1479" w:name="bookmark1479"/>
      <w:bookmarkEnd w:id="1478"/>
      <w:r>
        <w:rPr>
          <w:color w:val="000000"/>
          <w:spacing w:val="0"/>
          <w:w w:val="100"/>
          <w:position w:val="0"/>
        </w:rPr>
        <w:t>未经抵销的递延所得税负债</w:t>
      </w:r>
      <w:bookmarkEnd w:id="1476"/>
      <w:bookmarkEnd w:id="1477"/>
      <w:bookmarkEnd w:id="147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100"/>
        <w:keepNext/>
        <w:keepLines/>
        <w:widowControl w:val="0"/>
        <w:numPr>
          <w:ilvl w:val="0"/>
          <w:numId w:val="57"/>
        </w:numPr>
        <w:shd w:val="clear" w:color="auto" w:fill="auto"/>
        <w:bidi w:val="0"/>
        <w:spacing w:before="0" w:after="400" w:line="240" w:lineRule="auto"/>
        <w:ind w:left="0" w:right="0" w:firstLine="140"/>
        <w:jc w:val="left"/>
      </w:pPr>
      <w:bookmarkStart w:id="1480" w:name="bookmark1480"/>
      <w:bookmarkStart w:id="1481" w:name="bookmark1481"/>
      <w:bookmarkStart w:id="1482" w:name="bookmark1482"/>
      <w:bookmarkStart w:id="1483" w:name="bookmark1483"/>
      <w:bookmarkEnd w:id="1482"/>
      <w:r>
        <w:rPr>
          <w:color w:val="000000"/>
          <w:spacing w:val="0"/>
          <w:w w:val="100"/>
          <w:position w:val="0"/>
        </w:rPr>
        <w:t>以抵销后净额列示的递延所得税资产或负债</w:t>
      </w:r>
      <w:bookmarkEnd w:id="1480"/>
      <w:bookmarkEnd w:id="1481"/>
      <w:bookmarkEnd w:id="148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46,893,950.97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34,967,096.37</w:t>
            </w:r>
          </w:p>
        </w:tc>
      </w:tr>
    </w:tbl>
    <w:p>
      <w:pPr>
        <w:widowControl w:val="0"/>
        <w:spacing w:after="319" w:line="1" w:lineRule="exact"/>
      </w:pPr>
    </w:p>
    <w:p>
      <w:pPr>
        <w:pStyle w:val="Style100"/>
        <w:keepNext/>
        <w:keepLines/>
        <w:widowControl w:val="0"/>
        <w:numPr>
          <w:ilvl w:val="0"/>
          <w:numId w:val="57"/>
        </w:numPr>
        <w:shd w:val="clear" w:color="auto" w:fill="auto"/>
        <w:bidi w:val="0"/>
        <w:spacing w:before="0" w:after="400" w:line="240" w:lineRule="auto"/>
        <w:ind w:left="0" w:right="0" w:firstLine="140"/>
        <w:jc w:val="left"/>
      </w:pPr>
      <w:bookmarkStart w:id="1484" w:name="bookmark1484"/>
      <w:bookmarkStart w:id="1485" w:name="bookmark1485"/>
      <w:bookmarkStart w:id="1486" w:name="bookmark1486"/>
      <w:bookmarkStart w:id="1487" w:name="bookmark1487"/>
      <w:bookmarkEnd w:id="1486"/>
      <w:r>
        <w:rPr>
          <w:color w:val="000000"/>
          <w:spacing w:val="0"/>
          <w:w w:val="100"/>
          <w:position w:val="0"/>
        </w:rPr>
        <w:t>未确认递延所得税资产明细</w:t>
      </w:r>
      <w:bookmarkEnd w:id="1484"/>
      <w:bookmarkEnd w:id="1485"/>
      <w:bookmarkEnd w:id="148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以后年度可弥补亏损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152,704.21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889,900.24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152,704.21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889,900.24</w:t>
            </w:r>
          </w:p>
        </w:tc>
      </w:tr>
    </w:tbl>
    <w:p>
      <w:pPr>
        <w:widowControl w:val="0"/>
        <w:spacing w:after="319" w:line="1" w:lineRule="exact"/>
      </w:pPr>
    </w:p>
    <w:p>
      <w:pPr>
        <w:pStyle w:val="Style100"/>
        <w:keepNext/>
        <w:keepLines/>
        <w:widowControl w:val="0"/>
        <w:numPr>
          <w:ilvl w:val="0"/>
          <w:numId w:val="57"/>
        </w:numPr>
        <w:shd w:val="clear" w:color="auto" w:fill="auto"/>
        <w:bidi w:val="0"/>
        <w:spacing w:before="0" w:after="400" w:line="240" w:lineRule="auto"/>
        <w:ind w:left="0" w:right="0" w:firstLine="140"/>
        <w:jc w:val="left"/>
      </w:pPr>
      <w:bookmarkStart w:id="1488" w:name="bookmark1488"/>
      <w:bookmarkStart w:id="1489" w:name="bookmark1489"/>
      <w:bookmarkStart w:id="1490" w:name="bookmark1490"/>
      <w:bookmarkStart w:id="1491" w:name="bookmark1491"/>
      <w:bookmarkEnd w:id="1490"/>
      <w:r>
        <w:rPr>
          <w:color w:val="000000"/>
          <w:spacing w:val="0"/>
          <w:w w:val="100"/>
          <w:position w:val="0"/>
        </w:rPr>
        <w:t>未确认递延所得税资产的可抵扣亏损将于以下年度到期</w:t>
      </w:r>
      <w:bookmarkEnd w:id="1488"/>
      <w:bookmarkEnd w:id="1489"/>
      <w:bookmarkEnd w:id="149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729,441.33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118,936.68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127,183.59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31,245.85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152,704.21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889,900.24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3</w:t>
      </w:r>
      <w:bookmarkEnd w:id="1494"/>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92"/>
      <w:bookmarkEnd w:id="1493"/>
      <w:bookmarkEnd w:id="1495"/>
    </w:p>
    <w:p>
      <w:pPr>
        <w:pStyle w:val="Style27"/>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15,390,301.4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15,390,301.4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22,776,755.8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22,776,755.8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15,390,301.4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15,390,301.4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22,776,755.8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22,776,755.8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3</w:t>
      </w:r>
      <w:bookmarkEnd w:id="1498"/>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96"/>
      <w:bookmarkEnd w:id="1497"/>
      <w:bookmarkEnd w:id="1499"/>
    </w:p>
    <w:p>
      <w:pPr>
        <w:pStyle w:val="Style100"/>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w:t>
      </w:r>
      <w:bookmarkEnd w:id="1502"/>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00"/>
      <w:bookmarkEnd w:id="1501"/>
      <w:bookmarkEnd w:id="150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108,904.11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100,108,904.11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27"/>
        <w:keepNext w:val="0"/>
        <w:keepLines w:val="0"/>
        <w:widowControl w:val="0"/>
        <w:numPr>
          <w:ilvl w:val="0"/>
          <w:numId w:val="59"/>
        </w:numPr>
        <w:shd w:val="clear" w:color="auto" w:fill="auto"/>
        <w:tabs>
          <w:tab w:pos="608" w:val="left"/>
        </w:tabs>
        <w:bidi w:val="0"/>
        <w:spacing w:before="0" w:after="0" w:line="312" w:lineRule="exact"/>
        <w:ind w:left="0" w:right="0" w:firstLine="300"/>
        <w:jc w:val="both"/>
      </w:pPr>
      <w:bookmarkStart w:id="1504" w:name="bookmark1504"/>
      <w:bookmarkEnd w:id="1504"/>
      <w:r>
        <w:rPr>
          <w:color w:val="000000"/>
          <w:spacing w:val="0"/>
          <w:w w:val="100"/>
          <w:position w:val="0"/>
        </w:rPr>
        <w:t>保证借款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万系深圳市奥拓电子股份有限公司为支付货款与招商银行股份有限公司深圳分行签订</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万流动资金 借款合同。此借款合同是深圳市奥拓电子股份有限公司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日与招商银行股份有限公司深圳分行签订的《借款合同》</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755HT2020044749</w:t>
      </w:r>
      <w:r>
        <w:rPr>
          <w:color w:val="000000"/>
          <w:spacing w:val="0"/>
          <w:w w:val="100"/>
          <w:position w:val="0"/>
        </w:rPr>
        <w:t>）</w:t>
      </w:r>
      <w:r>
        <w:rPr>
          <w:color w:val="000000"/>
          <w:spacing w:val="0"/>
          <w:w w:val="100"/>
          <w:position w:val="0"/>
        </w:rPr>
        <w:t>下完成的。授信协议（编号：</w:t>
      </w:r>
      <w:r>
        <w:rPr>
          <w:rFonts w:ascii="Times New Roman" w:eastAsia="Times New Roman" w:hAnsi="Times New Roman" w:cs="Times New Roman"/>
          <w:color w:val="000000"/>
          <w:spacing w:val="0"/>
          <w:w w:val="100"/>
          <w:position w:val="0"/>
          <w:sz w:val="18"/>
          <w:szCs w:val="18"/>
        </w:rPr>
        <w:t>755XY2019016143</w:t>
      </w:r>
      <w:r>
        <w:rPr>
          <w:color w:val="000000"/>
          <w:spacing w:val="0"/>
          <w:w w:val="100"/>
          <w:position w:val="0"/>
        </w:rPr>
        <w:t>）</w:t>
      </w:r>
      <w:r>
        <w:rPr>
          <w:color w:val="000000"/>
          <w:spacing w:val="0"/>
          <w:w w:val="100"/>
          <w:position w:val="0"/>
        </w:rPr>
        <w:t>招商银行股份有限公司深圳分行为深圳市奥 拓电子股份有限公司、深圳市千百辉照明工程有限公司提供人民币</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亿元的授信额度。授信期间为：即自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日起 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日止。本授信协议由深圳市奥拓电子股份有限公司及吴涵渠作为保证人：担保额度</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亿元，深圳市奥拓电子 股份有限公司签订最高额不可撤销担保书（编号：</w:t>
      </w:r>
      <w:r>
        <w:rPr>
          <w:rFonts w:ascii="Times New Roman" w:eastAsia="Times New Roman" w:hAnsi="Times New Roman" w:cs="Times New Roman"/>
          <w:color w:val="000000"/>
          <w:spacing w:val="0"/>
          <w:w w:val="100"/>
          <w:position w:val="0"/>
          <w:sz w:val="18"/>
          <w:szCs w:val="18"/>
        </w:rPr>
        <w:t>755XY201901614305</w:t>
      </w:r>
      <w:r>
        <w:rPr>
          <w:color w:val="000000"/>
          <w:spacing w:val="0"/>
          <w:w w:val="100"/>
          <w:position w:val="0"/>
        </w:rPr>
        <w:t>）</w:t>
      </w:r>
      <w:r>
        <w:rPr>
          <w:color w:val="000000"/>
          <w:spacing w:val="0"/>
          <w:w w:val="100"/>
          <w:position w:val="0"/>
        </w:rPr>
        <w:t xml:space="preserve">；吴涵渠签订最高额不可撤销担保书（编号： </w:t>
      </w:r>
      <w:r>
        <w:rPr>
          <w:rFonts w:ascii="Times New Roman" w:eastAsia="Times New Roman" w:hAnsi="Times New Roman" w:cs="Times New Roman"/>
          <w:color w:val="000000"/>
          <w:spacing w:val="0"/>
          <w:w w:val="100"/>
          <w:position w:val="0"/>
          <w:sz w:val="18"/>
          <w:szCs w:val="18"/>
        </w:rPr>
        <w:t>755XY201901614301</w:t>
      </w:r>
      <w:r>
        <w:rPr>
          <w:color w:val="000000"/>
          <w:spacing w:val="0"/>
          <w:w w:val="100"/>
          <w:position w:val="0"/>
        </w:rPr>
        <w:t>）。</w:t>
      </w:r>
    </w:p>
    <w:p>
      <w:pPr>
        <w:pStyle w:val="Style27"/>
        <w:keepNext w:val="0"/>
        <w:keepLines w:val="0"/>
        <w:widowControl w:val="0"/>
        <w:numPr>
          <w:ilvl w:val="0"/>
          <w:numId w:val="59"/>
        </w:numPr>
        <w:shd w:val="clear" w:color="auto" w:fill="auto"/>
        <w:tabs>
          <w:tab w:pos="603" w:val="left"/>
        </w:tabs>
        <w:bidi w:val="0"/>
        <w:spacing w:before="0" w:after="0" w:line="312" w:lineRule="exact"/>
        <w:ind w:left="0" w:right="0" w:firstLine="300"/>
        <w:jc w:val="both"/>
      </w:pPr>
      <w:bookmarkStart w:id="1505" w:name="bookmark1505"/>
      <w:bookmarkEnd w:id="1505"/>
      <w:r>
        <w:rPr>
          <w:color w:val="000000"/>
          <w:spacing w:val="0"/>
          <w:w w:val="100"/>
          <w:position w:val="0"/>
        </w:rPr>
        <w:t>保证借款</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万系深圳市奥拓电子股份有限公司为采购原材料与中国银行股份有限公司深圳高新区支行签订</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 流动资金借款合同。此借款合同是深圳市奥拓电子股份有限公司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日与中国银行股份有限公司深圳高新区支行签 订的《借款合同》（编号：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圳中银高司借字第</w:t>
      </w:r>
      <w:r>
        <w:rPr>
          <w:rFonts w:ascii="Times New Roman" w:eastAsia="Times New Roman" w:hAnsi="Times New Roman" w:cs="Times New Roman"/>
          <w:color w:val="000000"/>
          <w:spacing w:val="0"/>
          <w:w w:val="100"/>
          <w:position w:val="0"/>
          <w:sz w:val="18"/>
          <w:szCs w:val="18"/>
        </w:rPr>
        <w:t>0043</w:t>
      </w:r>
      <w:r>
        <w:rPr>
          <w:color w:val="000000"/>
          <w:spacing w:val="0"/>
          <w:w w:val="100"/>
          <w:position w:val="0"/>
        </w:rPr>
        <w:t>号）下完成的。授信协议（编号：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圳中银高额协字第</w:t>
      </w:r>
      <w:r>
        <w:rPr>
          <w:rFonts w:ascii="Times New Roman" w:eastAsia="Times New Roman" w:hAnsi="Times New Roman" w:cs="Times New Roman"/>
          <w:color w:val="000000"/>
          <w:spacing w:val="0"/>
          <w:w w:val="100"/>
          <w:position w:val="0"/>
          <w:sz w:val="18"/>
          <w:szCs w:val="18"/>
        </w:rPr>
        <w:t>160026</w:t>
      </w:r>
      <w:r>
        <w:rPr>
          <w:color w:val="000000"/>
          <w:spacing w:val="0"/>
          <w:w w:val="100"/>
          <w:position w:val="0"/>
        </w:rPr>
        <w:t>号） 中国银行股份有限公司深圳高新区支行为深圳市奥拓电子股份有限公司提供人民币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万元的授信额度。授信期间为：即 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日起到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日止。本授信协议由吴涵渠及配偶赵燕泥作为保证人：担保额度为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万元，吴涵渠</w:t>
      </w:r>
    </w:p>
    <w:p>
      <w:pPr>
        <w:pStyle w:val="Style27"/>
        <w:keepNext w:val="0"/>
        <w:keepLines w:val="0"/>
        <w:widowControl w:val="0"/>
        <w:shd w:val="clear" w:color="auto" w:fill="auto"/>
        <w:bidi w:val="0"/>
        <w:spacing w:before="0" w:after="80" w:line="312" w:lineRule="exact"/>
        <w:ind w:left="0" w:right="0" w:firstLine="0"/>
        <w:jc w:val="left"/>
      </w:pPr>
      <w:r>
        <w:rPr>
          <w:color w:val="000000"/>
          <w:spacing w:val="0"/>
          <w:w w:val="100"/>
          <w:position w:val="0"/>
        </w:rPr>
        <w:t>及配偶赵燕泥签订最高额保证合同（编号：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圳中银高司保字第</w:t>
      </w:r>
      <w:r>
        <w:rPr>
          <w:rFonts w:ascii="Times New Roman" w:eastAsia="Times New Roman" w:hAnsi="Times New Roman" w:cs="Times New Roman"/>
          <w:color w:val="000000"/>
          <w:spacing w:val="0"/>
          <w:w w:val="100"/>
          <w:position w:val="0"/>
          <w:sz w:val="18"/>
          <w:szCs w:val="18"/>
        </w:rPr>
        <w:t>0025</w:t>
      </w:r>
      <w:r>
        <w:rPr>
          <w:color w:val="000000"/>
          <w:spacing w:val="0"/>
          <w:w w:val="100"/>
          <w:position w:val="0"/>
        </w:rPr>
        <w:t>号）。</w:t>
      </w:r>
    </w:p>
    <w:p>
      <w:pPr>
        <w:pStyle w:val="Style27"/>
        <w:keepNext w:val="0"/>
        <w:keepLines w:val="0"/>
        <w:widowControl w:val="0"/>
        <w:numPr>
          <w:ilvl w:val="0"/>
          <w:numId w:val="59"/>
        </w:numPr>
        <w:shd w:val="clear" w:color="auto" w:fill="auto"/>
        <w:tabs>
          <w:tab w:pos="584" w:val="left"/>
        </w:tabs>
        <w:bidi w:val="0"/>
        <w:spacing w:before="0" w:after="80" w:line="313" w:lineRule="exact"/>
        <w:ind w:left="0" w:right="0" w:firstLine="300"/>
        <w:jc w:val="left"/>
      </w:pPr>
      <w:bookmarkStart w:id="1506" w:name="bookmark1506"/>
      <w:bookmarkEnd w:id="1506"/>
      <w:r>
        <w:rPr>
          <w:color w:val="000000"/>
          <w:spacing w:val="0"/>
          <w:w w:val="100"/>
          <w:position w:val="0"/>
        </w:rPr>
        <w:t>信用借款</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万系深圳市奥拓电子股份有限公司为购买原材料与交通银行股份有限公司深圳分行签订</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万借款额 度使用申请书。此借款额度使用申请书是深圳市奥拓电子股份有限公司分别于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日与交通银 行股份有限公司深圳分行签订的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笔《交通银行借款额度使用申请书》（编号：</w:t>
      </w:r>
      <w:r>
        <w:rPr>
          <w:rFonts w:ascii="Times New Roman" w:eastAsia="Times New Roman" w:hAnsi="Times New Roman" w:cs="Times New Roman"/>
          <w:color w:val="000000"/>
          <w:spacing w:val="0"/>
          <w:w w:val="100"/>
          <w:position w:val="0"/>
          <w:sz w:val="18"/>
          <w:szCs w:val="18"/>
        </w:rPr>
        <w:t>Z2008SY1564248300001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Z2008SY1564248300004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Z2008SY1564248300002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Z2008SY1564248300003</w:t>
      </w:r>
      <w:r>
        <w:rPr>
          <w:color w:val="000000"/>
          <w:spacing w:val="0"/>
          <w:w w:val="100"/>
          <w:position w:val="0"/>
        </w:rPr>
        <w:t>号）下完成的。授信协议（编号：交银深奥拓 综字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号）交通银行股份有限公司深圳分行为深圳市奥拓电子股份有限公司提供人民币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亿元的授信额度。授信期间为： 即自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日起到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日止。</w:t>
      </w:r>
    </w:p>
    <w:p>
      <w:pPr>
        <w:pStyle w:val="Style100"/>
        <w:keepNext/>
        <w:keepLines/>
        <w:widowControl w:val="0"/>
        <w:numPr>
          <w:ilvl w:val="0"/>
          <w:numId w:val="61"/>
        </w:numPr>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已逾期未偿还的短期借款情况</w:t>
      </w:r>
      <w:bookmarkEnd w:id="1507"/>
      <w:bookmarkEnd w:id="1508"/>
      <w:bookmarkEnd w:id="151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3</w:t>
      </w:r>
      <w:bookmarkEnd w:id="1513"/>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11"/>
      <w:bookmarkEnd w:id="1512"/>
      <w:bookmarkEnd w:id="151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3</w:t>
      </w:r>
      <w:bookmarkEnd w:id="1517"/>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15"/>
      <w:bookmarkEnd w:id="1516"/>
      <w:bookmarkEnd w:id="151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3</w:t>
      </w:r>
      <w:bookmarkEnd w:id="1521"/>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19"/>
      <w:bookmarkEnd w:id="1520"/>
      <w:bookmarkEnd w:id="152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30,176,839.03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30,762,367.67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30,176,839.03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30,762,367.67</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3</w:t>
      </w:r>
      <w:bookmarkEnd w:id="1525"/>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23"/>
      <w:bookmarkEnd w:id="1524"/>
      <w:bookmarkEnd w:id="1526"/>
    </w:p>
    <w:p>
      <w:pPr>
        <w:pStyle w:val="Style100"/>
        <w:keepNext/>
        <w:keepLines/>
        <w:widowControl w:val="0"/>
        <w:numPr>
          <w:ilvl w:val="0"/>
          <w:numId w:val="63"/>
        </w:numPr>
        <w:shd w:val="clear" w:color="auto" w:fill="auto"/>
        <w:bidi w:val="0"/>
        <w:spacing w:before="0" w:after="380" w:line="240" w:lineRule="auto"/>
        <w:ind w:left="0" w:right="0" w:firstLine="140"/>
        <w:jc w:val="left"/>
      </w:pPr>
      <w:bookmarkStart w:id="1527" w:name="bookmark1527"/>
      <w:bookmarkStart w:id="1528" w:name="bookmark1528"/>
      <w:bookmarkStart w:id="1529" w:name="bookmark1529"/>
      <w:bookmarkStart w:id="1530" w:name="bookmark1530"/>
      <w:bookmarkEnd w:id="1529"/>
      <w:r>
        <w:rPr>
          <w:color w:val="000000"/>
          <w:spacing w:val="0"/>
          <w:w w:val="100"/>
          <w:position w:val="0"/>
        </w:rPr>
        <w:t>应付账款列示</w:t>
      </w:r>
      <w:bookmarkEnd w:id="1527"/>
      <w:bookmarkEnd w:id="1528"/>
      <w:bookmarkEnd w:id="153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563,074,309.78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639,382,191.31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563,074,309.78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639,382,191.31</w:t>
            </w:r>
          </w:p>
        </w:tc>
      </w:tr>
    </w:tbl>
    <w:p>
      <w:pPr>
        <w:widowControl w:val="0"/>
        <w:spacing w:after="319" w:line="1" w:lineRule="exact"/>
      </w:pPr>
    </w:p>
    <w:p>
      <w:pPr>
        <w:pStyle w:val="Style100"/>
        <w:keepNext/>
        <w:keepLines/>
        <w:widowControl w:val="0"/>
        <w:numPr>
          <w:ilvl w:val="0"/>
          <w:numId w:val="63"/>
        </w:numPr>
        <w:shd w:val="clear" w:color="auto" w:fill="auto"/>
        <w:bidi w:val="0"/>
        <w:spacing w:before="0" w:after="380" w:line="240" w:lineRule="auto"/>
        <w:ind w:left="0" w:right="0" w:firstLine="140"/>
        <w:jc w:val="left"/>
      </w:pPr>
      <w:bookmarkStart w:id="1531" w:name="bookmark1531"/>
      <w:bookmarkStart w:id="1532" w:name="bookmark1532"/>
      <w:bookmarkStart w:id="1533" w:name="bookmark1533"/>
      <w:bookmarkStart w:id="1534" w:name="bookmark1534"/>
      <w:bookmarkEnd w:id="153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31"/>
      <w:bookmarkEnd w:id="1532"/>
      <w:bookmarkEnd w:id="1534"/>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3</w:t>
      </w:r>
      <w:bookmarkEnd w:id="1537"/>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35"/>
      <w:bookmarkEnd w:id="1536"/>
      <w:bookmarkEnd w:id="1538"/>
    </w:p>
    <w:p>
      <w:pPr>
        <w:pStyle w:val="Style100"/>
        <w:keepNext/>
        <w:keepLines/>
        <w:widowControl w:val="0"/>
        <w:numPr>
          <w:ilvl w:val="0"/>
          <w:numId w:val="65"/>
        </w:numPr>
        <w:shd w:val="clear" w:color="auto" w:fill="auto"/>
        <w:bidi w:val="0"/>
        <w:spacing w:before="0" w:after="380" w:line="240" w:lineRule="auto"/>
        <w:ind w:left="0" w:right="0" w:firstLine="0"/>
        <w:jc w:val="left"/>
      </w:pPr>
      <w:bookmarkStart w:id="1539" w:name="bookmark1539"/>
      <w:bookmarkStart w:id="1540" w:name="bookmark1540"/>
      <w:bookmarkStart w:id="1541" w:name="bookmark1541"/>
      <w:bookmarkStart w:id="1542" w:name="bookmark1542"/>
      <w:bookmarkEnd w:id="1541"/>
      <w:r>
        <w:rPr>
          <w:color w:val="000000"/>
          <w:spacing w:val="0"/>
          <w:w w:val="100"/>
          <w:position w:val="0"/>
        </w:rPr>
        <w:t>预收款项列示</w:t>
      </w:r>
      <w:bookmarkEnd w:id="1539"/>
      <w:bookmarkEnd w:id="1540"/>
      <w:bookmarkEnd w:id="1542"/>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100"/>
        <w:keepNext/>
        <w:keepLines/>
        <w:widowControl w:val="0"/>
        <w:numPr>
          <w:ilvl w:val="0"/>
          <w:numId w:val="65"/>
        </w:numPr>
        <w:shd w:val="clear" w:color="auto" w:fill="auto"/>
        <w:bidi w:val="0"/>
        <w:spacing w:before="0" w:after="380" w:line="240" w:lineRule="auto"/>
        <w:ind w:left="0" w:right="0" w:firstLine="140"/>
        <w:jc w:val="left"/>
      </w:pPr>
      <w:bookmarkStart w:id="1543" w:name="bookmark1543"/>
      <w:bookmarkStart w:id="1544" w:name="bookmark1544"/>
      <w:bookmarkStart w:id="1545" w:name="bookmark1545"/>
      <w:bookmarkStart w:id="1546" w:name="bookmark1546"/>
      <w:bookmarkEnd w:id="154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43"/>
      <w:bookmarkEnd w:id="1544"/>
      <w:bookmarkEnd w:id="1546"/>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3</w:t>
      </w:r>
      <w:bookmarkEnd w:id="1549"/>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47"/>
      <w:bookmarkEnd w:id="1548"/>
      <w:bookmarkEnd w:id="1550"/>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26,698,895.13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34,456,566.81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26,698,895.13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34,456,566.81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3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3</w:t>
      </w:r>
      <w:bookmarkEnd w:id="1553"/>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51"/>
      <w:bookmarkEnd w:id="1552"/>
      <w:bookmarkEnd w:id="1554"/>
    </w:p>
    <w:p>
      <w:pPr>
        <w:pStyle w:val="Style100"/>
        <w:keepNext/>
        <w:keepLines/>
        <w:widowControl w:val="0"/>
        <w:numPr>
          <w:ilvl w:val="0"/>
          <w:numId w:val="67"/>
        </w:numPr>
        <w:shd w:val="clear" w:color="auto" w:fill="auto"/>
        <w:bidi w:val="0"/>
        <w:spacing w:before="0" w:after="380" w:line="240" w:lineRule="auto"/>
        <w:ind w:left="0" w:right="0" w:firstLine="0"/>
        <w:jc w:val="left"/>
      </w:pPr>
      <w:bookmarkStart w:id="1555" w:name="bookmark1555"/>
      <w:bookmarkStart w:id="1556" w:name="bookmark1556"/>
      <w:bookmarkStart w:id="1557" w:name="bookmark1557"/>
      <w:bookmarkStart w:id="1558" w:name="bookmark1558"/>
      <w:bookmarkEnd w:id="1557"/>
      <w:r>
        <w:rPr>
          <w:color w:val="000000"/>
          <w:spacing w:val="0"/>
          <w:w w:val="100"/>
          <w:position w:val="0"/>
        </w:rPr>
        <w:t>应付职工薪酬列示</w:t>
      </w:r>
      <w:bookmarkEnd w:id="1555"/>
      <w:bookmarkEnd w:id="1556"/>
      <w:bookmarkEnd w:id="1558"/>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33,341,515.36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189,586,349.00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192,232,014.75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30,695,849.61</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26,918.93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3,740,362.46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3,736,977.77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30,303.62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683,590.14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683,590.14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33,368,434.29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194,010,301.60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196,652,582.66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30,726,153.23</w:t>
            </w:r>
          </w:p>
        </w:tc>
      </w:tr>
    </w:tbl>
    <w:p>
      <w:pPr>
        <w:widowControl w:val="0"/>
        <w:spacing w:after="319" w:line="1" w:lineRule="exact"/>
      </w:pPr>
    </w:p>
    <w:p>
      <w:pPr>
        <w:pStyle w:val="Style100"/>
        <w:keepNext/>
        <w:keepLines/>
        <w:widowControl w:val="0"/>
        <w:numPr>
          <w:ilvl w:val="0"/>
          <w:numId w:val="67"/>
        </w:numPr>
        <w:shd w:val="clear" w:color="auto" w:fill="auto"/>
        <w:bidi w:val="0"/>
        <w:spacing w:before="0" w:after="400" w:line="240" w:lineRule="auto"/>
        <w:ind w:left="0" w:right="0" w:firstLine="0"/>
        <w:jc w:val="both"/>
      </w:pPr>
      <w:bookmarkStart w:id="1559" w:name="bookmark1559"/>
      <w:bookmarkStart w:id="1560" w:name="bookmark1560"/>
      <w:bookmarkStart w:id="1561" w:name="bookmark1561"/>
      <w:bookmarkStart w:id="1562" w:name="bookmark1562"/>
      <w:bookmarkEnd w:id="1561"/>
      <w:r>
        <w:rPr>
          <w:color w:val="000000"/>
          <w:spacing w:val="0"/>
          <w:w w:val="100"/>
          <w:position w:val="0"/>
        </w:rPr>
        <w:t>短期薪酬列示</w:t>
      </w:r>
      <w:bookmarkEnd w:id="1559"/>
      <w:bookmarkEnd w:id="1560"/>
      <w:bookmarkEnd w:id="156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0"/>
        <w:gridCol w:w="192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33,322,252.36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178,069,465.18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180,745,600.96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30,646,116.58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3,580,621.44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3,567,681.44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12,940.00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3,355,749.22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3,334,850.20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36,793.03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3,057,898.65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3,036,797.69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36,779.53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276,044.50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276,044.50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3,815,398.27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3,818,767.26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765,114.89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765,114.89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33,341,515.36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189,586,349.00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192,232,014.75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30,695,849.61</w:t>
            </w:r>
          </w:p>
        </w:tc>
      </w:tr>
    </w:tbl>
    <w:p>
      <w:pPr>
        <w:widowControl w:val="0"/>
        <w:spacing w:after="319" w:line="1" w:lineRule="exact"/>
      </w:pPr>
    </w:p>
    <w:p>
      <w:pPr>
        <w:pStyle w:val="Style100"/>
        <w:keepNext/>
        <w:keepLines/>
        <w:widowControl w:val="0"/>
        <w:numPr>
          <w:ilvl w:val="0"/>
          <w:numId w:val="67"/>
        </w:numPr>
        <w:shd w:val="clear" w:color="auto" w:fill="auto"/>
        <w:bidi w:val="0"/>
        <w:spacing w:before="0" w:after="400" w:line="240" w:lineRule="auto"/>
        <w:ind w:left="0" w:right="0" w:firstLine="0"/>
        <w:jc w:val="left"/>
      </w:pPr>
      <w:bookmarkStart w:id="1563" w:name="bookmark1563"/>
      <w:bookmarkStart w:id="1564" w:name="bookmark1564"/>
      <w:bookmarkStart w:id="1565" w:name="bookmark1565"/>
      <w:bookmarkStart w:id="1566" w:name="bookmark1566"/>
      <w:bookmarkEnd w:id="1565"/>
      <w:r>
        <w:rPr>
          <w:color w:val="000000"/>
          <w:spacing w:val="0"/>
          <w:w w:val="100"/>
          <w:position w:val="0"/>
        </w:rPr>
        <w:t>设定提存计划列示</w:t>
      </w:r>
      <w:bookmarkEnd w:id="1563"/>
      <w:bookmarkEnd w:id="1564"/>
      <w:bookmarkEnd w:id="156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26,918.93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3,635,856.16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3,635,147.91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27,627.18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101,829.86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26,918.93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3,740,362.46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3,736,977.77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30,303.62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700" w:line="307" w:lineRule="exact"/>
        <w:ind w:left="0" w:right="0" w:firstLine="360"/>
        <w:jc w:val="both"/>
      </w:pPr>
      <w:r>
        <w:rPr>
          <w:color w:val="000000"/>
          <w:spacing w:val="0"/>
          <w:w w:val="100"/>
          <w:position w:val="0"/>
        </w:rPr>
        <w:t>本公司按规定参加由政府机构设立的养老保险、失业保险计划。除上述每月缴存费用外，本公司不再承担进一步支付义 务。相应的支出于发生时计入当期损益或相关资产的成本。</w:t>
      </w:r>
    </w:p>
    <w:p>
      <w:pPr>
        <w:pStyle w:val="Style31"/>
        <w:keepNext/>
        <w:keepLines/>
        <w:widowControl w:val="0"/>
        <w:shd w:val="clear" w:color="auto" w:fill="auto"/>
        <w:bidi w:val="0"/>
        <w:spacing w:before="0" w:after="400" w:line="240" w:lineRule="auto"/>
        <w:ind w:left="0" w:right="0" w:firstLine="0"/>
        <w:jc w:val="both"/>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4</w:t>
      </w:r>
      <w:bookmarkEnd w:id="1569"/>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67"/>
      <w:bookmarkEnd w:id="1568"/>
      <w:bookmarkEnd w:id="157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32,474,836.14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38,937,468.83</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3,324,069.52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26,780,208.30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621,642.33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941,524.09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2,770,350.80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3,732,378.51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1,187,293.16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1,599,497.58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790,948.50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1,066,149.88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356,293.68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374,797.53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41,525,434.13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73,432,024.72</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4</w:t>
      </w:r>
      <w:bookmarkEnd w:id="1573"/>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71"/>
      <w:bookmarkEnd w:id="1572"/>
      <w:bookmarkEnd w:id="157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70,997.43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42,363,854.03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60,815,280.87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42,485,753.83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61,008,178.10</w:t>
            </w:r>
          </w:p>
        </w:tc>
      </w:tr>
    </w:tbl>
    <w:p>
      <w:pPr>
        <w:widowControl w:val="0"/>
        <w:spacing w:after="319" w:line="1" w:lineRule="exact"/>
      </w:pPr>
    </w:p>
    <w:p>
      <w:pPr>
        <w:pStyle w:val="Style100"/>
        <w:keepNext/>
        <w:keepLines/>
        <w:widowControl w:val="0"/>
        <w:numPr>
          <w:ilvl w:val="0"/>
          <w:numId w:val="69"/>
        </w:numPr>
        <w:shd w:val="clear" w:color="auto" w:fill="auto"/>
        <w:bidi w:val="0"/>
        <w:spacing w:before="0" w:after="400" w:line="240" w:lineRule="auto"/>
        <w:ind w:left="0" w:right="0" w:firstLine="140"/>
        <w:jc w:val="both"/>
      </w:pPr>
      <w:bookmarkStart w:id="1575" w:name="bookmark1575"/>
      <w:bookmarkStart w:id="1576" w:name="bookmark1576"/>
      <w:bookmarkStart w:id="1577" w:name="bookmark1577"/>
      <w:bookmarkStart w:id="1578" w:name="bookmark1578"/>
      <w:bookmarkEnd w:id="1577"/>
      <w:r>
        <w:rPr>
          <w:color w:val="000000"/>
          <w:spacing w:val="0"/>
          <w:w w:val="100"/>
          <w:position w:val="0"/>
        </w:rPr>
        <w:t>应付利息</w:t>
      </w:r>
      <w:bookmarkEnd w:id="1575"/>
      <w:bookmarkEnd w:id="1576"/>
      <w:bookmarkEnd w:id="157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70,997.43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70,997.43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100"/>
        <w:keepNext/>
        <w:keepLines/>
        <w:widowControl w:val="0"/>
        <w:numPr>
          <w:ilvl w:val="0"/>
          <w:numId w:val="69"/>
        </w:numPr>
        <w:shd w:val="clear" w:color="auto" w:fill="auto"/>
        <w:bidi w:val="0"/>
        <w:spacing w:before="0" w:after="400" w:line="240" w:lineRule="auto"/>
        <w:ind w:left="0" w:right="0" w:firstLine="0"/>
        <w:jc w:val="both"/>
      </w:pPr>
      <w:bookmarkStart w:id="1579" w:name="bookmark1579"/>
      <w:bookmarkStart w:id="1580" w:name="bookmark1580"/>
      <w:bookmarkStart w:id="1581" w:name="bookmark1581"/>
      <w:bookmarkStart w:id="1582" w:name="bookmark1582"/>
      <w:bookmarkEnd w:id="1581"/>
      <w:r>
        <w:rPr>
          <w:color w:val="000000"/>
          <w:spacing w:val="0"/>
          <w:w w:val="100"/>
          <w:position w:val="0"/>
        </w:rPr>
        <w:t>应付股利</w:t>
      </w:r>
      <w:bookmarkEnd w:id="1579"/>
      <w:bookmarkEnd w:id="1580"/>
      <w:bookmarkEnd w:id="158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121,899.80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121,899.80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121,899.80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00"/>
        <w:keepNext/>
        <w:keepLines/>
        <w:widowControl w:val="0"/>
        <w:numPr>
          <w:ilvl w:val="0"/>
          <w:numId w:val="69"/>
        </w:numPr>
        <w:shd w:val="clear" w:color="auto" w:fill="auto"/>
        <w:bidi w:val="0"/>
        <w:spacing w:before="0" w:after="400" w:line="240" w:lineRule="auto"/>
        <w:ind w:left="0" w:right="0" w:firstLine="0"/>
        <w:jc w:val="left"/>
      </w:pPr>
      <w:bookmarkStart w:id="1583" w:name="bookmark1583"/>
      <w:bookmarkStart w:id="1584" w:name="bookmark1584"/>
      <w:bookmarkStart w:id="1585" w:name="bookmark1585"/>
      <w:bookmarkStart w:id="1586" w:name="bookmark1586"/>
      <w:bookmarkEnd w:id="1585"/>
      <w:r>
        <w:rPr>
          <w:color w:val="000000"/>
          <w:spacing w:val="0"/>
          <w:w w:val="100"/>
          <w:position w:val="0"/>
        </w:rPr>
        <w:t>其他应付款</w:t>
      </w:r>
      <w:bookmarkEnd w:id="1583"/>
      <w:bookmarkEnd w:id="1584"/>
      <w:bookmarkEnd w:id="1586"/>
    </w:p>
    <w:p>
      <w:pPr>
        <w:pStyle w:val="Style133"/>
        <w:keepNext/>
        <w:keepLines/>
        <w:widowControl w:val="0"/>
        <w:numPr>
          <w:ilvl w:val="0"/>
          <w:numId w:val="71"/>
        </w:numPr>
        <w:shd w:val="clear" w:color="auto" w:fill="auto"/>
        <w:bidi w:val="0"/>
        <w:spacing w:before="0" w:after="400" w:line="240" w:lineRule="auto"/>
        <w:ind w:left="0" w:right="0" w:firstLine="0"/>
        <w:jc w:val="left"/>
      </w:pPr>
      <w:bookmarkStart w:id="1587" w:name="bookmark1587"/>
      <w:bookmarkStart w:id="1588" w:name="bookmark1588"/>
      <w:bookmarkStart w:id="1589" w:name="bookmark1589"/>
      <w:bookmarkStart w:id="1590" w:name="bookmark1590"/>
      <w:bookmarkEnd w:id="1589"/>
      <w:r>
        <w:rPr>
          <w:color w:val="000000"/>
          <w:spacing w:val="0"/>
          <w:w w:val="100"/>
          <w:position w:val="0"/>
        </w:rPr>
        <w:t>按款项性质列示其他应付款</w:t>
      </w:r>
      <w:bookmarkEnd w:id="1587"/>
      <w:bookmarkEnd w:id="1588"/>
      <w:bookmarkEnd w:id="159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设备购置款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410,486.50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594,693.66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4,664,030.44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5,231,963.14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待支付费用款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18,257,457.55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18,899,976.56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股权激励计划回购义务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9,976,500.00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25,248,480.00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5,082,947.00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5,857,996.60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3,972,432.54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4,982,170.91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42,363,854.03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60,815,280.87</w:t>
            </w:r>
          </w:p>
        </w:tc>
      </w:tr>
    </w:tbl>
    <w:p>
      <w:pPr>
        <w:widowControl w:val="0"/>
        <w:spacing w:after="319" w:line="1" w:lineRule="exact"/>
      </w:pPr>
    </w:p>
    <w:p>
      <w:pPr>
        <w:pStyle w:val="Style133"/>
        <w:keepNext/>
        <w:keepLines/>
        <w:widowControl w:val="0"/>
        <w:numPr>
          <w:ilvl w:val="0"/>
          <w:numId w:val="71"/>
        </w:numPr>
        <w:shd w:val="clear" w:color="auto" w:fill="auto"/>
        <w:bidi w:val="0"/>
        <w:spacing w:before="0" w:after="400" w:line="240" w:lineRule="auto"/>
        <w:ind w:left="0" w:right="0" w:firstLine="0"/>
        <w:jc w:val="left"/>
      </w:pPr>
      <w:bookmarkStart w:id="1591" w:name="bookmark1591"/>
      <w:bookmarkStart w:id="1592" w:name="bookmark1592"/>
      <w:bookmarkStart w:id="1593" w:name="bookmark1593"/>
      <w:bookmarkStart w:id="1594" w:name="bookmark1594"/>
      <w:bookmarkEnd w:id="159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91"/>
      <w:bookmarkEnd w:id="1592"/>
      <w:bookmarkEnd w:id="159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160"/>
        <w:jc w:val="left"/>
      </w:pPr>
      <w:r>
        <w:rPr>
          <w:color w:val="000000"/>
          <w:spacing w:val="0"/>
          <w:w w:val="100"/>
          <w:position w:val="0"/>
        </w:rPr>
        <w:t>年末无账龄超过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年的重要其他应付款。</w:t>
      </w:r>
    </w:p>
    <w:p>
      <w:pPr>
        <w:pStyle w:val="Style31"/>
        <w:keepNext/>
        <w:keepLines/>
        <w:widowControl w:val="0"/>
        <w:shd w:val="clear" w:color="auto" w:fill="auto"/>
        <w:bidi w:val="0"/>
        <w:spacing w:before="0" w:after="40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4</w:t>
      </w:r>
      <w:bookmarkEnd w:id="1597"/>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95"/>
      <w:bookmarkEnd w:id="1596"/>
      <w:bookmarkEnd w:id="159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4</w:t>
      </w:r>
      <w:bookmarkEnd w:id="1601"/>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99"/>
      <w:bookmarkEnd w:id="1600"/>
      <w:bookmarkEnd w:id="160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4</w:t>
      </w:r>
      <w:bookmarkEnd w:id="1605"/>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03"/>
      <w:bookmarkEnd w:id="1604"/>
      <w:bookmarkEnd w:id="1606"/>
    </w:p>
    <w:p>
      <w:pPr>
        <w:pStyle w:val="Style27"/>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已背书转让但未到期的商业承兑汇票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已背书转让但未到期的银行承兑汇票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3,129,364.01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2,902,192.27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3,129,364.01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4,202,192.27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both"/>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4</w:t>
      </w:r>
      <w:bookmarkEnd w:id="1609"/>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07"/>
      <w:bookmarkEnd w:id="1608"/>
      <w:bookmarkEnd w:id="1610"/>
    </w:p>
    <w:p>
      <w:pPr>
        <w:pStyle w:val="Style100"/>
        <w:keepNext/>
        <w:keepLines/>
        <w:widowControl w:val="0"/>
        <w:numPr>
          <w:ilvl w:val="0"/>
          <w:numId w:val="73"/>
        </w:numPr>
        <w:shd w:val="clear" w:color="auto" w:fill="auto"/>
        <w:bidi w:val="0"/>
        <w:spacing w:before="0" w:after="380" w:line="240" w:lineRule="auto"/>
        <w:ind w:left="0" w:right="0" w:firstLine="0"/>
        <w:jc w:val="both"/>
      </w:pPr>
      <w:bookmarkStart w:id="1611" w:name="bookmark1611"/>
      <w:bookmarkStart w:id="1612" w:name="bookmark1612"/>
      <w:bookmarkStart w:id="1613" w:name="bookmark1613"/>
      <w:bookmarkStart w:id="1614" w:name="bookmark1614"/>
      <w:bookmarkEnd w:id="1613"/>
      <w:r>
        <w:rPr>
          <w:color w:val="000000"/>
          <w:spacing w:val="0"/>
          <w:w w:val="100"/>
          <w:position w:val="0"/>
        </w:rPr>
        <w:t>长期借款分类</w:t>
      </w:r>
      <w:bookmarkEnd w:id="1611"/>
      <w:bookmarkEnd w:id="1612"/>
      <w:bookmarkEnd w:id="1614"/>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长期借款分类的说明：</w:t>
      </w: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无。</w:t>
      </w: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其他说明，包括利率区间：</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both"/>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4</w:t>
      </w:r>
      <w:bookmarkEnd w:id="161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15"/>
      <w:bookmarkEnd w:id="1616"/>
      <w:bookmarkEnd w:id="1618"/>
    </w:p>
    <w:p>
      <w:pPr>
        <w:pStyle w:val="Style100"/>
        <w:keepNext/>
        <w:keepLines/>
        <w:widowControl w:val="0"/>
        <w:numPr>
          <w:ilvl w:val="0"/>
          <w:numId w:val="75"/>
        </w:numPr>
        <w:shd w:val="clear" w:color="auto" w:fill="auto"/>
        <w:bidi w:val="0"/>
        <w:spacing w:before="0" w:after="380" w:line="240" w:lineRule="auto"/>
        <w:ind w:left="0" w:right="0" w:firstLine="0"/>
        <w:jc w:val="both"/>
      </w:pPr>
      <w:bookmarkStart w:id="1619" w:name="bookmark1619"/>
      <w:bookmarkStart w:id="1620" w:name="bookmark1620"/>
      <w:bookmarkStart w:id="1621" w:name="bookmark1621"/>
      <w:bookmarkStart w:id="1622" w:name="bookmark1622"/>
      <w:bookmarkEnd w:id="1621"/>
      <w:r>
        <w:rPr>
          <w:color w:val="000000"/>
          <w:spacing w:val="0"/>
          <w:w w:val="100"/>
          <w:position w:val="0"/>
        </w:rPr>
        <w:t>应付债券</w:t>
      </w:r>
      <w:bookmarkEnd w:id="1619"/>
      <w:bookmarkEnd w:id="1620"/>
      <w:bookmarkEnd w:id="1622"/>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100"/>
        <w:keepNext/>
        <w:keepLines/>
        <w:widowControl w:val="0"/>
        <w:numPr>
          <w:ilvl w:val="0"/>
          <w:numId w:val="75"/>
        </w:numPr>
        <w:shd w:val="clear" w:color="auto" w:fill="auto"/>
        <w:bidi w:val="0"/>
        <w:spacing w:before="0" w:after="380" w:line="240" w:lineRule="auto"/>
        <w:ind w:left="0" w:right="0" w:firstLine="140"/>
        <w:jc w:val="left"/>
      </w:pPr>
      <w:bookmarkStart w:id="1623" w:name="bookmark1623"/>
      <w:bookmarkStart w:id="1624" w:name="bookmark1624"/>
      <w:bookmarkStart w:id="1625" w:name="bookmark1625"/>
      <w:bookmarkStart w:id="1626" w:name="bookmark1626"/>
      <w:bookmarkEnd w:id="1625"/>
      <w:r>
        <w:rPr>
          <w:color w:val="000000"/>
          <w:spacing w:val="0"/>
          <w:w w:val="100"/>
          <w:position w:val="0"/>
        </w:rPr>
        <w:t>应付债券的增减变动(不包括划分为金融负债的优先股、永续债等其他金融工具)</w:t>
      </w:r>
      <w:bookmarkEnd w:id="1623"/>
      <w:bookmarkEnd w:id="1624"/>
      <w:bookmarkEnd w:id="162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00"/>
        <w:keepNext/>
        <w:keepLines/>
        <w:widowControl w:val="0"/>
        <w:numPr>
          <w:ilvl w:val="0"/>
          <w:numId w:val="75"/>
        </w:numPr>
        <w:shd w:val="clear" w:color="auto" w:fill="auto"/>
        <w:tabs>
          <w:tab w:pos="603" w:val="left"/>
        </w:tabs>
        <w:bidi w:val="0"/>
        <w:spacing w:before="0" w:after="0" w:line="610" w:lineRule="exact"/>
        <w:ind w:left="0" w:right="0" w:firstLine="0"/>
        <w:jc w:val="left"/>
        <w:rPr>
          <w:sz w:val="17"/>
          <w:szCs w:val="17"/>
        </w:rPr>
      </w:pPr>
      <w:bookmarkStart w:id="1627" w:name="bookmark1627"/>
      <w:bookmarkStart w:id="1628" w:name="bookmark1628"/>
      <w:bookmarkStart w:id="1629" w:name="bookmark1629"/>
      <w:bookmarkStart w:id="1630" w:name="bookmark1630"/>
      <w:bookmarkEnd w:id="1629"/>
      <w:r>
        <w:rPr>
          <w:color w:val="000000"/>
          <w:spacing w:val="0"/>
          <w:w w:val="100"/>
          <w:position w:val="0"/>
          <w:sz w:val="20"/>
          <w:szCs w:val="20"/>
        </w:rPr>
        <w:t xml:space="preserve">可转换公司债券的转股条件、转股时间说明 </w:t>
      </w:r>
      <w:r>
        <w:rPr>
          <w:b w:val="0"/>
          <w:bCs w:val="0"/>
          <w:color w:val="000000"/>
          <w:spacing w:val="0"/>
          <w:w w:val="100"/>
          <w:position w:val="0"/>
          <w:sz w:val="17"/>
          <w:szCs w:val="17"/>
        </w:rPr>
        <w:t>无。</w:t>
      </w:r>
      <w:bookmarkEnd w:id="1627"/>
      <w:bookmarkEnd w:id="1628"/>
      <w:bookmarkEnd w:id="1630"/>
    </w:p>
    <w:p>
      <w:pPr>
        <w:pStyle w:val="Style100"/>
        <w:keepNext/>
        <w:keepLines/>
        <w:widowControl w:val="0"/>
        <w:numPr>
          <w:ilvl w:val="0"/>
          <w:numId w:val="75"/>
        </w:numPr>
        <w:shd w:val="clear" w:color="auto" w:fill="auto"/>
        <w:tabs>
          <w:tab w:pos="493" w:val="left"/>
        </w:tabs>
        <w:bidi w:val="0"/>
        <w:spacing w:before="0" w:after="0" w:line="610" w:lineRule="exact"/>
        <w:ind w:left="0" w:right="0" w:firstLine="0"/>
        <w:jc w:val="left"/>
      </w:pPr>
      <w:bookmarkStart w:id="1631" w:name="bookmark1631"/>
      <w:bookmarkStart w:id="1632" w:name="bookmark1632"/>
      <w:bookmarkStart w:id="1633" w:name="bookmark1633"/>
      <w:bookmarkStart w:id="1634" w:name="bookmark1634"/>
      <w:bookmarkEnd w:id="1633"/>
      <w:r>
        <w:rPr>
          <w:color w:val="000000"/>
          <w:spacing w:val="0"/>
          <w:w w:val="100"/>
          <w:position w:val="0"/>
        </w:rPr>
        <w:t>划分为金融负债的其他金融工具说明</w:t>
      </w:r>
      <w:bookmarkEnd w:id="1631"/>
      <w:bookmarkEnd w:id="1632"/>
      <w:bookmarkEnd w:id="1634"/>
    </w:p>
    <w:p>
      <w:pPr>
        <w:pStyle w:val="Style27"/>
        <w:keepNext w:val="0"/>
        <w:keepLines w:val="0"/>
        <w:widowControl w:val="0"/>
        <w:shd w:val="clear" w:color="auto" w:fill="auto"/>
        <w:bidi w:val="0"/>
        <w:spacing w:before="0" w:after="140" w:line="610" w:lineRule="exact"/>
        <w:ind w:left="0" w:right="0" w:firstLine="0"/>
        <w:jc w:val="left"/>
      </w:pPr>
      <w:r>
        <w:rPr>
          <w:color w:val="000000"/>
          <w:spacing w:val="0"/>
          <w:w w:val="100"/>
          <w:position w:val="0"/>
        </w:rPr>
        <w:t>期末发行在外的优先股、永续债等其他金融工具基本情况</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4</w:t>
      </w:r>
      <w:bookmarkEnd w:id="1637"/>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35"/>
      <w:bookmarkEnd w:id="1636"/>
      <w:bookmarkEnd w:id="163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4</w:t>
      </w:r>
      <w:bookmarkEnd w:id="1641"/>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39"/>
      <w:bookmarkEnd w:id="1640"/>
      <w:bookmarkEnd w:id="164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100"/>
        <w:keepNext/>
        <w:keepLines/>
        <w:widowControl w:val="0"/>
        <w:shd w:val="clear" w:color="auto" w:fill="auto"/>
        <w:bidi w:val="0"/>
        <w:spacing w:before="0" w:after="380" w:line="240" w:lineRule="auto"/>
        <w:ind w:left="0" w:right="0" w:firstLine="140"/>
        <w:jc w:val="left"/>
      </w:pPr>
      <w:bookmarkStart w:id="1643" w:name="bookmark1643"/>
      <w:bookmarkStart w:id="1644" w:name="bookmark1644"/>
      <w:bookmarkStart w:id="1645" w:name="bookmark16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43"/>
      <w:bookmarkEnd w:id="1644"/>
      <w:bookmarkEnd w:id="164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00"/>
        <w:keepNext/>
        <w:keepLines/>
        <w:widowControl w:val="0"/>
        <w:numPr>
          <w:ilvl w:val="0"/>
          <w:numId w:val="73"/>
        </w:numPr>
        <w:shd w:val="clear" w:color="auto" w:fill="auto"/>
        <w:bidi w:val="0"/>
        <w:spacing w:before="0" w:after="380" w:line="240" w:lineRule="auto"/>
        <w:ind w:left="0" w:right="0" w:firstLine="0"/>
        <w:jc w:val="left"/>
      </w:pPr>
      <w:bookmarkStart w:id="1646" w:name="bookmark1646"/>
      <w:bookmarkStart w:id="1647" w:name="bookmark1647"/>
      <w:bookmarkStart w:id="1648" w:name="bookmark1648"/>
      <w:bookmarkStart w:id="1649" w:name="bookmark1649"/>
      <w:bookmarkEnd w:id="1648"/>
      <w:r>
        <w:rPr>
          <w:color w:val="000000"/>
          <w:spacing w:val="0"/>
          <w:w w:val="100"/>
          <w:position w:val="0"/>
        </w:rPr>
        <w:t>专项应付款</w:t>
      </w:r>
      <w:bookmarkEnd w:id="1646"/>
      <w:bookmarkEnd w:id="1647"/>
      <w:bookmarkEnd w:id="164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4</w:t>
      </w:r>
      <w:bookmarkEnd w:id="1652"/>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50"/>
      <w:bookmarkEnd w:id="1651"/>
      <w:bookmarkEnd w:id="1653"/>
    </w:p>
    <w:p>
      <w:pPr>
        <w:pStyle w:val="Style100"/>
        <w:keepNext/>
        <w:keepLines/>
        <w:widowControl w:val="0"/>
        <w:shd w:val="clear" w:color="auto" w:fill="auto"/>
        <w:bidi w:val="0"/>
        <w:spacing w:before="0" w:after="400" w:line="240" w:lineRule="auto"/>
        <w:ind w:left="0" w:right="0" w:firstLine="0"/>
        <w:jc w:val="left"/>
      </w:pPr>
      <w:bookmarkStart w:id="1654" w:name="bookmark1654"/>
      <w:bookmarkStart w:id="1655" w:name="bookmark1655"/>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54"/>
      <w:bookmarkEnd w:id="1655"/>
      <w:bookmarkEnd w:id="165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100"/>
        <w:keepNext/>
        <w:keepLines/>
        <w:widowControl w:val="0"/>
        <w:shd w:val="clear" w:color="auto" w:fill="auto"/>
        <w:bidi w:val="0"/>
        <w:spacing w:before="0" w:after="400" w:line="240" w:lineRule="auto"/>
        <w:ind w:left="0" w:right="0" w:firstLine="0"/>
        <w:jc w:val="left"/>
      </w:pPr>
      <w:bookmarkStart w:id="1657" w:name="bookmark1657"/>
      <w:bookmarkStart w:id="1658" w:name="bookmark1658"/>
      <w:bookmarkStart w:id="1659" w:name="bookmark16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57"/>
      <w:bookmarkEnd w:id="1658"/>
      <w:bookmarkEnd w:id="165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设定受益计划的内容及与之相关风险、对公司未来现金流量、时间和不确定性的影响说明: 无。</w:t>
      </w:r>
    </w:p>
    <w:p>
      <w:pPr>
        <w:pStyle w:val="Style2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设定受益计划重大精算假设及敏感性分析结果说明：</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346" w:lineRule="exact"/>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5</w:t>
      </w:r>
      <w:bookmarkEnd w:id="166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60"/>
      <w:bookmarkEnd w:id="1661"/>
      <w:bookmarkEnd w:id="166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15,316,470.62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19,557,393.11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合同约定质量保证金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15,316,470.62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19,557,393.11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其他说明，包括重要预计负债的相关重要假设、估计说明: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5</w:t>
      </w:r>
      <w:bookmarkEnd w:id="166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64"/>
      <w:bookmarkEnd w:id="1665"/>
      <w:bookmarkEnd w:id="166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6,273,589.76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1,373,589.76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见下表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6,273,589.76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1,373,589.76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6,550,000.00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 业外收入金</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文化创意资 助款</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显 示技术工程 实验室项目</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133,589.76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133,589.76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大众体育场 馆</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智能 服务系统研 发及产业化 项目（注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基于大数据 的智慧银行 系统研发及 产业化项目</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重</w:t>
            </w:r>
            <w:r>
              <w:rPr>
                <w:rFonts w:ascii="Times New Roman" w:eastAsia="Times New Roman" w:hAnsi="Times New Roman" w:cs="Times New Roman"/>
                <w:color w:val="000000"/>
                <w:spacing w:val="0"/>
                <w:w w:val="100"/>
                <w:position w:val="0"/>
                <w:sz w:val="18"/>
                <w:szCs w:val="18"/>
              </w:rPr>
              <w:t xml:space="preserve">20200102 </w:t>
            </w:r>
            <w:r>
              <w:rPr>
                <w:color w:val="000000"/>
                <w:spacing w:val="0"/>
                <w:w w:val="100"/>
                <w:position w:val="0"/>
              </w:rPr>
              <w:t xml:space="preserve">巨量转移技 术实现超高 分辨率 </w:t>
            </w:r>
            <w:r>
              <w:rPr>
                <w:rFonts w:ascii="Times New Roman" w:eastAsia="Times New Roman" w:hAnsi="Times New Roman" w:cs="Times New Roman"/>
                <w:color w:val="000000"/>
                <w:spacing w:val="0"/>
                <w:w w:val="100"/>
                <w:position w:val="0"/>
                <w:sz w:val="18"/>
                <w:szCs w:val="18"/>
              </w:rPr>
              <w:t xml:space="preserve">micro LED </w:t>
            </w:r>
            <w:r>
              <w:rPr>
                <w:color w:val="000000"/>
                <w:spacing w:val="0"/>
                <w:w w:val="100"/>
                <w:position w:val="0"/>
              </w:rPr>
              <w:t>显示关键技 术研发项目</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重</w:t>
            </w:r>
          </w:p>
          <w:p>
            <w:pPr>
              <w:pStyle w:val="Style2"/>
              <w:keepNext w:val="0"/>
              <w:keepLines w:val="0"/>
              <w:widowControl w:val="0"/>
              <w:shd w:val="clear" w:color="auto" w:fill="auto"/>
              <w:bidi w:val="0"/>
              <w:spacing w:before="0" w:after="0" w:line="31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2020N022 </w:t>
            </w:r>
            <w:r>
              <w:rPr>
                <w:color w:val="000000"/>
                <w:spacing w:val="0"/>
                <w:w w:val="100"/>
                <w:position w:val="0"/>
                <w:sz w:val="17"/>
                <w:szCs w:val="17"/>
              </w:rPr>
              <w:t>面向</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通 信的</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120" w:line="316" w:lineRule="exact"/>
              <w:ind w:left="0" w:right="0" w:firstLine="0"/>
              <w:jc w:val="left"/>
            </w:pPr>
            <w:r>
              <w:rPr>
                <w:rFonts w:ascii="Times New Roman" w:eastAsia="Times New Roman" w:hAnsi="Times New Roman" w:cs="Times New Roman"/>
                <w:color w:val="000000"/>
                <w:spacing w:val="0"/>
                <w:w w:val="100"/>
                <w:position w:val="0"/>
                <w:sz w:val="18"/>
                <w:szCs w:val="18"/>
              </w:rPr>
              <w:t>MBd</w:t>
            </w:r>
            <w:r>
              <w:rPr>
                <w:color w:val="000000"/>
                <w:spacing w:val="0"/>
                <w:w w:val="100"/>
                <w:position w:val="0"/>
              </w:rPr>
              <w:t>多通道 高速逻辑门 输出光耦研 发项目（注</w:t>
            </w:r>
          </w:p>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6,273,589.76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1,098,789.76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274,800.00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、根据深圳市发展和改革委员会深发改</w:t>
      </w:r>
      <w:r>
        <w:rPr>
          <w:rFonts w:ascii="Times New Roman" w:eastAsia="Times New Roman" w:hAnsi="Times New Roman" w:cs="Times New Roman"/>
          <w:color w:val="000000"/>
          <w:spacing w:val="0"/>
          <w:w w:val="100"/>
          <w:position w:val="0"/>
          <w:sz w:val="18"/>
          <w:szCs w:val="18"/>
        </w:rPr>
        <w:t>［2013］263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深圳市发展改革委关于深圳市奥拓电子股份有限公司深圳奥拓 电子</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显示技术工程实验室项目资金申请报告的批复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，获取的项目资助款</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万。该项目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日已验收,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日，递延收益余额为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月根据深圳市财政委员会、中国深圳市委宣传部等部门通知（深财科【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号），为扶持深圳市奥拓 电子股份有限公司大众体育场馆</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智能服务系统研发及产业化项目，收到深圳市文体旅游局原创项目研发和非遗产业化资 助资金</w:t>
      </w:r>
      <w:r>
        <w:rPr>
          <w:rFonts w:ascii="Times New Roman" w:eastAsia="Times New Roman" w:hAnsi="Times New Roman" w:cs="Times New Roman"/>
          <w:color w:val="000000"/>
          <w:spacing w:val="0"/>
          <w:w w:val="100"/>
          <w:position w:val="0"/>
          <w:sz w:val="18"/>
          <w:szCs w:val="18"/>
        </w:rPr>
        <w:t>1,240,000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月项目已验收，退回政府资金</w:t>
      </w:r>
      <w:r>
        <w:rPr>
          <w:rFonts w:ascii="Times New Roman" w:eastAsia="Times New Roman" w:hAnsi="Times New Roman" w:cs="Times New Roman"/>
          <w:color w:val="000000"/>
          <w:spacing w:val="0"/>
          <w:w w:val="100"/>
          <w:position w:val="0"/>
          <w:sz w:val="18"/>
          <w:szCs w:val="18"/>
        </w:rPr>
        <w:t>274,800.00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日，递延收益余额为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、根据南京市财政局宁财企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南京奥拓电子科技有限公司基于大数据的智慧银行系统研发及产业化项目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获取的项目资助款</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万，该资助金</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已预拨给本公司，截至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日，暂未验收。</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月，根据深圳市科技创新委员会深科技创新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194</w:t>
      </w:r>
      <w:r>
        <w:rPr>
          <w:color w:val="000000"/>
          <w:spacing w:val="0"/>
          <w:w w:val="100"/>
          <w:position w:val="0"/>
        </w:rPr>
        <w:t>号深圳市科技计划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w:t>
      </w:r>
      <w:r>
        <w:rPr>
          <w:rFonts w:ascii="Times New Roman" w:eastAsia="Times New Roman" w:hAnsi="Times New Roman" w:cs="Times New Roman"/>
          <w:color w:val="000000"/>
          <w:spacing w:val="0"/>
          <w:w w:val="100"/>
          <w:position w:val="0"/>
          <w:sz w:val="18"/>
          <w:szCs w:val="18"/>
        </w:rPr>
        <w:t>20200102</w:t>
      </w:r>
      <w:r>
        <w:rPr>
          <w:color w:val="000000"/>
          <w:spacing w:val="0"/>
          <w:w w:val="100"/>
          <w:position w:val="0"/>
        </w:rPr>
        <w:t>巨量转移技术实 现超高分辨率</w:t>
      </w:r>
      <w:r>
        <w:rPr>
          <w:rFonts w:ascii="Times New Roman" w:eastAsia="Times New Roman" w:hAnsi="Times New Roman" w:cs="Times New Roman"/>
          <w:color w:val="000000"/>
          <w:spacing w:val="0"/>
          <w:w w:val="100"/>
          <w:position w:val="0"/>
          <w:sz w:val="18"/>
          <w:szCs w:val="18"/>
        </w:rPr>
        <w:t>micro LED</w:t>
      </w:r>
      <w:r>
        <w:rPr>
          <w:color w:val="000000"/>
          <w:spacing w:val="0"/>
          <w:w w:val="100"/>
          <w:position w:val="0"/>
        </w:rPr>
        <w:t>显示关键技术研发项目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收到深圳市科技创新委员会补助资金</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日，项目暂 未验收。</w:t>
      </w:r>
    </w:p>
    <w:p>
      <w:pPr>
        <w:pStyle w:val="Style27"/>
        <w:keepNext w:val="0"/>
        <w:keepLines w:val="0"/>
        <w:widowControl w:val="0"/>
        <w:shd w:val="clear" w:color="auto" w:fill="auto"/>
        <w:bidi w:val="0"/>
        <w:spacing w:before="0" w:after="68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月，根据深圳市科技创新委员会深科技创新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274</w:t>
      </w:r>
      <w:r>
        <w:rPr>
          <w:color w:val="000000"/>
          <w:spacing w:val="0"/>
          <w:w w:val="100"/>
          <w:position w:val="0"/>
        </w:rPr>
        <w:t>号深圳市科技计划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w:t>
      </w:r>
      <w:r>
        <w:rPr>
          <w:rFonts w:ascii="Times New Roman" w:eastAsia="Times New Roman" w:hAnsi="Times New Roman" w:cs="Times New Roman"/>
          <w:color w:val="000000"/>
          <w:spacing w:val="0"/>
          <w:w w:val="100"/>
          <w:position w:val="0"/>
          <w:sz w:val="18"/>
          <w:szCs w:val="18"/>
        </w:rPr>
        <w:t>2020N022</w:t>
      </w:r>
      <w:r>
        <w:rPr>
          <w:color w:val="000000"/>
          <w:spacing w:val="0"/>
          <w:w w:val="100"/>
          <w:position w:val="0"/>
        </w:rPr>
        <w:t>面向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通信的</w:t>
      </w:r>
      <w:r>
        <w:rPr>
          <w:rFonts w:ascii="Times New Roman" w:eastAsia="Times New Roman" w:hAnsi="Times New Roman" w:cs="Times New Roman"/>
          <w:color w:val="000000"/>
          <w:spacing w:val="0"/>
          <w:w w:val="100"/>
          <w:position w:val="0"/>
          <w:sz w:val="18"/>
          <w:szCs w:val="18"/>
        </w:rPr>
        <w:t xml:space="preserve">15 </w:t>
      </w:r>
      <w:r>
        <w:rPr>
          <w:rFonts w:ascii="Times New Roman" w:eastAsia="Times New Roman" w:hAnsi="Times New Roman" w:cs="Times New Roman"/>
          <w:color w:val="000000"/>
          <w:spacing w:val="0"/>
          <w:w w:val="100"/>
          <w:position w:val="0"/>
          <w:sz w:val="18"/>
          <w:szCs w:val="18"/>
        </w:rPr>
        <w:t>MBd</w:t>
      </w:r>
      <w:r>
        <w:rPr>
          <w:color w:val="000000"/>
          <w:spacing w:val="0"/>
          <w:w w:val="100"/>
          <w:position w:val="0"/>
        </w:rPr>
        <w:t>多通道高速逻辑门输出光耦研发项目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收到深圳市科技创新委员会补助资金</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万，款项通过深圳市奥伦德元器件有限公 司拨付我司，截至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日，项目暂未验收。</w:t>
      </w:r>
    </w:p>
    <w:p>
      <w:pPr>
        <w:pStyle w:val="Style31"/>
        <w:keepNext/>
        <w:keepLines/>
        <w:widowControl w:val="0"/>
        <w:shd w:val="clear" w:color="auto" w:fill="auto"/>
        <w:bidi w:val="0"/>
        <w:spacing w:before="0" w:after="40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5</w:t>
      </w:r>
      <w:bookmarkEnd w:id="167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68"/>
      <w:bookmarkEnd w:id="1669"/>
      <w:bookmarkEnd w:id="167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72"/>
      <w:bookmarkEnd w:id="1673"/>
      <w:bookmarkEnd w:id="167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620,037,084.00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39,423,074.00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-3,765,000.00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35,658,074.00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655,695,158.00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tabs>
          <w:tab w:pos="810" w:val="left"/>
        </w:tabs>
        <w:bidi w:val="0"/>
        <w:spacing w:before="0" w:after="0" w:line="311" w:lineRule="exact"/>
        <w:ind w:left="0" w:right="0" w:firstLine="320"/>
        <w:jc w:val="both"/>
      </w:pPr>
      <w:bookmarkStart w:id="1675" w:name="bookmark1675"/>
      <w:r>
        <w:rPr>
          <w:color w:val="000000"/>
          <w:spacing w:val="0"/>
          <w:w w:val="100"/>
          <w:position w:val="0"/>
        </w:rPr>
        <w:t>（</w:t>
      </w:r>
      <w:bookmarkEnd w:id="16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本年股本增加</w:t>
      </w:r>
      <w:r>
        <w:rPr>
          <w:rFonts w:ascii="Times New Roman" w:eastAsia="Times New Roman" w:hAnsi="Times New Roman" w:cs="Times New Roman"/>
          <w:color w:val="000000"/>
          <w:spacing w:val="0"/>
          <w:w w:val="100"/>
          <w:position w:val="0"/>
          <w:sz w:val="18"/>
          <w:szCs w:val="18"/>
        </w:rPr>
        <w:t>39,423,074</w:t>
      </w:r>
      <w:r>
        <w:rPr>
          <w:color w:val="000000"/>
          <w:spacing w:val="0"/>
          <w:w w:val="100"/>
          <w:position w:val="0"/>
        </w:rPr>
        <w:t>元，经中国证券监督管理委员会《关于核准深圳市奥拓电子股份有限公司非公开发行股票 的批复》（证监许可</w:t>
      </w:r>
      <w:r>
        <w:rPr>
          <w:rFonts w:ascii="Times New Roman" w:eastAsia="Times New Roman" w:hAnsi="Times New Roman" w:cs="Times New Roman"/>
          <w:color w:val="000000"/>
          <w:spacing w:val="0"/>
          <w:w w:val="100"/>
          <w:position w:val="0"/>
          <w:sz w:val="18"/>
          <w:szCs w:val="18"/>
        </w:rPr>
        <w:t>［2020］966</w:t>
      </w:r>
      <w:r>
        <w:rPr>
          <w:color w:val="000000"/>
          <w:spacing w:val="0"/>
          <w:w w:val="100"/>
          <w:position w:val="0"/>
        </w:rPr>
        <w:t>号）核准，公司于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日收到非公开发行股票募集资金净额</w:t>
      </w:r>
      <w:r>
        <w:rPr>
          <w:rFonts w:ascii="Times New Roman" w:eastAsia="Times New Roman" w:hAnsi="Times New Roman" w:cs="Times New Roman"/>
          <w:color w:val="000000"/>
          <w:spacing w:val="0"/>
          <w:w w:val="100"/>
          <w:position w:val="0"/>
          <w:sz w:val="18"/>
          <w:szCs w:val="18"/>
        </w:rPr>
        <w:t>200,096,755.73</w:t>
      </w:r>
      <w:r>
        <w:rPr>
          <w:color w:val="000000"/>
          <w:spacing w:val="0"/>
          <w:w w:val="100"/>
          <w:position w:val="0"/>
        </w:rPr>
        <w:t>元，其中 增加股本</w:t>
      </w:r>
      <w:r>
        <w:rPr>
          <w:rFonts w:ascii="Times New Roman" w:eastAsia="Times New Roman" w:hAnsi="Times New Roman" w:cs="Times New Roman"/>
          <w:color w:val="000000"/>
          <w:spacing w:val="0"/>
          <w:w w:val="100"/>
          <w:position w:val="0"/>
          <w:sz w:val="18"/>
          <w:szCs w:val="18"/>
        </w:rPr>
        <w:t>39,423,074.00</w:t>
      </w:r>
      <w:r>
        <w:rPr>
          <w:color w:val="000000"/>
          <w:spacing w:val="0"/>
          <w:w w:val="100"/>
          <w:position w:val="0"/>
        </w:rPr>
        <w:t>元。本次变更业经中喜验字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00198</w:t>
      </w:r>
      <w:r>
        <w:rPr>
          <w:color w:val="000000"/>
          <w:spacing w:val="0"/>
          <w:w w:val="100"/>
          <w:position w:val="0"/>
        </w:rPr>
        <w:t>号《验资报告》验证。</w:t>
      </w:r>
    </w:p>
    <w:p>
      <w:pPr>
        <w:pStyle w:val="Style27"/>
        <w:keepNext w:val="0"/>
        <w:keepLines w:val="0"/>
        <w:widowControl w:val="0"/>
        <w:shd w:val="clear" w:color="auto" w:fill="auto"/>
        <w:bidi w:val="0"/>
        <w:spacing w:before="0" w:after="0" w:line="311" w:lineRule="exact"/>
        <w:ind w:left="0" w:right="0" w:firstLine="380"/>
        <w:jc w:val="left"/>
      </w:pPr>
      <w:bookmarkStart w:id="1676" w:name="bookmark1676"/>
      <w:r>
        <w:rPr>
          <w:color w:val="000000"/>
          <w:spacing w:val="0"/>
          <w:w w:val="100"/>
          <w:position w:val="0"/>
        </w:rPr>
        <w:t>本</w:t>
      </w:r>
      <w:bookmarkEnd w:id="1676"/>
      <w:r>
        <w:rPr>
          <w:color w:val="000000"/>
          <w:spacing w:val="0"/>
          <w:w w:val="100"/>
          <w:position w:val="0"/>
        </w:rPr>
        <w:t>次非公开发行新增股份</w:t>
      </w:r>
      <w:r>
        <w:rPr>
          <w:rFonts w:ascii="Times New Roman" w:eastAsia="Times New Roman" w:hAnsi="Times New Roman" w:cs="Times New Roman"/>
          <w:color w:val="000000"/>
          <w:spacing w:val="0"/>
          <w:w w:val="100"/>
          <w:position w:val="0"/>
          <w:sz w:val="18"/>
          <w:szCs w:val="18"/>
        </w:rPr>
        <w:t>39,423,074</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日在深圳证券交易所上市。</w:t>
      </w:r>
    </w:p>
    <w:p>
      <w:pPr>
        <w:pStyle w:val="Style27"/>
        <w:keepNext w:val="0"/>
        <w:keepLines w:val="0"/>
        <w:widowControl w:val="0"/>
        <w:shd w:val="clear" w:color="auto" w:fill="auto"/>
        <w:tabs>
          <w:tab w:pos="815" w:val="left"/>
        </w:tabs>
        <w:bidi w:val="0"/>
        <w:spacing w:before="0" w:after="100" w:line="311" w:lineRule="exact"/>
        <w:ind w:left="0" w:right="0" w:firstLine="320"/>
        <w:jc w:val="both"/>
      </w:pPr>
      <w:bookmarkStart w:id="1677" w:name="bookmark1677"/>
      <w:r>
        <w:rPr>
          <w:color w:val="000000"/>
          <w:spacing w:val="0"/>
          <w:w w:val="100"/>
          <w:position w:val="0"/>
        </w:rPr>
        <w:t>（</w:t>
      </w:r>
      <w:bookmarkEnd w:id="16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本年减少股本</w:t>
      </w:r>
      <w:r>
        <w:rPr>
          <w:rFonts w:ascii="Times New Roman" w:eastAsia="Times New Roman" w:hAnsi="Times New Roman" w:cs="Times New Roman"/>
          <w:color w:val="000000"/>
          <w:spacing w:val="0"/>
          <w:w w:val="100"/>
          <w:position w:val="0"/>
          <w:sz w:val="18"/>
          <w:szCs w:val="18"/>
        </w:rPr>
        <w:t>3,765,000.00</w:t>
      </w:r>
      <w:r>
        <w:rPr>
          <w:color w:val="000000"/>
          <w:spacing w:val="0"/>
          <w:w w:val="100"/>
          <w:position w:val="0"/>
        </w:rPr>
        <w:t>元，系根据公司于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日召开的第四届董事会第十七次会议、第四届监事会第十 四次会议决议通过的《关于回购注销部分限制性股票的议案》，公司根据《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年限制性股票激励计划（草案）》的规定， 对</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名离职激励对象持有已获授但尚未解除限售的</w:t>
      </w:r>
      <w:r>
        <w:rPr>
          <w:rFonts w:ascii="Times New Roman" w:eastAsia="Times New Roman" w:hAnsi="Times New Roman" w:cs="Times New Roman"/>
          <w:color w:val="000000"/>
          <w:spacing w:val="0"/>
          <w:w w:val="100"/>
          <w:position w:val="0"/>
          <w:sz w:val="18"/>
          <w:szCs w:val="18"/>
        </w:rPr>
        <w:t>11.4</w:t>
      </w:r>
      <w:r>
        <w:rPr>
          <w:color w:val="000000"/>
          <w:spacing w:val="0"/>
          <w:w w:val="100"/>
          <w:position w:val="0"/>
        </w:rPr>
        <w:t>万股限制性股票，对首次授予部分第二个解锁条件及预留授予部分第 一个解锁条件中的公司业绩考核条件未达成的</w:t>
      </w:r>
      <w:r>
        <w:rPr>
          <w:rFonts w:ascii="Times New Roman" w:eastAsia="Times New Roman" w:hAnsi="Times New Roman" w:cs="Times New Roman"/>
          <w:color w:val="000000"/>
          <w:spacing w:val="0"/>
          <w:w w:val="100"/>
          <w:position w:val="0"/>
          <w:sz w:val="18"/>
          <w:szCs w:val="18"/>
        </w:rPr>
        <w:t>365.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万股限制性股票，合计回购注销的限制性股票数量共计</w:t>
      </w:r>
      <w:r>
        <w:rPr>
          <w:rFonts w:ascii="Times New Roman" w:eastAsia="Times New Roman" w:hAnsi="Times New Roman" w:cs="Times New Roman"/>
          <w:color w:val="000000"/>
          <w:spacing w:val="0"/>
          <w:w w:val="100"/>
          <w:position w:val="0"/>
          <w:sz w:val="18"/>
          <w:szCs w:val="18"/>
        </w:rPr>
        <w:t>376.5</w:t>
      </w:r>
      <w:r>
        <w:rPr>
          <w:color w:val="000000"/>
          <w:spacing w:val="0"/>
          <w:w w:val="100"/>
          <w:position w:val="0"/>
        </w:rPr>
        <w:t>万股，减少 注册资本人民币</w:t>
      </w:r>
      <w:r>
        <w:rPr>
          <w:rFonts w:ascii="Times New Roman" w:eastAsia="Times New Roman" w:hAnsi="Times New Roman" w:cs="Times New Roman"/>
          <w:color w:val="000000"/>
          <w:spacing w:val="0"/>
          <w:w w:val="100"/>
          <w:position w:val="0"/>
          <w:sz w:val="18"/>
          <w:szCs w:val="18"/>
        </w:rPr>
        <w:t>3,765,000</w:t>
      </w:r>
      <w:r>
        <w:rPr>
          <w:color w:val="000000"/>
          <w:spacing w:val="0"/>
          <w:w w:val="100"/>
          <w:position w:val="0"/>
        </w:rPr>
        <w:t>元。本次减资业经中喜验字</w:t>
      </w:r>
      <w:r>
        <w:rPr>
          <w:rFonts w:ascii="Times New Roman" w:eastAsia="Times New Roman" w:hAnsi="Times New Roman" w:cs="Times New Roman"/>
          <w:color w:val="000000"/>
          <w:spacing w:val="0"/>
          <w:w w:val="100"/>
          <w:position w:val="0"/>
          <w:sz w:val="18"/>
          <w:szCs w:val="18"/>
        </w:rPr>
        <w:t>［2020］00090</w:t>
      </w:r>
      <w:r>
        <w:rPr>
          <w:color w:val="000000"/>
          <w:spacing w:val="0"/>
          <w:w w:val="100"/>
          <w:position w:val="0"/>
        </w:rPr>
        <w:t>号验证。</w:t>
      </w:r>
    </w:p>
    <w:p>
      <w:pPr>
        <w:pStyle w:val="Style31"/>
        <w:keepNext/>
        <w:keepLines/>
        <w:widowControl w:val="0"/>
        <w:shd w:val="clear" w:color="auto" w:fill="auto"/>
        <w:bidi w:val="0"/>
        <w:spacing w:before="0" w:after="38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5</w:t>
      </w:r>
      <w:bookmarkEnd w:id="1680"/>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78"/>
      <w:bookmarkEnd w:id="1679"/>
      <w:bookmarkEnd w:id="1681"/>
    </w:p>
    <w:p>
      <w:pPr>
        <w:pStyle w:val="Style100"/>
        <w:keepNext/>
        <w:keepLines/>
        <w:widowControl w:val="0"/>
        <w:shd w:val="clear" w:color="auto" w:fill="auto"/>
        <w:tabs>
          <w:tab w:pos="493" w:val="left"/>
        </w:tabs>
        <w:bidi w:val="0"/>
        <w:spacing w:before="0" w:after="380" w:line="240" w:lineRule="auto"/>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w:t>
      </w:r>
      <w:bookmarkEnd w:id="1684"/>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82"/>
      <w:bookmarkEnd w:id="1683"/>
      <w:bookmarkEnd w:id="168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00"/>
        <w:keepNext/>
        <w:keepLines/>
        <w:widowControl w:val="0"/>
        <w:shd w:val="clear" w:color="auto" w:fill="auto"/>
        <w:tabs>
          <w:tab w:pos="493" w:val="left"/>
        </w:tabs>
        <w:bidi w:val="0"/>
        <w:spacing w:before="0" w:after="380" w:line="240" w:lineRule="auto"/>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w:t>
      </w:r>
      <w:bookmarkEnd w:id="1688"/>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86"/>
      <w:bookmarkEnd w:id="1687"/>
      <w:bookmarkEnd w:id="1689"/>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其他权益工具本期增减变动情况、变动原因说明，以及相关会计处理的依据: 无。</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5</w:t>
      </w:r>
      <w:bookmarkEnd w:id="1692"/>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90"/>
      <w:bookmarkEnd w:id="1691"/>
      <w:bookmarkEnd w:id="1693"/>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207,749,825.76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165,475,683.75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5,894,500.00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367,331,009.51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4,802,002.02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4,802,002.02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其中：以权益结算的股 份支付权益工具公允价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4,691,520.00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4,691,520.00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212,551,827.78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165,475,683.75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10,696,502.02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367,331,009.51</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27"/>
        <w:keepNext w:val="0"/>
        <w:keepLines w:val="0"/>
        <w:widowControl w:val="0"/>
        <w:shd w:val="clear" w:color="auto" w:fill="auto"/>
        <w:tabs>
          <w:tab w:pos="445" w:val="left"/>
        </w:tabs>
        <w:bidi w:val="0"/>
        <w:spacing w:before="0" w:after="100" w:line="240" w:lineRule="auto"/>
        <w:ind w:left="0" w:right="0" w:firstLine="0"/>
        <w:jc w:val="left"/>
      </w:pPr>
      <w:bookmarkStart w:id="1694" w:name="bookmark1694"/>
      <w:r>
        <w:rPr>
          <w:color w:val="000000"/>
          <w:spacing w:val="0"/>
          <w:w w:val="100"/>
          <w:position w:val="0"/>
        </w:rPr>
        <w:t>（</w:t>
      </w:r>
      <w:bookmarkEnd w:id="169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本年增加资本公积</w:t>
      </w:r>
      <w:r>
        <w:rPr>
          <w:rFonts w:ascii="Times New Roman" w:eastAsia="Times New Roman" w:hAnsi="Times New Roman" w:cs="Times New Roman"/>
          <w:color w:val="000000"/>
          <w:spacing w:val="0"/>
          <w:w w:val="100"/>
          <w:position w:val="0"/>
          <w:sz w:val="18"/>
          <w:szCs w:val="18"/>
        </w:rPr>
        <w:t>160,673,681.73</w:t>
      </w:r>
      <w:r>
        <w:rPr>
          <w:color w:val="000000"/>
          <w:spacing w:val="0"/>
          <w:w w:val="100"/>
          <w:position w:val="0"/>
        </w:rPr>
        <w:t>元系附注六、</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）所述的非公开发行股票募集资金对应的股本溢价。</w:t>
      </w:r>
    </w:p>
    <w:p>
      <w:pPr>
        <w:pStyle w:val="Style27"/>
        <w:keepNext w:val="0"/>
        <w:keepLines w:val="0"/>
        <w:widowControl w:val="0"/>
        <w:shd w:val="clear" w:color="auto" w:fill="auto"/>
        <w:tabs>
          <w:tab w:pos="445" w:val="left"/>
        </w:tabs>
        <w:bidi w:val="0"/>
        <w:spacing w:before="0" w:after="100" w:line="240" w:lineRule="auto"/>
        <w:ind w:left="0" w:right="0" w:firstLine="0"/>
        <w:jc w:val="left"/>
      </w:pPr>
      <w:bookmarkStart w:id="1695" w:name="bookmark1695"/>
      <w:r>
        <w:rPr>
          <w:color w:val="000000"/>
          <w:spacing w:val="0"/>
          <w:w w:val="100"/>
          <w:position w:val="0"/>
        </w:rPr>
        <w:t>（</w:t>
      </w:r>
      <w:bookmarkEnd w:id="169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本年减少资本公积</w:t>
      </w:r>
      <w:r>
        <w:rPr>
          <w:rFonts w:ascii="Times New Roman" w:eastAsia="Times New Roman" w:hAnsi="Times New Roman" w:cs="Times New Roman"/>
          <w:color w:val="000000"/>
          <w:spacing w:val="0"/>
          <w:w w:val="100"/>
          <w:position w:val="0"/>
          <w:sz w:val="18"/>
          <w:szCs w:val="18"/>
        </w:rPr>
        <w:t>5,894,500.00</w:t>
      </w:r>
      <w:r>
        <w:rPr>
          <w:color w:val="000000"/>
          <w:spacing w:val="0"/>
          <w:w w:val="100"/>
          <w:position w:val="0"/>
        </w:rPr>
        <w:t>元系附注六、</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）所述的股权激励对象的股份予以注销减少资本公积。</w:t>
      </w:r>
    </w:p>
    <w:p>
      <w:pPr>
        <w:pStyle w:val="Style27"/>
        <w:keepNext w:val="0"/>
        <w:keepLines w:val="0"/>
        <w:widowControl w:val="0"/>
        <w:shd w:val="clear" w:color="auto" w:fill="auto"/>
        <w:tabs>
          <w:tab w:pos="445" w:val="left"/>
        </w:tabs>
        <w:bidi w:val="0"/>
        <w:spacing w:before="0" w:after="380" w:line="240" w:lineRule="auto"/>
        <w:ind w:left="0" w:right="0" w:firstLine="0"/>
        <w:jc w:val="left"/>
      </w:pPr>
      <w:bookmarkStart w:id="1696" w:name="bookmark1696"/>
      <w:r>
        <w:rPr>
          <w:color w:val="000000"/>
          <w:spacing w:val="0"/>
          <w:w w:val="100"/>
          <w:position w:val="0"/>
        </w:rPr>
        <w:t>（</w:t>
      </w:r>
      <w:bookmarkEnd w:id="169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限制性股票解锁，将相应的资本公积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4,802,002.02</w:t>
      </w:r>
      <w:r>
        <w:rPr>
          <w:color w:val="000000"/>
          <w:spacing w:val="0"/>
          <w:w w:val="100"/>
          <w:position w:val="0"/>
        </w:rPr>
        <w:t>元转入资本公积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p>
    <w:p>
      <w:pPr>
        <w:pStyle w:val="Style31"/>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5</w:t>
      </w:r>
      <w:bookmarkEnd w:id="1699"/>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97"/>
      <w:bookmarkEnd w:id="1698"/>
      <w:bookmarkEnd w:id="1700"/>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708,480.00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14,563,500.00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年股份回购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4,898,948.10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4,898,948.10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年股份回购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35,194,070.13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35,194,070.13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65,341,498.23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15,271,980.00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50,069,518.23</w:t>
            </w: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27"/>
        <w:keepNext w:val="0"/>
        <w:keepLines w:val="0"/>
        <w:widowControl w:val="0"/>
        <w:numPr>
          <w:ilvl w:val="0"/>
          <w:numId w:val="77"/>
        </w:numPr>
        <w:shd w:val="clear" w:color="auto" w:fill="auto"/>
        <w:tabs>
          <w:tab w:pos="445" w:val="left"/>
        </w:tabs>
        <w:bidi w:val="0"/>
        <w:spacing w:before="0" w:after="80" w:line="240" w:lineRule="auto"/>
        <w:ind w:left="0" w:right="0" w:firstLine="0"/>
        <w:jc w:val="left"/>
      </w:pPr>
      <w:bookmarkStart w:id="1701" w:name="bookmark1701"/>
      <w:bookmarkEnd w:id="1701"/>
      <w:r>
        <w:rPr>
          <w:color w:val="000000"/>
          <w:spacing w:val="0"/>
          <w:w w:val="100"/>
          <w:position w:val="0"/>
        </w:rPr>
        <w:t>本年减少库存股</w:t>
      </w:r>
      <w:r>
        <w:rPr>
          <w:rFonts w:ascii="Times New Roman" w:eastAsia="Times New Roman" w:hAnsi="Times New Roman" w:cs="Times New Roman"/>
          <w:color w:val="000000"/>
          <w:spacing w:val="0"/>
          <w:w w:val="100"/>
          <w:position w:val="0"/>
          <w:sz w:val="18"/>
          <w:szCs w:val="18"/>
        </w:rPr>
        <w:t>708,480.00</w:t>
      </w:r>
      <w:r>
        <w:rPr>
          <w:color w:val="000000"/>
          <w:spacing w:val="0"/>
          <w:w w:val="100"/>
          <w:position w:val="0"/>
        </w:rPr>
        <w:t>元，系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年限制性股票激励计划第三个解锁期解锁</w:t>
      </w:r>
      <w:r>
        <w:rPr>
          <w:rFonts w:ascii="Times New Roman" w:eastAsia="Times New Roman" w:hAnsi="Times New Roman" w:cs="Times New Roman"/>
          <w:color w:val="000000"/>
          <w:spacing w:val="0"/>
          <w:w w:val="100"/>
          <w:position w:val="0"/>
          <w:sz w:val="18"/>
          <w:szCs w:val="18"/>
        </w:rPr>
        <w:t>216,000</w:t>
      </w:r>
      <w:r>
        <w:rPr>
          <w:color w:val="000000"/>
          <w:spacing w:val="0"/>
          <w:w w:val="100"/>
          <w:position w:val="0"/>
        </w:rPr>
        <w:t>股。</w:t>
      </w:r>
    </w:p>
    <w:p>
      <w:pPr>
        <w:pStyle w:val="Style27"/>
        <w:keepNext w:val="0"/>
        <w:keepLines w:val="0"/>
        <w:widowControl w:val="0"/>
        <w:numPr>
          <w:ilvl w:val="0"/>
          <w:numId w:val="77"/>
        </w:numPr>
        <w:shd w:val="clear" w:color="auto" w:fill="auto"/>
        <w:tabs>
          <w:tab w:pos="445" w:val="left"/>
        </w:tabs>
        <w:bidi w:val="0"/>
        <w:spacing w:before="0" w:after="80" w:line="240" w:lineRule="auto"/>
        <w:ind w:left="0" w:right="0" w:firstLine="0"/>
        <w:jc w:val="left"/>
      </w:pPr>
      <w:bookmarkStart w:id="1702" w:name="bookmark1702"/>
      <w:bookmarkEnd w:id="1702"/>
      <w:r>
        <w:rPr>
          <w:color w:val="000000"/>
          <w:spacing w:val="0"/>
          <w:w w:val="100"/>
          <w:position w:val="0"/>
        </w:rPr>
        <w:t>本年减少库存股</w:t>
      </w:r>
      <w:r>
        <w:rPr>
          <w:rFonts w:ascii="Times New Roman" w:eastAsia="Times New Roman" w:hAnsi="Times New Roman" w:cs="Times New Roman"/>
          <w:color w:val="000000"/>
          <w:spacing w:val="0"/>
          <w:w w:val="100"/>
          <w:position w:val="0"/>
          <w:sz w:val="18"/>
          <w:szCs w:val="18"/>
        </w:rPr>
        <w:t>4,276,800.00</w:t>
      </w:r>
      <w:r>
        <w:rPr>
          <w:color w:val="000000"/>
          <w:spacing w:val="0"/>
          <w:w w:val="100"/>
          <w:position w:val="0"/>
        </w:rPr>
        <w:t>元，系</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年限制性股票激励计划第一个解锁期解锁</w:t>
      </w:r>
      <w:r>
        <w:rPr>
          <w:rFonts w:ascii="Times New Roman" w:eastAsia="Times New Roman" w:hAnsi="Times New Roman" w:cs="Times New Roman"/>
          <w:color w:val="000000"/>
          <w:spacing w:val="0"/>
          <w:w w:val="100"/>
          <w:position w:val="0"/>
          <w:sz w:val="18"/>
          <w:szCs w:val="18"/>
        </w:rPr>
        <w:t>1,584,000</w:t>
      </w:r>
      <w:r>
        <w:rPr>
          <w:color w:val="000000"/>
          <w:spacing w:val="0"/>
          <w:w w:val="100"/>
          <w:position w:val="0"/>
        </w:rPr>
        <w:t>股。</w:t>
      </w:r>
    </w:p>
    <w:p>
      <w:pPr>
        <w:pStyle w:val="Style27"/>
        <w:keepNext w:val="0"/>
        <w:keepLines w:val="0"/>
        <w:widowControl w:val="0"/>
        <w:numPr>
          <w:ilvl w:val="0"/>
          <w:numId w:val="77"/>
        </w:numPr>
        <w:shd w:val="clear" w:color="auto" w:fill="auto"/>
        <w:tabs>
          <w:tab w:pos="445" w:val="left"/>
        </w:tabs>
        <w:bidi w:val="0"/>
        <w:spacing w:before="0" w:after="400" w:line="240" w:lineRule="auto"/>
        <w:ind w:left="0" w:right="0" w:firstLine="0"/>
        <w:jc w:val="left"/>
      </w:pPr>
      <w:bookmarkStart w:id="1703" w:name="bookmark1703"/>
      <w:bookmarkEnd w:id="1703"/>
      <w:r>
        <w:rPr>
          <w:color w:val="000000"/>
          <w:spacing w:val="0"/>
          <w:w w:val="100"/>
          <w:position w:val="0"/>
        </w:rPr>
        <w:t>本年减少库存股</w:t>
      </w:r>
      <w:r>
        <w:rPr>
          <w:rFonts w:ascii="Times New Roman" w:eastAsia="Times New Roman" w:hAnsi="Times New Roman" w:cs="Times New Roman"/>
          <w:color w:val="000000"/>
          <w:spacing w:val="0"/>
          <w:w w:val="100"/>
          <w:position w:val="0"/>
          <w:sz w:val="18"/>
          <w:szCs w:val="18"/>
        </w:rPr>
        <w:t>10,286,700.00</w:t>
      </w:r>
      <w:r>
        <w:rPr>
          <w:color w:val="000000"/>
          <w:spacing w:val="0"/>
          <w:w w:val="100"/>
          <w:position w:val="0"/>
        </w:rPr>
        <w:t>元，系附注六、</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)所述的股权激励对象的股份予以回购注销减少库存股。</w:t>
      </w:r>
    </w:p>
    <w:p>
      <w:pPr>
        <w:pStyle w:val="Style31"/>
        <w:keepNext/>
        <w:keepLines/>
        <w:widowControl w:val="0"/>
        <w:shd w:val="clear" w:color="auto" w:fill="auto"/>
        <w:bidi w:val="0"/>
        <w:spacing w:before="0" w:after="40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5</w:t>
      </w:r>
      <w:bookmarkEnd w:id="170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04"/>
      <w:bookmarkEnd w:id="1705"/>
      <w:bookmarkEnd w:id="170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本期所得 税前发生</w:t>
            </w:r>
          </w:p>
          <w:p>
            <w:pPr>
              <w:pStyle w:val="Style2"/>
              <w:keepNext w:val="0"/>
              <w:keepLines w:val="0"/>
              <w:widowControl w:val="0"/>
              <w:shd w:val="clear" w:color="auto" w:fill="auto"/>
              <w:bidi w:val="0"/>
              <w:spacing w:before="0" w:after="0" w:line="307" w:lineRule="exact"/>
              <w:ind w:left="0" w:right="0" w:firstLine="32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680,358.95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-1,156,143</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-1,156,143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-475,784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680,358.95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-1,156,143</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-1,156,143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-475,784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680,358.95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-1,156,143</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-1,156,143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-475,784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bl>
    <w:p>
      <w:pPr>
        <w:pStyle w:val="Style27"/>
        <w:keepNext w:val="0"/>
        <w:keepLines w:val="0"/>
        <w:widowControl w:val="0"/>
        <w:shd w:val="clear" w:color="auto" w:fill="auto"/>
        <w:bidi w:val="0"/>
        <w:spacing w:before="0" w:after="400" w:line="346" w:lineRule="exact"/>
        <w:ind w:left="0" w:right="0" w:firstLine="0"/>
        <w:jc w:val="left"/>
      </w:pPr>
      <w:r>
        <w:rPr>
          <w:color w:val="000000"/>
          <w:spacing w:val="0"/>
          <w:w w:val="100"/>
          <w:position w:val="0"/>
        </w:rPr>
        <w:t>其他说明，包括对现金流量套期损益的有效部分转为被套期项目初始确认金额调整: 无。</w:t>
      </w:r>
    </w:p>
    <w:p>
      <w:pPr>
        <w:pStyle w:val="Style31"/>
        <w:keepNext/>
        <w:keepLines/>
        <w:widowControl w:val="0"/>
        <w:shd w:val="clear" w:color="auto" w:fill="auto"/>
        <w:bidi w:val="0"/>
        <w:spacing w:before="0" w:after="40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5</w:t>
      </w:r>
      <w:bookmarkEnd w:id="1710"/>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08"/>
      <w:bookmarkEnd w:id="1709"/>
      <w:bookmarkEnd w:id="171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27"/>
        <w:keepNext w:val="0"/>
        <w:keepLines w:val="0"/>
        <w:widowControl w:val="0"/>
        <w:shd w:val="clear" w:color="auto" w:fill="auto"/>
        <w:bidi w:val="0"/>
        <w:spacing w:before="0" w:after="400" w:line="360" w:lineRule="exact"/>
        <w:ind w:left="0" w:right="0" w:firstLine="0"/>
        <w:jc w:val="left"/>
      </w:pPr>
      <w:r>
        <w:rPr>
          <w:color w:val="000000"/>
          <w:spacing w:val="0"/>
          <w:w w:val="100"/>
          <w:position w:val="0"/>
        </w:rPr>
        <w:t>其他说明，包括本期增减变动情况、变动原因说明： 无。</w:t>
      </w:r>
    </w:p>
    <w:p>
      <w:pPr>
        <w:pStyle w:val="Style31"/>
        <w:keepNext/>
        <w:keepLines/>
        <w:widowControl w:val="0"/>
        <w:shd w:val="clear" w:color="auto" w:fill="auto"/>
        <w:bidi w:val="0"/>
        <w:spacing w:before="0" w:after="40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5</w:t>
      </w:r>
      <w:bookmarkEnd w:id="1714"/>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12"/>
      <w:bookmarkEnd w:id="1713"/>
      <w:bookmarkEnd w:id="171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64,135,153.58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4,696,340.16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68,831,493.74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64,135,153.58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4,696,340.16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68,831,493.74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pStyle w:val="Style27"/>
        <w:keepNext w:val="0"/>
        <w:keepLines w:val="0"/>
        <w:widowControl w:val="0"/>
        <w:shd w:val="clear" w:color="auto" w:fill="auto"/>
        <w:bidi w:val="0"/>
        <w:spacing w:before="0" w:after="260" w:line="317" w:lineRule="exact"/>
        <w:ind w:left="0" w:right="0" w:firstLine="380"/>
        <w:jc w:val="both"/>
      </w:pPr>
      <w:r>
        <w:rPr>
          <w:color w:val="000000"/>
          <w:spacing w:val="0"/>
          <w:w w:val="100"/>
          <w:position w:val="0"/>
        </w:rPr>
        <w:t>注：根据公司法、章程的规定，本公司按净利润的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提取法定盈余公积金。法定盈余公积累计达到本公司注册资本</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以上，可不再提取。</w:t>
      </w:r>
      <w:r>
        <w:br w:type="page"/>
      </w:r>
    </w:p>
    <w:p>
      <w:pPr>
        <w:pStyle w:val="Style31"/>
        <w:keepNext/>
        <w:keepLines/>
        <w:widowControl w:val="0"/>
        <w:shd w:val="clear" w:color="auto" w:fill="auto"/>
        <w:bidi w:val="0"/>
        <w:spacing w:before="0" w:after="38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6</w:t>
      </w:r>
      <w:bookmarkEnd w:id="171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16"/>
      <w:bookmarkEnd w:id="1717"/>
      <w:bookmarkEnd w:id="171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532,162,292.70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429,684,583.57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-302,081.20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532,162,292.70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429,382,502.37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-153,050,167.27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182,226,754.27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4,696,340.16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16,912,139.74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49,037,578.56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62,534,824.20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325,378,206.71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532,162,292.70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30" w:val="left"/>
        </w:tabs>
        <w:bidi w:val="0"/>
        <w:spacing w:before="0" w:after="140" w:line="240" w:lineRule="auto"/>
        <w:ind w:left="0" w:right="0" w:firstLine="0"/>
        <w:jc w:val="left"/>
      </w:pPr>
      <w:bookmarkStart w:id="1720" w:name="bookmark1720"/>
      <w:r>
        <w:rPr>
          <w:rFonts w:ascii="Times New Roman" w:eastAsia="Times New Roman" w:hAnsi="Times New Roman" w:cs="Times New Roman"/>
          <w:color w:val="000000"/>
          <w:spacing w:val="0"/>
          <w:w w:val="100"/>
          <w:position w:val="0"/>
          <w:sz w:val="18"/>
          <w:szCs w:val="18"/>
        </w:rPr>
        <w:t>1</w:t>
      </w:r>
      <w:bookmarkEnd w:id="172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721" w:name="bookmark1721"/>
      <w:r>
        <w:rPr>
          <w:rFonts w:ascii="Times New Roman" w:eastAsia="Times New Roman" w:hAnsi="Times New Roman" w:cs="Times New Roman"/>
          <w:color w:val="000000"/>
          <w:spacing w:val="0"/>
          <w:w w:val="100"/>
          <w:position w:val="0"/>
          <w:sz w:val="18"/>
          <w:szCs w:val="18"/>
        </w:rPr>
        <w:t>2</w:t>
      </w:r>
      <w:bookmarkEnd w:id="172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722" w:name="bookmark1722"/>
      <w:r>
        <w:rPr>
          <w:rFonts w:ascii="Times New Roman" w:eastAsia="Times New Roman" w:hAnsi="Times New Roman" w:cs="Times New Roman"/>
          <w:color w:val="000000"/>
          <w:spacing w:val="0"/>
          <w:w w:val="100"/>
          <w:position w:val="0"/>
          <w:sz w:val="18"/>
          <w:szCs w:val="18"/>
        </w:rPr>
        <w:t>3</w:t>
      </w:r>
      <w:bookmarkEnd w:id="172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723" w:name="bookmark1723"/>
      <w:r>
        <w:rPr>
          <w:rFonts w:ascii="Times New Roman" w:eastAsia="Times New Roman" w:hAnsi="Times New Roman" w:cs="Times New Roman"/>
          <w:color w:val="000000"/>
          <w:spacing w:val="0"/>
          <w:w w:val="100"/>
          <w:position w:val="0"/>
          <w:sz w:val="18"/>
          <w:szCs w:val="18"/>
        </w:rPr>
        <w:t>4</w:t>
      </w:r>
      <w:bookmarkEnd w:id="172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380" w:line="240" w:lineRule="auto"/>
        <w:ind w:left="0" w:right="0" w:firstLine="0"/>
        <w:jc w:val="left"/>
      </w:pPr>
      <w:bookmarkStart w:id="1724" w:name="bookmark1724"/>
      <w:r>
        <w:rPr>
          <w:rFonts w:ascii="Times New Roman" w:eastAsia="Times New Roman" w:hAnsi="Times New Roman" w:cs="Times New Roman"/>
          <w:color w:val="000000"/>
          <w:spacing w:val="0"/>
          <w:w w:val="100"/>
          <w:position w:val="0"/>
          <w:sz w:val="18"/>
          <w:szCs w:val="18"/>
        </w:rPr>
        <w:t>5</w:t>
      </w:r>
      <w:bookmarkEnd w:id="172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6</w:t>
      </w:r>
      <w:bookmarkEnd w:id="172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25"/>
      <w:bookmarkEnd w:id="1726"/>
      <w:bookmarkEnd w:id="172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818,309,856.17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533,675,835.70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1,244,321,614.96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690,599,743.56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1,222,089.16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995,907.58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808,805.53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1,344,718.08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819,531,945.33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534,671,743.28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1,245,130,420.49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691,944,461.64</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7"/>
        <w:keepNext w:val="0"/>
        <w:keepLines w:val="0"/>
        <w:widowControl w:val="0"/>
        <w:shd w:val="clear" w:color="auto" w:fill="auto"/>
        <w:bidi w:val="0"/>
        <w:spacing w:before="0" w:after="140" w:line="240" w:lineRule="auto"/>
        <w:ind w:left="0" w:right="0" w:firstLine="0"/>
        <w:jc w:val="left"/>
      </w:pPr>
      <w:r>
        <w:rPr>
          <w:rFonts w:ascii="SimHei" w:eastAsia="SimHei" w:hAnsi="SimHei" w:cs="SimHei"/>
          <w:i/>
          <w:iCs/>
          <w:color w:val="000000"/>
          <w:spacing w:val="0"/>
          <w:w w:val="100"/>
          <w:position w:val="0"/>
          <w:sz w:val="15"/>
          <w:szCs w:val="15"/>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84"/>
        <w:gridCol w:w="2645"/>
        <w:gridCol w:w="2573"/>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819,531,945.33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1,245,130,420.49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1,222,089.16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808,805.53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闲置写字楼出租、材料变卖 等与主营业务无关</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房屋出租及水电转让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1,170,449.34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511,655.72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闲置写字楼出租等，与主营 业务无关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297,149.81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材料变卖，与主营业务无关</w:t>
            </w:r>
          </w:p>
        </w:tc>
      </w:tr>
    </w:tbl>
    <w:p>
      <w:pPr>
        <w:spacing w:lineRule="exact" w:line="1"/>
        <w:rPr>
          <w:sz w:val="2"/>
          <w:szCs w:val="2"/>
        </w:rPr>
      </w:pPr>
      <w:r>
        <w:br w:type="page"/>
      </w:r>
    </w:p>
    <w:tbl>
      <w:tblPr>
        <w:tblOverlap w:val="never"/>
        <w:jc w:val="center"/>
        <w:tblLayout w:type="fixed"/>
      </w:tblPr>
      <w:tblGrid>
        <w:gridCol w:w="2184"/>
        <w:gridCol w:w="2640"/>
        <w:gridCol w:w="2578"/>
        <w:gridCol w:w="218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与主营业务无关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1,222,089.16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808,805.53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不具备商业实质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818,309,856.17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1,244,321,614.96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both"/>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6</w:t>
      </w:r>
      <w:bookmarkEnd w:id="173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29"/>
      <w:bookmarkEnd w:id="1730"/>
      <w:bookmarkEnd w:id="173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2,102,482.76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3,751,609.20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1,496,706.71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2,674,864.77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1,268,119.30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1,522,032.59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186,017.07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168,507.09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619,024.19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578,048.01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77,181.38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98,550.77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5,757,211.41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8,802,612.43</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both"/>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6</w:t>
      </w:r>
      <w:bookmarkEnd w:id="173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33"/>
      <w:bookmarkEnd w:id="1734"/>
      <w:bookmarkEnd w:id="173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68,384,217.52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76,048,026.82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19,827,258.52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25,609,199.92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4,849,303.49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9,596,034.38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7,631,341.62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5,066,762.40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6,211,213.19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安装费（注）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7,439,539.56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4,337,666.96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6,341,152.02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3,419,272.23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4,549,164.17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4,606,637.56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4,537,043.18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4,952,348.75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9,161,018.76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115,443,467.43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157,123,733.62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val="0"/>
        <w:keepLines w:val="0"/>
        <w:widowControl w:val="0"/>
        <w:shd w:val="clear" w:color="auto" w:fill="auto"/>
        <w:bidi w:val="0"/>
        <w:spacing w:before="0" w:after="700" w:line="240" w:lineRule="auto"/>
        <w:ind w:left="0" w:right="0" w:firstLine="380"/>
        <w:jc w:val="left"/>
      </w:pPr>
      <w:r>
        <w:rPr>
          <w:color w:val="000000"/>
          <w:spacing w:val="0"/>
          <w:w w:val="100"/>
          <w:position w:val="0"/>
        </w:rPr>
        <w:t>注：根据财政部修订的《企业会计准则第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号——收入》，本公司将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年运输费、安装费列示于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31"/>
        <w:keepNext/>
        <w:keepLines/>
        <w:widowControl w:val="0"/>
        <w:shd w:val="clear" w:color="auto" w:fill="auto"/>
        <w:bidi w:val="0"/>
        <w:spacing w:before="0" w:after="40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6</w:t>
      </w:r>
      <w:bookmarkEnd w:id="173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37"/>
      <w:bookmarkEnd w:id="1738"/>
      <w:bookmarkEnd w:id="174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38,463,060.92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38,384,630.46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7,427,007.28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4,365,395.82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11,320,574.70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9,452,456.68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2,042,593.33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3,979,643.06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5,155,463.20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2,844,148.95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3,562,631.31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2,285,800.62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2,182,667.10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1,080,683.69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1,704,125.25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2,481,441.42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1,020,164.75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5,426,159.72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5,631,863.27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75,308,520.36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73,501,991.17</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6</w:t>
      </w:r>
      <w:bookmarkEnd w:id="1743"/>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41"/>
      <w:bookmarkEnd w:id="1742"/>
      <w:bookmarkEnd w:id="174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56,769,026.16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52,015,175.28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13,192,514.47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20,364,074.44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2,863,504.79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3,165,692.19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2,643,528.68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3,209,204.55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1,156,539.16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1,415,481.24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1,173,407.97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1,164,269.01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检测及认证费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1,840,752.36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1,873,035.05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225,840.00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1,423,817.46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2,286,703.89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81,063,091.05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85,719,475.65</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31"/>
        <w:keepNext/>
        <w:keepLines/>
        <w:widowControl w:val="0"/>
        <w:shd w:val="clear" w:color="auto" w:fill="auto"/>
        <w:bidi w:val="0"/>
        <w:spacing w:before="0" w:after="400" w:line="240" w:lineRule="auto"/>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6</w:t>
      </w:r>
      <w:bookmarkEnd w:id="1747"/>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45"/>
      <w:bookmarkEnd w:id="1746"/>
      <w:bookmarkEnd w:id="174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2,189,752.49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6,150,460.09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2,699,725.27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6,001,224.75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18,118,171.04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-2,159,274.64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306,936.61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405,817.54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17,915,134.87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-1,604,221.76</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6</w:t>
      </w:r>
      <w:bookmarkEnd w:id="1751"/>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49"/>
      <w:bookmarkEnd w:id="1750"/>
      <w:bookmarkEnd w:id="175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一、计入其他收益的政府补贴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21,323,497.35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14,496,498.31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其中与递延收益相关的政府补贴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1,098,789.76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其他与日常活动相关的政府补贴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20,224,707.59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13,496,498.31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二、其他与日常活动相关且计入其他收 益的项目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2,257,606.21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152,607.33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其中：社保、税费等返还或减免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2,257,606.21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152,607.33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三、软件退税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2,760,015.68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3,385,006.19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26,341,119.24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18,034,111.83</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6</w:t>
      </w:r>
      <w:bookmarkEnd w:id="175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53"/>
      <w:bookmarkEnd w:id="1754"/>
      <w:bookmarkEnd w:id="175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-866,699.91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-555,186.04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5,421,131.19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4,229,108.27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411,731.51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其他非流动金融资产分配股利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6,154,431.28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5,085,653.74</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31"/>
        <w:keepNext/>
        <w:keepLines/>
        <w:widowControl w:val="0"/>
        <w:shd w:val="clear" w:color="auto" w:fill="auto"/>
        <w:bidi w:val="0"/>
        <w:spacing w:before="0" w:after="40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6</w:t>
      </w:r>
      <w:bookmarkEnd w:id="1759"/>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57"/>
      <w:bookmarkEnd w:id="1758"/>
      <w:bookmarkEnd w:id="176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7</w:t>
      </w:r>
      <w:bookmarkEnd w:id="1763"/>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61"/>
      <w:bookmarkEnd w:id="1762"/>
      <w:bookmarkEnd w:id="176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364,050.00</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7</w:t>
      </w:r>
      <w:bookmarkEnd w:id="1767"/>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65"/>
      <w:bookmarkEnd w:id="1766"/>
      <w:bookmarkEnd w:id="176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-775,819.70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-1,370,081.24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1,284,984.29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-1,170,071.65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-14,472,281.89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-38,030,491.32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-13,963,117.30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-40,570,644.21</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7</w:t>
      </w:r>
      <w:bookmarkEnd w:id="1771"/>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69"/>
      <w:bookmarkEnd w:id="1770"/>
      <w:bookmarkEnd w:id="177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-16,828,976.02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-4,962,634.66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-160,358,714.86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4,324,302.69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-172,863,388.19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-4,962,634.66</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7</w:t>
      </w:r>
      <w:bookmarkEnd w:id="1775"/>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73"/>
      <w:bookmarkEnd w:id="1774"/>
      <w:bookmarkEnd w:id="177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-527,212.62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-527,212.62</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7</w:t>
      </w:r>
      <w:bookmarkEnd w:id="1779"/>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77"/>
      <w:bookmarkEnd w:id="1778"/>
      <w:bookmarkEnd w:id="178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641,800.00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473,534.92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280,409.29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473,534.92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1,273,534.92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922,209.29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年抗疫 特别公债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 家高新技术 企业抗疫支 持资助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深圳市罗湖 区科技创新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年度高 新技术企业 通过奖补（区 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惠州市大亚 湾工业贸易 发展局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年度高 新技术企业 通过奖补（市 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惠州市大亚 湾工业贸易 发展局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高新技术企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业培育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南京市雨花 经济开发区 管理委员会 财政所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因研究开发、 技术更新及 改造等获得 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ectPr>
          <w:headerReference w:type="default" r:id="rId95"/>
          <w:footerReference w:type="default" r:id="rId96"/>
          <w:headerReference w:type="even" r:id="rId97"/>
          <w:footerReference w:type="even" r:id="rId98"/>
          <w:headerReference w:type="first" r:id="rId99"/>
          <w:footerReference w:type="first" r:id="rId100"/>
          <w:footnotePr>
            <w:pos w:val="pageBottom"/>
            <w:numFmt w:val="decimal"/>
            <w:numRestart w:val="continuous"/>
          </w:footnotePr>
          <w:pgSz w:w="11900" w:h="16840"/>
          <w:pgMar w:top="1156" w:right="1023" w:bottom="1437" w:left="1013" w:header="0" w:footer="3" w:gutter="0"/>
          <w:cols w:space="720"/>
          <w:noEndnote/>
          <w:titlePg/>
          <w:rtlGutter w:val="0"/>
          <w:docGrid w:linePitch="360"/>
        </w:sectPr>
      </w:pPr>
    </w:p>
    <w:tbl>
      <w:tblPr>
        <w:tblOverlap w:val="never"/>
        <w:jc w:val="center"/>
        <w:tblLayout w:type="fixed"/>
      </w:tblPr>
      <w:tblGrid>
        <w:gridCol w:w="1070"/>
        <w:gridCol w:w="1061"/>
        <w:gridCol w:w="1066"/>
        <w:gridCol w:w="1061"/>
        <w:gridCol w:w="1066"/>
        <w:gridCol w:w="1061"/>
        <w:gridCol w:w="1066"/>
        <w:gridCol w:w="1061"/>
        <w:gridCol w:w="1075"/>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国高企业认 定支持（重新 认定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深圳市福田 区企业发展 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南京市高新 技术企业培 育政府补助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南京市雨花 经济开发区 管理委员会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7</w:t>
      </w:r>
      <w:bookmarkEnd w:id="1783"/>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81"/>
      <w:bookmarkEnd w:id="1782"/>
      <w:bookmarkEnd w:id="178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315,009.66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315,009.66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非流动资产毁损报废损失合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219,802.04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188,605.16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219,802.04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219,802.04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188,605.16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219,802.04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违约及滞纳金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106,798.33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82,465.28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1,100,434.21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82,465.28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622,349.57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2,400,837.70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both"/>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7</w:t>
      </w:r>
      <w:bookmarkEnd w:id="1787"/>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85"/>
      <w:bookmarkEnd w:id="1786"/>
      <w:bookmarkEnd w:id="1788"/>
    </w:p>
    <w:p>
      <w:pPr>
        <w:pStyle w:val="Style100"/>
        <w:keepNext/>
        <w:keepLines/>
        <w:widowControl w:val="0"/>
        <w:shd w:val="clear" w:color="auto" w:fill="auto"/>
        <w:bidi w:val="0"/>
        <w:spacing w:before="0" w:after="400" w:line="240" w:lineRule="auto"/>
        <w:ind w:left="0" w:right="0" w:firstLine="0"/>
        <w:jc w:val="both"/>
      </w:pPr>
      <w:bookmarkStart w:id="1789" w:name="bookmark1789"/>
      <w:bookmarkStart w:id="1790" w:name="bookmark1790"/>
      <w:bookmarkStart w:id="1791" w:name="bookmark17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89"/>
      <w:bookmarkEnd w:id="1790"/>
      <w:bookmarkEnd w:id="179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3,468,248.83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30,338,048.44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-11,926,854.60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-7,723,339.51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-8,458,605.77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22,614,708.93</w:t>
            </w:r>
          </w:p>
        </w:tc>
      </w:tr>
    </w:tbl>
    <w:p>
      <w:pPr>
        <w:widowControl w:val="0"/>
        <w:spacing w:after="319" w:line="1" w:lineRule="exact"/>
      </w:pPr>
    </w:p>
    <w:p>
      <w:pPr>
        <w:pStyle w:val="Style100"/>
        <w:keepNext/>
        <w:keepLines/>
        <w:widowControl w:val="0"/>
        <w:shd w:val="clear" w:color="auto" w:fill="auto"/>
        <w:bidi w:val="0"/>
        <w:spacing w:before="0" w:after="240" w:line="240" w:lineRule="auto"/>
        <w:ind w:left="0" w:right="0" w:firstLine="0"/>
        <w:jc w:val="left"/>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1441" w:right="1189" w:bottom="2099" w:left="1112" w:header="0" w:footer="3" w:gutter="0"/>
          <w:cols w:space="720"/>
          <w:noEndnote/>
          <w:rtlGutter w:val="0"/>
          <w:docGrid w:linePitch="360"/>
        </w:sectPr>
      </w:pPr>
      <w:bookmarkStart w:id="1792" w:name="bookmark1792"/>
      <w:bookmarkStart w:id="1793" w:name="bookmark1793"/>
      <w:bookmarkStart w:id="1794" w:name="bookmark17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92"/>
      <w:bookmarkEnd w:id="1793"/>
      <w:bookmarkEnd w:id="179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-164,435,811.94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-24,665,371.79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-710,909.86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25,824,816.95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-256,595.11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-8,649,878.96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-8,458,605.77</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7</w:t>
      </w:r>
      <w:bookmarkEnd w:id="1797"/>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95"/>
      <w:bookmarkEnd w:id="1796"/>
      <w:bookmarkEnd w:id="179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7</w:t>
      </w:r>
      <w:bookmarkEnd w:id="1801"/>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99"/>
      <w:bookmarkEnd w:id="1800"/>
      <w:bookmarkEnd w:id="1802"/>
    </w:p>
    <w:p>
      <w:pPr>
        <w:pStyle w:val="Style100"/>
        <w:keepNext/>
        <w:keepLines/>
        <w:widowControl w:val="0"/>
        <w:shd w:val="clear" w:color="auto" w:fill="auto"/>
        <w:bidi w:val="0"/>
        <w:spacing w:before="0" w:after="380" w:line="240" w:lineRule="auto"/>
        <w:ind w:left="0" w:right="0" w:firstLine="0"/>
        <w:jc w:val="left"/>
      </w:pPr>
      <w:bookmarkStart w:id="1803" w:name="bookmark1803"/>
      <w:bookmarkStart w:id="1804" w:name="bookmark1804"/>
      <w:bookmarkStart w:id="1805" w:name="bookmark18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03"/>
      <w:bookmarkEnd w:id="1804"/>
      <w:bookmarkEnd w:id="180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23,241,707.59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14,203,493.26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3,538,120.01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5,330,243.74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5,081,299.32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89,147,669.31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48,283,342.04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8,978,365.96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80,144,468.96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117,659,772.27</w:t>
            </w:r>
          </w:p>
        </w:tc>
      </w:tr>
    </w:tbl>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收到的其他与经营活动有关的现金说明: 无。</w:t>
      </w:r>
    </w:p>
    <w:p>
      <w:pPr>
        <w:pStyle w:val="Style100"/>
        <w:keepNext/>
        <w:keepLines/>
        <w:widowControl w:val="0"/>
        <w:shd w:val="clear" w:color="auto" w:fill="auto"/>
        <w:bidi w:val="0"/>
        <w:spacing w:before="0" w:after="380" w:line="240" w:lineRule="auto"/>
        <w:ind w:left="0" w:right="0" w:firstLine="0"/>
        <w:jc w:val="left"/>
      </w:pPr>
      <w:bookmarkStart w:id="1806" w:name="bookmark1806"/>
      <w:bookmarkStart w:id="1807" w:name="bookmark1807"/>
      <w:bookmarkStart w:id="1808" w:name="bookmark18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06"/>
      <w:bookmarkEnd w:id="1807"/>
      <w:bookmarkEnd w:id="180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19,133,915.36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19,532,457.01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7,439,581.29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12,567,275.33</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6,822,794.54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8,294,217.50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4,661,473.39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4,651,664.24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7,675,808.03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3,922,076.14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7,605,093.97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6,834,329.22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8,187,419.55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维护安装费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18,591,849.45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32,237,890.29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3,322,318.52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84,022,083.93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6,110,009.92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10,552,079.39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56,534,466.01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24,471,440.41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133,372,813.84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219,797,429.65</w:t>
            </w:r>
          </w:p>
        </w:tc>
      </w:tr>
    </w:tbl>
    <w:p>
      <w:pPr>
        <w:pStyle w:val="Style27"/>
        <w:keepNext w:val="0"/>
        <w:keepLines w:val="0"/>
        <w:widowControl w:val="0"/>
        <w:shd w:val="clear" w:color="auto" w:fill="auto"/>
        <w:bidi w:val="0"/>
        <w:spacing w:before="0" w:after="400" w:line="341" w:lineRule="exact"/>
        <w:ind w:left="0" w:right="0" w:firstLine="0"/>
        <w:jc w:val="left"/>
      </w:pPr>
      <w:r>
        <w:rPr>
          <w:color w:val="000000"/>
          <w:spacing w:val="0"/>
          <w:w w:val="100"/>
          <w:position w:val="0"/>
        </w:rPr>
        <w:t>支付的其他与经营活动有关的现金说明: 无。</w:t>
      </w:r>
    </w:p>
    <w:p>
      <w:pPr>
        <w:pStyle w:val="Style100"/>
        <w:keepNext/>
        <w:keepLines/>
        <w:widowControl w:val="0"/>
        <w:shd w:val="clear" w:color="auto" w:fill="auto"/>
        <w:bidi w:val="0"/>
        <w:spacing w:before="0" w:after="400" w:line="240" w:lineRule="auto"/>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rPr>
        <w:t>（</w:t>
      </w:r>
      <w:bookmarkEnd w:id="181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09"/>
      <w:bookmarkEnd w:id="1810"/>
      <w:bookmarkEnd w:id="181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收到的其他与投资活动有关的现金说明：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00"/>
        <w:keepNext/>
        <w:keepLines/>
        <w:widowControl w:val="0"/>
        <w:shd w:val="clear" w:color="auto" w:fill="auto"/>
        <w:bidi w:val="0"/>
        <w:spacing w:before="0" w:after="40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w:t>
      </w:r>
      <w:bookmarkEnd w:id="181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13"/>
      <w:bookmarkEnd w:id="1814"/>
      <w:bookmarkEnd w:id="181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支付的其他与投资活动有关的现金说明：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00"/>
        <w:keepNext/>
        <w:keepLines/>
        <w:widowControl w:val="0"/>
        <w:shd w:val="clear" w:color="auto" w:fill="auto"/>
        <w:bidi w:val="0"/>
        <w:spacing w:before="0" w:after="400" w:line="240" w:lineRule="auto"/>
        <w:ind w:left="0" w:right="0" w:firstLine="0"/>
        <w:jc w:val="left"/>
      </w:pPr>
      <w:bookmarkStart w:id="1817" w:name="bookmark1817"/>
      <w:bookmarkStart w:id="1818" w:name="bookmark1818"/>
      <w:bookmarkStart w:id="1819" w:name="bookmark1819"/>
      <w:bookmarkStart w:id="1820" w:name="bookmark1820"/>
      <w:r>
        <w:rPr>
          <w:color w:val="000000"/>
          <w:spacing w:val="0"/>
          <w:w w:val="100"/>
          <w:position w:val="0"/>
        </w:rPr>
        <w:t>（</w:t>
      </w:r>
      <w:bookmarkEnd w:id="181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17"/>
      <w:bookmarkEnd w:id="1818"/>
      <w:bookmarkEnd w:id="182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6,790.05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6,790.05</w:t>
            </w:r>
          </w:p>
        </w:tc>
      </w:tr>
    </w:tbl>
    <w:p>
      <w:pPr>
        <w:pStyle w:val="Style27"/>
        <w:keepNext w:val="0"/>
        <w:keepLines w:val="0"/>
        <w:widowControl w:val="0"/>
        <w:shd w:val="clear" w:color="auto" w:fill="auto"/>
        <w:bidi w:val="0"/>
        <w:spacing w:before="0" w:after="400" w:line="350" w:lineRule="exact"/>
        <w:ind w:left="0" w:right="0" w:firstLine="0"/>
        <w:jc w:val="left"/>
      </w:pPr>
      <w:r>
        <w:rPr>
          <w:color w:val="000000"/>
          <w:spacing w:val="0"/>
          <w:w w:val="100"/>
          <w:position w:val="0"/>
        </w:rPr>
        <w:t>收到的其他与筹资活动有关的现金说明: 无。</w:t>
      </w:r>
    </w:p>
    <w:p>
      <w:pPr>
        <w:pStyle w:val="Style100"/>
        <w:keepNext/>
        <w:keepLines/>
        <w:widowControl w:val="0"/>
        <w:shd w:val="clear" w:color="auto" w:fill="auto"/>
        <w:bidi w:val="0"/>
        <w:spacing w:before="0" w:after="260" w:line="240" w:lineRule="auto"/>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w:t>
      </w:r>
      <w:bookmarkEnd w:id="182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21"/>
      <w:bookmarkEnd w:id="1822"/>
      <w:bookmarkEnd w:id="1824"/>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回购注销股权激励股份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35,768,308.94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非分开发行中介机构费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627,358.49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10,286,858.49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35,768,308.94</w:t>
            </w:r>
          </w:p>
        </w:tc>
      </w:tr>
    </w:tbl>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支付的其他与筹资活动有关的现金说明: 无。</w:t>
      </w:r>
    </w:p>
    <w:p>
      <w:pPr>
        <w:pStyle w:val="Style31"/>
        <w:keepNext/>
        <w:keepLines/>
        <w:widowControl w:val="0"/>
        <w:shd w:val="clear" w:color="auto" w:fill="auto"/>
        <w:bidi w:val="0"/>
        <w:spacing w:before="0" w:after="380" w:line="240" w:lineRule="auto"/>
        <w:ind w:left="0" w:right="0" w:firstLine="0"/>
        <w:jc w:val="left"/>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7</w:t>
      </w:r>
      <w:bookmarkEnd w:id="1827"/>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25"/>
      <w:bookmarkEnd w:id="1826"/>
      <w:bookmarkEnd w:id="1828"/>
    </w:p>
    <w:p>
      <w:pPr>
        <w:pStyle w:val="Style100"/>
        <w:keepNext/>
        <w:keepLines/>
        <w:widowControl w:val="0"/>
        <w:shd w:val="clear" w:color="auto" w:fill="auto"/>
        <w:bidi w:val="0"/>
        <w:spacing w:before="0" w:after="380" w:line="240" w:lineRule="auto"/>
        <w:ind w:left="0" w:right="0" w:firstLine="0"/>
        <w:jc w:val="left"/>
      </w:pPr>
      <w:bookmarkStart w:id="1829" w:name="bookmark1829"/>
      <w:bookmarkStart w:id="1830" w:name="bookmark1830"/>
      <w:bookmarkStart w:id="1831" w:name="bookmark18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29"/>
      <w:bookmarkEnd w:id="1830"/>
      <w:bookmarkEnd w:id="183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-155,977,206.17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182,972,354.48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186,826,505.49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45,533,278.87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15,575,065.63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16,308,141.29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4,206,754.69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2,730,491.59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2,004,153.28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1,102,778.87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527,212.62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219,802.04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188,605.16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18,375,499.98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2,049,314.97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-6,154,431.28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-5,085,653.74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-11,926,854.60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-7,723,339.51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13,307,216.31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-6,139,659.64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121,116,590.82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-83,282,307.50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-123,897,961.57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32,771,165.59</w:t>
            </w:r>
          </w:p>
        </w:tc>
      </w:tr>
    </w:tbl>
    <w:p>
      <w:pPr>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1330" w:right="1131" w:bottom="1562" w:left="1083" w:header="0" w:footer="3" w:gutter="0"/>
          <w:cols w:space="720"/>
          <w:noEndnote/>
          <w:rtlGutter w:val="0"/>
          <w:docGrid w:linePitch="360"/>
        </w:sectPr>
      </w:pP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2,268,433.34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63,803,953.87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183,856,766.39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644,541,000.98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602,696,975.14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602,696,975.14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458,726,455.19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41,844,025.84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143,970,519.95</w:t>
            </w:r>
          </w:p>
        </w:tc>
      </w:tr>
    </w:tbl>
    <w:p>
      <w:pPr>
        <w:widowControl w:val="0"/>
        <w:spacing w:after="319" w:line="1" w:lineRule="exact"/>
      </w:pPr>
    </w:p>
    <w:p>
      <w:pPr>
        <w:pStyle w:val="Style100"/>
        <w:keepNext/>
        <w:keepLines/>
        <w:widowControl w:val="0"/>
        <w:shd w:val="clear" w:color="auto" w:fill="auto"/>
        <w:bidi w:val="0"/>
        <w:spacing w:before="0" w:after="380" w:line="240" w:lineRule="auto"/>
        <w:ind w:left="0" w:right="0" w:firstLine="0"/>
        <w:jc w:val="left"/>
      </w:pPr>
      <w:bookmarkStart w:id="1832" w:name="bookmark1832"/>
      <w:bookmarkStart w:id="1833" w:name="bookmark1833"/>
      <w:bookmarkStart w:id="1834" w:name="bookmark18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32"/>
      <w:bookmarkEnd w:id="1833"/>
      <w:bookmarkEnd w:id="183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其他说明: 无。</w:t>
      </w:r>
    </w:p>
    <w:p>
      <w:pPr>
        <w:pStyle w:val="Style100"/>
        <w:keepNext/>
        <w:keepLines/>
        <w:widowControl w:val="0"/>
        <w:numPr>
          <w:ilvl w:val="0"/>
          <w:numId w:val="79"/>
        </w:numPr>
        <w:shd w:val="clear" w:color="auto" w:fill="auto"/>
        <w:bidi w:val="0"/>
        <w:spacing w:before="0" w:after="380" w:line="240" w:lineRule="auto"/>
        <w:ind w:left="0" w:right="0" w:firstLine="0"/>
        <w:jc w:val="left"/>
      </w:pPr>
      <w:bookmarkStart w:id="1835" w:name="bookmark1835"/>
      <w:bookmarkStart w:id="1836" w:name="bookmark1836"/>
      <w:bookmarkStart w:id="1837" w:name="bookmark1837"/>
      <w:bookmarkStart w:id="1838" w:name="bookmark1838"/>
      <w:bookmarkEnd w:id="1837"/>
      <w:r>
        <w:rPr>
          <w:color w:val="000000"/>
          <w:spacing w:val="0"/>
          <w:w w:val="100"/>
          <w:position w:val="0"/>
        </w:rPr>
        <w:t>本期收到的处置子公司的现金净额</w:t>
      </w:r>
      <w:bookmarkEnd w:id="1835"/>
      <w:bookmarkEnd w:id="1836"/>
      <w:bookmarkEnd w:id="183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 无。</w:t>
      </w:r>
    </w:p>
    <w:p>
      <w:pPr>
        <w:pStyle w:val="Style100"/>
        <w:keepNext/>
        <w:keepLines/>
        <w:widowControl w:val="0"/>
        <w:numPr>
          <w:ilvl w:val="0"/>
          <w:numId w:val="79"/>
        </w:numPr>
        <w:shd w:val="clear" w:color="auto" w:fill="auto"/>
        <w:bidi w:val="0"/>
        <w:spacing w:before="0" w:after="380" w:line="240" w:lineRule="auto"/>
        <w:ind w:left="0" w:right="0" w:firstLine="0"/>
        <w:jc w:val="left"/>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441" w:right="1102" w:bottom="2079" w:left="1112" w:header="0" w:footer="3" w:gutter="0"/>
          <w:cols w:space="720"/>
          <w:noEndnote/>
          <w:rtlGutter w:val="0"/>
          <w:docGrid w:linePitch="360"/>
        </w:sectPr>
      </w:pPr>
      <w:bookmarkStart w:id="1839" w:name="bookmark1839"/>
      <w:bookmarkStart w:id="1840" w:name="bookmark1840"/>
      <w:bookmarkStart w:id="1841" w:name="bookmark1841"/>
      <w:bookmarkStart w:id="1842" w:name="bookmark1842"/>
      <w:bookmarkEnd w:id="1841"/>
      <w:r>
        <w:rPr>
          <w:color w:val="000000"/>
          <w:spacing w:val="0"/>
          <w:w w:val="100"/>
          <w:position w:val="0"/>
        </w:rPr>
        <w:t>现金和现金等价物的构成</w:t>
      </w:r>
      <w:bookmarkEnd w:id="1839"/>
      <w:bookmarkEnd w:id="1840"/>
      <w:bookmarkEnd w:id="1842"/>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644,541,000.98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602,696,975.14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161,340.14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191,064.16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644,379,646.97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602,505,910.98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644,541,000.98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602,696,975.14</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8</w:t>
      </w:r>
      <w:bookmarkEnd w:id="1845"/>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43"/>
      <w:bookmarkEnd w:id="1844"/>
      <w:bookmarkEnd w:id="184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8</w:t>
      </w:r>
      <w:bookmarkEnd w:id="1849"/>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47"/>
      <w:bookmarkEnd w:id="1848"/>
      <w:bookmarkEnd w:id="1850"/>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8,712,452.52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8,712,452.52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8</w:t>
      </w:r>
      <w:bookmarkEnd w:id="1853"/>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51"/>
      <w:bookmarkEnd w:id="1852"/>
      <w:bookmarkEnd w:id="1854"/>
    </w:p>
    <w:p>
      <w:pPr>
        <w:pStyle w:val="Style100"/>
        <w:keepNext/>
        <w:keepLines/>
        <w:widowControl w:val="0"/>
        <w:shd w:val="clear" w:color="auto" w:fill="auto"/>
        <w:bidi w:val="0"/>
        <w:spacing w:before="0" w:after="380" w:line="240" w:lineRule="auto"/>
        <w:ind w:left="0" w:right="0" w:firstLine="140"/>
        <w:jc w:val="left"/>
      </w:pPr>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55"/>
      <w:bookmarkEnd w:id="1856"/>
      <w:bookmarkEnd w:id="1857"/>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19,610,715.10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127,957,954.96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309,015.03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2,479,845.62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13,613,270.87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11,456,928.76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641,260.10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5,700,994.67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72,460,072.00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4,579,476.55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4,590,643.04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29,953,486.77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56,469.28</w:t>
            </w:r>
          </w:p>
        </w:tc>
      </w:tr>
    </w:tbl>
    <w:p>
      <w:pPr>
        <w:spacing w:lineRule="exact" w:line="1"/>
        <w:rPr>
          <w:sz w:val="2"/>
          <w:szCs w:val="2"/>
        </w:rPr>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2,526,106.17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2,125,970.95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31,715.60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22,077.52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144,053.61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11,642.28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93,429.30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208,586.46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175,546.36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82,738.82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194,074.56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60,124.10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392,303.74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273,673.17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74,143.22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34,093.65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71,371.05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165,282.77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1,291,279.00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81,608.83</w:t>
            </w:r>
          </w:p>
        </w:tc>
      </w:tr>
    </w:tbl>
    <w:p>
      <w:pPr>
        <w:pStyle w:val="Style2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无。</w:t>
      </w:r>
    </w:p>
    <w:p>
      <w:pPr>
        <w:pStyle w:val="Style100"/>
        <w:keepNext/>
        <w:keepLines/>
        <w:widowControl w:val="0"/>
        <w:shd w:val="clear" w:color="auto" w:fill="auto"/>
        <w:bidi w:val="0"/>
        <w:spacing w:before="0" w:after="400" w:line="317" w:lineRule="exact"/>
        <w:ind w:left="0" w:right="0" w:firstLine="0"/>
        <w:jc w:val="left"/>
      </w:pPr>
      <w:bookmarkStart w:id="1858" w:name="bookmark1858"/>
      <w:bookmarkStart w:id="1859" w:name="bookmark1859"/>
      <w:bookmarkStart w:id="1860" w:name="bookmark18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58"/>
      <w:bookmarkEnd w:id="1859"/>
      <w:bookmarkEnd w:id="1860"/>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400" w:line="312" w:lineRule="exact"/>
        <w:ind w:left="0" w:right="0" w:firstLine="300"/>
        <w:jc w:val="left"/>
      </w:pPr>
      <w:r>
        <w:rPr>
          <w:color w:val="000000"/>
          <w:spacing w:val="0"/>
          <w:w w:val="100"/>
          <w:position w:val="0"/>
        </w:rPr>
        <w:t>本公司属下有四家境外实体，其中一家为全资子公司奥拓电子（香港）有限公司（以下简称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香港奥拓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），注册地香港； 另三家均为香港奥拓之全资子公司，注册地分别为美国、英国和日本。</w:t>
      </w:r>
    </w:p>
    <w:p>
      <w:pPr>
        <w:pStyle w:val="Style31"/>
        <w:keepNext/>
        <w:keepLines/>
        <w:widowControl w:val="0"/>
        <w:shd w:val="clear" w:color="auto" w:fill="auto"/>
        <w:bidi w:val="0"/>
        <w:spacing w:before="0" w:after="200" w:line="331" w:lineRule="auto"/>
        <w:ind w:left="0" w:right="0" w:firstLine="0"/>
        <w:jc w:val="left"/>
      </w:pPr>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83</w:t>
      </w:r>
      <w:r>
        <w:rPr>
          <w:color w:val="000000"/>
          <w:spacing w:val="0"/>
          <w:w w:val="100"/>
          <w:position w:val="0"/>
        </w:rPr>
        <w:t>、套期</w:t>
      </w:r>
      <w:bookmarkEnd w:id="1861"/>
      <w:bookmarkEnd w:id="1862"/>
      <w:bookmarkEnd w:id="1863"/>
    </w:p>
    <w:p>
      <w:pPr>
        <w:pStyle w:val="Style2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按照套期类别披露套期项目及相关套期工具、被套期风险的定性和定量信息：</w:t>
      </w:r>
    </w:p>
    <w:p>
      <w:pPr>
        <w:pStyle w:val="Style27"/>
        <w:keepNext w:val="0"/>
        <w:keepLines w:val="0"/>
        <w:widowControl w:val="0"/>
        <w:shd w:val="clear" w:color="auto" w:fill="auto"/>
        <w:bidi w:val="0"/>
        <w:spacing w:before="0" w:after="260" w:line="312" w:lineRule="exact"/>
        <w:ind w:left="0" w:right="0" w:firstLine="0"/>
        <w:jc w:val="left"/>
      </w:pPr>
      <w:r>
        <w:rPr>
          <w:color w:val="000000"/>
          <w:spacing w:val="0"/>
          <w:w w:val="100"/>
          <w:position w:val="0"/>
        </w:rPr>
        <w:t>无。</w:t>
      </w:r>
      <w:r>
        <w:br w:type="page"/>
      </w:r>
    </w:p>
    <w:p>
      <w:pPr>
        <w:pStyle w:val="Style31"/>
        <w:keepNext/>
        <w:keepLines/>
        <w:widowControl w:val="0"/>
        <w:shd w:val="clear" w:color="auto" w:fill="auto"/>
        <w:bidi w:val="0"/>
        <w:spacing w:before="0" w:after="380" w:line="240" w:lineRule="auto"/>
        <w:ind w:left="0" w:right="0" w:firstLine="0"/>
        <w:jc w:val="left"/>
      </w:pPr>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84</w:t>
      </w:r>
      <w:r>
        <w:rPr>
          <w:color w:val="000000"/>
          <w:spacing w:val="0"/>
          <w:w w:val="100"/>
          <w:position w:val="0"/>
        </w:rPr>
        <w:t>、政府补助</w:t>
      </w:r>
      <w:bookmarkEnd w:id="1864"/>
      <w:bookmarkEnd w:id="1865"/>
      <w:bookmarkEnd w:id="1866"/>
    </w:p>
    <w:p>
      <w:pPr>
        <w:pStyle w:val="Style100"/>
        <w:keepNext/>
        <w:keepLines/>
        <w:widowControl w:val="0"/>
        <w:shd w:val="clear" w:color="auto" w:fill="auto"/>
        <w:bidi w:val="0"/>
        <w:spacing w:before="0" w:after="380" w:line="240" w:lineRule="auto"/>
        <w:ind w:left="0" w:right="0" w:firstLine="0"/>
        <w:jc w:val="left"/>
      </w:pPr>
      <w:bookmarkStart w:id="1867" w:name="bookmark1867"/>
      <w:bookmarkStart w:id="1868" w:name="bookmark1868"/>
      <w:bookmarkStart w:id="1869" w:name="bookmark18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67"/>
      <w:bookmarkEnd w:id="1868"/>
      <w:bookmarkEnd w:id="186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年工业增加值奖励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年度企业扩产增效扶持 计划第一批第一次拨付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2,859,000.00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福田市政府</w:t>
            </w:r>
            <w:r>
              <w:rPr>
                <w:rFonts w:ascii="Times New Roman" w:eastAsia="Times New Roman" w:hAnsi="Times New Roman" w:cs="Times New Roman"/>
                <w:color w:val="000000"/>
                <w:spacing w:val="0"/>
                <w:w w:val="100"/>
                <w:position w:val="0"/>
                <w:sz w:val="18"/>
                <w:szCs w:val="18"/>
              </w:rPr>
              <w:t>R&amp;D</w:t>
            </w:r>
            <w:r>
              <w:rPr>
                <w:color w:val="000000"/>
                <w:spacing w:val="0"/>
                <w:w w:val="100"/>
                <w:position w:val="0"/>
              </w:rPr>
              <w:t>投入支持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年工业互联网发展扶持 计划资助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重</w:t>
            </w:r>
            <w:r>
              <w:rPr>
                <w:rFonts w:ascii="Times New Roman" w:eastAsia="Times New Roman" w:hAnsi="Times New Roman" w:cs="Times New Roman"/>
                <w:color w:val="000000"/>
                <w:spacing w:val="0"/>
                <w:w w:val="100"/>
                <w:position w:val="0"/>
                <w:sz w:val="18"/>
                <w:szCs w:val="18"/>
              </w:rPr>
              <w:t>20200102</w:t>
            </w:r>
            <w:r>
              <w:rPr>
                <w:color w:val="000000"/>
                <w:spacing w:val="0"/>
                <w:w w:val="100"/>
                <w:position w:val="0"/>
              </w:rPr>
              <w:t>巨量转移技术实 现超高分辨率</w:t>
            </w:r>
            <w:r>
              <w:rPr>
                <w:rFonts w:ascii="Times New Roman" w:eastAsia="Times New Roman" w:hAnsi="Times New Roman" w:cs="Times New Roman"/>
                <w:color w:val="000000"/>
                <w:spacing w:val="0"/>
                <w:w w:val="100"/>
                <w:position w:val="0"/>
                <w:sz w:val="18"/>
                <w:szCs w:val="18"/>
              </w:rPr>
              <w:t>micro LED</w:t>
            </w:r>
            <w:r>
              <w:rPr>
                <w:color w:val="000000"/>
                <w:spacing w:val="0"/>
                <w:w w:val="100"/>
                <w:position w:val="0"/>
              </w:rPr>
              <w:t>显示 关键技术研发项目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567,000.00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深圳市科技创新委员会高新 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年企业研发资助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1,064,000.00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进出口贸易专项资助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南京市第二批市级总部企业 政策兑现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上市公司办公用房扶持项目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技术的智慧银行系统 研发及产业化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基于区块链的智慧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厅堂的研发及产业化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奥拓软件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基于人工智能的智 能大堂助理研发及产业化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年企业研发资助款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年军民融合专项资金第 二批项目资助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375,682.54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375,682.54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年抗疫特别公债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国家高 新技术企业抗疫支持资助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年第二批专利资助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香港疫情期间第一期保就业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285,032.72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285,032.72</w:t>
            </w:r>
          </w:p>
        </w:tc>
      </w:tr>
    </w:tbl>
    <w:tbl>
      <w:tblPr>
        <w:tblOverlap w:val="never"/>
        <w:jc w:val="center"/>
        <w:tblLayout w:type="fixed"/>
      </w:tblPr>
      <w:tblGrid>
        <w:gridCol w:w="2395"/>
        <w:gridCol w:w="2395"/>
        <w:gridCol w:w="2390"/>
        <w:gridCol w:w="2400"/>
      </w:tblGrid>
      <w:tr>
        <w:trPr>
          <w:trHeight w:val="36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政府补助基金</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年第二批企业研发资助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月出口信用保险保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215,341.00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215,341.00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出口信用保险资助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其他小额补助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其他小额补助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1,322,751.33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1,322,751.33</w:t>
            </w:r>
          </w:p>
        </w:tc>
      </w:tr>
    </w:tbl>
    <w:p>
      <w:pPr>
        <w:widowControl w:val="0"/>
        <w:spacing w:after="319" w:line="1" w:lineRule="exact"/>
      </w:pPr>
    </w:p>
    <w:p>
      <w:pPr>
        <w:pStyle w:val="Style100"/>
        <w:keepNext/>
        <w:keepLines/>
        <w:widowControl w:val="0"/>
        <w:shd w:val="clear" w:color="auto" w:fill="auto"/>
        <w:bidi w:val="0"/>
        <w:spacing w:before="0" w:after="380" w:line="240" w:lineRule="auto"/>
        <w:ind w:left="0" w:right="0" w:firstLine="0"/>
        <w:jc w:val="left"/>
      </w:pPr>
      <w:bookmarkStart w:id="1870" w:name="bookmark1870"/>
      <w:bookmarkStart w:id="1871" w:name="bookmark1871"/>
      <w:bookmarkStart w:id="1872" w:name="bookmark18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70"/>
      <w:bookmarkEnd w:id="1871"/>
      <w:bookmarkEnd w:id="1872"/>
    </w:p>
    <w:p>
      <w:pPr>
        <w:pStyle w:val="Style2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大众体育场馆</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智能服务系统研发及 产业化项目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退回政府资金</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314" w:lineRule="exact"/>
        <w:ind w:left="0" w:right="0" w:firstLine="60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月根据深圳市财政委员会、中国深圳市委宣传部等部门通知（深财科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号），为扶持深圳市奥拓电 子股份有限公司大众体育场馆</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智能服务系统研发及产业化项目，收到深圳市文体旅游局原创项目研发和非遗产业化资助 资金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240,000.00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月项目已验收，退回政府资金</w:t>
      </w:r>
      <w:r>
        <w:rPr>
          <w:rFonts w:ascii="Times New Roman" w:eastAsia="Times New Roman" w:hAnsi="Times New Roman" w:cs="Times New Roman"/>
          <w:color w:val="000000"/>
          <w:spacing w:val="0"/>
          <w:w w:val="100"/>
          <w:position w:val="0"/>
          <w:sz w:val="18"/>
          <w:szCs w:val="18"/>
        </w:rPr>
        <w:t>274,800.00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73"/>
      <w:bookmarkEnd w:id="1874"/>
      <w:bookmarkEnd w:id="1875"/>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876" w:name="bookmark1876"/>
      <w:bookmarkStart w:id="1877" w:name="bookmark1877"/>
      <w:bookmarkStart w:id="1878" w:name="bookmark1878"/>
      <w:bookmarkStart w:id="1879" w:name="bookmark1879"/>
      <w:r>
        <w:rPr>
          <w:color w:val="000000"/>
          <w:spacing w:val="0"/>
          <w:w w:val="100"/>
          <w:position w:val="0"/>
          <w:sz w:val="24"/>
          <w:szCs w:val="24"/>
        </w:rPr>
        <w:t>八</w:t>
      </w:r>
      <w:bookmarkEnd w:id="1878"/>
      <w:r>
        <w:rPr>
          <w:color w:val="000000"/>
          <w:spacing w:val="0"/>
          <w:w w:val="100"/>
          <w:position w:val="0"/>
          <w:sz w:val="24"/>
          <w:szCs w:val="24"/>
        </w:rPr>
        <w:t>、合并范围的变更</w:t>
      </w:r>
      <w:bookmarkEnd w:id="1876"/>
      <w:bookmarkEnd w:id="1877"/>
      <w:bookmarkEnd w:id="1879"/>
    </w:p>
    <w:p>
      <w:pPr>
        <w:pStyle w:val="Style31"/>
        <w:keepNext/>
        <w:keepLines/>
        <w:widowControl w:val="0"/>
        <w:shd w:val="clear" w:color="auto" w:fill="auto"/>
        <w:bidi w:val="0"/>
        <w:spacing w:before="0" w:after="380" w:line="240" w:lineRule="auto"/>
        <w:ind w:left="0" w:right="0" w:firstLine="0"/>
        <w:jc w:val="left"/>
      </w:pPr>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80"/>
      <w:bookmarkEnd w:id="1881"/>
      <w:bookmarkEnd w:id="1882"/>
    </w:p>
    <w:p>
      <w:pPr>
        <w:pStyle w:val="Style100"/>
        <w:keepNext/>
        <w:keepLines/>
        <w:widowControl w:val="0"/>
        <w:shd w:val="clear" w:color="auto" w:fill="auto"/>
        <w:bidi w:val="0"/>
        <w:spacing w:before="0" w:after="260" w:line="240" w:lineRule="auto"/>
        <w:ind w:left="0" w:right="0" w:firstLine="0"/>
        <w:jc w:val="left"/>
      </w:pPr>
      <w:bookmarkStart w:id="1883" w:name="bookmark1883"/>
      <w:bookmarkStart w:id="1884" w:name="bookmark1884"/>
      <w:bookmarkStart w:id="1885" w:name="bookmark18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83"/>
      <w:bookmarkEnd w:id="1884"/>
      <w:bookmarkEnd w:id="1885"/>
    </w:p>
    <w:p>
      <w:pPr>
        <w:pStyle w:val="Style27"/>
        <w:keepNext w:val="0"/>
        <w:keepLines w:val="0"/>
        <w:widowControl w:val="0"/>
        <w:shd w:val="clear" w:color="auto" w:fill="auto"/>
        <w:bidi w:val="0"/>
        <w:spacing w:before="0" w:after="80" w:line="314" w:lineRule="exact"/>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股权取得时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股权取得方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100"/>
        <w:keepNext/>
        <w:keepLines/>
        <w:widowControl w:val="0"/>
        <w:shd w:val="clear" w:color="auto" w:fill="auto"/>
        <w:bidi w:val="0"/>
        <w:spacing w:before="0" w:after="400" w:line="240" w:lineRule="auto"/>
        <w:ind w:left="0" w:right="0" w:firstLine="140"/>
        <w:jc w:val="left"/>
      </w:pPr>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86"/>
      <w:bookmarkEnd w:id="1887"/>
      <w:bookmarkEnd w:id="188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7"/>
        <w:keepNext w:val="0"/>
        <w:keepLines w:val="0"/>
        <w:widowControl w:val="0"/>
        <w:shd w:val="clear" w:color="auto" w:fill="auto"/>
        <w:bidi w:val="0"/>
        <w:spacing w:before="0" w:after="500" w:line="350" w:lineRule="exact"/>
        <w:ind w:left="0" w:right="0" w:firstLine="0"/>
        <w:jc w:val="left"/>
      </w:pPr>
      <w:r>
        <w:rPr>
          <w:color w:val="000000"/>
          <w:spacing w:val="0"/>
          <w:w w:val="100"/>
          <w:position w:val="0"/>
        </w:rPr>
        <w:t>合并成本公允价值的确定方法、或有对价及其变动的说明: 无。</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大额商誉形成的主要原因：</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00"/>
        <w:keepNext/>
        <w:keepLines/>
        <w:widowControl w:val="0"/>
        <w:numPr>
          <w:ilvl w:val="0"/>
          <w:numId w:val="81"/>
        </w:numPr>
        <w:shd w:val="clear" w:color="auto" w:fill="auto"/>
        <w:bidi w:val="0"/>
        <w:spacing w:before="0" w:after="400" w:line="240" w:lineRule="auto"/>
        <w:ind w:left="0" w:right="0" w:firstLine="0"/>
        <w:jc w:val="left"/>
      </w:pPr>
      <w:bookmarkStart w:id="1889" w:name="bookmark1889"/>
      <w:bookmarkStart w:id="1890" w:name="bookmark1890"/>
      <w:bookmarkStart w:id="1891" w:name="bookmark1891"/>
      <w:bookmarkStart w:id="1892" w:name="bookmark1892"/>
      <w:bookmarkEnd w:id="1891"/>
      <w:r>
        <w:rPr>
          <w:color w:val="000000"/>
          <w:spacing w:val="0"/>
          <w:w w:val="100"/>
          <w:position w:val="0"/>
        </w:rPr>
        <w:t>被购买方于购买日可辨认资产、负债</w:t>
      </w:r>
      <w:bookmarkEnd w:id="1889"/>
      <w:bookmarkEnd w:id="1890"/>
      <w:bookmarkEnd w:id="189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可辨认资产、负债公允价值的确定方法：</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企业合并中承担的被购买方的或有负债：</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00"/>
        <w:keepNext/>
        <w:keepLines/>
        <w:widowControl w:val="0"/>
        <w:numPr>
          <w:ilvl w:val="0"/>
          <w:numId w:val="81"/>
        </w:numPr>
        <w:shd w:val="clear" w:color="auto" w:fill="auto"/>
        <w:tabs>
          <w:tab w:pos="493" w:val="left"/>
        </w:tabs>
        <w:bidi w:val="0"/>
        <w:spacing w:before="0" w:after="400" w:line="240" w:lineRule="auto"/>
        <w:ind w:left="0" w:right="0" w:firstLine="0"/>
        <w:jc w:val="left"/>
      </w:pPr>
      <w:bookmarkStart w:id="1893" w:name="bookmark1893"/>
      <w:bookmarkStart w:id="1894" w:name="bookmark1894"/>
      <w:bookmarkStart w:id="1895" w:name="bookmark1895"/>
      <w:bookmarkStart w:id="1896" w:name="bookmark1896"/>
      <w:bookmarkEnd w:id="1895"/>
      <w:r>
        <w:rPr>
          <w:color w:val="000000"/>
          <w:spacing w:val="0"/>
          <w:w w:val="100"/>
          <w:position w:val="0"/>
        </w:rPr>
        <w:t>购买日之前持有的股权按照公允价值重新计量产生的利得或损失</w:t>
      </w:r>
      <w:bookmarkEnd w:id="1893"/>
      <w:bookmarkEnd w:id="1894"/>
      <w:bookmarkEnd w:id="1896"/>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7"/>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00"/>
        <w:keepNext/>
        <w:keepLines/>
        <w:widowControl w:val="0"/>
        <w:numPr>
          <w:ilvl w:val="0"/>
          <w:numId w:val="81"/>
        </w:numPr>
        <w:shd w:val="clear" w:color="auto" w:fill="auto"/>
        <w:tabs>
          <w:tab w:pos="493" w:val="left"/>
        </w:tabs>
        <w:bidi w:val="0"/>
        <w:spacing w:before="0" w:after="400" w:line="240" w:lineRule="auto"/>
        <w:ind w:left="0" w:right="0" w:firstLine="0"/>
        <w:jc w:val="left"/>
      </w:pPr>
      <w:bookmarkStart w:id="1897" w:name="bookmark1897"/>
      <w:bookmarkStart w:id="1898" w:name="bookmark1898"/>
      <w:bookmarkStart w:id="1899" w:name="bookmark1899"/>
      <w:bookmarkStart w:id="1900" w:name="bookmark1900"/>
      <w:bookmarkEnd w:id="1899"/>
      <w:r>
        <w:rPr>
          <w:color w:val="000000"/>
          <w:spacing w:val="0"/>
          <w:w w:val="100"/>
          <w:position w:val="0"/>
        </w:rPr>
        <w:t>购买日或合并当期期末无法合理确定合并对价或被购买方可辨认资产、负债公允价值的相关说明</w:t>
      </w:r>
      <w:bookmarkEnd w:id="1897"/>
      <w:bookmarkEnd w:id="1898"/>
      <w:bookmarkEnd w:id="1900"/>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38"/>
        <w:keepNext w:val="0"/>
        <w:keepLines w:val="0"/>
        <w:widowControl w:val="0"/>
        <w:numPr>
          <w:ilvl w:val="0"/>
          <w:numId w:val="81"/>
        </w:numPr>
        <w:shd w:val="clear" w:color="auto" w:fill="auto"/>
        <w:tabs>
          <w:tab w:pos="493" w:val="left"/>
        </w:tabs>
        <w:bidi w:val="0"/>
        <w:spacing w:before="0" w:line="240" w:lineRule="auto"/>
        <w:ind w:left="0" w:right="0" w:firstLine="0"/>
        <w:jc w:val="left"/>
      </w:pPr>
      <w:bookmarkStart w:id="1901" w:name="bookmark1901"/>
      <w:bookmarkStart w:id="1902" w:name="bookmark1902"/>
      <w:bookmarkEnd w:id="1901"/>
      <w:r>
        <w:rPr>
          <w:color w:val="000000"/>
          <w:spacing w:val="0"/>
          <w:w w:val="100"/>
          <w:position w:val="0"/>
        </w:rPr>
        <w:t>其他说明</w:t>
      </w:r>
      <w:bookmarkEnd w:id="1902"/>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2</w:t>
      </w:r>
      <w:bookmarkEnd w:id="1905"/>
      <w:r>
        <w:rPr>
          <w:color w:val="000000"/>
          <w:spacing w:val="0"/>
          <w:w w:val="100"/>
          <w:position w:val="0"/>
        </w:rPr>
        <w:t>、同一控制下企业合并</w:t>
      </w:r>
      <w:bookmarkEnd w:id="1903"/>
      <w:bookmarkEnd w:id="1904"/>
      <w:bookmarkEnd w:id="1906"/>
    </w:p>
    <w:p>
      <w:pPr>
        <w:pStyle w:val="Style100"/>
        <w:keepNext/>
        <w:keepLines/>
        <w:widowControl w:val="0"/>
        <w:shd w:val="clear" w:color="auto" w:fill="auto"/>
        <w:bidi w:val="0"/>
        <w:spacing w:before="0" w:after="400" w:line="240" w:lineRule="auto"/>
        <w:ind w:left="0" w:right="0" w:firstLine="0"/>
        <w:jc w:val="left"/>
      </w:pPr>
      <w:bookmarkStart w:id="1907" w:name="bookmark1907"/>
      <w:bookmarkStart w:id="1908" w:name="bookmark1908"/>
      <w:bookmarkStart w:id="1909" w:name="bookmark19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07"/>
      <w:bookmarkEnd w:id="1908"/>
      <w:bookmarkEnd w:id="1909"/>
    </w:p>
    <w:p>
      <w:pPr>
        <w:pStyle w:val="Style27"/>
        <w:keepNext w:val="0"/>
        <w:keepLines w:val="0"/>
        <w:widowControl w:val="0"/>
        <w:shd w:val="clear" w:color="auto" w:fill="auto"/>
        <w:bidi w:val="0"/>
        <w:spacing w:before="0" w:after="40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00"/>
        <w:keepNext/>
        <w:keepLines/>
        <w:widowControl w:val="0"/>
        <w:shd w:val="clear" w:color="auto" w:fill="auto"/>
        <w:bidi w:val="0"/>
        <w:spacing w:before="0" w:after="400" w:line="240" w:lineRule="auto"/>
        <w:ind w:left="0" w:right="0" w:firstLine="0"/>
        <w:jc w:val="left"/>
      </w:pPr>
      <w:bookmarkStart w:id="1910" w:name="bookmark1910"/>
      <w:bookmarkStart w:id="1911" w:name="bookmark1911"/>
      <w:bookmarkStart w:id="1912" w:name="bookmark19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10"/>
      <w:bookmarkEnd w:id="1911"/>
      <w:bookmarkEnd w:id="1912"/>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00"/>
        <w:keepNext/>
        <w:keepLines/>
        <w:widowControl w:val="0"/>
        <w:numPr>
          <w:ilvl w:val="0"/>
          <w:numId w:val="83"/>
        </w:numPr>
        <w:shd w:val="clear" w:color="auto" w:fill="auto"/>
        <w:bidi w:val="0"/>
        <w:spacing w:before="0" w:after="400" w:line="240" w:lineRule="auto"/>
        <w:ind w:left="0" w:right="0" w:firstLine="0"/>
        <w:jc w:val="left"/>
      </w:pPr>
      <w:bookmarkStart w:id="1913" w:name="bookmark1913"/>
      <w:bookmarkStart w:id="1914" w:name="bookmark1914"/>
      <w:bookmarkStart w:id="1915" w:name="bookmark1915"/>
      <w:bookmarkStart w:id="1916" w:name="bookmark1916"/>
      <w:bookmarkEnd w:id="1915"/>
      <w:r>
        <w:rPr>
          <w:color w:val="000000"/>
          <w:spacing w:val="0"/>
          <w:w w:val="100"/>
          <w:position w:val="0"/>
        </w:rPr>
        <w:t>合并日被合并方资产、负债的账面价值</w:t>
      </w:r>
      <w:bookmarkEnd w:id="1913"/>
      <w:bookmarkEnd w:id="1914"/>
      <w:bookmarkEnd w:id="1916"/>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400" w:line="240" w:lineRule="auto"/>
        <w:ind w:left="0" w:right="0" w:firstLine="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3</w:t>
      </w:r>
      <w:bookmarkEnd w:id="1919"/>
      <w:r>
        <w:rPr>
          <w:color w:val="000000"/>
          <w:spacing w:val="0"/>
          <w:w w:val="100"/>
          <w:position w:val="0"/>
        </w:rPr>
        <w:t>、</w:t>
        <w:tab/>
        <w:t>反向购买</w:t>
      </w:r>
      <w:bookmarkEnd w:id="1917"/>
      <w:bookmarkEnd w:id="1918"/>
      <w:bookmarkEnd w:id="1920"/>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性交易处理时调整权益的金额及其计算：</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400" w:line="240" w:lineRule="auto"/>
        <w:ind w:left="0" w:right="0" w:firstLine="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4</w:t>
      </w:r>
      <w:bookmarkEnd w:id="1923"/>
      <w:r>
        <w:rPr>
          <w:color w:val="000000"/>
          <w:spacing w:val="0"/>
          <w:w w:val="100"/>
          <w:position w:val="0"/>
        </w:rPr>
        <w:t>、</w:t>
        <w:tab/>
        <w:t>处置子公司</w:t>
      </w:r>
      <w:bookmarkEnd w:id="1921"/>
      <w:bookmarkEnd w:id="1922"/>
      <w:bookmarkEnd w:id="192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line="240" w:lineRule="auto"/>
        <w:ind w:left="0" w:right="0" w:firstLine="0"/>
        <w:jc w:val="left"/>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5</w:t>
      </w:r>
      <w:bookmarkEnd w:id="1927"/>
      <w:r>
        <w:rPr>
          <w:color w:val="000000"/>
          <w:spacing w:val="0"/>
          <w:w w:val="100"/>
          <w:position w:val="0"/>
        </w:rPr>
        <w:t>、其他原因的合并范围变动</w:t>
      </w:r>
      <w:bookmarkEnd w:id="1925"/>
      <w:bookmarkEnd w:id="1926"/>
      <w:bookmarkEnd w:id="192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7"/>
        <w:keepNext w:val="0"/>
        <w:keepLines w:val="0"/>
        <w:widowControl w:val="0"/>
        <w:shd w:val="clear" w:color="auto" w:fill="auto"/>
        <w:bidi w:val="0"/>
        <w:spacing w:before="0" w:after="1100" w:line="240" w:lineRule="auto"/>
        <w:ind w:left="0" w:right="0" w:firstLine="380"/>
        <w:jc w:val="both"/>
      </w:pPr>
      <w:r>
        <w:rPr>
          <w:color w:val="000000"/>
          <w:spacing w:val="0"/>
          <w:w w:val="100"/>
          <w:position w:val="0"/>
        </w:rPr>
        <w:t>本年子公司深圳市奥拓软件技术有限公司已于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月注销。</w:t>
      </w:r>
    </w:p>
    <w:p>
      <w:pPr>
        <w:pStyle w:val="Style31"/>
        <w:keepNext/>
        <w:keepLines/>
        <w:widowControl w:val="0"/>
        <w:shd w:val="clear" w:color="auto" w:fill="auto"/>
        <w:bidi w:val="0"/>
        <w:spacing w:before="0" w:line="240" w:lineRule="auto"/>
        <w:ind w:left="0" w:right="0" w:firstLine="0"/>
        <w:jc w:val="both"/>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6</w:t>
      </w:r>
      <w:bookmarkEnd w:id="1931"/>
      <w:r>
        <w:rPr>
          <w:color w:val="000000"/>
          <w:spacing w:val="0"/>
          <w:w w:val="100"/>
          <w:position w:val="0"/>
        </w:rPr>
        <w:t>、其他</w:t>
      </w:r>
      <w:bookmarkEnd w:id="1929"/>
      <w:bookmarkEnd w:id="1930"/>
      <w:bookmarkEnd w:id="1932"/>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both"/>
      </w:pPr>
      <w:bookmarkStart w:id="1933" w:name="bookmark1933"/>
      <w:bookmarkStart w:id="1934" w:name="bookmark1934"/>
      <w:bookmarkStart w:id="1935" w:name="bookmark1935"/>
      <w:bookmarkStart w:id="1936" w:name="bookmark1936"/>
      <w:r>
        <w:rPr>
          <w:color w:val="000000"/>
          <w:spacing w:val="0"/>
          <w:w w:val="100"/>
          <w:position w:val="0"/>
          <w:sz w:val="24"/>
          <w:szCs w:val="24"/>
        </w:rPr>
        <w:t>九</w:t>
      </w:r>
      <w:bookmarkEnd w:id="1935"/>
      <w:r>
        <w:rPr>
          <w:color w:val="000000"/>
          <w:spacing w:val="0"/>
          <w:w w:val="100"/>
          <w:position w:val="0"/>
          <w:sz w:val="24"/>
          <w:szCs w:val="24"/>
        </w:rPr>
        <w:t>、在其他主体中的权益</w:t>
      </w:r>
      <w:bookmarkEnd w:id="1933"/>
      <w:bookmarkEnd w:id="1934"/>
      <w:bookmarkEnd w:id="1936"/>
    </w:p>
    <w:p>
      <w:pPr>
        <w:pStyle w:val="Style31"/>
        <w:keepNext/>
        <w:keepLines/>
        <w:widowControl w:val="0"/>
        <w:shd w:val="clear" w:color="auto" w:fill="auto"/>
        <w:bidi w:val="0"/>
        <w:spacing w:before="0" w:line="240" w:lineRule="auto"/>
        <w:ind w:left="0" w:right="0" w:firstLine="0"/>
        <w:jc w:val="both"/>
      </w:pPr>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37"/>
      <w:bookmarkEnd w:id="1938"/>
      <w:bookmarkEnd w:id="1939"/>
    </w:p>
    <w:p>
      <w:pPr>
        <w:pStyle w:val="Style100"/>
        <w:keepNext/>
        <w:keepLines/>
        <w:widowControl w:val="0"/>
        <w:shd w:val="clear" w:color="auto" w:fill="auto"/>
        <w:bidi w:val="0"/>
        <w:spacing w:before="0" w:line="240" w:lineRule="auto"/>
        <w:ind w:left="0" w:right="0" w:firstLine="140"/>
        <w:jc w:val="both"/>
      </w:pPr>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40"/>
      <w:bookmarkEnd w:id="1941"/>
      <w:bookmarkEnd w:id="1942"/>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深圳市奥拓光电 科技有限公司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（奥拓光电）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南京奥拓电子科 技有限公司（南 京奥拓）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惠州市奥拓电子 科技有限公司</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（惠州奥拓）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奥拓电子（香港） 有限公司（香港 奥拓）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深圳前海奥拓投 资有限公司（前 海奥拓）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北京市奥拓电子 科技有限公司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（北京奥拓）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深圳市奥拓体育 文化发展有限公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奥拓体育）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深圳市千百辉照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企业合并</w:t>
            </w:r>
          </w:p>
        </w:tc>
      </w:tr>
    </w:tbl>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明工程有限公司</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千百辉</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深圳市奥拓立翔 光电科技有限公 司（奥拓立翔）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武汉市奥拓电子 科技有限公司</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（武汉奥拓）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在子公司的持股比例不同于表决权比例的说明：</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持有半数或以下表决权但仍控制被投资单位、以及持有半数以上表决权但不控制被投资单位的依据: 无。</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对于纳入合并范围的重要的结构化主体，控制的依据：</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确定公司是代理人还是委托人的依据：</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60" w:line="341"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341" w:lineRule="exact"/>
        <w:ind w:left="0" w:right="0" w:firstLine="0"/>
        <w:jc w:val="left"/>
      </w:pPr>
      <w:r>
        <w:rPr>
          <w:color w:val="000000"/>
          <w:spacing w:val="0"/>
          <w:w w:val="100"/>
          <w:position w:val="0"/>
        </w:rPr>
        <w:t>无。</w:t>
      </w:r>
    </w:p>
    <w:p>
      <w:pPr>
        <w:pStyle w:val="Style100"/>
        <w:keepNext/>
        <w:keepLines/>
        <w:widowControl w:val="0"/>
        <w:shd w:val="clear" w:color="auto" w:fill="auto"/>
        <w:bidi w:val="0"/>
        <w:spacing w:before="0" w:after="400" w:line="240" w:lineRule="auto"/>
        <w:ind w:left="0" w:right="0" w:firstLine="0"/>
        <w:jc w:val="left"/>
      </w:pPr>
      <w:bookmarkStart w:id="1943" w:name="bookmark1943"/>
      <w:bookmarkStart w:id="1944" w:name="bookmark1944"/>
      <w:bookmarkStart w:id="1945" w:name="bookmark19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43"/>
      <w:bookmarkEnd w:id="1944"/>
      <w:bookmarkEnd w:id="194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6"/>
        <w:gridCol w:w="193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奥拓立翔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-3,732,846.48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14,637,889.06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奥拓体育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-125,420.77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-40,304.80</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子公司少数股东的持股比例不同于表决权比例的说明: 无。</w:t>
      </w:r>
    </w:p>
    <w:p>
      <w:pPr>
        <w:pStyle w:val="Style27"/>
        <w:keepNext w:val="0"/>
        <w:keepLines w:val="0"/>
        <w:widowControl w:val="0"/>
        <w:shd w:val="clear" w:color="auto" w:fill="auto"/>
        <w:bidi w:val="0"/>
        <w:spacing w:before="0" w:after="160" w:line="346"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346" w:lineRule="exact"/>
        <w:ind w:left="0" w:right="0" w:firstLine="0"/>
        <w:jc w:val="left"/>
      </w:pPr>
      <w:r>
        <w:rPr>
          <w:color w:val="000000"/>
          <w:spacing w:val="0"/>
          <w:w w:val="100"/>
          <w:position w:val="0"/>
        </w:rPr>
        <w:t>无。</w:t>
      </w:r>
    </w:p>
    <w:p>
      <w:pPr>
        <w:pStyle w:val="Style100"/>
        <w:keepNext/>
        <w:keepLines/>
        <w:widowControl w:val="0"/>
        <w:shd w:val="clear" w:color="auto" w:fill="auto"/>
        <w:bidi w:val="0"/>
        <w:spacing w:before="0" w:after="400" w:line="240" w:lineRule="auto"/>
        <w:ind w:left="0" w:right="0" w:firstLine="0"/>
        <w:jc w:val="left"/>
      </w:pPr>
      <w:bookmarkStart w:id="1946" w:name="bookmark1946"/>
      <w:bookmarkStart w:id="1947" w:name="bookmark1947"/>
      <w:bookmarkStart w:id="1948" w:name="bookmark1948"/>
      <w:bookmarkStart w:id="1949" w:name="bookmark1949"/>
      <w:r>
        <w:rPr>
          <w:color w:val="000000"/>
          <w:spacing w:val="0"/>
          <w:w w:val="100"/>
          <w:position w:val="0"/>
        </w:rPr>
        <w:t>（</w:t>
      </w:r>
      <w:bookmarkEnd w:id="1948"/>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46"/>
      <w:bookmarkEnd w:id="1947"/>
      <w:bookmarkEnd w:id="194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计</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27,787,3</w:t>
            </w:r>
          </w:p>
        </w:tc>
      </w:tr>
      <w:tr>
        <w:trPr>
          <w:trHeight w:val="346"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翔</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90.43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44.74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35.17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88.36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52.57</w:t>
            </w:r>
          </w:p>
        </w:tc>
      </w:tr>
    </w:tbl>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2,189,68</w:t>
            </w:r>
          </w:p>
        </w:tc>
      </w:tr>
      <w:tr>
        <w:trPr>
          <w:trHeight w:val="35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育</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奥拓立翔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15,763,759.3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-9,332,116.21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-9,332,116.21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-5,931,431.21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48,568,603.4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-694,755.20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-694,755.20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-7,832,121.57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奥拓体育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436,642.65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-570,094.43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-570,094.43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-716,552.31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4,571,651.30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-267,088.14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-267,088.14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-3,408,106.95</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00"/>
        <w:keepNext/>
        <w:keepLines/>
        <w:widowControl w:val="0"/>
        <w:shd w:val="clear" w:color="auto" w:fill="auto"/>
        <w:tabs>
          <w:tab w:pos="493" w:val="left"/>
        </w:tabs>
        <w:bidi w:val="0"/>
        <w:spacing w:before="0" w:after="400" w:line="240" w:lineRule="auto"/>
        <w:ind w:left="0" w:right="0" w:firstLine="0"/>
        <w:jc w:val="left"/>
      </w:pPr>
      <w:bookmarkStart w:id="1950" w:name="bookmark1950"/>
      <w:bookmarkStart w:id="1951" w:name="bookmark1951"/>
      <w:bookmarkStart w:id="1952" w:name="bookmark1952"/>
      <w:bookmarkStart w:id="1953" w:name="bookmark1953"/>
      <w:r>
        <w:rPr>
          <w:color w:val="000000"/>
          <w:spacing w:val="0"/>
          <w:w w:val="100"/>
          <w:position w:val="0"/>
        </w:rPr>
        <w:t>（</w:t>
      </w:r>
      <w:bookmarkEnd w:id="1952"/>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50"/>
      <w:bookmarkEnd w:id="1951"/>
      <w:bookmarkEnd w:id="1953"/>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00"/>
        <w:keepNext/>
        <w:keepLines/>
        <w:widowControl w:val="0"/>
        <w:shd w:val="clear" w:color="auto" w:fill="auto"/>
        <w:tabs>
          <w:tab w:pos="493" w:val="left"/>
        </w:tabs>
        <w:bidi w:val="0"/>
        <w:spacing w:before="0" w:after="400" w:line="240" w:lineRule="auto"/>
        <w:ind w:left="0" w:right="0" w:firstLine="0"/>
        <w:jc w:val="left"/>
      </w:pPr>
      <w:bookmarkStart w:id="1954" w:name="bookmark1954"/>
      <w:bookmarkStart w:id="1955" w:name="bookmark1955"/>
      <w:bookmarkStart w:id="1956" w:name="bookmark1956"/>
      <w:bookmarkStart w:id="1957" w:name="bookmark1957"/>
      <w:r>
        <w:rPr>
          <w:color w:val="000000"/>
          <w:spacing w:val="0"/>
          <w:w w:val="100"/>
          <w:position w:val="0"/>
        </w:rPr>
        <w:t>（</w:t>
      </w:r>
      <w:bookmarkEnd w:id="1956"/>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54"/>
      <w:bookmarkEnd w:id="1955"/>
      <w:bookmarkEnd w:id="1957"/>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958" w:name="bookmark1958"/>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2</w:t>
      </w:r>
      <w:bookmarkEnd w:id="1960"/>
      <w:r>
        <w:rPr>
          <w:color w:val="000000"/>
          <w:spacing w:val="0"/>
          <w:w w:val="100"/>
          <w:position w:val="0"/>
        </w:rPr>
        <w:t>、在子公司的所有者权益份额发生变化且仍控制子公司的交易</w:t>
      </w:r>
      <w:bookmarkEnd w:id="1958"/>
      <w:bookmarkEnd w:id="1959"/>
      <w:bookmarkEnd w:id="1961"/>
    </w:p>
    <w:p>
      <w:pPr>
        <w:pStyle w:val="Style100"/>
        <w:keepNext/>
        <w:keepLines/>
        <w:widowControl w:val="0"/>
        <w:shd w:val="clear" w:color="auto" w:fill="auto"/>
        <w:tabs>
          <w:tab w:pos="493" w:val="left"/>
        </w:tabs>
        <w:bidi w:val="0"/>
        <w:spacing w:before="0" w:after="400" w:line="240" w:lineRule="auto"/>
        <w:ind w:left="0" w:right="0" w:firstLine="0"/>
        <w:jc w:val="left"/>
      </w:pPr>
      <w:bookmarkStart w:id="1962" w:name="bookmark1962"/>
      <w:bookmarkStart w:id="1963" w:name="bookmark1963"/>
      <w:bookmarkStart w:id="1964" w:name="bookmark1964"/>
      <w:bookmarkStart w:id="1965" w:name="bookmark1965"/>
      <w:r>
        <w:rPr>
          <w:color w:val="000000"/>
          <w:spacing w:val="0"/>
          <w:w w:val="100"/>
          <w:position w:val="0"/>
        </w:rPr>
        <w:t>（</w:t>
      </w:r>
      <w:bookmarkEnd w:id="1964"/>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62"/>
      <w:bookmarkEnd w:id="1963"/>
      <w:bookmarkEnd w:id="1965"/>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00"/>
        <w:keepNext/>
        <w:keepLines/>
        <w:widowControl w:val="0"/>
        <w:shd w:val="clear" w:color="auto" w:fill="auto"/>
        <w:tabs>
          <w:tab w:pos="493" w:val="left"/>
        </w:tabs>
        <w:bidi w:val="0"/>
        <w:spacing w:before="0" w:after="400" w:line="240" w:lineRule="auto"/>
        <w:ind w:left="0" w:right="0" w:firstLine="0"/>
        <w:jc w:val="left"/>
      </w:pPr>
      <w:bookmarkStart w:id="1966" w:name="bookmark1966"/>
      <w:bookmarkStart w:id="1967" w:name="bookmark1967"/>
      <w:bookmarkStart w:id="1968" w:name="bookmark1968"/>
      <w:bookmarkStart w:id="1969" w:name="bookmark1969"/>
      <w:r>
        <w:rPr>
          <w:color w:val="000000"/>
          <w:spacing w:val="0"/>
          <w:w w:val="100"/>
          <w:position w:val="0"/>
        </w:rPr>
        <w:t>（</w:t>
      </w:r>
      <w:bookmarkEnd w:id="196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66"/>
      <w:bookmarkEnd w:id="1967"/>
      <w:bookmarkEnd w:id="196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3</w:t>
      </w:r>
      <w:bookmarkEnd w:id="1972"/>
      <w:r>
        <w:rPr>
          <w:color w:val="000000"/>
          <w:spacing w:val="0"/>
          <w:w w:val="100"/>
          <w:position w:val="0"/>
        </w:rPr>
        <w:t>、在合营安排或联营企业中的权益</w:t>
      </w:r>
      <w:bookmarkEnd w:id="1970"/>
      <w:bookmarkEnd w:id="1971"/>
      <w:bookmarkEnd w:id="1973"/>
    </w:p>
    <w:p>
      <w:pPr>
        <w:pStyle w:val="Style100"/>
        <w:keepNext/>
        <w:keepLines/>
        <w:widowControl w:val="0"/>
        <w:shd w:val="clear" w:color="auto" w:fill="auto"/>
        <w:bidi w:val="0"/>
        <w:spacing w:before="0" w:after="320" w:line="240" w:lineRule="auto"/>
        <w:ind w:left="0" w:right="0" w:firstLine="140"/>
        <w:jc w:val="left"/>
      </w:pPr>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74"/>
      <w:bookmarkEnd w:id="1975"/>
      <w:bookmarkEnd w:id="1976"/>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对合营企业或联 营企业投资的会</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计处理方法</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内蒙古中基智慧 城市建设有限公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对基础设施、房 地产业、文化旅 游业、智慧城市 进行智慧型经 营、管理、开发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00"/>
        <w:keepNext/>
        <w:keepLines/>
        <w:widowControl w:val="0"/>
        <w:shd w:val="clear" w:color="auto" w:fill="auto"/>
        <w:bidi w:val="0"/>
        <w:spacing w:before="0" w:after="400" w:line="240" w:lineRule="auto"/>
        <w:ind w:left="0" w:right="0" w:firstLine="0"/>
        <w:jc w:val="left"/>
      </w:pPr>
      <w:bookmarkStart w:id="1977" w:name="bookmark1977"/>
      <w:bookmarkStart w:id="1978" w:name="bookmark1978"/>
      <w:bookmarkStart w:id="1979" w:name="bookmark19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77"/>
      <w:bookmarkEnd w:id="1978"/>
      <w:bookmarkEnd w:id="197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00"/>
        <w:keepNext/>
        <w:keepLines/>
        <w:widowControl w:val="0"/>
        <w:numPr>
          <w:ilvl w:val="0"/>
          <w:numId w:val="85"/>
        </w:numPr>
        <w:shd w:val="clear" w:color="auto" w:fill="auto"/>
        <w:bidi w:val="0"/>
        <w:spacing w:before="0" w:after="400" w:line="240" w:lineRule="auto"/>
        <w:ind w:left="0" w:right="0" w:firstLine="140"/>
        <w:jc w:val="left"/>
      </w:pPr>
      <w:bookmarkStart w:id="1980" w:name="bookmark1980"/>
      <w:bookmarkStart w:id="1981" w:name="bookmark1981"/>
      <w:bookmarkStart w:id="1982" w:name="bookmark1982"/>
      <w:bookmarkStart w:id="1983" w:name="bookmark1983"/>
      <w:bookmarkEnd w:id="1982"/>
      <w:r>
        <w:rPr>
          <w:color w:val="000000"/>
          <w:spacing w:val="0"/>
          <w:w w:val="100"/>
          <w:position w:val="0"/>
        </w:rPr>
        <w:t>重要联营企业的主要财务信息</w:t>
      </w:r>
      <w:bookmarkEnd w:id="1980"/>
      <w:bookmarkEnd w:id="1981"/>
      <w:bookmarkEnd w:id="198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00"/>
        <w:keepNext/>
        <w:keepLines/>
        <w:widowControl w:val="0"/>
        <w:numPr>
          <w:ilvl w:val="0"/>
          <w:numId w:val="85"/>
        </w:numPr>
        <w:shd w:val="clear" w:color="auto" w:fill="auto"/>
        <w:bidi w:val="0"/>
        <w:spacing w:before="0" w:after="400" w:line="240" w:lineRule="auto"/>
        <w:ind w:left="0" w:right="0" w:firstLine="140"/>
        <w:jc w:val="left"/>
      </w:pPr>
      <w:bookmarkStart w:id="1984" w:name="bookmark1984"/>
      <w:bookmarkStart w:id="1985" w:name="bookmark1985"/>
      <w:bookmarkStart w:id="1986" w:name="bookmark1986"/>
      <w:bookmarkStart w:id="1987" w:name="bookmark1987"/>
      <w:bookmarkEnd w:id="1986"/>
      <w:r>
        <w:rPr>
          <w:color w:val="000000"/>
          <w:spacing w:val="0"/>
          <w:w w:val="100"/>
          <w:position w:val="0"/>
        </w:rPr>
        <w:t>不重要的合营企业和联营企业的汇总财务信息</w:t>
      </w:r>
      <w:bookmarkEnd w:id="1984"/>
      <w:bookmarkEnd w:id="1985"/>
      <w:bookmarkEnd w:id="198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2,134,557.66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3,001,257.57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-866,699.91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-555,186.04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-866,699.91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-555,186.04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00"/>
        <w:keepNext/>
        <w:keepLines/>
        <w:widowControl w:val="0"/>
        <w:numPr>
          <w:ilvl w:val="0"/>
          <w:numId w:val="85"/>
        </w:numPr>
        <w:shd w:val="clear" w:color="auto" w:fill="auto"/>
        <w:tabs>
          <w:tab w:pos="493" w:val="left"/>
        </w:tabs>
        <w:bidi w:val="0"/>
        <w:spacing w:before="0" w:after="400" w:line="240" w:lineRule="auto"/>
        <w:ind w:left="0" w:right="0" w:firstLine="0"/>
        <w:jc w:val="left"/>
      </w:pPr>
      <w:bookmarkStart w:id="1988" w:name="bookmark1988"/>
      <w:bookmarkStart w:id="1989" w:name="bookmark1989"/>
      <w:bookmarkStart w:id="1990" w:name="bookmark1990"/>
      <w:bookmarkStart w:id="1991" w:name="bookmark1991"/>
      <w:bookmarkEnd w:id="1990"/>
      <w:r>
        <w:rPr>
          <w:color w:val="000000"/>
          <w:spacing w:val="0"/>
          <w:w w:val="100"/>
          <w:position w:val="0"/>
        </w:rPr>
        <w:t>合营企业或联营企业向本公司转移资金的能力存在重大限制的说明</w:t>
      </w:r>
      <w:bookmarkEnd w:id="1988"/>
      <w:bookmarkEnd w:id="1989"/>
      <w:bookmarkEnd w:id="1991"/>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00"/>
        <w:keepNext/>
        <w:keepLines/>
        <w:widowControl w:val="0"/>
        <w:numPr>
          <w:ilvl w:val="0"/>
          <w:numId w:val="85"/>
        </w:numPr>
        <w:shd w:val="clear" w:color="auto" w:fill="auto"/>
        <w:tabs>
          <w:tab w:pos="493" w:val="left"/>
        </w:tabs>
        <w:bidi w:val="0"/>
        <w:spacing w:before="0" w:after="400" w:line="240" w:lineRule="auto"/>
        <w:ind w:left="0" w:right="0" w:firstLine="0"/>
        <w:jc w:val="left"/>
      </w:pPr>
      <w:bookmarkStart w:id="1992" w:name="bookmark1992"/>
      <w:bookmarkStart w:id="1993" w:name="bookmark1993"/>
      <w:bookmarkStart w:id="1994" w:name="bookmark1994"/>
      <w:bookmarkStart w:id="1995" w:name="bookmark1995"/>
      <w:bookmarkEnd w:id="1994"/>
      <w:r>
        <w:rPr>
          <w:color w:val="000000"/>
          <w:spacing w:val="0"/>
          <w:w w:val="100"/>
          <w:position w:val="0"/>
        </w:rPr>
        <w:t>合营企业或联营企业发生的超额亏损</w:t>
      </w:r>
      <w:bookmarkEnd w:id="1992"/>
      <w:bookmarkEnd w:id="1993"/>
      <w:bookmarkEnd w:id="199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5"/>
        <w:gridCol w:w="2381"/>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00"/>
        <w:keepNext/>
        <w:keepLines/>
        <w:widowControl w:val="0"/>
        <w:numPr>
          <w:ilvl w:val="0"/>
          <w:numId w:val="85"/>
        </w:numPr>
        <w:shd w:val="clear" w:color="auto" w:fill="auto"/>
        <w:tabs>
          <w:tab w:pos="493" w:val="left"/>
        </w:tabs>
        <w:bidi w:val="0"/>
        <w:spacing w:before="0" w:after="400" w:line="240" w:lineRule="auto"/>
        <w:ind w:left="0" w:right="0" w:firstLine="0"/>
        <w:jc w:val="left"/>
      </w:pPr>
      <w:bookmarkStart w:id="1996" w:name="bookmark1996"/>
      <w:bookmarkStart w:id="1997" w:name="bookmark1997"/>
      <w:bookmarkStart w:id="1998" w:name="bookmark1998"/>
      <w:bookmarkStart w:id="1999" w:name="bookmark1999"/>
      <w:bookmarkEnd w:id="1998"/>
      <w:r>
        <w:rPr>
          <w:color w:val="000000"/>
          <w:spacing w:val="0"/>
          <w:w w:val="100"/>
          <w:position w:val="0"/>
        </w:rPr>
        <w:t>与合营企业投资相关的未确认承诺</w:t>
      </w:r>
      <w:bookmarkEnd w:id="1996"/>
      <w:bookmarkEnd w:id="1997"/>
      <w:bookmarkEnd w:id="1999"/>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00"/>
        <w:keepNext/>
        <w:keepLines/>
        <w:widowControl w:val="0"/>
        <w:numPr>
          <w:ilvl w:val="0"/>
          <w:numId w:val="85"/>
        </w:numPr>
        <w:shd w:val="clear" w:color="auto" w:fill="auto"/>
        <w:tabs>
          <w:tab w:pos="493" w:val="left"/>
        </w:tabs>
        <w:bidi w:val="0"/>
        <w:spacing w:before="0" w:after="400" w:line="240" w:lineRule="auto"/>
        <w:ind w:left="0" w:right="0" w:firstLine="0"/>
        <w:jc w:val="left"/>
      </w:pPr>
      <w:bookmarkStart w:id="2000" w:name="bookmark2000"/>
      <w:bookmarkStart w:id="2001" w:name="bookmark2001"/>
      <w:bookmarkStart w:id="2002" w:name="bookmark2002"/>
      <w:bookmarkStart w:id="2003" w:name="bookmark2003"/>
      <w:bookmarkEnd w:id="2002"/>
      <w:r>
        <w:rPr>
          <w:color w:val="000000"/>
          <w:spacing w:val="0"/>
          <w:w w:val="100"/>
          <w:position w:val="0"/>
        </w:rPr>
        <w:t>与合营企业或联营企业投资相关的或有负债</w:t>
      </w:r>
      <w:bookmarkEnd w:id="2000"/>
      <w:bookmarkEnd w:id="2001"/>
      <w:bookmarkEnd w:id="2003"/>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20" w:line="240" w:lineRule="auto"/>
        <w:ind w:left="0" w:right="0" w:firstLine="0"/>
        <w:jc w:val="left"/>
      </w:pPr>
      <w:bookmarkStart w:id="2004" w:name="bookmark2004"/>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4</w:t>
      </w:r>
      <w:bookmarkEnd w:id="2006"/>
      <w:r>
        <w:rPr>
          <w:color w:val="000000"/>
          <w:spacing w:val="0"/>
          <w:w w:val="100"/>
          <w:position w:val="0"/>
        </w:rPr>
        <w:t>、重要的共同经营</w:t>
      </w:r>
      <w:bookmarkEnd w:id="2004"/>
      <w:bookmarkEnd w:id="2005"/>
      <w:bookmarkEnd w:id="2007"/>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7"/>
        <w:keepNext w:val="0"/>
        <w:keepLines w:val="0"/>
        <w:widowControl w:val="0"/>
        <w:shd w:val="clear" w:color="auto" w:fill="auto"/>
        <w:bidi w:val="0"/>
        <w:spacing w:before="0" w:after="0" w:line="343" w:lineRule="exact"/>
        <w:ind w:left="0" w:right="0" w:firstLine="0"/>
        <w:jc w:val="left"/>
      </w:pPr>
      <w:r>
        <w:rPr>
          <w:color w:val="000000"/>
          <w:spacing w:val="0"/>
          <w:w w:val="100"/>
          <w:position w:val="0"/>
        </w:rPr>
        <w:t>在共同经营中的持股比例或享有的份额不同于表决权比例的说明: 无。</w:t>
      </w:r>
    </w:p>
    <w:p>
      <w:pPr>
        <w:pStyle w:val="Style27"/>
        <w:keepNext w:val="0"/>
        <w:keepLines w:val="0"/>
        <w:widowControl w:val="0"/>
        <w:shd w:val="clear" w:color="auto" w:fill="auto"/>
        <w:bidi w:val="0"/>
        <w:spacing w:before="0" w:after="0" w:line="343" w:lineRule="exact"/>
        <w:ind w:left="0" w:right="0" w:firstLine="0"/>
        <w:jc w:val="left"/>
      </w:pPr>
      <w:r>
        <w:rPr>
          <w:color w:val="000000"/>
          <w:spacing w:val="0"/>
          <w:w w:val="100"/>
          <w:position w:val="0"/>
        </w:rPr>
        <w:t>共同经营为单独主体的，分类为共同经营的依据： 无。</w:t>
      </w:r>
    </w:p>
    <w:p>
      <w:pPr>
        <w:pStyle w:val="Style27"/>
        <w:keepNext w:val="0"/>
        <w:keepLines w:val="0"/>
        <w:widowControl w:val="0"/>
        <w:shd w:val="clear" w:color="auto" w:fill="auto"/>
        <w:bidi w:val="0"/>
        <w:spacing w:before="0" w:after="140" w:line="343"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343" w:lineRule="exact"/>
        <w:ind w:left="0" w:right="0" w:firstLine="0"/>
        <w:jc w:val="left"/>
      </w:pPr>
      <w:r>
        <w:rPr>
          <w:color w:val="000000"/>
          <w:spacing w:val="0"/>
          <w:w w:val="100"/>
          <w:position w:val="0"/>
        </w:rPr>
        <w:t>无。</w:t>
      </w:r>
    </w:p>
    <w:p>
      <w:pPr>
        <w:pStyle w:val="Style31"/>
        <w:keepNext/>
        <w:keepLines/>
        <w:widowControl w:val="0"/>
        <w:shd w:val="clear" w:color="auto" w:fill="auto"/>
        <w:tabs>
          <w:tab w:pos="380" w:val="left"/>
        </w:tabs>
        <w:bidi w:val="0"/>
        <w:spacing w:before="0" w:after="240" w:line="240" w:lineRule="auto"/>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5</w:t>
      </w:r>
      <w:bookmarkEnd w:id="2010"/>
      <w:r>
        <w:rPr>
          <w:color w:val="000000"/>
          <w:spacing w:val="0"/>
          <w:w w:val="100"/>
          <w:position w:val="0"/>
        </w:rPr>
        <w:t>、</w:t>
        <w:tab/>
        <w:t>在未纳入合并财务报表范围的结构化主体中的权益</w:t>
      </w:r>
      <w:bookmarkEnd w:id="2008"/>
      <w:bookmarkEnd w:id="2009"/>
      <w:bookmarkEnd w:id="2011"/>
    </w:p>
    <w:p>
      <w:pPr>
        <w:pStyle w:val="Style27"/>
        <w:keepNext w:val="0"/>
        <w:keepLines w:val="0"/>
        <w:widowControl w:val="0"/>
        <w:shd w:val="clear" w:color="auto" w:fill="auto"/>
        <w:bidi w:val="0"/>
        <w:spacing w:before="0" w:after="400" w:line="341" w:lineRule="exact"/>
        <w:ind w:left="0" w:right="0" w:firstLine="0"/>
        <w:jc w:val="left"/>
      </w:pPr>
      <w:r>
        <w:rPr>
          <w:color w:val="000000"/>
          <w:spacing w:val="0"/>
          <w:w w:val="100"/>
          <w:position w:val="0"/>
        </w:rPr>
        <w:t>未纳入合并财务报表范围的结构化主体的相关说明： 无。</w:t>
      </w:r>
    </w:p>
    <w:p>
      <w:pPr>
        <w:pStyle w:val="Style31"/>
        <w:keepNext/>
        <w:keepLines/>
        <w:widowControl w:val="0"/>
        <w:shd w:val="clear" w:color="auto" w:fill="auto"/>
        <w:tabs>
          <w:tab w:pos="380" w:val="left"/>
        </w:tabs>
        <w:bidi w:val="0"/>
        <w:spacing w:before="0" w:after="400" w:line="240" w:lineRule="auto"/>
        <w:ind w:left="0" w:right="0" w:firstLine="0"/>
        <w:jc w:val="left"/>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6</w:t>
      </w:r>
      <w:bookmarkEnd w:id="2014"/>
      <w:r>
        <w:rPr>
          <w:color w:val="000000"/>
          <w:spacing w:val="0"/>
          <w:w w:val="100"/>
          <w:position w:val="0"/>
        </w:rPr>
        <w:t>、</w:t>
        <w:tab/>
        <w:t>其他</w:t>
      </w:r>
      <w:bookmarkEnd w:id="2012"/>
      <w:bookmarkEnd w:id="2013"/>
      <w:bookmarkEnd w:id="2015"/>
    </w:p>
    <w:p>
      <w:pPr>
        <w:pStyle w:val="Style27"/>
        <w:keepNext w:val="0"/>
        <w:keepLines w:val="0"/>
        <w:widowControl w:val="0"/>
        <w:shd w:val="clear" w:color="auto" w:fill="auto"/>
        <w:bidi w:val="0"/>
        <w:spacing w:before="0" w:after="400" w:line="343"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260" w:line="240" w:lineRule="auto"/>
        <w:ind w:left="0" w:right="0" w:firstLine="0"/>
        <w:jc w:val="left"/>
      </w:pPr>
      <w:bookmarkStart w:id="2016" w:name="bookmark2016"/>
      <w:bookmarkStart w:id="2017" w:name="bookmark2017"/>
      <w:bookmarkStart w:id="2018" w:name="bookmark2018"/>
      <w:r>
        <w:rPr>
          <w:color w:val="000000"/>
          <w:spacing w:val="0"/>
          <w:w w:val="100"/>
          <w:position w:val="0"/>
          <w:sz w:val="24"/>
          <w:szCs w:val="24"/>
        </w:rPr>
        <w:t>十、与金融工具相关的风险</w:t>
      </w:r>
      <w:bookmarkEnd w:id="2016"/>
      <w:bookmarkEnd w:id="2017"/>
      <w:bookmarkEnd w:id="2018"/>
    </w:p>
    <w:p>
      <w:pPr>
        <w:pStyle w:val="Style27"/>
        <w:keepNext w:val="0"/>
        <w:keepLines w:val="0"/>
        <w:widowControl w:val="0"/>
        <w:shd w:val="clear" w:color="auto" w:fill="auto"/>
        <w:bidi w:val="0"/>
        <w:spacing w:before="0" w:after="0" w:line="317" w:lineRule="exact"/>
        <w:ind w:left="0" w:right="0" w:firstLine="360"/>
        <w:jc w:val="left"/>
      </w:pPr>
      <w:r>
        <w:rPr>
          <w:color w:val="000000"/>
          <w:spacing w:val="0"/>
          <w:w w:val="100"/>
          <w:position w:val="0"/>
        </w:rPr>
        <w:t>本公司的主要金融工具包括应收账款、应付账款等，各项金融工具的详细情况说明见本附注四相关项目。</w:t>
      </w:r>
    </w:p>
    <w:p>
      <w:pPr>
        <w:pStyle w:val="Style2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本公司的金融工具导致的主要风险是信用风险、流动风险。公司经营管理层全面负责风险管理目标和政策的确定，并对 风险管理目标和政策承担最终责任。经营管理层通过职能部门递交的月度工作报告来审查已执行程序的有效性以及风险管理 目标和政策的合理性。本公司的内部审计师也会审计风险管理的政策和程序，并且将有关发现汇报给审计委员会。</w:t>
      </w:r>
    </w:p>
    <w:p>
      <w:pPr>
        <w:pStyle w:val="Style27"/>
        <w:keepNext w:val="0"/>
        <w:keepLines w:val="0"/>
        <w:widowControl w:val="0"/>
        <w:shd w:val="clear" w:color="auto" w:fill="auto"/>
        <w:bidi w:val="0"/>
        <w:spacing w:before="0" w:after="0" w:line="317" w:lineRule="exact"/>
        <w:ind w:left="0" w:right="0" w:firstLine="360"/>
        <w:jc w:val="both"/>
      </w:pPr>
      <w:r>
        <w:rPr>
          <w:b/>
          <w:bCs/>
          <w:color w:val="000000"/>
          <w:spacing w:val="0"/>
          <w:w w:val="100"/>
          <w:position w:val="0"/>
        </w:rPr>
        <w:t>（一）风险管理目标和政策</w:t>
      </w:r>
    </w:p>
    <w:p>
      <w:pPr>
        <w:pStyle w:val="Style27"/>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本公司从事风险管理的目标是在风险和收益之间取得适当的平衡,将风险对本公司经营业绩的负面影响降低到最低水平。 基于该风险管理目标，本公司风险管理的基本策略是确定和分析本公司所面临的各种风险，建立适当的风险承受底线和进行 风险管理，并及时可靠地对各种风险进行监督，将风险控制在限定的范围之内。</w:t>
      </w:r>
    </w:p>
    <w:p>
      <w:pPr>
        <w:pStyle w:val="Style27"/>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、市场风险</w:t>
      </w:r>
    </w:p>
    <w:p>
      <w:pPr>
        <w:pStyle w:val="Style27"/>
        <w:keepNext w:val="0"/>
        <w:keepLines w:val="0"/>
        <w:widowControl w:val="0"/>
        <w:shd w:val="clear" w:color="auto" w:fill="auto"/>
        <w:bidi w:val="0"/>
        <w:spacing w:before="0" w:after="0" w:line="317" w:lineRule="exact"/>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）外汇风险</w:t>
      </w:r>
    </w:p>
    <w:p>
      <w:pPr>
        <w:pStyle w:val="Style27"/>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外汇风险指因汇率变动产生损失的风险。本公司承受外汇风险主要与美元有关，本公司的主要业务活动以人民币计价结 算。于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日，除下表所述资产或负债为外币余额外，本公司的资产及负债均为人民币余额。该等外币余额的资产 和负债产生的外汇风险可能对本公司的经营业绩产生影响。</w:t>
      </w:r>
    </w:p>
    <w:tbl>
      <w:tblPr>
        <w:tblOverlap w:val="never"/>
        <w:jc w:val="center"/>
        <w:tblLayout w:type="fixed"/>
      </w:tblPr>
      <w:tblGrid>
        <w:gridCol w:w="720"/>
        <w:gridCol w:w="850"/>
        <w:gridCol w:w="850"/>
        <w:gridCol w:w="710"/>
        <w:gridCol w:w="850"/>
        <w:gridCol w:w="850"/>
        <w:gridCol w:w="850"/>
        <w:gridCol w:w="706"/>
        <w:gridCol w:w="715"/>
        <w:gridCol w:w="845"/>
        <w:gridCol w:w="994"/>
        <w:gridCol w:w="744"/>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英镑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欧元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160" w:firstLine="0"/>
              <w:jc w:val="right"/>
            </w:pPr>
            <w:r>
              <w:rPr>
                <w:color w:val="000000"/>
                <w:spacing w:val="0"/>
                <w:w w:val="100"/>
                <w:position w:val="0"/>
              </w:rPr>
              <w:t>英镑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20"/>
              <w:jc w:val="left"/>
            </w:pPr>
            <w:r>
              <w:rPr>
                <w:color w:val="000000"/>
                <w:spacing w:val="0"/>
                <w:w w:val="100"/>
                <w:position w:val="0"/>
              </w:rPr>
              <w:t>日元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墨西哥</w:t>
            </w:r>
          </w:p>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比索</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19,610,715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309,015.03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641,260.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13,613,270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72,460,072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39,503,237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4,205,914.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30,809,370.0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4,590,643.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2,526,106.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5,559,927.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17,708,370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26,700,369.1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22,077.52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11,642.28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9,306.64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208,586.46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3,070,800.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21,952.96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213,670.00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2,852,400.00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应付账</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60,124.10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325,182.00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145,333.12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付款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11,363.12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4,248.43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18,591.3</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84,804.00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1,291,279.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127,155.67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2,626.80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6,976.86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90,097.02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1,478,329.00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本公司密切关注汇率变动对本公司外汇风险的影响。通常选择在人民币兑美元升值期间及时结汇，在人民币兑美元贬值 期间延期结汇以降低外汇风险。</w:t>
      </w:r>
    </w:p>
    <w:p>
      <w:pPr>
        <w:pStyle w:val="Style2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）利率风险一现金流量变动风险</w:t>
      </w:r>
    </w:p>
    <w:p>
      <w:pPr>
        <w:pStyle w:val="Style27"/>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利率风险，是指金融工具的公允价值或未来现金流量因市场利率变动而发生波动的风险。本公司面临的利率风险主要来 源于银行短期借款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详见本附注六、</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,公司通过建立良好的银企关系，对授信额度及授信期限进行合理的设计，保障银行 授信额度充足，满足公司各类短期融资需求。</w:t>
      </w:r>
    </w:p>
    <w:p>
      <w:pPr>
        <w:pStyle w:val="Style27"/>
        <w:keepNext w:val="0"/>
        <w:keepLines w:val="0"/>
        <w:widowControl w:val="0"/>
        <w:shd w:val="clear" w:color="auto" w:fill="auto"/>
        <w:bidi w:val="0"/>
        <w:spacing w:before="0" w:after="0"/>
        <w:ind w:left="0" w:right="0" w:firstLine="360"/>
        <w:jc w:val="both"/>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、信用风险</w:t>
      </w:r>
    </w:p>
    <w:p>
      <w:pPr>
        <w:pStyle w:val="Style27"/>
        <w:keepNext w:val="0"/>
        <w:keepLines w:val="0"/>
        <w:widowControl w:val="0"/>
        <w:shd w:val="clear" w:color="auto" w:fill="auto"/>
        <w:bidi w:val="0"/>
        <w:spacing w:before="0" w:after="0" w:line="320"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日，可能引起本公司财务损失的最大信用风险敞口主要来自于合同另一方未能履行义务而导致本公司金融 资产产生的损失以及本公司承担的财务担保，具体包括：合并资产负债表中已确认的金融资产的账面金额；对于以公允价值 计量的金融工具而言，账面价值反映了其风险敞口，但并非最大风险敞口，其最大风险敞口将随着未来公允价值的变化而改 变。</w:t>
      </w:r>
    </w:p>
    <w:p>
      <w:pPr>
        <w:pStyle w:val="Style27"/>
        <w:keepNext w:val="0"/>
        <w:keepLines w:val="0"/>
        <w:widowControl w:val="0"/>
        <w:shd w:val="clear" w:color="auto" w:fill="auto"/>
        <w:bidi w:val="0"/>
        <w:spacing w:before="0" w:after="0" w:line="320" w:lineRule="exact"/>
        <w:ind w:left="0" w:right="0" w:firstLine="360"/>
        <w:jc w:val="both"/>
      </w:pPr>
      <w:r>
        <w:rPr>
          <w:color w:val="000000"/>
          <w:spacing w:val="0"/>
          <w:w w:val="100"/>
          <w:position w:val="0"/>
        </w:rPr>
        <w:t xml:space="preserve">为降低信用风险，本公司成立了一个小组负责确定信用额度、进行信用审批，并执行其他监控程序以确保采取必要的措 </w:t>
      </w:r>
      <w:r>
        <w:rPr>
          <w:color w:val="000000"/>
          <w:spacing w:val="0"/>
          <w:w w:val="100"/>
          <w:position w:val="0"/>
        </w:rPr>
        <w:t>施回收过期债权。此外，本公司于每个资产负债表日审核每一单项应收款的回收情况，以确保就无法回收的款项计提充分的 坏账准备。因此，本公司管理层认为本公司所承担的信用风险已经大为降低。</w:t>
      </w:r>
    </w:p>
    <w:p>
      <w:pPr>
        <w:pStyle w:val="Style27"/>
        <w:keepNext w:val="0"/>
        <w:keepLines w:val="0"/>
        <w:widowControl w:val="0"/>
        <w:shd w:val="clear" w:color="auto" w:fill="auto"/>
        <w:bidi w:val="0"/>
        <w:spacing w:before="0" w:after="160" w:line="317" w:lineRule="exact"/>
        <w:ind w:left="0" w:right="0" w:firstLine="380"/>
        <w:jc w:val="both"/>
      </w:pPr>
      <w:r>
        <w:rPr>
          <w:color w:val="000000"/>
          <w:spacing w:val="0"/>
          <w:w w:val="100"/>
          <w:position w:val="0"/>
        </w:rPr>
        <w:t>本公司的流动资金存放在信用评级较高的银行，故流动资金的信用风险较低。</w:t>
      </w:r>
    </w:p>
    <w:p>
      <w:pPr>
        <w:pStyle w:val="Style27"/>
        <w:keepNext w:val="0"/>
        <w:keepLines w:val="0"/>
        <w:widowControl w:val="0"/>
        <w:shd w:val="clear" w:color="auto" w:fill="auto"/>
        <w:bidi w:val="0"/>
        <w:spacing w:before="0" w:after="0" w:line="360" w:lineRule="auto"/>
        <w:ind w:left="0" w:right="0" w:firstLine="380"/>
        <w:jc w:val="both"/>
      </w:pPr>
      <w:bookmarkStart w:id="2019" w:name="bookmark2019"/>
      <w:r>
        <w:rPr>
          <w:rFonts w:ascii="Times New Roman" w:eastAsia="Times New Roman" w:hAnsi="Times New Roman" w:cs="Times New Roman"/>
          <w:b/>
          <w:bCs/>
          <w:color w:val="000000"/>
          <w:spacing w:val="0"/>
          <w:w w:val="100"/>
          <w:position w:val="0"/>
          <w:sz w:val="18"/>
          <w:szCs w:val="18"/>
        </w:rPr>
        <w:t>3</w:t>
      </w:r>
      <w:bookmarkEnd w:id="2019"/>
      <w:r>
        <w:rPr>
          <w:b/>
          <w:bCs/>
          <w:color w:val="000000"/>
          <w:spacing w:val="0"/>
          <w:w w:val="100"/>
          <w:position w:val="0"/>
        </w:rPr>
        <w:t>、流动风险</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管理流动风险时，本公司保持管理层认为充分的现金及现金等价物并对其进行监控，以满足本公司经营需要，并降低现 金流量波动的影响。本公司管理层对银行借款的使用情况进行监控并确保遵守借款协议。</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本公司将银行借款作为主要资金来源。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日，本公司尚未使用的银行借款额度为人民币</w:t>
      </w:r>
      <w:r>
        <w:rPr>
          <w:rFonts w:ascii="Times New Roman" w:eastAsia="Times New Roman" w:hAnsi="Times New Roman" w:cs="Times New Roman"/>
          <w:color w:val="000000"/>
          <w:spacing w:val="0"/>
          <w:w w:val="100"/>
          <w:position w:val="0"/>
          <w:sz w:val="18"/>
          <w:szCs w:val="18"/>
        </w:rPr>
        <w:t>52,684.36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日：人民币</w:t>
      </w:r>
      <w:r>
        <w:rPr>
          <w:rFonts w:ascii="Times New Roman" w:eastAsia="Times New Roman" w:hAnsi="Times New Roman" w:cs="Times New Roman"/>
          <w:color w:val="000000"/>
          <w:spacing w:val="0"/>
          <w:w w:val="100"/>
          <w:position w:val="0"/>
          <w:sz w:val="18"/>
          <w:szCs w:val="18"/>
        </w:rPr>
        <w:t>38,000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tabs>
          <w:tab w:pos="926" w:val="left"/>
        </w:tabs>
        <w:bidi w:val="0"/>
        <w:spacing w:before="0" w:after="0" w:line="317" w:lineRule="exact"/>
        <w:ind w:left="0" w:right="0" w:firstLine="380"/>
        <w:jc w:val="both"/>
      </w:pPr>
      <w:bookmarkStart w:id="2020" w:name="bookmark2020"/>
      <w:r>
        <w:rPr>
          <w:b/>
          <w:bCs/>
          <w:color w:val="000000"/>
          <w:spacing w:val="0"/>
          <w:w w:val="100"/>
          <w:position w:val="0"/>
        </w:rPr>
        <w:t>（</w:t>
      </w:r>
      <w:bookmarkEnd w:id="2020"/>
      <w:r>
        <w:rPr>
          <w:b/>
          <w:bCs/>
          <w:color w:val="000000"/>
          <w:spacing w:val="0"/>
          <w:w w:val="100"/>
          <w:position w:val="0"/>
        </w:rPr>
        <w:t>二）</w:t>
        <w:tab/>
        <w:t>金融资产转移</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无年末已背书且在资产负债表日尚未到期的应收票据。</w:t>
      </w:r>
    </w:p>
    <w:p>
      <w:pPr>
        <w:pStyle w:val="Style27"/>
        <w:keepNext w:val="0"/>
        <w:keepLines w:val="0"/>
        <w:widowControl w:val="0"/>
        <w:shd w:val="clear" w:color="auto" w:fill="auto"/>
        <w:tabs>
          <w:tab w:pos="926" w:val="left"/>
        </w:tabs>
        <w:bidi w:val="0"/>
        <w:spacing w:before="0" w:after="0" w:line="317" w:lineRule="exact"/>
        <w:ind w:left="0" w:right="0" w:firstLine="380"/>
        <w:jc w:val="both"/>
      </w:pPr>
      <w:bookmarkStart w:id="2021" w:name="bookmark2021"/>
      <w:r>
        <w:rPr>
          <w:b/>
          <w:bCs/>
          <w:color w:val="000000"/>
          <w:spacing w:val="0"/>
          <w:w w:val="100"/>
          <w:position w:val="0"/>
        </w:rPr>
        <w:t>（</w:t>
      </w:r>
      <w:bookmarkEnd w:id="2021"/>
      <w:r>
        <w:rPr>
          <w:b/>
          <w:bCs/>
          <w:color w:val="000000"/>
          <w:spacing w:val="0"/>
          <w:w w:val="100"/>
          <w:position w:val="0"/>
        </w:rPr>
        <w:t>三）</w:t>
        <w:tab/>
        <w:t>金融资产与金融负债的抵销情况</w:t>
      </w:r>
    </w:p>
    <w:p>
      <w:pPr>
        <w:pStyle w:val="Style27"/>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2022" w:name="bookmark2022"/>
      <w:bookmarkStart w:id="2023" w:name="bookmark2023"/>
      <w:bookmarkStart w:id="2024" w:name="bookmark2024"/>
      <w:r>
        <w:rPr>
          <w:color w:val="000000"/>
          <w:spacing w:val="0"/>
          <w:w w:val="100"/>
          <w:position w:val="0"/>
          <w:sz w:val="24"/>
          <w:szCs w:val="24"/>
        </w:rPr>
        <w:t>十一、公允价值的披露</w:t>
      </w:r>
      <w:bookmarkEnd w:id="2022"/>
      <w:bookmarkEnd w:id="2023"/>
      <w:bookmarkEnd w:id="2024"/>
    </w:p>
    <w:p>
      <w:pPr>
        <w:pStyle w:val="Style31"/>
        <w:keepNext/>
        <w:keepLines/>
        <w:widowControl w:val="0"/>
        <w:shd w:val="clear" w:color="auto" w:fill="auto"/>
        <w:bidi w:val="0"/>
        <w:spacing w:before="0" w:after="380" w:line="240" w:lineRule="auto"/>
        <w:ind w:left="0" w:right="0" w:firstLine="0"/>
        <w:jc w:val="left"/>
      </w:pPr>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25"/>
      <w:bookmarkEnd w:id="2026"/>
      <w:bookmarkEnd w:id="202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11,679,975.00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144,679,975.00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11,679,975.00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144,679,975.00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11,679,975.00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131,679,975.00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11,679,975.00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144,679,975.00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0"/>
        <w:jc w:val="left"/>
      </w:pPr>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2028"/>
      <w:bookmarkEnd w:id="2029"/>
      <w:bookmarkEnd w:id="2030"/>
    </w:p>
    <w:p>
      <w:pPr>
        <w:pStyle w:val="Style27"/>
        <w:keepNext w:val="0"/>
        <w:keepLines w:val="0"/>
        <w:widowControl w:val="0"/>
        <w:shd w:val="clear" w:color="auto" w:fill="auto"/>
        <w:bidi w:val="0"/>
        <w:spacing w:before="0" w:after="7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3</w:t>
      </w:r>
      <w:bookmarkEnd w:id="2033"/>
      <w:r>
        <w:rPr>
          <w:color w:val="000000"/>
          <w:spacing w:val="0"/>
          <w:w w:val="100"/>
          <w:position w:val="0"/>
        </w:rPr>
        <w:t>、持续和非持续第二层次公允价值计量项目，采用的估值技术和重要参数的定性及定量信息</w:t>
      </w:r>
      <w:bookmarkEnd w:id="2031"/>
      <w:bookmarkEnd w:id="2032"/>
      <w:bookmarkEnd w:id="2034"/>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4</w:t>
      </w:r>
      <w:bookmarkEnd w:id="2037"/>
      <w:r>
        <w:rPr>
          <w:color w:val="000000"/>
          <w:spacing w:val="0"/>
          <w:w w:val="100"/>
          <w:position w:val="0"/>
        </w:rPr>
        <w:t>、</w:t>
        <w:tab/>
        <w:t>持续和非持续第三层次公允价值计量项目，采用的估值技术和重要参数的定性及定量信息</w:t>
      </w:r>
      <w:bookmarkEnd w:id="2035"/>
      <w:bookmarkEnd w:id="2036"/>
      <w:bookmarkEnd w:id="203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5</w:t>
      </w:r>
      <w:bookmarkEnd w:id="2041"/>
      <w:r>
        <w:rPr>
          <w:color w:val="000000"/>
          <w:spacing w:val="0"/>
          <w:w w:val="100"/>
          <w:position w:val="0"/>
        </w:rPr>
        <w:t>、</w:t>
        <w:tab/>
        <w:t>持续的第三层次公允价值计量项目，期初与期末账面价值间的调节信息及不可观察参数敏感性分析</w:t>
      </w:r>
      <w:bookmarkEnd w:id="2039"/>
      <w:bookmarkEnd w:id="2040"/>
      <w:bookmarkEnd w:id="204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6</w:t>
      </w:r>
      <w:bookmarkEnd w:id="2045"/>
      <w:r>
        <w:rPr>
          <w:color w:val="000000"/>
          <w:spacing w:val="0"/>
          <w:w w:val="100"/>
          <w:position w:val="0"/>
        </w:rPr>
        <w:t>、</w:t>
        <w:tab/>
        <w:t>持续的公允价值计量项目，本期内发生各层级之间转换的，转换的原因及确定转换时点的政策</w:t>
      </w:r>
      <w:bookmarkEnd w:id="2043"/>
      <w:bookmarkEnd w:id="2044"/>
      <w:bookmarkEnd w:id="204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7</w:t>
      </w:r>
      <w:bookmarkEnd w:id="2049"/>
      <w:r>
        <w:rPr>
          <w:color w:val="000000"/>
          <w:spacing w:val="0"/>
          <w:w w:val="100"/>
          <w:position w:val="0"/>
        </w:rPr>
        <w:t>、</w:t>
        <w:tab/>
        <w:t>本期内发生的估值技术变更及变更原因</w:t>
      </w:r>
      <w:bookmarkEnd w:id="2047"/>
      <w:bookmarkEnd w:id="2048"/>
      <w:bookmarkEnd w:id="205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8</w:t>
      </w:r>
      <w:bookmarkEnd w:id="2053"/>
      <w:r>
        <w:rPr>
          <w:color w:val="000000"/>
          <w:spacing w:val="0"/>
          <w:w w:val="100"/>
          <w:position w:val="0"/>
        </w:rPr>
        <w:t>、</w:t>
        <w:tab/>
        <w:t>不以公允价值计量的金融资产和金融负债的公允价值情况</w:t>
      </w:r>
      <w:bookmarkEnd w:id="2051"/>
      <w:bookmarkEnd w:id="2052"/>
      <w:bookmarkEnd w:id="205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9</w:t>
      </w:r>
      <w:bookmarkEnd w:id="2057"/>
      <w:r>
        <w:rPr>
          <w:color w:val="000000"/>
          <w:spacing w:val="0"/>
          <w:w w:val="100"/>
          <w:position w:val="0"/>
        </w:rPr>
        <w:t>、</w:t>
        <w:tab/>
        <w:t>其他</w:t>
      </w:r>
      <w:bookmarkEnd w:id="2055"/>
      <w:bookmarkEnd w:id="2056"/>
      <w:bookmarkEnd w:id="205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2059" w:name="bookmark2059"/>
      <w:bookmarkStart w:id="2060" w:name="bookmark2060"/>
      <w:bookmarkStart w:id="2061" w:name="bookmark2061"/>
      <w:r>
        <w:rPr>
          <w:color w:val="000000"/>
          <w:spacing w:val="0"/>
          <w:w w:val="100"/>
          <w:position w:val="0"/>
          <w:sz w:val="24"/>
          <w:szCs w:val="24"/>
        </w:rPr>
        <w:t>十二、关联方及关联交易</w:t>
      </w:r>
      <w:bookmarkEnd w:id="2059"/>
      <w:bookmarkEnd w:id="2060"/>
      <w:bookmarkEnd w:id="2061"/>
    </w:p>
    <w:p>
      <w:pPr>
        <w:pStyle w:val="Style31"/>
        <w:keepNext/>
        <w:keepLines/>
        <w:widowControl w:val="0"/>
        <w:shd w:val="clear" w:color="auto" w:fill="auto"/>
        <w:bidi w:val="0"/>
        <w:spacing w:before="0" w:after="320" w:line="240" w:lineRule="auto"/>
        <w:ind w:left="0" w:right="0" w:firstLine="0"/>
        <w:jc w:val="left"/>
      </w:pPr>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62"/>
      <w:bookmarkEnd w:id="2063"/>
      <w:bookmarkEnd w:id="2064"/>
    </w:p>
    <w:tbl>
      <w:tblPr>
        <w:tblOverlap w:val="never"/>
        <w:jc w:val="center"/>
        <w:tblLayout w:type="fixed"/>
      </w:tblPr>
      <w:tblGrid>
        <w:gridCol w:w="1598"/>
        <w:gridCol w:w="1594"/>
        <w:gridCol w:w="1589"/>
        <w:gridCol w:w="1603"/>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w:t>
            </w:r>
          </w:p>
        </w:tc>
      </w:tr>
    </w:tbl>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51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本企业最终控制方是吴涵渠。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2065"/>
      <w:bookmarkEnd w:id="2066"/>
      <w:bookmarkEnd w:id="206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r>
        <w:br w:type="page"/>
      </w:r>
    </w:p>
    <w:p>
      <w:pPr>
        <w:pStyle w:val="Style31"/>
        <w:keepNext/>
        <w:keepLines/>
        <w:widowControl w:val="0"/>
        <w:shd w:val="clear" w:color="auto" w:fill="auto"/>
        <w:bidi w:val="0"/>
        <w:spacing w:before="0" w:after="400" w:line="240" w:lineRule="auto"/>
        <w:ind w:left="0" w:right="0" w:firstLine="0"/>
        <w:jc w:val="left"/>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3</w:t>
      </w:r>
      <w:bookmarkEnd w:id="2070"/>
      <w:r>
        <w:rPr>
          <w:color w:val="000000"/>
          <w:spacing w:val="0"/>
          <w:w w:val="100"/>
          <w:position w:val="0"/>
        </w:rPr>
        <w:t>、本企业合营和联营企业情况</w:t>
      </w:r>
      <w:bookmarkEnd w:id="2068"/>
      <w:bookmarkEnd w:id="2069"/>
      <w:bookmarkEnd w:id="2071"/>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81"/>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72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20" w:line="240" w:lineRule="auto"/>
        <w:ind w:left="0" w:right="0" w:firstLine="0"/>
        <w:jc w:val="left"/>
      </w:pPr>
      <w:bookmarkStart w:id="2072" w:name="bookmark2072"/>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4</w:t>
      </w:r>
      <w:bookmarkEnd w:id="2074"/>
      <w:r>
        <w:rPr>
          <w:color w:val="000000"/>
          <w:spacing w:val="0"/>
          <w:w w:val="100"/>
          <w:position w:val="0"/>
        </w:rPr>
        <w:t>、其他关联方情况</w:t>
      </w:r>
      <w:bookmarkEnd w:id="2072"/>
      <w:bookmarkEnd w:id="2073"/>
      <w:bookmarkEnd w:id="2075"/>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深圳市如茵生态环境建设有限公司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公司第一大股东妹妹控股的公司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深圳市奥伦德科技股份有限公司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公司第一大股东弟弟控制的公司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江门市奥伦德光电有限公司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公司第一大股东弟弟控制的公司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邱荣邦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沈永健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本公司股东、董事兼高管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赵旭峰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本公司股东、高管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本公司股东、监事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刘钧厚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杨建中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彭世新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本公司股东、高管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杨四化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本公司股东、董事兼高管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吴振志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本公司股东、高管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矫人全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本公司股东、高管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颜春晓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孔德建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本公司股东、高管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周维君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本公司股东、子公司千百辉董事兼总经理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赵燕泥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吴涵渠配偶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吴涵渠儿子</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2076" w:name="bookmark2076"/>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5</w:t>
      </w:r>
      <w:bookmarkEnd w:id="2078"/>
      <w:r>
        <w:rPr>
          <w:color w:val="000000"/>
          <w:spacing w:val="0"/>
          <w:w w:val="100"/>
          <w:position w:val="0"/>
        </w:rPr>
        <w:t>、关联交易情况</w:t>
      </w:r>
      <w:bookmarkEnd w:id="2076"/>
      <w:bookmarkEnd w:id="2077"/>
      <w:bookmarkEnd w:id="2079"/>
    </w:p>
    <w:p>
      <w:pPr>
        <w:pStyle w:val="Style100"/>
        <w:keepNext/>
        <w:keepLines/>
        <w:widowControl w:val="0"/>
        <w:shd w:val="clear" w:color="auto" w:fill="auto"/>
        <w:bidi w:val="0"/>
        <w:spacing w:before="0" w:after="400" w:line="240" w:lineRule="auto"/>
        <w:ind w:left="0" w:right="0" w:firstLine="0"/>
        <w:jc w:val="left"/>
      </w:pPr>
      <w:bookmarkStart w:id="2080" w:name="bookmark2080"/>
      <w:bookmarkStart w:id="2081" w:name="bookmark2081"/>
      <w:bookmarkStart w:id="2082" w:name="bookmark20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80"/>
      <w:bookmarkEnd w:id="2081"/>
      <w:bookmarkEnd w:id="208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深圳市奥伦德科技 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1,194.69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20,795.47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江门市奥伦德光电有限公司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面板灯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2,758.63</w:t>
            </w:r>
          </w:p>
        </w:tc>
      </w:tr>
    </w:tbl>
    <w:p>
      <w:pPr>
        <w:pStyle w:val="Style27"/>
        <w:keepNext w:val="0"/>
        <w:keepLines w:val="0"/>
        <w:widowControl w:val="0"/>
        <w:shd w:val="clear" w:color="auto" w:fill="auto"/>
        <w:bidi w:val="0"/>
        <w:spacing w:before="0" w:after="1080" w:line="350" w:lineRule="exact"/>
        <w:ind w:left="0" w:right="0" w:firstLine="0"/>
        <w:jc w:val="left"/>
      </w:pPr>
      <w:r>
        <w:rPr>
          <w:color w:val="000000"/>
          <w:spacing w:val="0"/>
          <w:w w:val="100"/>
          <w:position w:val="0"/>
        </w:rPr>
        <w:t>购销商品、提供和接受劳务的关联交易说明 无。</w:t>
      </w:r>
    </w:p>
    <w:p>
      <w:pPr>
        <w:pStyle w:val="Style100"/>
        <w:keepNext/>
        <w:keepLines/>
        <w:widowControl w:val="0"/>
        <w:shd w:val="clear" w:color="auto" w:fill="auto"/>
        <w:bidi w:val="0"/>
        <w:spacing w:before="0" w:after="400" w:line="240" w:lineRule="auto"/>
        <w:ind w:left="0" w:right="0" w:firstLine="0"/>
        <w:jc w:val="left"/>
      </w:pPr>
      <w:bookmarkStart w:id="2083" w:name="bookmark2083"/>
      <w:bookmarkStart w:id="2084" w:name="bookmark2084"/>
      <w:bookmarkStart w:id="2085" w:name="bookmark20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83"/>
      <w:bookmarkEnd w:id="2084"/>
      <w:bookmarkEnd w:id="208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7"/>
        <w:keepNext w:val="0"/>
        <w:keepLines w:val="0"/>
        <w:widowControl w:val="0"/>
        <w:shd w:val="clear" w:color="auto" w:fill="auto"/>
        <w:bidi w:val="0"/>
        <w:spacing w:before="0" w:after="52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00"/>
        <w:keepNext/>
        <w:keepLines/>
        <w:widowControl w:val="0"/>
        <w:shd w:val="clear" w:color="auto" w:fill="auto"/>
        <w:bidi w:val="0"/>
        <w:spacing w:before="0" w:after="400" w:line="240" w:lineRule="auto"/>
        <w:ind w:left="0" w:right="0" w:firstLine="0"/>
        <w:jc w:val="left"/>
      </w:pPr>
      <w:bookmarkStart w:id="2086" w:name="bookmark2086"/>
      <w:bookmarkStart w:id="2087" w:name="bookmark2087"/>
      <w:bookmarkStart w:id="2088" w:name="bookmark2088"/>
      <w:bookmarkStart w:id="2089" w:name="bookmark2089"/>
      <w:r>
        <w:rPr>
          <w:color w:val="000000"/>
          <w:spacing w:val="0"/>
          <w:w w:val="100"/>
          <w:position w:val="0"/>
        </w:rPr>
        <w:t>（</w:t>
      </w:r>
      <w:bookmarkEnd w:id="2088"/>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86"/>
      <w:bookmarkEnd w:id="2087"/>
      <w:bookmarkEnd w:id="208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405"/>
        <w:gridCol w:w="2381"/>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深圳市如茵生态环境建设有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191,883.80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周维君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750,604.00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743,172.00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周维君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沈永健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27"/>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日，奥拓电子作为出租人，与深圳市如茵生态环境建设有限公司签订《房屋租赁合同》，将本公司位于深 圳市南山区南山街道工业村</w:t>
      </w:r>
      <w:r>
        <w:rPr>
          <w:rFonts w:ascii="Times New Roman" w:eastAsia="Times New Roman" w:hAnsi="Times New Roman" w:cs="Times New Roman"/>
          <w:color w:val="000000"/>
          <w:spacing w:val="0"/>
          <w:w w:val="100"/>
          <w:position w:val="0"/>
          <w:sz w:val="18"/>
          <w:szCs w:val="18"/>
        </w:rPr>
        <w:t>T2</w:t>
      </w:r>
      <w:r>
        <w:rPr>
          <w:color w:val="000000"/>
          <w:spacing w:val="0"/>
          <w:w w:val="100"/>
          <w:position w:val="0"/>
        </w:rPr>
        <w:t>栋厂房</w:t>
      </w:r>
      <w:r>
        <w:rPr>
          <w:rFonts w:ascii="Times New Roman" w:eastAsia="Times New Roman" w:hAnsi="Times New Roman" w:cs="Times New Roman"/>
          <w:color w:val="000000"/>
          <w:spacing w:val="0"/>
          <w:w w:val="100"/>
          <w:position w:val="0"/>
          <w:sz w:val="18"/>
          <w:szCs w:val="18"/>
        </w:rPr>
        <w:t>T2A6-B</w:t>
      </w:r>
      <w:r>
        <w:rPr>
          <w:color w:val="000000"/>
          <w:spacing w:val="0"/>
          <w:w w:val="100"/>
          <w:position w:val="0"/>
        </w:rPr>
        <w:t>房屋出租给对方使用。月租金</w:t>
      </w:r>
      <w:r>
        <w:rPr>
          <w:rFonts w:ascii="Times New Roman" w:eastAsia="Times New Roman" w:hAnsi="Times New Roman" w:cs="Times New Roman"/>
          <w:color w:val="000000"/>
          <w:spacing w:val="0"/>
          <w:w w:val="100"/>
          <w:position w:val="0"/>
          <w:sz w:val="18"/>
          <w:szCs w:val="18"/>
        </w:rPr>
        <w:t>100,739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月（含税价），</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月开始计算租 金，合同于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日到期。</w:t>
      </w:r>
    </w:p>
    <w:p>
      <w:pPr>
        <w:pStyle w:val="Style27"/>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日，双方签订《房租合同终止确认书》，同意该合同于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日予以解除。</w:t>
      </w:r>
    </w:p>
    <w:p>
      <w:pPr>
        <w:pStyle w:val="Style127"/>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年本公司之子公司千百辉作为承租人，承租周维君位于皇都广场</w:t>
      </w:r>
      <w:r>
        <w:rPr>
          <w:color w:val="000000"/>
          <w:spacing w:val="0"/>
          <w:w w:val="100"/>
          <w:position w:val="0"/>
          <w:sz w:val="18"/>
          <w:szCs w:val="18"/>
        </w:rPr>
        <w:t>3</w:t>
      </w:r>
      <w:r>
        <w:rPr>
          <w:rFonts w:ascii="SimSun" w:eastAsia="SimSun" w:hAnsi="SimSun" w:cs="SimSun"/>
          <w:color w:val="000000"/>
          <w:spacing w:val="0"/>
          <w:w w:val="100"/>
          <w:position w:val="0"/>
          <w:sz w:val="17"/>
          <w:szCs w:val="17"/>
        </w:rPr>
        <w:t>号楼的</w:t>
      </w:r>
      <w:r>
        <w:rPr>
          <w:color w:val="000000"/>
          <w:spacing w:val="0"/>
          <w:w w:val="100"/>
          <w:position w:val="0"/>
          <w:sz w:val="18"/>
          <w:szCs w:val="18"/>
        </w:rPr>
        <w:t>1901</w:t>
      </w:r>
      <w:r>
        <w:rPr>
          <w:rFonts w:ascii="SimSun" w:eastAsia="SimSun" w:hAnsi="SimSun" w:cs="SimSun"/>
          <w:color w:val="000000"/>
          <w:spacing w:val="0"/>
          <w:w w:val="100"/>
          <w:position w:val="0"/>
          <w:sz w:val="17"/>
          <w:szCs w:val="17"/>
        </w:rPr>
        <w:t>室、</w:t>
      </w:r>
      <w:r>
        <w:rPr>
          <w:color w:val="000000"/>
          <w:spacing w:val="0"/>
          <w:w w:val="100"/>
          <w:position w:val="0"/>
          <w:sz w:val="18"/>
          <w:szCs w:val="18"/>
        </w:rPr>
        <w:t>1902</w:t>
      </w:r>
      <w:r>
        <w:rPr>
          <w:rFonts w:ascii="SimSun" w:eastAsia="SimSun" w:hAnsi="SimSun" w:cs="SimSun"/>
          <w:color w:val="000000"/>
          <w:spacing w:val="0"/>
          <w:w w:val="100"/>
          <w:position w:val="0"/>
          <w:sz w:val="17"/>
          <w:szCs w:val="17"/>
        </w:rPr>
        <w:t>室、</w:t>
      </w:r>
      <w:r>
        <w:rPr>
          <w:color w:val="000000"/>
          <w:spacing w:val="0"/>
          <w:w w:val="100"/>
          <w:position w:val="0"/>
          <w:sz w:val="18"/>
          <w:szCs w:val="18"/>
        </w:rPr>
        <w:t>1903</w:t>
      </w:r>
      <w:r>
        <w:rPr>
          <w:rFonts w:ascii="SimSun" w:eastAsia="SimSun" w:hAnsi="SimSun" w:cs="SimSun"/>
          <w:color w:val="000000"/>
          <w:spacing w:val="0"/>
          <w:w w:val="100"/>
          <w:position w:val="0"/>
          <w:sz w:val="17"/>
          <w:szCs w:val="17"/>
        </w:rPr>
        <w:t>室、</w:t>
      </w:r>
      <w:r>
        <w:rPr>
          <w:color w:val="000000"/>
          <w:spacing w:val="0"/>
          <w:w w:val="100"/>
          <w:position w:val="0"/>
          <w:sz w:val="18"/>
          <w:szCs w:val="18"/>
        </w:rPr>
        <w:t>1904</w:t>
      </w:r>
      <w:r>
        <w:rPr>
          <w:rFonts w:ascii="SimSun" w:eastAsia="SimSun" w:hAnsi="SimSun" w:cs="SimSun"/>
          <w:color w:val="000000"/>
          <w:spacing w:val="0"/>
          <w:w w:val="100"/>
          <w:position w:val="0"/>
          <w:sz w:val="17"/>
          <w:szCs w:val="17"/>
        </w:rPr>
        <w:t>室、</w:t>
      </w:r>
      <w:r>
        <w:rPr>
          <w:color w:val="000000"/>
          <w:spacing w:val="0"/>
          <w:w w:val="100"/>
          <w:position w:val="0"/>
          <w:sz w:val="18"/>
          <w:szCs w:val="18"/>
        </w:rPr>
        <w:t xml:space="preserve">1905 </w:t>
      </w:r>
      <w:r>
        <w:rPr>
          <w:rFonts w:ascii="SimSun" w:eastAsia="SimSun" w:hAnsi="SimSun" w:cs="SimSun"/>
          <w:color w:val="000000"/>
          <w:spacing w:val="0"/>
          <w:w w:val="100"/>
          <w:position w:val="0"/>
          <w:sz w:val="17"/>
          <w:szCs w:val="17"/>
        </w:rPr>
        <w:t>室、</w:t>
      </w:r>
      <w:r>
        <w:rPr>
          <w:color w:val="000000"/>
          <w:spacing w:val="0"/>
          <w:w w:val="100"/>
          <w:position w:val="0"/>
          <w:sz w:val="18"/>
          <w:szCs w:val="18"/>
        </w:rPr>
        <w:t>1906</w:t>
      </w:r>
      <w:r>
        <w:rPr>
          <w:rFonts w:ascii="SimSun" w:eastAsia="SimSun" w:hAnsi="SimSun" w:cs="SimSun"/>
          <w:color w:val="000000"/>
          <w:spacing w:val="0"/>
          <w:w w:val="100"/>
          <w:position w:val="0"/>
          <w:sz w:val="17"/>
          <w:szCs w:val="17"/>
        </w:rPr>
        <w:t>室、</w:t>
      </w:r>
      <w:r>
        <w:rPr>
          <w:color w:val="000000"/>
          <w:spacing w:val="0"/>
          <w:w w:val="100"/>
          <w:position w:val="0"/>
          <w:sz w:val="18"/>
          <w:szCs w:val="18"/>
        </w:rPr>
        <w:t>1907</w:t>
      </w:r>
      <w:r>
        <w:rPr>
          <w:rFonts w:ascii="SimSun" w:eastAsia="SimSun" w:hAnsi="SimSun" w:cs="SimSun"/>
          <w:color w:val="000000"/>
          <w:spacing w:val="0"/>
          <w:w w:val="100"/>
          <w:position w:val="0"/>
          <w:sz w:val="17"/>
          <w:szCs w:val="17"/>
        </w:rPr>
        <w:t>室、</w:t>
      </w:r>
      <w:r>
        <w:rPr>
          <w:color w:val="000000"/>
          <w:spacing w:val="0"/>
          <w:w w:val="100"/>
          <w:position w:val="0"/>
          <w:sz w:val="18"/>
          <w:szCs w:val="18"/>
        </w:rPr>
        <w:t>1908</w:t>
      </w:r>
      <w:r>
        <w:rPr>
          <w:rFonts w:ascii="SimSun" w:eastAsia="SimSun" w:hAnsi="SimSun" w:cs="SimSun"/>
          <w:color w:val="000000"/>
          <w:spacing w:val="0"/>
          <w:w w:val="100"/>
          <w:position w:val="0"/>
          <w:sz w:val="17"/>
          <w:szCs w:val="17"/>
        </w:rPr>
        <w:t>室、</w:t>
      </w:r>
      <w:r>
        <w:rPr>
          <w:color w:val="000000"/>
          <w:spacing w:val="0"/>
          <w:w w:val="100"/>
          <w:position w:val="0"/>
          <w:sz w:val="18"/>
          <w:szCs w:val="18"/>
        </w:rPr>
        <w:t>1915</w:t>
      </w:r>
      <w:r>
        <w:rPr>
          <w:rFonts w:ascii="SimSun" w:eastAsia="SimSun" w:hAnsi="SimSun" w:cs="SimSun"/>
          <w:color w:val="000000"/>
          <w:spacing w:val="0"/>
          <w:w w:val="100"/>
          <w:position w:val="0"/>
          <w:sz w:val="17"/>
          <w:szCs w:val="17"/>
        </w:rPr>
        <w:t>室、</w:t>
      </w:r>
      <w:r>
        <w:rPr>
          <w:color w:val="000000"/>
          <w:spacing w:val="0"/>
          <w:w w:val="100"/>
          <w:position w:val="0"/>
          <w:sz w:val="18"/>
          <w:szCs w:val="18"/>
        </w:rPr>
        <w:t>1916</w:t>
      </w:r>
      <w:r>
        <w:rPr>
          <w:rFonts w:ascii="SimSun" w:eastAsia="SimSun" w:hAnsi="SimSun" w:cs="SimSun"/>
          <w:color w:val="000000"/>
          <w:spacing w:val="0"/>
          <w:w w:val="100"/>
          <w:position w:val="0"/>
          <w:sz w:val="17"/>
          <w:szCs w:val="17"/>
        </w:rPr>
        <w:t>室作为办公场地，，</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1-8</w:t>
      </w:r>
      <w:r>
        <w:rPr>
          <w:rFonts w:ascii="SimSun" w:eastAsia="SimSun" w:hAnsi="SimSun" w:cs="SimSun"/>
          <w:color w:val="000000"/>
          <w:spacing w:val="0"/>
          <w:w w:val="100"/>
          <w:position w:val="0"/>
          <w:sz w:val="17"/>
          <w:szCs w:val="17"/>
        </w:rPr>
        <w:t>月租金</w:t>
      </w:r>
      <w:r>
        <w:rPr>
          <w:color w:val="000000"/>
          <w:spacing w:val="0"/>
          <w:w w:val="100"/>
          <w:position w:val="0"/>
          <w:sz w:val="18"/>
          <w:szCs w:val="18"/>
        </w:rPr>
        <w:t>61,931</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月,</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9-12</w:t>
      </w:r>
      <w:r>
        <w:rPr>
          <w:rFonts w:ascii="SimSun" w:eastAsia="SimSun" w:hAnsi="SimSun" w:cs="SimSun"/>
          <w:color w:val="000000"/>
          <w:spacing w:val="0"/>
          <w:w w:val="100"/>
          <w:position w:val="0"/>
          <w:sz w:val="17"/>
          <w:szCs w:val="17"/>
        </w:rPr>
        <w:t>月租金</w:t>
      </w:r>
      <w:r>
        <w:rPr>
          <w:color w:val="000000"/>
          <w:spacing w:val="0"/>
          <w:w w:val="100"/>
          <w:position w:val="0"/>
          <w:sz w:val="18"/>
          <w:szCs w:val="18"/>
        </w:rPr>
        <w:t xml:space="preserve">63,789 </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月。</w:t>
      </w:r>
    </w:p>
    <w:p>
      <w:pPr>
        <w:pStyle w:val="Style27"/>
        <w:keepNext w:val="0"/>
        <w:keepLines w:val="0"/>
        <w:widowControl w:val="0"/>
        <w:shd w:val="clear" w:color="auto" w:fill="auto"/>
        <w:bidi w:val="0"/>
        <w:spacing w:before="0" w:after="700" w:line="326"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年本公司之子公司千百辉作为承租人，承租周维君汽车两辆，租金</w:t>
      </w:r>
      <w:r>
        <w:rPr>
          <w:rFonts w:ascii="Times New Roman" w:eastAsia="Times New Roman" w:hAnsi="Times New Roman" w:cs="Times New Roman"/>
          <w:color w:val="000000"/>
          <w:spacing w:val="0"/>
          <w:w w:val="100"/>
          <w:position w:val="0"/>
          <w:sz w:val="18"/>
          <w:szCs w:val="18"/>
        </w:rPr>
        <w:t>9,500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月；承租沈永健汽车三辆，租金</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p>
      <w:pPr>
        <w:pStyle w:val="Style100"/>
        <w:keepNext/>
        <w:keepLines/>
        <w:widowControl w:val="0"/>
        <w:shd w:val="clear" w:color="auto" w:fill="auto"/>
        <w:bidi w:val="0"/>
        <w:spacing w:before="0" w:after="380" w:line="240" w:lineRule="auto"/>
        <w:ind w:left="0" w:right="0" w:firstLine="140"/>
        <w:jc w:val="both"/>
      </w:pPr>
      <w:bookmarkStart w:id="2090" w:name="bookmark2090"/>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w:t>
      </w:r>
      <w:bookmarkEnd w:id="2092"/>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90"/>
      <w:bookmarkEnd w:id="2091"/>
      <w:bookmarkEnd w:id="2093"/>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本公司作为担保方</w:t>
      </w:r>
    </w:p>
    <w:tbl>
      <w:tblPr>
        <w:tblOverlap w:val="never"/>
        <w:jc w:val="center"/>
        <w:tblLayout w:type="fixed"/>
      </w:tblPr>
      <w:tblGrid>
        <w:gridCol w:w="1920"/>
        <w:gridCol w:w="1915"/>
        <w:gridCol w:w="1925"/>
        <w:gridCol w:w="1901"/>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千百辉（注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保证期间为主债务履行期间届满之日起两年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千百辉（注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保证期间为主债务履行期间届满之日起两年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惠州奥拓（注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保证期间为主债务履行期间届满之日起三年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5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保证期间为主债务发生期间届满之日起两年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吴涵渠、赵燕泥（注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保证期间为主债务发生期间届满之日起两年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吴涵渠、赵燕泥（注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保证期间为主债务履行期间届满之日起两年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tbl>
      <w:tblPr>
        <w:tblOverlap w:val="never"/>
        <w:jc w:val="center"/>
        <w:tblLayout w:type="fixed"/>
      </w:tblPr>
      <w:tblGrid>
        <w:gridCol w:w="1920"/>
        <w:gridCol w:w="1915"/>
        <w:gridCol w:w="3826"/>
        <w:gridCol w:w="192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（招行）</w:t>
            </w:r>
          </w:p>
        </w:tc>
        <w:tc>
          <w:tcPr>
            <w:tcBorders>
              <w:top w:val="single" w:sz="4"/>
              <w:left w:val="single" w:sz="4"/>
              <w:right w:val="single" w:sz="4"/>
            </w:tcBorders>
            <w:shd w:val="clear" w:color="auto" w:fill="FFFFFF"/>
            <w:vAlign w:val="top"/>
          </w:tcPr>
          <w:p>
            <w:pPr>
              <w:widowControl w:val="0"/>
              <w:rPr>
                <w:sz w:val="10"/>
                <w:szCs w:val="10"/>
              </w:rPr>
            </w:pPr>
          </w:p>
        </w:tc>
      </w:tr>
      <w:tr>
        <w:trPr>
          <w:trHeight w:val="7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保证期间为主债务履行期间届满之日起三年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关联担保情况说明</w:t>
      </w:r>
    </w:p>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：深圳市奥拓电子股份有限公司于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日与上海浦东发展银行股份有限公司深圳分行签订编号为</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ZB7918201900000006</w:t>
      </w:r>
      <w:r>
        <w:rPr>
          <w:color w:val="000000"/>
          <w:spacing w:val="0"/>
          <w:w w:val="100"/>
          <w:position w:val="0"/>
        </w:rPr>
        <w:t xml:space="preserve">号《最高额保证合同》，为千百辉公司与上海浦东发展银行股份有限公司深圳分行签订的编号为 </w:t>
      </w:r>
      <w:r>
        <w:rPr>
          <w:rFonts w:ascii="Times New Roman" w:eastAsia="Times New Roman" w:hAnsi="Times New Roman" w:cs="Times New Roman"/>
          <w:color w:val="000000"/>
          <w:spacing w:val="0"/>
          <w:w w:val="100"/>
          <w:position w:val="0"/>
          <w:sz w:val="18"/>
          <w:szCs w:val="18"/>
        </w:rPr>
        <w:t>BC2019052400000505</w:t>
      </w:r>
      <w:r>
        <w:rPr>
          <w:color w:val="000000"/>
          <w:spacing w:val="0"/>
          <w:w w:val="100"/>
          <w:position w:val="0"/>
        </w:rPr>
        <w:t>号《融资额度协议》提供连带责任保证，担保金额</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日，此担保合同下贷款已还清。</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：深圳市奥拓电子股份有限公司、子公司千百辉董事沈永健、董事兼总经理周维君于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月与招商银行股份有限 公司深圳分行签订编号为</w:t>
      </w:r>
      <w:r>
        <w:rPr>
          <w:rFonts w:ascii="Times New Roman" w:eastAsia="Times New Roman" w:hAnsi="Times New Roman" w:cs="Times New Roman"/>
          <w:color w:val="000000"/>
          <w:spacing w:val="0"/>
          <w:w w:val="100"/>
          <w:position w:val="0"/>
          <w:sz w:val="18"/>
          <w:szCs w:val="18"/>
        </w:rPr>
        <w:t>755XY201901614305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755XY201901614303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755XY201901614302</w:t>
      </w:r>
      <w:r>
        <w:rPr>
          <w:color w:val="000000"/>
          <w:spacing w:val="0"/>
          <w:w w:val="100"/>
          <w:position w:val="0"/>
        </w:rPr>
        <w:t>号的《最高额不可撤销担保书》， 为千百辉公司与招商银行股份有限公司深圳分行签订的编号为</w:t>
      </w:r>
      <w:r>
        <w:rPr>
          <w:rFonts w:ascii="Times New Roman" w:eastAsia="Times New Roman" w:hAnsi="Times New Roman" w:cs="Times New Roman"/>
          <w:color w:val="000000"/>
          <w:spacing w:val="0"/>
          <w:w w:val="100"/>
          <w:position w:val="0"/>
          <w:sz w:val="18"/>
          <w:szCs w:val="18"/>
        </w:rPr>
        <w:t>755XY2019016143</w:t>
      </w:r>
      <w:r>
        <w:rPr>
          <w:color w:val="000000"/>
          <w:spacing w:val="0"/>
          <w:w w:val="100"/>
          <w:position w:val="0"/>
        </w:rPr>
        <w:t>号《授信协议》提供连带责任保证，担保金 额</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日，此担保合同下无贷款。</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：深圳市奥拓电子股份有限公司于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日与中国民生银行股份有限公司深圳分行签订编号为公授信字第高新 区</w:t>
      </w:r>
      <w:r>
        <w:rPr>
          <w:rFonts w:ascii="Times New Roman" w:eastAsia="Times New Roman" w:hAnsi="Times New Roman" w:cs="Times New Roman"/>
          <w:color w:val="000000"/>
          <w:spacing w:val="0"/>
          <w:w w:val="100"/>
          <w:position w:val="0"/>
          <w:sz w:val="18"/>
          <w:szCs w:val="18"/>
        </w:rPr>
        <w:t>20005</w:t>
      </w:r>
      <w:r>
        <w:rPr>
          <w:color w:val="000000"/>
          <w:spacing w:val="0"/>
          <w:w w:val="100"/>
          <w:position w:val="0"/>
        </w:rPr>
        <w:t>号《最高额保证合同》，为惠州市奥拓电子科技有限公司与民生银行股份有限公司深圳分行签订的编号为公授信字 第高新区</w:t>
      </w:r>
      <w:r>
        <w:rPr>
          <w:rFonts w:ascii="Times New Roman" w:eastAsia="Times New Roman" w:hAnsi="Times New Roman" w:cs="Times New Roman"/>
          <w:color w:val="000000"/>
          <w:spacing w:val="0"/>
          <w:w w:val="100"/>
          <w:position w:val="0"/>
          <w:sz w:val="18"/>
          <w:szCs w:val="18"/>
        </w:rPr>
        <w:t>20005-2</w:t>
      </w:r>
      <w:r>
        <w:rPr>
          <w:color w:val="000000"/>
          <w:spacing w:val="0"/>
          <w:w w:val="100"/>
          <w:position w:val="0"/>
        </w:rPr>
        <w:t>号《综合授信合同》提供连带责任保证，担保金额</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日，此担保合同下银行承兑汇票为</w:t>
      </w:r>
      <w:r>
        <w:rPr>
          <w:rFonts w:ascii="Times New Roman" w:eastAsia="Times New Roman" w:hAnsi="Times New Roman" w:cs="Times New Roman"/>
          <w:color w:val="000000"/>
          <w:spacing w:val="0"/>
          <w:w w:val="100"/>
          <w:position w:val="0"/>
          <w:sz w:val="18"/>
          <w:szCs w:val="18"/>
        </w:rPr>
        <w:t>19,154,721.09</w:t>
      </w:r>
      <w:r>
        <w:rPr>
          <w:color w:val="000000"/>
          <w:spacing w:val="0"/>
          <w:w w:val="100"/>
          <w:position w:val="0"/>
        </w:rPr>
        <w:t>元。</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：本公司股东吴涵渠于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日与中国银行股份有限公司深圳高新区支行签订了编号为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圳中银高司保字第 </w:t>
      </w:r>
      <w:r>
        <w:rPr>
          <w:rFonts w:ascii="Times New Roman" w:eastAsia="Times New Roman" w:hAnsi="Times New Roman" w:cs="Times New Roman"/>
          <w:color w:val="000000"/>
          <w:spacing w:val="0"/>
          <w:w w:val="100"/>
          <w:position w:val="0"/>
          <w:sz w:val="18"/>
          <w:szCs w:val="18"/>
        </w:rPr>
        <w:t>0049</w:t>
      </w:r>
      <w:r>
        <w:rPr>
          <w:color w:val="000000"/>
          <w:spacing w:val="0"/>
          <w:w w:val="100"/>
          <w:position w:val="0"/>
        </w:rPr>
        <w:t>号《最高额保证合同》，为本公司与中国银行股份有限公司深圳高新区支行签订的编号为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圳中银高额协字第</w:t>
      </w:r>
      <w:r>
        <w:rPr>
          <w:rFonts w:ascii="Times New Roman" w:eastAsia="Times New Roman" w:hAnsi="Times New Roman" w:cs="Times New Roman"/>
          <w:color w:val="000000"/>
          <w:spacing w:val="0"/>
          <w:w w:val="100"/>
          <w:position w:val="0"/>
          <w:sz w:val="18"/>
          <w:szCs w:val="18"/>
        </w:rPr>
        <w:t xml:space="preserve">160044 </w:t>
      </w:r>
      <w:r>
        <w:rPr>
          <w:color w:val="000000"/>
          <w:spacing w:val="0"/>
          <w:w w:val="100"/>
          <w:position w:val="0"/>
        </w:rPr>
        <w:t>号《授信额度协议》提供连带责任保证，担保金额</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日，此担保合同下无贷款。</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：本公司股东吴涵渠及其配偶赵燕泥于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日与中国银行股份有限公司深圳高新区支行签订了编号为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圳中银高司保字第</w:t>
      </w:r>
      <w:r>
        <w:rPr>
          <w:rFonts w:ascii="Times New Roman" w:eastAsia="Times New Roman" w:hAnsi="Times New Roman" w:cs="Times New Roman"/>
          <w:color w:val="000000"/>
          <w:spacing w:val="0"/>
          <w:w w:val="100"/>
          <w:position w:val="0"/>
          <w:sz w:val="18"/>
          <w:szCs w:val="18"/>
        </w:rPr>
        <w:t>0025</w:t>
      </w:r>
      <w:r>
        <w:rPr>
          <w:color w:val="000000"/>
          <w:spacing w:val="0"/>
          <w:w w:val="100"/>
          <w:position w:val="0"/>
        </w:rPr>
        <w:t>号《最高额保证合同》，为本公司与中国银行股份有限公司深圳高新区支行签订的编号为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圳中银 高额协字第</w:t>
      </w:r>
      <w:r>
        <w:rPr>
          <w:rFonts w:ascii="Times New Roman" w:eastAsia="Times New Roman" w:hAnsi="Times New Roman" w:cs="Times New Roman"/>
          <w:color w:val="000000"/>
          <w:spacing w:val="0"/>
          <w:w w:val="100"/>
          <w:position w:val="0"/>
          <w:sz w:val="18"/>
          <w:szCs w:val="18"/>
        </w:rPr>
        <w:t>160026</w:t>
      </w:r>
      <w:r>
        <w:rPr>
          <w:color w:val="000000"/>
          <w:spacing w:val="0"/>
          <w:w w:val="100"/>
          <w:position w:val="0"/>
        </w:rPr>
        <w:t>号《授信额度协议》提供连带责任保证，担保金额</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日，此担保合同下有贷款</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：本公司股东吴涵渠及其配偶赵燕泥于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日分别与招商银行深圳分行签订合同编号为</w:t>
      </w:r>
      <w:r>
        <w:rPr>
          <w:rFonts w:ascii="Times New Roman" w:eastAsia="Times New Roman" w:hAnsi="Times New Roman" w:cs="Times New Roman"/>
          <w:color w:val="000000"/>
          <w:spacing w:val="0"/>
          <w:w w:val="100"/>
          <w:position w:val="0"/>
          <w:sz w:val="18"/>
          <w:szCs w:val="18"/>
        </w:rPr>
        <w:t>755XY201901614301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755XY201901614304</w:t>
      </w:r>
      <w:r>
        <w:rPr>
          <w:color w:val="000000"/>
          <w:spacing w:val="0"/>
          <w:w w:val="100"/>
          <w:position w:val="0"/>
        </w:rPr>
        <w:t>号《最高额不可撤销担保书》</w:t>
      </w:r>
      <w:r>
        <w:rPr>
          <w:rFonts w:ascii="SimHei" w:eastAsia="SimHei" w:hAnsi="SimHei" w:cs="SimHei"/>
          <w:i/>
          <w:iCs/>
          <w:color w:val="000000"/>
          <w:spacing w:val="0"/>
          <w:w w:val="100"/>
          <w:position w:val="0"/>
          <w:sz w:val="15"/>
          <w:szCs w:val="15"/>
        </w:rPr>
        <w:t>，</w:t>
      </w:r>
      <w:r>
        <w:rPr>
          <w:color w:val="000000"/>
          <w:spacing w:val="0"/>
          <w:w w:val="100"/>
          <w:position w:val="0"/>
        </w:rPr>
        <w:t>为本公司与招商银行深圳分行签订的编号为</w:t>
      </w:r>
      <w:r>
        <w:rPr>
          <w:rFonts w:ascii="Times New Roman" w:eastAsia="Times New Roman" w:hAnsi="Times New Roman" w:cs="Times New Roman"/>
          <w:color w:val="000000"/>
          <w:spacing w:val="0"/>
          <w:w w:val="100"/>
          <w:position w:val="0"/>
          <w:sz w:val="18"/>
          <w:szCs w:val="18"/>
        </w:rPr>
        <w:t>755XY2019016143</w:t>
      </w:r>
      <w:r>
        <w:rPr>
          <w:color w:val="000000"/>
          <w:spacing w:val="0"/>
          <w:w w:val="100"/>
          <w:position w:val="0"/>
        </w:rPr>
        <w:t>的《授信 协议》提供连带责任保证，担保金额</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日，此担保合同下有贷款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：本公司股东吴涵渠于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日与中国工商银行股份有限公司深圳高新园南区支行签订合同编号为 </w:t>
      </w:r>
      <w:r>
        <w:rPr>
          <w:rFonts w:ascii="Times New Roman" w:eastAsia="Times New Roman" w:hAnsi="Times New Roman" w:cs="Times New Roman"/>
          <w:color w:val="000000"/>
          <w:spacing w:val="0"/>
          <w:w w:val="100"/>
          <w:position w:val="0"/>
          <w:sz w:val="18"/>
          <w:szCs w:val="18"/>
        </w:rPr>
        <w:t>0400000272-2020</w:t>
      </w:r>
      <w:r>
        <w:rPr>
          <w:color w:val="000000"/>
          <w:spacing w:val="0"/>
          <w:w w:val="100"/>
          <w:position w:val="0"/>
        </w:rPr>
        <w:t>年南区（保）字</w:t>
      </w:r>
      <w:r>
        <w:rPr>
          <w:rFonts w:ascii="Times New Roman" w:eastAsia="Times New Roman" w:hAnsi="Times New Roman" w:cs="Times New Roman"/>
          <w:color w:val="000000"/>
          <w:spacing w:val="0"/>
          <w:w w:val="100"/>
          <w:position w:val="0"/>
          <w:sz w:val="18"/>
          <w:szCs w:val="18"/>
        </w:rPr>
        <w:t>0053</w:t>
      </w:r>
      <w:r>
        <w:rPr>
          <w:color w:val="000000"/>
          <w:spacing w:val="0"/>
          <w:w w:val="100"/>
          <w:position w:val="0"/>
        </w:rPr>
        <w:t>号《最高额保证合同》，担保金额</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w:t>
      </w:r>
    </w:p>
    <w:p>
      <w:pPr>
        <w:pStyle w:val="Style27"/>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日，此担保合同下银行承兑汇票为</w:t>
      </w:r>
      <w:r>
        <w:rPr>
          <w:rFonts w:ascii="Times New Roman" w:eastAsia="Times New Roman" w:hAnsi="Times New Roman" w:cs="Times New Roman"/>
          <w:color w:val="000000"/>
          <w:spacing w:val="0"/>
          <w:w w:val="100"/>
          <w:position w:val="0"/>
          <w:sz w:val="18"/>
          <w:szCs w:val="18"/>
        </w:rPr>
        <w:t>204,124.00</w:t>
      </w:r>
      <w:r>
        <w:rPr>
          <w:color w:val="000000"/>
          <w:spacing w:val="0"/>
          <w:w w:val="100"/>
          <w:position w:val="0"/>
        </w:rPr>
        <w:t>元。</w:t>
      </w:r>
    </w:p>
    <w:p>
      <w:pPr>
        <w:pStyle w:val="Style100"/>
        <w:keepNext/>
        <w:keepLines/>
        <w:widowControl w:val="0"/>
        <w:shd w:val="clear" w:color="auto" w:fill="auto"/>
        <w:bidi w:val="0"/>
        <w:spacing w:before="0" w:after="420" w:line="240" w:lineRule="auto"/>
        <w:ind w:left="0" w:right="0" w:firstLine="0"/>
        <w:jc w:val="left"/>
      </w:pPr>
      <w:bookmarkStart w:id="2094" w:name="bookmark2094"/>
      <w:bookmarkStart w:id="2095" w:name="bookmark2095"/>
      <w:bookmarkStart w:id="2096" w:name="bookmark2096"/>
      <w:bookmarkStart w:id="2097" w:name="bookmark2097"/>
      <w:r>
        <w:rPr>
          <w:color w:val="000000"/>
          <w:spacing w:val="0"/>
          <w:w w:val="100"/>
          <w:position w:val="0"/>
        </w:rPr>
        <w:t>（</w:t>
      </w:r>
      <w:bookmarkEnd w:id="2096"/>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94"/>
      <w:bookmarkEnd w:id="2095"/>
      <w:bookmarkEnd w:id="2097"/>
    </w:p>
    <w:p>
      <w:pPr>
        <w:widowControl w:val="0"/>
        <w:jc w:val="center"/>
        <w:rPr>
          <w:sz w:val="2"/>
          <w:szCs w:val="2"/>
        </w:rPr>
      </w:pPr>
      <w:r>
        <w:drawing>
          <wp:inline>
            <wp:extent cx="6126480" cy="944880"/>
            <wp:docPr id="370" name="Picutre 370"/>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13"/>
                    <a:stretch/>
                  </pic:blipFill>
                  <pic:spPr>
                    <a:xfrm>
                      <a:ext cx="6126480" cy="944880"/>
                    </a:xfrm>
                    <a:prstGeom prst="rect"/>
                  </pic:spPr>
                </pic:pic>
              </a:graphicData>
            </a:graphic>
          </wp:inline>
        </w:drawing>
      </w:r>
    </w:p>
    <w:p>
      <w:pPr>
        <w:pStyle w:val="Style100"/>
        <w:keepNext/>
        <w:keepLines/>
        <w:widowControl w:val="0"/>
        <w:numPr>
          <w:ilvl w:val="0"/>
          <w:numId w:val="87"/>
        </w:numPr>
        <w:shd w:val="clear" w:color="auto" w:fill="auto"/>
        <w:bidi w:val="0"/>
        <w:spacing w:before="0" w:after="380" w:line="240" w:lineRule="auto"/>
        <w:ind w:left="0" w:right="0" w:firstLine="140"/>
        <w:jc w:val="left"/>
      </w:pPr>
      <w:bookmarkStart w:id="2098" w:name="bookmark2098"/>
      <w:bookmarkStart w:id="2099" w:name="bookmark2099"/>
      <w:bookmarkStart w:id="2100" w:name="bookmark2100"/>
      <w:bookmarkStart w:id="2101" w:name="bookmark2101"/>
      <w:bookmarkEnd w:id="2100"/>
      <w:r>
        <w:rPr>
          <w:color w:val="000000"/>
          <w:spacing w:val="0"/>
          <w:w w:val="100"/>
          <w:position w:val="0"/>
        </w:rPr>
        <w:t>关联方资产转让、债务重组情况</w:t>
      </w:r>
      <w:bookmarkEnd w:id="2098"/>
      <w:bookmarkEnd w:id="2099"/>
      <w:bookmarkEnd w:id="210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100"/>
        <w:keepNext/>
        <w:keepLines/>
        <w:widowControl w:val="0"/>
        <w:numPr>
          <w:ilvl w:val="0"/>
          <w:numId w:val="87"/>
        </w:numPr>
        <w:shd w:val="clear" w:color="auto" w:fill="auto"/>
        <w:bidi w:val="0"/>
        <w:spacing w:before="0" w:after="380" w:line="240" w:lineRule="auto"/>
        <w:ind w:left="0" w:right="0" w:firstLine="140"/>
        <w:jc w:val="left"/>
      </w:pPr>
      <w:bookmarkStart w:id="2102" w:name="bookmark2102"/>
      <w:bookmarkStart w:id="2103" w:name="bookmark2103"/>
      <w:bookmarkStart w:id="2104" w:name="bookmark2104"/>
      <w:bookmarkStart w:id="2105" w:name="bookmark2105"/>
      <w:bookmarkEnd w:id="2104"/>
      <w:r>
        <w:rPr>
          <w:color w:val="000000"/>
          <w:spacing w:val="0"/>
          <w:w w:val="100"/>
          <w:position w:val="0"/>
        </w:rPr>
        <w:t>关键管理人员报酬</w:t>
      </w:r>
      <w:bookmarkEnd w:id="2102"/>
      <w:bookmarkEnd w:id="2103"/>
      <w:bookmarkEnd w:id="210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其中：(各金额区间人数)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万元以上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万元以下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19" w:line="1" w:lineRule="exact"/>
      </w:pPr>
    </w:p>
    <w:p>
      <w:pPr>
        <w:pStyle w:val="Style100"/>
        <w:keepNext/>
        <w:keepLines/>
        <w:widowControl w:val="0"/>
        <w:numPr>
          <w:ilvl w:val="0"/>
          <w:numId w:val="87"/>
        </w:numPr>
        <w:shd w:val="clear" w:color="auto" w:fill="auto"/>
        <w:bidi w:val="0"/>
        <w:spacing w:before="0" w:after="380" w:line="240" w:lineRule="auto"/>
        <w:ind w:left="0" w:right="0" w:firstLine="0"/>
        <w:jc w:val="both"/>
      </w:pPr>
      <w:bookmarkStart w:id="2106" w:name="bookmark2106"/>
      <w:bookmarkStart w:id="2107" w:name="bookmark2107"/>
      <w:bookmarkStart w:id="2108" w:name="bookmark2108"/>
      <w:bookmarkStart w:id="2109" w:name="bookmark2109"/>
      <w:bookmarkEnd w:id="2108"/>
      <w:r>
        <w:rPr>
          <w:color w:val="000000"/>
          <w:spacing w:val="0"/>
          <w:w w:val="100"/>
          <w:position w:val="0"/>
        </w:rPr>
        <w:t>其他关联交易</w:t>
      </w:r>
      <w:bookmarkEnd w:id="2106"/>
      <w:bookmarkEnd w:id="2107"/>
      <w:bookmarkEnd w:id="2109"/>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both"/>
      </w:pPr>
      <w:bookmarkStart w:id="2110" w:name="bookmark2110"/>
      <w:bookmarkStart w:id="2111" w:name="bookmark2111"/>
      <w:bookmarkStart w:id="2112" w:name="bookmark2112"/>
      <w:bookmarkStart w:id="2113" w:name="bookmark2113"/>
      <w:r>
        <w:rPr>
          <w:rFonts w:ascii="Times New Roman" w:eastAsia="Times New Roman" w:hAnsi="Times New Roman" w:cs="Times New Roman"/>
          <w:color w:val="000000"/>
          <w:spacing w:val="0"/>
          <w:w w:val="100"/>
          <w:position w:val="0"/>
        </w:rPr>
        <w:t>6</w:t>
      </w:r>
      <w:bookmarkEnd w:id="2112"/>
      <w:r>
        <w:rPr>
          <w:color w:val="000000"/>
          <w:spacing w:val="0"/>
          <w:w w:val="100"/>
          <w:position w:val="0"/>
        </w:rPr>
        <w:t>、关联方应收应付款项</w:t>
      </w:r>
      <w:bookmarkEnd w:id="2110"/>
      <w:bookmarkEnd w:id="2111"/>
      <w:bookmarkEnd w:id="2113"/>
    </w:p>
    <w:p>
      <w:pPr>
        <w:pStyle w:val="Style100"/>
        <w:keepNext/>
        <w:keepLines/>
        <w:widowControl w:val="0"/>
        <w:shd w:val="clear" w:color="auto" w:fill="auto"/>
        <w:bidi w:val="0"/>
        <w:spacing w:before="0" w:after="380" w:line="240" w:lineRule="auto"/>
        <w:ind w:left="0" w:right="0" w:firstLine="0"/>
        <w:jc w:val="both"/>
      </w:pPr>
      <w:bookmarkStart w:id="2114" w:name="bookmark2114"/>
      <w:bookmarkStart w:id="2115" w:name="bookmark2115"/>
      <w:bookmarkStart w:id="2116" w:name="bookmark21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14"/>
      <w:bookmarkEnd w:id="2115"/>
      <w:bookmarkEnd w:id="211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319" w:line="1" w:lineRule="exact"/>
      </w:pPr>
    </w:p>
    <w:p>
      <w:pPr>
        <w:pStyle w:val="Style100"/>
        <w:keepNext/>
        <w:keepLines/>
        <w:widowControl w:val="0"/>
        <w:shd w:val="clear" w:color="auto" w:fill="auto"/>
        <w:bidi w:val="0"/>
        <w:spacing w:before="0" w:after="380" w:line="240" w:lineRule="auto"/>
        <w:ind w:left="0" w:right="0" w:firstLine="140"/>
        <w:jc w:val="left"/>
      </w:pPr>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17"/>
      <w:bookmarkEnd w:id="2118"/>
      <w:bookmarkEnd w:id="211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深圳市奥伦德科技股份有限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7,511.15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2120" w:name="bookmark2120"/>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7</w:t>
      </w:r>
      <w:bookmarkEnd w:id="2122"/>
      <w:r>
        <w:rPr>
          <w:color w:val="000000"/>
          <w:spacing w:val="0"/>
          <w:w w:val="100"/>
          <w:position w:val="0"/>
        </w:rPr>
        <w:t>、关联方承诺</w:t>
      </w:r>
      <w:bookmarkEnd w:id="2120"/>
      <w:bookmarkEnd w:id="2121"/>
      <w:bookmarkEnd w:id="2123"/>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2124" w:name="bookmark2124"/>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8</w:t>
      </w:r>
      <w:bookmarkEnd w:id="2126"/>
      <w:r>
        <w:rPr>
          <w:color w:val="000000"/>
          <w:spacing w:val="0"/>
          <w:w w:val="100"/>
          <w:position w:val="0"/>
        </w:rPr>
        <w:t>、其他</w:t>
      </w:r>
      <w:bookmarkEnd w:id="2124"/>
      <w:bookmarkEnd w:id="2125"/>
      <w:bookmarkEnd w:id="2127"/>
    </w:p>
    <w:p>
      <w:pPr>
        <w:pStyle w:val="Style27"/>
        <w:keepNext w:val="0"/>
        <w:keepLines w:val="0"/>
        <w:widowControl w:val="0"/>
        <w:shd w:val="clear" w:color="auto" w:fill="auto"/>
        <w:bidi w:val="0"/>
        <w:spacing w:before="0" w:after="74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2128" w:name="bookmark2128"/>
      <w:bookmarkStart w:id="2129" w:name="bookmark2129"/>
      <w:bookmarkStart w:id="2130" w:name="bookmark2130"/>
      <w:r>
        <w:rPr>
          <w:color w:val="000000"/>
          <w:spacing w:val="0"/>
          <w:w w:val="100"/>
          <w:position w:val="0"/>
          <w:sz w:val="24"/>
          <w:szCs w:val="24"/>
        </w:rPr>
        <w:t>十三、股份支付</w:t>
      </w:r>
      <w:bookmarkEnd w:id="2128"/>
      <w:bookmarkEnd w:id="2129"/>
      <w:bookmarkEnd w:id="2130"/>
    </w:p>
    <w:p>
      <w:pPr>
        <w:pStyle w:val="Style31"/>
        <w:keepNext/>
        <w:keepLines/>
        <w:widowControl w:val="0"/>
        <w:shd w:val="clear" w:color="auto" w:fill="auto"/>
        <w:bidi w:val="0"/>
        <w:spacing w:before="0" w:after="380" w:line="240" w:lineRule="auto"/>
        <w:ind w:left="0" w:right="0" w:firstLine="0"/>
        <w:jc w:val="left"/>
      </w:pPr>
      <w:bookmarkStart w:id="2131" w:name="bookmark2131"/>
      <w:bookmarkStart w:id="2132" w:name="bookmark2132"/>
      <w:bookmarkStart w:id="2133" w:name="bookmark2133"/>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31"/>
      <w:bookmarkEnd w:id="2132"/>
      <w:bookmarkEnd w:id="213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3,765,000.00</w:t>
            </w:r>
          </w:p>
        </w:tc>
      </w:tr>
      <w:tr>
        <w:trPr>
          <w:trHeight w:val="259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公司期末发行在外的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年限制性股票激励计划的 首次授予的授予价格为</w:t>
            </w:r>
            <w:r>
              <w:rPr>
                <w:rFonts w:ascii="Times New Roman" w:eastAsia="Times New Roman" w:hAnsi="Times New Roman" w:cs="Times New Roman"/>
                <w:color w:val="000000"/>
                <w:spacing w:val="0"/>
                <w:w w:val="100"/>
                <w:position w:val="0"/>
                <w:sz w:val="18"/>
                <w:szCs w:val="18"/>
              </w:rPr>
              <w:t>2.70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股，授予日为</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日。合同剩余期限为自授予日起满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月后，激励对象应在未来</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个月内分三期解锁。</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年限制性股票激励计划预留授予授予价格为</w:t>
            </w:r>
            <w:r>
              <w:rPr>
                <w:rFonts w:ascii="Times New Roman" w:eastAsia="Times New Roman" w:hAnsi="Times New Roman" w:cs="Times New Roman"/>
                <w:color w:val="000000"/>
                <w:spacing w:val="0"/>
                <w:w w:val="100"/>
                <w:position w:val="0"/>
                <w:sz w:val="18"/>
                <w:szCs w:val="18"/>
              </w:rPr>
              <w:t>2.94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股，授予日为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日。合同剩余期限为自 此次授予日起满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个月后，激励对象在未来</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 内分两期解锁。</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7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134"/>
      <w:bookmarkEnd w:id="2135"/>
      <w:bookmarkEnd w:id="213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授予价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本期无行权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29,635,680.00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280" w:line="240" w:lineRule="auto"/>
        <w:ind w:left="0" w:right="0" w:firstLine="0"/>
        <w:jc w:val="left"/>
      </w:pPr>
      <w:bookmarkStart w:id="2137" w:name="bookmark2137"/>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3</w:t>
      </w:r>
      <w:bookmarkEnd w:id="2139"/>
      <w:r>
        <w:rPr>
          <w:color w:val="000000"/>
          <w:spacing w:val="0"/>
          <w:w w:val="100"/>
          <w:position w:val="0"/>
        </w:rPr>
        <w:t>、</w:t>
        <w:tab/>
        <w:t>以现金结算的股份支付情况</w:t>
      </w:r>
      <w:bookmarkEnd w:id="2137"/>
      <w:bookmarkEnd w:id="2138"/>
      <w:bookmarkEnd w:id="2140"/>
    </w:p>
    <w:p>
      <w:pPr>
        <w:pStyle w:val="Style27"/>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280" w:line="240" w:lineRule="auto"/>
        <w:ind w:left="0" w:right="0" w:firstLine="0"/>
        <w:jc w:val="left"/>
      </w:pPr>
      <w:bookmarkStart w:id="2141" w:name="bookmark2141"/>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4</w:t>
      </w:r>
      <w:bookmarkEnd w:id="2143"/>
      <w:r>
        <w:rPr>
          <w:color w:val="000000"/>
          <w:spacing w:val="0"/>
          <w:w w:val="100"/>
          <w:position w:val="0"/>
        </w:rPr>
        <w:t>、</w:t>
        <w:tab/>
        <w:t>股份支付的修改、终止情况</w:t>
      </w:r>
      <w:bookmarkEnd w:id="2141"/>
      <w:bookmarkEnd w:id="2142"/>
      <w:bookmarkEnd w:id="2144"/>
    </w:p>
    <w:p>
      <w:pPr>
        <w:pStyle w:val="Style27"/>
        <w:keepNext w:val="0"/>
        <w:keepLines w:val="0"/>
        <w:widowControl w:val="0"/>
        <w:shd w:val="clear" w:color="auto" w:fill="auto"/>
        <w:bidi w:val="0"/>
        <w:spacing w:before="0" w:after="0" w:line="312" w:lineRule="exact"/>
        <w:ind w:left="0" w:right="0" w:firstLine="300"/>
        <w:jc w:val="both"/>
      </w:pPr>
      <w:bookmarkStart w:id="2145" w:name="bookmark2145"/>
      <w:r>
        <w:rPr>
          <w:rFonts w:ascii="Times New Roman" w:eastAsia="Times New Roman" w:hAnsi="Times New Roman" w:cs="Times New Roman"/>
          <w:color w:val="000000"/>
          <w:spacing w:val="0"/>
          <w:w w:val="100"/>
          <w:position w:val="0"/>
          <w:sz w:val="18"/>
          <w:szCs w:val="18"/>
        </w:rPr>
        <w:t>1</w:t>
      </w:r>
      <w:bookmarkEnd w:id="214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日，公司第四届董事会第十五次会议和第四届监事会第十三次会议审议通过了《关于公司注销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 票期权激励计划部分股票期权的议案》。由于公司股票期权首次授予部分第三个行权期及预留授予部分第二个行权期行权条 件中的公司业绩考核条件未达成，所以根据《公司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年股票期权激励计划（草案）》的规定，注销</w:t>
      </w:r>
      <w:r>
        <w:rPr>
          <w:rFonts w:ascii="Times New Roman" w:eastAsia="Times New Roman" w:hAnsi="Times New Roman" w:cs="Times New Roman"/>
          <w:color w:val="000000"/>
          <w:spacing w:val="0"/>
          <w:w w:val="100"/>
          <w:position w:val="0"/>
          <w:sz w:val="18"/>
          <w:szCs w:val="18"/>
        </w:rPr>
        <w:t>137</w:t>
      </w:r>
      <w:r>
        <w:rPr>
          <w:color w:val="000000"/>
          <w:spacing w:val="0"/>
          <w:w w:val="100"/>
          <w:position w:val="0"/>
        </w:rPr>
        <w:t>名激励对象首次授 予已获授但未达到第三期行权条件的股票期权</w:t>
      </w:r>
      <w:r>
        <w:rPr>
          <w:rFonts w:ascii="Times New Roman" w:eastAsia="Times New Roman" w:hAnsi="Times New Roman" w:cs="Times New Roman"/>
          <w:color w:val="000000"/>
          <w:spacing w:val="0"/>
          <w:w w:val="100"/>
          <w:position w:val="0"/>
          <w:sz w:val="18"/>
          <w:szCs w:val="18"/>
        </w:rPr>
        <w:t>2,033,325</w:t>
      </w:r>
      <w:r>
        <w:rPr>
          <w:color w:val="000000"/>
          <w:spacing w:val="0"/>
          <w:w w:val="100"/>
          <w:position w:val="0"/>
        </w:rPr>
        <w:t>份，注销</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名激励对象预留授予已获授但未达到第二期行权条件的股 票期权</w:t>
      </w:r>
      <w:r>
        <w:rPr>
          <w:rFonts w:ascii="Times New Roman" w:eastAsia="Times New Roman" w:hAnsi="Times New Roman" w:cs="Times New Roman"/>
          <w:color w:val="000000"/>
          <w:spacing w:val="0"/>
          <w:w w:val="100"/>
          <w:position w:val="0"/>
          <w:sz w:val="18"/>
          <w:szCs w:val="18"/>
        </w:rPr>
        <w:t>456,500</w:t>
      </w:r>
      <w:r>
        <w:rPr>
          <w:color w:val="000000"/>
          <w:spacing w:val="0"/>
          <w:w w:val="100"/>
          <w:position w:val="0"/>
        </w:rPr>
        <w:t>份。</w:t>
      </w:r>
    </w:p>
    <w:p>
      <w:pPr>
        <w:pStyle w:val="Style27"/>
        <w:keepNext w:val="0"/>
        <w:keepLines w:val="0"/>
        <w:widowControl w:val="0"/>
        <w:shd w:val="clear" w:color="auto" w:fill="auto"/>
        <w:bidi w:val="0"/>
        <w:spacing w:before="0" w:after="380" w:line="312" w:lineRule="exact"/>
        <w:ind w:left="0" w:right="0" w:firstLine="300"/>
        <w:jc w:val="both"/>
      </w:pPr>
      <w:bookmarkStart w:id="2146" w:name="bookmark2146"/>
      <w:r>
        <w:rPr>
          <w:rFonts w:ascii="Times New Roman" w:eastAsia="Times New Roman" w:hAnsi="Times New Roman" w:cs="Times New Roman"/>
          <w:color w:val="000000"/>
          <w:spacing w:val="0"/>
          <w:w w:val="100"/>
          <w:position w:val="0"/>
          <w:sz w:val="18"/>
          <w:szCs w:val="18"/>
        </w:rPr>
        <w:t>2</w:t>
      </w:r>
      <w:bookmarkEnd w:id="214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日，公司召开第四届董事会第十七次会议和第四届监事会第十四次会议，审议通过了《关于回购注销部 分限制性股票的议案》，公司董事会同意回购注销其他</w:t>
      </w:r>
      <w:r>
        <w:rPr>
          <w:rFonts w:ascii="Times New Roman" w:eastAsia="Times New Roman" w:hAnsi="Times New Roman" w:cs="Times New Roman"/>
          <w:color w:val="000000"/>
          <w:spacing w:val="0"/>
          <w:w w:val="100"/>
          <w:position w:val="0"/>
          <w:sz w:val="18"/>
          <w:szCs w:val="18"/>
        </w:rPr>
        <w:t>139</w:t>
      </w:r>
      <w:r>
        <w:rPr>
          <w:color w:val="000000"/>
          <w:spacing w:val="0"/>
          <w:w w:val="100"/>
          <w:position w:val="0"/>
        </w:rPr>
        <w:t>名激励对象首次授予已获授但未达到第二期解锁条件的限制性股 票</w:t>
      </w:r>
      <w:r>
        <w:rPr>
          <w:rFonts w:ascii="Times New Roman" w:eastAsia="Times New Roman" w:hAnsi="Times New Roman" w:cs="Times New Roman"/>
          <w:color w:val="000000"/>
          <w:spacing w:val="0"/>
          <w:w w:val="100"/>
          <w:position w:val="0"/>
          <w:sz w:val="18"/>
          <w:szCs w:val="18"/>
        </w:rPr>
        <w:t>315.6</w:t>
      </w:r>
      <w:r>
        <w:rPr>
          <w:color w:val="000000"/>
          <w:spacing w:val="0"/>
          <w:w w:val="100"/>
          <w:position w:val="0"/>
        </w:rPr>
        <w:t>万股，注销其他</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名激励对象预留授予已获授但未达到第一期解锁条件的限制性股票</w:t>
      </w:r>
      <w:r>
        <w:rPr>
          <w:rFonts w:ascii="Times New Roman" w:eastAsia="Times New Roman" w:hAnsi="Times New Roman" w:cs="Times New Roman"/>
          <w:color w:val="000000"/>
          <w:spacing w:val="0"/>
          <w:w w:val="100"/>
          <w:position w:val="0"/>
          <w:sz w:val="18"/>
          <w:szCs w:val="18"/>
        </w:rPr>
        <w:t>49.5</w:t>
      </w:r>
      <w:r>
        <w:rPr>
          <w:color w:val="000000"/>
          <w:spacing w:val="0"/>
          <w:w w:val="100"/>
          <w:position w:val="0"/>
        </w:rPr>
        <w:t>万股。</w:t>
      </w:r>
    </w:p>
    <w:p>
      <w:pPr>
        <w:pStyle w:val="Style31"/>
        <w:keepNext/>
        <w:keepLines/>
        <w:widowControl w:val="0"/>
        <w:shd w:val="clear" w:color="auto" w:fill="auto"/>
        <w:tabs>
          <w:tab w:pos="378" w:val="left"/>
        </w:tabs>
        <w:bidi w:val="0"/>
        <w:spacing w:before="0" w:after="280" w:line="240" w:lineRule="auto"/>
        <w:ind w:left="0" w:right="0" w:firstLine="0"/>
        <w:jc w:val="left"/>
      </w:pPr>
      <w:bookmarkStart w:id="2147" w:name="bookmark2147"/>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5</w:t>
      </w:r>
      <w:bookmarkEnd w:id="2149"/>
      <w:r>
        <w:rPr>
          <w:color w:val="000000"/>
          <w:spacing w:val="0"/>
          <w:w w:val="100"/>
          <w:position w:val="0"/>
        </w:rPr>
        <w:t>、</w:t>
        <w:tab/>
        <w:t>其他</w:t>
      </w:r>
      <w:bookmarkEnd w:id="2147"/>
      <w:bookmarkEnd w:id="2148"/>
      <w:bookmarkEnd w:id="2150"/>
    </w:p>
    <w:p>
      <w:pPr>
        <w:pStyle w:val="Style27"/>
        <w:keepNext w:val="0"/>
        <w:keepLines w:val="0"/>
        <w:widowControl w:val="0"/>
        <w:shd w:val="clear" w:color="auto" w:fill="auto"/>
        <w:bidi w:val="0"/>
        <w:spacing w:before="0" w:after="700" w:line="312"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2151" w:name="bookmark2151"/>
      <w:bookmarkStart w:id="2152" w:name="bookmark2152"/>
      <w:bookmarkStart w:id="2153" w:name="bookmark2153"/>
      <w:r>
        <w:rPr>
          <w:color w:val="000000"/>
          <w:spacing w:val="0"/>
          <w:w w:val="100"/>
          <w:position w:val="0"/>
          <w:sz w:val="24"/>
          <w:szCs w:val="24"/>
        </w:rPr>
        <w:t>十四、承诺及或有事项</w:t>
      </w:r>
      <w:bookmarkEnd w:id="2151"/>
      <w:bookmarkEnd w:id="2152"/>
      <w:bookmarkEnd w:id="2153"/>
    </w:p>
    <w:p>
      <w:pPr>
        <w:pStyle w:val="Style31"/>
        <w:keepNext/>
        <w:keepLines/>
        <w:widowControl w:val="0"/>
        <w:shd w:val="clear" w:color="auto" w:fill="auto"/>
        <w:bidi w:val="0"/>
        <w:spacing w:before="0" w:after="380" w:line="240" w:lineRule="auto"/>
        <w:ind w:left="0" w:right="0" w:firstLine="0"/>
        <w:jc w:val="left"/>
      </w:pPr>
      <w:bookmarkStart w:id="2154" w:name="bookmark2154"/>
      <w:bookmarkStart w:id="2155" w:name="bookmark2155"/>
      <w:bookmarkStart w:id="2156" w:name="bookmark2156"/>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54"/>
      <w:bookmarkEnd w:id="2155"/>
      <w:bookmarkEnd w:id="2156"/>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经营租赁承诺</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至资产负债表日止，本公司对外签订的不可撤销的经营租赁合约情况如下:</w:t>
      </w:r>
    </w:p>
    <w:tbl>
      <w:tblPr>
        <w:tblOverlap w:val="never"/>
        <w:jc w:val="center"/>
        <w:tblLayout w:type="fixed"/>
      </w:tblPr>
      <w:tblGrid>
        <w:gridCol w:w="4282"/>
        <w:gridCol w:w="2698"/>
        <w:gridCol w:w="2731"/>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不可撤销经营租赁的最低租赁付款额：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3,828,422.40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3,828,422.40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3,828,422.40</w:t>
            </w:r>
          </w:p>
        </w:tc>
      </w:tr>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3,828,422.40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7,656,844.80</w:t>
            </w:r>
          </w:p>
        </w:tc>
      </w:tr>
    </w:tbl>
    <w:p>
      <w:pPr>
        <w:pStyle w:val="Style25"/>
        <w:keepNext w:val="0"/>
        <w:keepLines w:val="0"/>
        <w:widowControl w:val="0"/>
        <w:shd w:val="clear" w:color="auto" w:fill="auto"/>
        <w:bidi w:val="0"/>
        <w:spacing w:before="0" w:after="0" w:line="307" w:lineRule="exact"/>
        <w:ind w:left="0" w:right="0" w:firstLine="0"/>
        <w:jc w:val="distribute"/>
        <w:sectPr>
          <w:headerReference w:type="default" r:id="rId115"/>
          <w:footerReference w:type="default" r:id="rId116"/>
          <w:headerReference w:type="even" r:id="rId117"/>
          <w:footerReference w:type="even" r:id="rId118"/>
          <w:footnotePr>
            <w:pos w:val="pageBottom"/>
            <w:numFmt w:val="decimal"/>
            <w:numRestart w:val="continuous"/>
          </w:footnotePr>
          <w:pgSz w:w="11900" w:h="16840"/>
          <w:pgMar w:top="1378" w:right="1025" w:bottom="1498" w:left="1002" w:header="0" w:footer="3" w:gutter="0"/>
          <w:cols w:space="720"/>
          <w:noEndnote/>
          <w:rtlGutter w:val="0"/>
          <w:docGrid w:linePitch="360"/>
        </w:sectPr>
      </w:pPr>
      <w:r>
        <w:rPr>
          <w:color w:val="000000"/>
          <w:spacing w:val="0"/>
          <w:w w:val="100"/>
          <w:position w:val="0"/>
        </w:rPr>
        <w:t>公司与深圳软件园管理中心（以下简称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出租方</w:t>
      </w:r>
      <w:r>
        <w:rPr>
          <w:color w:val="000000"/>
          <w:spacing w:val="0"/>
          <w:w w:val="100"/>
          <w:position w:val="0"/>
        </w:rPr>
        <w:t>''）</w:t>
      </w:r>
      <w:r>
        <w:rPr>
          <w:color w:val="000000"/>
          <w:spacing w:val="0"/>
          <w:w w:val="100"/>
          <w:position w:val="0"/>
        </w:rPr>
        <w:t>签订了《深圳市房屋租赁合同书》，出租方将其位于南山区学府路</w:t>
      </w:r>
      <w:r>
        <w:rPr>
          <w:rFonts w:ascii="Times New Roman" w:eastAsia="Times New Roman" w:hAnsi="Times New Roman" w:cs="Times New Roman"/>
          <w:color w:val="000000"/>
          <w:spacing w:val="0"/>
          <w:w w:val="100"/>
          <w:position w:val="0"/>
          <w:sz w:val="18"/>
          <w:szCs w:val="18"/>
        </w:rPr>
        <w:t xml:space="preserve">63 </w:t>
      </w:r>
      <w:r>
        <w:rPr>
          <w:color w:val="000000"/>
          <w:spacing w:val="0"/>
          <w:w w:val="100"/>
          <w:position w:val="0"/>
        </w:rPr>
        <w:t>号高新区联合总部大厦</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楼出租给公司使用，租赁房屋建筑面积共计</w:t>
      </w:r>
      <w:r>
        <w:rPr>
          <w:rFonts w:ascii="Times New Roman" w:eastAsia="Times New Roman" w:hAnsi="Times New Roman" w:cs="Times New Roman"/>
          <w:color w:val="000000"/>
          <w:spacing w:val="0"/>
          <w:w w:val="100"/>
          <w:position w:val="0"/>
          <w:sz w:val="18"/>
          <w:szCs w:val="18"/>
        </w:rPr>
        <w:t>3,987.94</w:t>
      </w:r>
      <w:r>
        <w:rPr>
          <w:color w:val="000000"/>
          <w:spacing w:val="0"/>
          <w:w w:val="100"/>
          <w:position w:val="0"/>
        </w:rPr>
        <w:t>平方米，每平方米月租金</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元，每月合计 租金</w:t>
      </w:r>
      <w:r>
        <w:rPr>
          <w:rFonts w:ascii="Times New Roman" w:eastAsia="Times New Roman" w:hAnsi="Times New Roman" w:cs="Times New Roman"/>
          <w:color w:val="000000"/>
          <w:spacing w:val="0"/>
          <w:w w:val="100"/>
          <w:position w:val="0"/>
          <w:sz w:val="18"/>
          <w:szCs w:val="18"/>
        </w:rPr>
        <w:t>319,035.20</w:t>
      </w:r>
      <w:r>
        <w:rPr>
          <w:color w:val="000000"/>
          <w:spacing w:val="0"/>
          <w:w w:val="100"/>
          <w:position w:val="0"/>
        </w:rPr>
        <w:t>元，租赁期限自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1"/>
        <w:keepNext/>
        <w:keepLines/>
        <w:widowControl w:val="0"/>
        <w:shd w:val="clear" w:color="auto" w:fill="auto"/>
        <w:bidi w:val="0"/>
        <w:spacing w:before="0" w:after="380" w:line="240" w:lineRule="auto"/>
        <w:ind w:left="0" w:right="0" w:firstLine="0"/>
        <w:jc w:val="left"/>
      </w:pPr>
      <w:bookmarkStart w:id="2157" w:name="bookmark2157"/>
      <w:bookmarkStart w:id="2158" w:name="bookmark2158"/>
      <w:bookmarkStart w:id="2159" w:name="bookmark2159"/>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157"/>
      <w:bookmarkEnd w:id="2158"/>
      <w:bookmarkEnd w:id="2159"/>
    </w:p>
    <w:p>
      <w:pPr>
        <w:pStyle w:val="Style100"/>
        <w:keepNext/>
        <w:keepLines/>
        <w:widowControl w:val="0"/>
        <w:shd w:val="clear" w:color="auto" w:fill="auto"/>
        <w:bidi w:val="0"/>
        <w:spacing w:before="0" w:after="280" w:line="240" w:lineRule="auto"/>
        <w:ind w:left="0" w:right="0" w:firstLine="0"/>
        <w:jc w:val="left"/>
      </w:pPr>
      <w:bookmarkStart w:id="2160" w:name="bookmark2160"/>
      <w:bookmarkStart w:id="2161" w:name="bookmark2161"/>
      <w:bookmarkStart w:id="2162" w:name="bookmark21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160"/>
      <w:bookmarkEnd w:id="2161"/>
      <w:bookmarkEnd w:id="2162"/>
    </w:p>
    <w:p>
      <w:pPr>
        <w:pStyle w:val="Style27"/>
        <w:keepNext w:val="0"/>
        <w:keepLines w:val="0"/>
        <w:widowControl w:val="0"/>
        <w:shd w:val="clear" w:color="auto" w:fill="auto"/>
        <w:tabs>
          <w:tab w:pos="825" w:val="left"/>
        </w:tabs>
        <w:bidi w:val="0"/>
        <w:spacing w:before="0" w:after="0" w:line="314" w:lineRule="exact"/>
        <w:ind w:left="0" w:right="0" w:firstLine="380"/>
        <w:jc w:val="both"/>
      </w:pPr>
      <w:bookmarkStart w:id="2163" w:name="bookmark2163"/>
      <w:r>
        <w:rPr>
          <w:color w:val="000000"/>
          <w:spacing w:val="0"/>
          <w:w w:val="100"/>
          <w:position w:val="0"/>
        </w:rPr>
        <w:t>（</w:t>
      </w:r>
      <w:bookmarkEnd w:id="21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未决诉讼情况</w:t>
      </w:r>
    </w:p>
    <w:p>
      <w:pPr>
        <w:pStyle w:val="Style127"/>
        <w:keepNext w:val="0"/>
        <w:keepLines w:val="0"/>
        <w:widowControl w:val="0"/>
        <w:shd w:val="clear" w:color="auto" w:fill="auto"/>
        <w:bidi w:val="0"/>
        <w:spacing w:before="0" w:after="0" w:line="314" w:lineRule="exact"/>
        <w:ind w:left="0" w:right="0" w:firstLine="38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月，美国公司</w:t>
      </w:r>
      <w:r>
        <w:rPr>
          <w:color w:val="000000"/>
          <w:spacing w:val="0"/>
          <w:w w:val="100"/>
          <w:position w:val="0"/>
          <w:sz w:val="18"/>
          <w:szCs w:val="18"/>
        </w:rPr>
        <w:t xml:space="preserve">Ultravision Technologies, LLC </w:t>
      </w:r>
      <w:r>
        <w:rPr>
          <w:rFonts w:ascii="SimSun" w:eastAsia="SimSun" w:hAnsi="SimSun" w:cs="SimSun"/>
          <w:color w:val="000000"/>
          <w:spacing w:val="0"/>
          <w:w w:val="100"/>
          <w:position w:val="0"/>
          <w:sz w:val="17"/>
          <w:szCs w:val="17"/>
        </w:rPr>
        <w:t>（以下简称</w:t>
      </w:r>
      <w:r>
        <w:rPr>
          <w:color w:val="000000"/>
          <w:spacing w:val="0"/>
          <w:w w:val="100"/>
          <w:position w:val="0"/>
          <w:sz w:val="18"/>
          <w:szCs w:val="18"/>
        </w:rPr>
        <w:t>“Ultravision”</w:t>
      </w:r>
      <w:r>
        <w:rPr>
          <w:rFonts w:ascii="SimSun" w:eastAsia="SimSun" w:hAnsi="SimSun" w:cs="SimSun"/>
          <w:color w:val="000000"/>
          <w:spacing w:val="0"/>
          <w:w w:val="100"/>
          <w:position w:val="0"/>
          <w:sz w:val="17"/>
          <w:szCs w:val="17"/>
        </w:rPr>
        <w:t>）依据《美国</w:t>
      </w:r>
      <w:r>
        <w:rPr>
          <w:color w:val="000000"/>
          <w:spacing w:val="0"/>
          <w:w w:val="100"/>
          <w:position w:val="0"/>
          <w:sz w:val="18"/>
          <w:szCs w:val="18"/>
        </w:rPr>
        <w:t>1930</w:t>
      </w:r>
      <w:r>
        <w:rPr>
          <w:rFonts w:ascii="SimSun" w:eastAsia="SimSun" w:hAnsi="SimSun" w:cs="SimSun"/>
          <w:color w:val="000000"/>
          <w:spacing w:val="0"/>
          <w:w w:val="100"/>
          <w:position w:val="0"/>
          <w:sz w:val="17"/>
          <w:szCs w:val="17"/>
        </w:rPr>
        <w:t>年关税法》第</w:t>
      </w:r>
      <w:r>
        <w:rPr>
          <w:color w:val="000000"/>
          <w:spacing w:val="0"/>
          <w:w w:val="100"/>
          <w:position w:val="0"/>
          <w:sz w:val="18"/>
          <w:szCs w:val="18"/>
        </w:rPr>
        <w:t>337</w:t>
      </w:r>
      <w:r>
        <w:rPr>
          <w:rFonts w:ascii="SimSun" w:eastAsia="SimSun" w:hAnsi="SimSun" w:cs="SimSun"/>
          <w:color w:val="000000"/>
          <w:spacing w:val="0"/>
          <w:w w:val="100"/>
          <w:position w:val="0"/>
          <w:sz w:val="17"/>
          <w:szCs w:val="17"/>
        </w:rPr>
        <w:t>节规定 向美国际贸易委员会</w:t>
      </w:r>
      <w:r>
        <w:rPr>
          <w:rFonts w:ascii="SimSun" w:eastAsia="SimSun" w:hAnsi="SimSun" w:cs="SimSun"/>
          <w:color w:val="000000"/>
          <w:spacing w:val="0"/>
          <w:w w:val="100"/>
          <w:position w:val="0"/>
          <w:sz w:val="17"/>
          <w:szCs w:val="17"/>
        </w:rPr>
        <w:t>（</w:t>
      </w:r>
      <w:r>
        <w:rPr>
          <w:color w:val="000000"/>
          <w:spacing w:val="0"/>
          <w:w w:val="100"/>
          <w:position w:val="0"/>
          <w:sz w:val="18"/>
          <w:szCs w:val="18"/>
        </w:rPr>
        <w:t>UNITED STATES INTERNATIONAL TRADE COMMISSION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以下简称</w:t>
      </w:r>
      <w:r>
        <w:rPr>
          <w:color w:val="000000"/>
          <w:spacing w:val="0"/>
          <w:w w:val="100"/>
          <w:position w:val="0"/>
          <w:sz w:val="18"/>
          <w:szCs w:val="18"/>
        </w:rPr>
        <w:t>“ITC”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提出调查申请，同时 在德州东区联邦法院提起专利诉讼，指控包括发行人在内的</w:t>
      </w:r>
      <w:r>
        <w:rPr>
          <w:color w:val="000000"/>
          <w:spacing w:val="0"/>
          <w:w w:val="100"/>
          <w:position w:val="0"/>
          <w:sz w:val="18"/>
          <w:szCs w:val="18"/>
        </w:rPr>
        <w:t>11</w:t>
      </w:r>
      <w:r>
        <w:rPr>
          <w:rFonts w:ascii="SimSun" w:eastAsia="SimSun" w:hAnsi="SimSun" w:cs="SimSun"/>
          <w:color w:val="000000"/>
          <w:spacing w:val="0"/>
          <w:w w:val="100"/>
          <w:position w:val="0"/>
          <w:sz w:val="17"/>
          <w:szCs w:val="17"/>
        </w:rPr>
        <w:t>家国内</w:t>
      </w:r>
      <w:r>
        <w:rPr>
          <w:color w:val="000000"/>
          <w:spacing w:val="0"/>
          <w:w w:val="100"/>
          <w:position w:val="0"/>
          <w:sz w:val="18"/>
          <w:szCs w:val="18"/>
        </w:rPr>
        <w:t>LED</w:t>
      </w:r>
      <w:r>
        <w:rPr>
          <w:rFonts w:ascii="SimSun" w:eastAsia="SimSun" w:hAnsi="SimSun" w:cs="SimSun"/>
          <w:color w:val="000000"/>
          <w:spacing w:val="0"/>
          <w:w w:val="100"/>
          <w:position w:val="0"/>
          <w:sz w:val="17"/>
          <w:szCs w:val="17"/>
        </w:rPr>
        <w:t>显示行业主要企业、比利时</w:t>
      </w:r>
      <w:r>
        <w:rPr>
          <w:color w:val="000000"/>
          <w:spacing w:val="0"/>
          <w:w w:val="100"/>
          <w:position w:val="0"/>
          <w:sz w:val="18"/>
          <w:szCs w:val="18"/>
        </w:rPr>
        <w:t>Barco</w:t>
      </w:r>
      <w:r>
        <w:rPr>
          <w:rFonts w:ascii="SimSun" w:eastAsia="SimSun" w:hAnsi="SimSun" w:cs="SimSun"/>
          <w:color w:val="000000"/>
          <w:spacing w:val="0"/>
          <w:w w:val="100"/>
          <w:position w:val="0"/>
          <w:sz w:val="17"/>
          <w:szCs w:val="17"/>
        </w:rPr>
        <w:t>公司、日本</w:t>
      </w:r>
      <w:r>
        <w:rPr>
          <w:color w:val="000000"/>
          <w:spacing w:val="0"/>
          <w:w w:val="100"/>
          <w:position w:val="0"/>
          <w:sz w:val="18"/>
          <w:szCs w:val="18"/>
        </w:rPr>
        <w:t xml:space="preserve">NEC </w:t>
      </w:r>
      <w:r>
        <w:rPr>
          <w:rFonts w:ascii="SimSun" w:eastAsia="SimSun" w:hAnsi="SimSun" w:cs="SimSun"/>
          <w:color w:val="000000"/>
          <w:spacing w:val="0"/>
          <w:w w:val="100"/>
          <w:position w:val="0"/>
          <w:sz w:val="17"/>
          <w:szCs w:val="17"/>
        </w:rPr>
        <w:t>和松下等众多同行企业对美出口、在美销售的特定模块化</w:t>
      </w:r>
      <w:r>
        <w:rPr>
          <w:color w:val="000000"/>
          <w:spacing w:val="0"/>
          <w:w w:val="100"/>
          <w:position w:val="0"/>
          <w:sz w:val="18"/>
          <w:szCs w:val="18"/>
        </w:rPr>
        <w:t>LED</w:t>
      </w:r>
      <w:r>
        <w:rPr>
          <w:rFonts w:ascii="SimSun" w:eastAsia="SimSun" w:hAnsi="SimSun" w:cs="SimSun"/>
          <w:color w:val="000000"/>
          <w:spacing w:val="0"/>
          <w:w w:val="100"/>
          <w:position w:val="0"/>
          <w:sz w:val="17"/>
          <w:szCs w:val="17"/>
        </w:rPr>
        <w:t>显示面板及其组件</w:t>
      </w:r>
      <w:r>
        <w:rPr>
          <w:rFonts w:ascii="SimSun" w:eastAsia="SimSun" w:hAnsi="SimSun" w:cs="SimSun"/>
          <w:color w:val="000000"/>
          <w:spacing w:val="0"/>
          <w:w w:val="100"/>
          <w:position w:val="0"/>
          <w:sz w:val="17"/>
          <w:szCs w:val="17"/>
        </w:rPr>
        <w:t>（</w:t>
      </w:r>
      <w:r>
        <w:rPr>
          <w:color w:val="000000"/>
          <w:spacing w:val="0"/>
          <w:w w:val="100"/>
          <w:position w:val="0"/>
          <w:sz w:val="18"/>
          <w:szCs w:val="18"/>
        </w:rPr>
        <w:t>CERTAIN MODULAR LED DISPLAY PANELS AND COMPONENTS THEREOF</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侵犯其专利权，请求</w:t>
      </w:r>
      <w:r>
        <w:rPr>
          <w:color w:val="000000"/>
          <w:spacing w:val="0"/>
          <w:w w:val="100"/>
          <w:position w:val="0"/>
          <w:sz w:val="18"/>
          <w:szCs w:val="18"/>
        </w:rPr>
        <w:t>ITC</w:t>
      </w:r>
      <w:r>
        <w:rPr>
          <w:rFonts w:ascii="SimSun" w:eastAsia="SimSun" w:hAnsi="SimSun" w:cs="SimSun"/>
          <w:color w:val="000000"/>
          <w:spacing w:val="0"/>
          <w:w w:val="100"/>
          <w:position w:val="0"/>
          <w:sz w:val="17"/>
          <w:szCs w:val="17"/>
        </w:rPr>
        <w:t>发布普遍排除令和禁止令。</w:t>
      </w:r>
    </w:p>
    <w:p>
      <w:pPr>
        <w:pStyle w:val="Style127"/>
        <w:keepNext w:val="0"/>
        <w:keepLines w:val="0"/>
        <w:widowControl w:val="0"/>
        <w:shd w:val="clear" w:color="auto" w:fill="auto"/>
        <w:bidi w:val="0"/>
        <w:spacing w:before="0" w:after="0" w:line="314" w:lineRule="exact"/>
        <w:ind w:left="0" w:right="0" w:firstLine="38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Ultravision</w:t>
      </w:r>
      <w:r>
        <w:rPr>
          <w:rFonts w:ascii="SimSun" w:eastAsia="SimSun" w:hAnsi="SimSun" w:cs="SimSun"/>
          <w:color w:val="000000"/>
          <w:spacing w:val="0"/>
          <w:w w:val="100"/>
          <w:position w:val="0"/>
          <w:sz w:val="17"/>
          <w:szCs w:val="17"/>
        </w:rPr>
        <w:t>向</w:t>
      </w:r>
      <w:r>
        <w:rPr>
          <w:color w:val="000000"/>
          <w:spacing w:val="0"/>
          <w:w w:val="100"/>
          <w:position w:val="0"/>
          <w:sz w:val="18"/>
          <w:szCs w:val="18"/>
        </w:rPr>
        <w:t>ITC</w:t>
      </w:r>
      <w:r>
        <w:rPr>
          <w:rFonts w:ascii="SimSun" w:eastAsia="SimSun" w:hAnsi="SimSun" w:cs="SimSun"/>
          <w:color w:val="000000"/>
          <w:spacing w:val="0"/>
          <w:w w:val="100"/>
          <w:position w:val="0"/>
          <w:sz w:val="17"/>
          <w:szCs w:val="17"/>
        </w:rPr>
        <w:t>申请撤回</w:t>
      </w:r>
      <w:r>
        <w:rPr>
          <w:color w:val="000000"/>
          <w:spacing w:val="0"/>
          <w:w w:val="100"/>
          <w:position w:val="0"/>
          <w:sz w:val="18"/>
          <w:szCs w:val="18"/>
        </w:rPr>
        <w:t>337</w:t>
      </w:r>
      <w:r>
        <w:rPr>
          <w:rFonts w:ascii="SimSun" w:eastAsia="SimSun" w:hAnsi="SimSun" w:cs="SimSun"/>
          <w:color w:val="000000"/>
          <w:spacing w:val="0"/>
          <w:w w:val="100"/>
          <w:position w:val="0"/>
          <w:sz w:val="17"/>
          <w:szCs w:val="17"/>
        </w:rPr>
        <w:t>调查。</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r>
        <w:rPr>
          <w:color w:val="000000"/>
          <w:spacing w:val="0"/>
          <w:w w:val="100"/>
          <w:position w:val="0"/>
          <w:sz w:val="18"/>
          <w:szCs w:val="18"/>
        </w:rPr>
        <w:t>ITC</w:t>
      </w:r>
      <w:r>
        <w:rPr>
          <w:rFonts w:ascii="SimSun" w:eastAsia="SimSun" w:hAnsi="SimSun" w:cs="SimSun"/>
          <w:color w:val="000000"/>
          <w:spacing w:val="0"/>
          <w:w w:val="100"/>
          <w:position w:val="0"/>
          <w:sz w:val="17"/>
          <w:szCs w:val="17"/>
        </w:rPr>
        <w:t>发布公告称基于申请方提出的撤回申请，整体终 止本案调查</w:t>
      </w:r>
      <w:r>
        <w:rPr>
          <w:rFonts w:ascii="SimSun" w:eastAsia="SimSun" w:hAnsi="SimSun" w:cs="SimSun"/>
          <w:color w:val="000000"/>
          <w:spacing w:val="0"/>
          <w:w w:val="100"/>
          <w:position w:val="0"/>
          <w:sz w:val="17"/>
          <w:szCs w:val="17"/>
        </w:rPr>
        <w:t>（</w:t>
      </w:r>
      <w:r>
        <w:rPr>
          <w:color w:val="000000"/>
          <w:spacing w:val="0"/>
          <w:w w:val="100"/>
          <w:position w:val="0"/>
          <w:sz w:val="18"/>
          <w:szCs w:val="18"/>
        </w:rPr>
        <w:t>TERMINATING THE INVESTIGATION IN ITS ENTIRETY</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w:t>
      </w:r>
    </w:p>
    <w:p>
      <w:pPr>
        <w:pStyle w:val="Style27"/>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月，公司从代理律师处获知</w:t>
      </w:r>
      <w:r>
        <w:rPr>
          <w:rFonts w:ascii="Times New Roman" w:eastAsia="Times New Roman" w:hAnsi="Times New Roman" w:cs="Times New Roman"/>
          <w:color w:val="000000"/>
          <w:spacing w:val="0"/>
          <w:w w:val="100"/>
          <w:position w:val="0"/>
          <w:sz w:val="18"/>
          <w:szCs w:val="18"/>
        </w:rPr>
        <w:t>U ltravision</w:t>
      </w:r>
      <w:r>
        <w:rPr>
          <w:color w:val="000000"/>
          <w:spacing w:val="0"/>
          <w:w w:val="100"/>
          <w:position w:val="0"/>
        </w:rPr>
        <w:t>重启了在德州东区联邦法院的诉讼。</w:t>
      </w:r>
    </w:p>
    <w:p>
      <w:pPr>
        <w:pStyle w:val="Style27"/>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月，公司收到该诉讼的传票、诉状等法律文书，</w:t>
      </w:r>
      <w:r>
        <w:rPr>
          <w:rFonts w:ascii="Times New Roman" w:eastAsia="Times New Roman" w:hAnsi="Times New Roman" w:cs="Times New Roman"/>
          <w:color w:val="000000"/>
          <w:spacing w:val="0"/>
          <w:w w:val="100"/>
          <w:position w:val="0"/>
          <w:sz w:val="18"/>
          <w:szCs w:val="18"/>
        </w:rPr>
        <w:t>Ultravision</w:t>
      </w:r>
      <w:r>
        <w:rPr>
          <w:color w:val="000000"/>
          <w:spacing w:val="0"/>
          <w:w w:val="100"/>
          <w:position w:val="0"/>
        </w:rPr>
        <w:t>诉称发行人制造、使用和在美国销售的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显示产 品侵犯原告专利权，请求判决：（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）认定发行人对本诉讼中的每个专利存在专利侵权；（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）禁止发行人及相关共同利益关 系人，制造、销售、要约销售、进口、使用侵权产品；（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）赔偿原告损失、合理律师费和其他费用；（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）法院认为公正适 当的其他救济。</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日，公司正在采取法律手段维护公司合法权益。</w:t>
      </w:r>
    </w:p>
    <w:p>
      <w:pPr>
        <w:pStyle w:val="Style27"/>
        <w:keepNext w:val="0"/>
        <w:keepLines w:val="0"/>
        <w:widowControl w:val="0"/>
        <w:shd w:val="clear" w:color="auto" w:fill="auto"/>
        <w:bidi w:val="0"/>
        <w:spacing w:before="0" w:after="1000" w:line="314" w:lineRule="exact"/>
        <w:ind w:left="0" w:right="0" w:firstLine="380"/>
        <w:jc w:val="both"/>
      </w:pPr>
      <w:bookmarkStart w:id="2164" w:name="bookmark2164"/>
      <w:r>
        <w:rPr>
          <w:color w:val="000000"/>
          <w:spacing w:val="0"/>
          <w:w w:val="100"/>
          <w:position w:val="0"/>
        </w:rPr>
        <w:t>（</w:t>
      </w:r>
      <w:bookmarkEnd w:id="21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日，公司其他未决诉讼或仲裁事项详见本附注十五、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00"/>
        <w:keepNext/>
        <w:keepLines/>
        <w:widowControl w:val="0"/>
        <w:shd w:val="clear" w:color="auto" w:fill="auto"/>
        <w:bidi w:val="0"/>
        <w:spacing w:before="0" w:after="380" w:line="240" w:lineRule="auto"/>
        <w:ind w:left="0" w:right="0" w:firstLine="0"/>
        <w:jc w:val="both"/>
      </w:pPr>
      <w:bookmarkStart w:id="2165" w:name="bookmark2165"/>
      <w:bookmarkStart w:id="2166" w:name="bookmark2166"/>
      <w:bookmarkStart w:id="2167" w:name="bookmark21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165"/>
      <w:bookmarkEnd w:id="2166"/>
      <w:bookmarkEnd w:id="2167"/>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公司不存在需要披露的重要或有事项。</w:t>
      </w:r>
    </w:p>
    <w:p>
      <w:pPr>
        <w:pStyle w:val="Style31"/>
        <w:keepNext/>
        <w:keepLines/>
        <w:widowControl w:val="0"/>
        <w:shd w:val="clear" w:color="auto" w:fill="auto"/>
        <w:bidi w:val="0"/>
        <w:spacing w:before="0" w:after="380" w:line="240" w:lineRule="auto"/>
        <w:ind w:left="0" w:right="0" w:firstLine="0"/>
        <w:jc w:val="both"/>
      </w:pPr>
      <w:bookmarkStart w:id="2168" w:name="bookmark2168"/>
      <w:bookmarkStart w:id="2169" w:name="bookmark2169"/>
      <w:bookmarkStart w:id="2170" w:name="bookmark2170"/>
      <w:bookmarkStart w:id="2171" w:name="bookmark2171"/>
      <w:r>
        <w:rPr>
          <w:rFonts w:ascii="Times New Roman" w:eastAsia="Times New Roman" w:hAnsi="Times New Roman" w:cs="Times New Roman"/>
          <w:color w:val="000000"/>
          <w:spacing w:val="0"/>
          <w:w w:val="100"/>
          <w:position w:val="0"/>
        </w:rPr>
        <w:t>3</w:t>
      </w:r>
      <w:bookmarkEnd w:id="2170"/>
      <w:r>
        <w:rPr>
          <w:color w:val="000000"/>
          <w:spacing w:val="0"/>
          <w:w w:val="100"/>
          <w:position w:val="0"/>
        </w:rPr>
        <w:t>、其他</w:t>
      </w:r>
      <w:bookmarkEnd w:id="2168"/>
      <w:bookmarkEnd w:id="2169"/>
      <w:bookmarkEnd w:id="2171"/>
    </w:p>
    <w:p>
      <w:pPr>
        <w:pStyle w:val="Style27"/>
        <w:keepNext w:val="0"/>
        <w:keepLines w:val="0"/>
        <w:widowControl w:val="0"/>
        <w:shd w:val="clear" w:color="auto" w:fill="auto"/>
        <w:bidi w:val="0"/>
        <w:spacing w:before="0" w:after="72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both"/>
      </w:pPr>
      <w:bookmarkStart w:id="2172" w:name="bookmark2172"/>
      <w:bookmarkStart w:id="2173" w:name="bookmark2173"/>
      <w:bookmarkStart w:id="2174" w:name="bookmark2174"/>
      <w:r>
        <w:rPr>
          <w:color w:val="000000"/>
          <w:spacing w:val="0"/>
          <w:w w:val="100"/>
          <w:position w:val="0"/>
          <w:sz w:val="24"/>
          <w:szCs w:val="24"/>
        </w:rPr>
        <w:t>十五、资产负债表日后事项</w:t>
      </w:r>
      <w:bookmarkEnd w:id="2172"/>
      <w:bookmarkEnd w:id="2173"/>
      <w:bookmarkEnd w:id="2174"/>
    </w:p>
    <w:p>
      <w:pPr>
        <w:pStyle w:val="Style31"/>
        <w:keepNext/>
        <w:keepLines/>
        <w:widowControl w:val="0"/>
        <w:shd w:val="clear" w:color="auto" w:fill="auto"/>
        <w:bidi w:val="0"/>
        <w:spacing w:before="0" w:after="380" w:line="240" w:lineRule="auto"/>
        <w:ind w:left="0" w:right="0" w:firstLine="0"/>
        <w:jc w:val="both"/>
      </w:pPr>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75"/>
      <w:bookmarkEnd w:id="2176"/>
      <w:bookmarkEnd w:id="217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2178" w:name="bookmark2178"/>
      <w:bookmarkStart w:id="2179" w:name="bookmark2179"/>
      <w:bookmarkStart w:id="2180" w:name="bookmark2180"/>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178"/>
      <w:bookmarkEnd w:id="2179"/>
      <w:bookmarkEnd w:id="2180"/>
    </w:p>
    <w:p>
      <w:pPr>
        <w:pStyle w:val="Style27"/>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240" w:lineRule="auto"/>
        <w:ind w:left="0" w:right="0" w:firstLine="0"/>
        <w:jc w:val="both"/>
      </w:pPr>
      <w:r>
        <mc:AlternateContent>
          <mc:Choice Requires="wps">
            <w:drawing>
              <wp:anchor distT="0" distB="0" distL="114300" distR="114300" simplePos="0" relativeHeight="125829551" behindDoc="0" locked="0" layoutInCell="1" allowOverlap="1">
                <wp:simplePos x="0" y="0"/>
                <wp:positionH relativeFrom="page">
                  <wp:posOffset>6109335</wp:posOffset>
                </wp:positionH>
                <wp:positionV relativeFrom="paragraph">
                  <wp:posOffset>12700</wp:posOffset>
                </wp:positionV>
                <wp:extent cx="679450" cy="143510"/>
                <wp:wrapSquare wrapText="left"/>
                <wp:docPr id="381" name="Shape 381"/>
                <a:graphic xmlns:a="http://schemas.openxmlformats.org/drawingml/2006/main">
                  <a:graphicData uri="http://schemas.microsoft.com/office/word/2010/wordprocessingShape">
                    <wps:wsp>
                      <wps:cNvSpPr txBox="1"/>
                      <wps:spPr>
                        <a:xfrm>
                          <a:ext cx="679450" cy="143510"/>
                        </a:xfrm>
                        <a:prstGeom prst="rect"/>
                        <a:noFill/>
                      </wps:spPr>
                      <wps:txbx>
                        <w:txbxContent>
                          <w:p>
                            <w:pPr>
                              <w:pStyle w:val="Style1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12,940,062.12</w:t>
                            </w:r>
                          </w:p>
                        </w:txbxContent>
                      </wps:txbx>
                      <wps:bodyPr wrap="none" lIns="0" tIns="0" rIns="0" bIns="0">
                        <a:noAutoFit/>
                      </wps:bodyPr>
                    </wps:wsp>
                  </a:graphicData>
                </a:graphic>
              </wp:anchor>
            </w:drawing>
          </mc:Choice>
          <mc:Fallback>
            <w:pict>
              <v:shape id="_x0000_s1407" type="#_x0000_t202" style="position:absolute;margin-left:481.05000000000001pt;margin-top:1.pt;width:53.5pt;height:11.300000000000001pt;z-index:-125829202;mso-wrap-distance-left:9.pt;mso-wrap-distance-right:9.pt;mso-position-horizontal-relative:page" filled="f" stroked="f">
                <v:textbox inset="0,0,0,0">
                  <w:txbxContent>
                    <w:p>
                      <w:pPr>
                        <w:pStyle w:val="Style1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12,940,062.12</w:t>
                      </w:r>
                    </w:p>
                  </w:txbxContent>
                </v:textbox>
                <w10:wrap type="square" side="left" anchorx="page"/>
              </v:shape>
            </w:pict>
          </mc:Fallback>
        </mc:AlternateContent>
      </w:r>
      <w:r>
        <w:rPr>
          <w:color w:val="000000"/>
          <w:spacing w:val="0"/>
          <w:w w:val="100"/>
          <w:position w:val="0"/>
        </w:rPr>
        <w:t>拟分配的利润或股利</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1"/>
        <w:keepNext/>
        <w:keepLines/>
        <w:widowControl w:val="0"/>
        <w:shd w:val="clear" w:color="auto" w:fill="auto"/>
        <w:bidi w:val="0"/>
        <w:spacing w:before="0" w:after="400" w:line="240" w:lineRule="auto"/>
        <w:ind w:left="0" w:right="0" w:firstLine="0"/>
        <w:jc w:val="left"/>
      </w:pPr>
      <w:bookmarkStart w:id="2181" w:name="bookmark2181"/>
      <w:bookmarkStart w:id="2182" w:name="bookmark2182"/>
      <w:bookmarkStart w:id="2183" w:name="bookmark2183"/>
      <w:bookmarkStart w:id="2184" w:name="bookmark2184"/>
      <w:r>
        <w:rPr>
          <w:rFonts w:ascii="Times New Roman" w:eastAsia="Times New Roman" w:hAnsi="Times New Roman" w:cs="Times New Roman"/>
          <w:color w:val="000000"/>
          <w:spacing w:val="0"/>
          <w:w w:val="100"/>
          <w:position w:val="0"/>
        </w:rPr>
        <w:t>3</w:t>
      </w:r>
      <w:bookmarkEnd w:id="2183"/>
      <w:r>
        <w:rPr>
          <w:color w:val="000000"/>
          <w:spacing w:val="0"/>
          <w:w w:val="100"/>
          <w:position w:val="0"/>
        </w:rPr>
        <w:t>、销售退回</w:t>
      </w:r>
      <w:bookmarkEnd w:id="2181"/>
      <w:bookmarkEnd w:id="2182"/>
      <w:bookmarkEnd w:id="2184"/>
    </w:p>
    <w:p>
      <w:pPr>
        <w:pStyle w:val="Style27"/>
        <w:keepNext w:val="0"/>
        <w:keepLines w:val="0"/>
        <w:widowControl w:val="0"/>
        <w:shd w:val="clear" w:color="auto" w:fill="auto"/>
        <w:bidi w:val="0"/>
        <w:spacing w:before="0" w:after="7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2185" w:name="bookmark2185"/>
      <w:bookmarkStart w:id="2186" w:name="bookmark2186"/>
      <w:bookmarkStart w:id="2187" w:name="bookmark2187"/>
      <w:bookmarkStart w:id="2188" w:name="bookmark2188"/>
      <w:r>
        <w:rPr>
          <w:rFonts w:ascii="Times New Roman" w:eastAsia="Times New Roman" w:hAnsi="Times New Roman" w:cs="Times New Roman"/>
          <w:color w:val="000000"/>
          <w:spacing w:val="0"/>
          <w:w w:val="100"/>
          <w:position w:val="0"/>
        </w:rPr>
        <w:t>4</w:t>
      </w:r>
      <w:bookmarkEnd w:id="2187"/>
      <w:r>
        <w:rPr>
          <w:color w:val="000000"/>
          <w:spacing w:val="0"/>
          <w:w w:val="100"/>
          <w:position w:val="0"/>
        </w:rPr>
        <w:t>、其他资产负债表日后事项说明</w:t>
      </w:r>
      <w:bookmarkEnd w:id="2185"/>
      <w:bookmarkEnd w:id="2186"/>
      <w:bookmarkEnd w:id="2188"/>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400" w:line="240" w:lineRule="auto"/>
        <w:ind w:left="0" w:right="0" w:firstLine="0"/>
        <w:jc w:val="left"/>
      </w:pPr>
      <w:bookmarkStart w:id="2189" w:name="bookmark2189"/>
      <w:bookmarkStart w:id="2190" w:name="bookmark2190"/>
      <w:bookmarkStart w:id="2191" w:name="bookmark2191"/>
      <w:r>
        <w:rPr>
          <w:color w:val="000000"/>
          <w:spacing w:val="0"/>
          <w:w w:val="100"/>
          <w:position w:val="0"/>
          <w:sz w:val="24"/>
          <w:szCs w:val="24"/>
        </w:rPr>
        <w:t>十六、其他重要事项</w:t>
      </w:r>
      <w:bookmarkEnd w:id="2189"/>
      <w:bookmarkEnd w:id="2190"/>
      <w:bookmarkEnd w:id="2191"/>
    </w:p>
    <w:p>
      <w:pPr>
        <w:pStyle w:val="Style31"/>
        <w:keepNext/>
        <w:keepLines/>
        <w:widowControl w:val="0"/>
        <w:shd w:val="clear" w:color="auto" w:fill="auto"/>
        <w:bidi w:val="0"/>
        <w:spacing w:before="0" w:after="340" w:line="240" w:lineRule="auto"/>
        <w:ind w:left="0" w:right="0" w:firstLine="0"/>
        <w:jc w:val="left"/>
      </w:pPr>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92"/>
      <w:bookmarkEnd w:id="2193"/>
      <w:bookmarkEnd w:id="2194"/>
    </w:p>
    <w:p>
      <w:pPr>
        <w:pStyle w:val="Style100"/>
        <w:keepNext/>
        <w:keepLines/>
        <w:widowControl w:val="0"/>
        <w:shd w:val="clear" w:color="auto" w:fill="auto"/>
        <w:bidi w:val="0"/>
        <w:spacing w:before="0" w:after="400" w:line="240" w:lineRule="auto"/>
        <w:ind w:left="0" w:right="0" w:firstLine="0"/>
        <w:jc w:val="left"/>
      </w:pPr>
      <w:bookmarkStart w:id="2195" w:name="bookmark2195"/>
      <w:bookmarkStart w:id="2196" w:name="bookmark2196"/>
      <w:bookmarkStart w:id="2197" w:name="bookmark21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95"/>
      <w:bookmarkEnd w:id="2196"/>
      <w:bookmarkEnd w:id="219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100"/>
        <w:keepNext/>
        <w:keepLines/>
        <w:widowControl w:val="0"/>
        <w:shd w:val="clear" w:color="auto" w:fill="auto"/>
        <w:bidi w:val="0"/>
        <w:spacing w:before="0" w:after="340" w:line="240" w:lineRule="auto"/>
        <w:ind w:left="0" w:right="0" w:firstLine="140"/>
        <w:jc w:val="left"/>
      </w:pPr>
      <w:bookmarkStart w:id="2198" w:name="bookmark2198"/>
      <w:bookmarkStart w:id="2199" w:name="bookmark2199"/>
      <w:bookmarkStart w:id="2200" w:name="bookmark2200"/>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98"/>
      <w:bookmarkEnd w:id="2199"/>
      <w:bookmarkEnd w:id="2200"/>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31"/>
        <w:keepNext/>
        <w:keepLines/>
        <w:widowControl w:val="0"/>
        <w:shd w:val="clear" w:color="auto" w:fill="auto"/>
        <w:tabs>
          <w:tab w:pos="378" w:val="left"/>
        </w:tabs>
        <w:bidi w:val="0"/>
        <w:spacing w:before="0" w:after="400" w:line="240" w:lineRule="auto"/>
        <w:ind w:left="0" w:right="0" w:firstLine="0"/>
        <w:jc w:val="left"/>
      </w:pPr>
      <w:bookmarkStart w:id="2201" w:name="bookmark2201"/>
      <w:bookmarkStart w:id="2202" w:name="bookmark2202"/>
      <w:bookmarkStart w:id="2203" w:name="bookmark2203"/>
      <w:bookmarkStart w:id="2204" w:name="bookmark2204"/>
      <w:r>
        <w:rPr>
          <w:rFonts w:ascii="Times New Roman" w:eastAsia="Times New Roman" w:hAnsi="Times New Roman" w:cs="Times New Roman"/>
          <w:color w:val="000000"/>
          <w:spacing w:val="0"/>
          <w:w w:val="100"/>
          <w:position w:val="0"/>
        </w:rPr>
        <w:t>2</w:t>
      </w:r>
      <w:bookmarkEnd w:id="2203"/>
      <w:r>
        <w:rPr>
          <w:color w:val="000000"/>
          <w:spacing w:val="0"/>
          <w:w w:val="100"/>
          <w:position w:val="0"/>
        </w:rPr>
        <w:t>、</w:t>
        <w:tab/>
        <w:t>债务重组</w:t>
      </w:r>
      <w:bookmarkEnd w:id="2201"/>
      <w:bookmarkEnd w:id="2202"/>
      <w:bookmarkEnd w:id="2204"/>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400" w:line="240" w:lineRule="auto"/>
        <w:ind w:left="0" w:right="0" w:firstLine="0"/>
        <w:jc w:val="left"/>
      </w:pPr>
      <w:bookmarkStart w:id="2205" w:name="bookmark2205"/>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3</w:t>
      </w:r>
      <w:bookmarkEnd w:id="2207"/>
      <w:r>
        <w:rPr>
          <w:color w:val="000000"/>
          <w:spacing w:val="0"/>
          <w:w w:val="100"/>
          <w:position w:val="0"/>
        </w:rPr>
        <w:t>、</w:t>
        <w:tab/>
        <w:t>资产置换</w:t>
      </w:r>
      <w:bookmarkEnd w:id="2205"/>
      <w:bookmarkEnd w:id="2206"/>
      <w:bookmarkEnd w:id="2208"/>
    </w:p>
    <w:p>
      <w:pPr>
        <w:pStyle w:val="Style100"/>
        <w:keepNext/>
        <w:keepLines/>
        <w:widowControl w:val="0"/>
        <w:shd w:val="clear" w:color="auto" w:fill="auto"/>
        <w:bidi w:val="0"/>
        <w:spacing w:before="0" w:after="400" w:line="240" w:lineRule="auto"/>
        <w:ind w:left="0" w:right="0" w:firstLine="0"/>
        <w:jc w:val="left"/>
      </w:pPr>
      <w:bookmarkStart w:id="2209" w:name="bookmark2209"/>
      <w:bookmarkStart w:id="2210" w:name="bookmark2210"/>
      <w:bookmarkStart w:id="2211" w:name="bookmark22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）非货币性资产交换</w:t>
      </w:r>
      <w:bookmarkEnd w:id="2209"/>
      <w:bookmarkEnd w:id="2210"/>
      <w:bookmarkEnd w:id="2211"/>
    </w:p>
    <w:p>
      <w:pPr>
        <w:pStyle w:val="Style27"/>
        <w:keepNext w:val="0"/>
        <w:keepLines w:val="0"/>
        <w:widowControl w:val="0"/>
        <w:shd w:val="clear" w:color="auto" w:fill="auto"/>
        <w:bidi w:val="0"/>
        <w:spacing w:before="0" w:after="740" w:line="240" w:lineRule="auto"/>
        <w:ind w:left="0" w:right="0" w:firstLine="0"/>
        <w:jc w:val="left"/>
      </w:pPr>
      <w:r>
        <w:rPr>
          <w:color w:val="000000"/>
          <w:spacing w:val="0"/>
          <w:w w:val="100"/>
          <w:position w:val="0"/>
        </w:rPr>
        <w:t>无。</w:t>
      </w:r>
    </w:p>
    <w:p>
      <w:pPr>
        <w:pStyle w:val="Style100"/>
        <w:keepNext/>
        <w:keepLines/>
        <w:widowControl w:val="0"/>
        <w:shd w:val="clear" w:color="auto" w:fill="auto"/>
        <w:bidi w:val="0"/>
        <w:spacing w:before="0" w:after="400" w:line="240" w:lineRule="auto"/>
        <w:ind w:left="0" w:right="0" w:firstLine="0"/>
        <w:jc w:val="left"/>
      </w:pPr>
      <w:bookmarkStart w:id="2212" w:name="bookmark2212"/>
      <w:bookmarkStart w:id="2213" w:name="bookmark2213"/>
      <w:bookmarkStart w:id="2214" w:name="bookmark22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）其他资产置换</w:t>
      </w:r>
      <w:bookmarkEnd w:id="2212"/>
      <w:bookmarkEnd w:id="2213"/>
      <w:bookmarkEnd w:id="2214"/>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2215" w:name="bookmark2215"/>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4</w:t>
      </w:r>
      <w:bookmarkEnd w:id="2217"/>
      <w:r>
        <w:rPr>
          <w:color w:val="000000"/>
          <w:spacing w:val="0"/>
          <w:w w:val="100"/>
          <w:position w:val="0"/>
        </w:rPr>
        <w:t>、年金计划</w:t>
      </w:r>
      <w:bookmarkEnd w:id="2215"/>
      <w:bookmarkEnd w:id="2216"/>
      <w:bookmarkEnd w:id="2218"/>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2219" w:name="bookmark2219"/>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5</w:t>
      </w:r>
      <w:bookmarkEnd w:id="2221"/>
      <w:r>
        <w:rPr>
          <w:color w:val="000000"/>
          <w:spacing w:val="0"/>
          <w:w w:val="100"/>
          <w:position w:val="0"/>
        </w:rPr>
        <w:t>、终止经营</w:t>
      </w:r>
      <w:bookmarkEnd w:id="2219"/>
      <w:bookmarkEnd w:id="2220"/>
      <w:bookmarkEnd w:id="222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2223" w:name="bookmark2223"/>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6</w:t>
      </w:r>
      <w:bookmarkEnd w:id="2225"/>
      <w:r>
        <w:rPr>
          <w:color w:val="000000"/>
          <w:spacing w:val="0"/>
          <w:w w:val="100"/>
          <w:position w:val="0"/>
        </w:rPr>
        <w:t>、分部信息</w:t>
      </w:r>
      <w:bookmarkEnd w:id="2223"/>
      <w:bookmarkEnd w:id="2224"/>
      <w:bookmarkEnd w:id="2226"/>
    </w:p>
    <w:p>
      <w:pPr>
        <w:pStyle w:val="Style100"/>
        <w:keepNext/>
        <w:keepLines/>
        <w:widowControl w:val="0"/>
        <w:shd w:val="clear" w:color="auto" w:fill="auto"/>
        <w:tabs>
          <w:tab w:pos="493" w:val="left"/>
        </w:tabs>
        <w:bidi w:val="0"/>
        <w:spacing w:before="0" w:after="380" w:line="240" w:lineRule="auto"/>
        <w:ind w:left="0" w:right="0" w:firstLine="0"/>
        <w:jc w:val="left"/>
      </w:pPr>
      <w:bookmarkStart w:id="2227" w:name="bookmark2227"/>
      <w:bookmarkStart w:id="2228" w:name="bookmark2228"/>
      <w:bookmarkStart w:id="2229" w:name="bookmark2229"/>
      <w:bookmarkStart w:id="2230" w:name="bookmark2230"/>
      <w:r>
        <w:rPr>
          <w:color w:val="000000"/>
          <w:spacing w:val="0"/>
          <w:w w:val="100"/>
          <w:position w:val="0"/>
        </w:rPr>
        <w:t>（</w:t>
      </w:r>
      <w:bookmarkEnd w:id="2229"/>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27"/>
      <w:bookmarkEnd w:id="2228"/>
      <w:bookmarkEnd w:id="223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00"/>
        <w:keepNext/>
        <w:keepLines/>
        <w:widowControl w:val="0"/>
        <w:shd w:val="clear" w:color="auto" w:fill="auto"/>
        <w:tabs>
          <w:tab w:pos="493" w:val="left"/>
        </w:tabs>
        <w:bidi w:val="0"/>
        <w:spacing w:before="0" w:after="380" w:line="240" w:lineRule="auto"/>
        <w:ind w:left="0" w:right="0" w:firstLine="0"/>
        <w:jc w:val="left"/>
      </w:pPr>
      <w:bookmarkStart w:id="2231" w:name="bookmark2231"/>
      <w:bookmarkStart w:id="2232" w:name="bookmark2232"/>
      <w:bookmarkStart w:id="2233" w:name="bookmark2233"/>
      <w:bookmarkStart w:id="2234" w:name="bookmark2234"/>
      <w:r>
        <w:rPr>
          <w:color w:val="000000"/>
          <w:spacing w:val="0"/>
          <w:w w:val="100"/>
          <w:position w:val="0"/>
        </w:rPr>
        <w:t>（</w:t>
      </w:r>
      <w:bookmarkEnd w:id="2233"/>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31"/>
      <w:bookmarkEnd w:id="2232"/>
      <w:bookmarkEnd w:id="223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pStyle w:val="Style100"/>
        <w:keepNext/>
        <w:keepLines/>
        <w:widowControl w:val="0"/>
        <w:shd w:val="clear" w:color="auto" w:fill="auto"/>
        <w:tabs>
          <w:tab w:pos="603" w:val="left"/>
        </w:tabs>
        <w:bidi w:val="0"/>
        <w:spacing w:before="0" w:after="0" w:line="610" w:lineRule="exact"/>
        <w:ind w:left="0" w:right="0" w:firstLine="0"/>
        <w:jc w:val="left"/>
        <w:rPr>
          <w:sz w:val="17"/>
          <w:szCs w:val="17"/>
        </w:rPr>
      </w:pPr>
      <w:bookmarkStart w:id="2235" w:name="bookmark2235"/>
      <w:bookmarkStart w:id="2236" w:name="bookmark2236"/>
      <w:bookmarkStart w:id="2237" w:name="bookmark2237"/>
      <w:bookmarkStart w:id="2238" w:name="bookmark2238"/>
      <w:r>
        <w:rPr>
          <w:color w:val="000000"/>
          <w:spacing w:val="0"/>
          <w:w w:val="100"/>
          <w:position w:val="0"/>
          <w:sz w:val="20"/>
          <w:szCs w:val="20"/>
        </w:rPr>
        <w:t>（</w:t>
      </w:r>
      <w:bookmarkEnd w:id="223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 xml:space="preserve">公司无报告分部的，或者不能披露各报告分部的资产总额和负债总额的，应说明原因 </w:t>
      </w:r>
      <w:r>
        <w:rPr>
          <w:b w:val="0"/>
          <w:bCs w:val="0"/>
          <w:color w:val="000000"/>
          <w:spacing w:val="0"/>
          <w:w w:val="100"/>
          <w:position w:val="0"/>
          <w:sz w:val="17"/>
          <w:szCs w:val="17"/>
        </w:rPr>
        <w:t>无。</w:t>
      </w:r>
      <w:bookmarkEnd w:id="2235"/>
      <w:bookmarkEnd w:id="2236"/>
      <w:bookmarkEnd w:id="2238"/>
    </w:p>
    <w:p>
      <w:pPr>
        <w:pStyle w:val="Style100"/>
        <w:keepNext/>
        <w:keepLines/>
        <w:widowControl w:val="0"/>
        <w:shd w:val="clear" w:color="auto" w:fill="auto"/>
        <w:tabs>
          <w:tab w:pos="493" w:val="left"/>
        </w:tabs>
        <w:bidi w:val="0"/>
        <w:spacing w:before="0" w:after="380" w:line="610" w:lineRule="exact"/>
        <w:ind w:left="0" w:right="0" w:firstLine="0"/>
        <w:jc w:val="left"/>
      </w:pPr>
      <w:bookmarkStart w:id="2239" w:name="bookmark2239"/>
      <w:bookmarkStart w:id="2240" w:name="bookmark2240"/>
      <w:bookmarkStart w:id="2241" w:name="bookmark2241"/>
      <w:bookmarkStart w:id="2242" w:name="bookmark2242"/>
      <w:r>
        <w:rPr>
          <w:color w:val="000000"/>
          <w:spacing w:val="0"/>
          <w:w w:val="100"/>
          <w:position w:val="0"/>
        </w:rPr>
        <w:t>（</w:t>
      </w:r>
      <w:bookmarkEnd w:id="2241"/>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39"/>
      <w:bookmarkEnd w:id="2240"/>
      <w:bookmarkEnd w:id="2242"/>
    </w:p>
    <w:p>
      <w:pPr>
        <w:pStyle w:val="Style27"/>
        <w:keepNext w:val="0"/>
        <w:keepLines w:val="0"/>
        <w:widowControl w:val="0"/>
        <w:shd w:val="clear" w:color="auto" w:fill="auto"/>
        <w:bidi w:val="0"/>
        <w:spacing w:before="0" w:after="0" w:line="610" w:lineRule="exact"/>
        <w:ind w:left="0" w:right="0" w:firstLine="0"/>
        <w:jc w:val="left"/>
      </w:pPr>
      <w:r>
        <w:rPr>
          <w:color w:val="000000"/>
          <w:spacing w:val="0"/>
          <w:w w:val="100"/>
          <w:position w:val="0"/>
        </w:rPr>
        <w:t>无。</w:t>
      </w:r>
    </w:p>
    <w:p>
      <w:pPr>
        <w:pStyle w:val="Style31"/>
        <w:keepNext/>
        <w:keepLines/>
        <w:widowControl w:val="0"/>
        <w:shd w:val="clear" w:color="auto" w:fill="auto"/>
        <w:tabs>
          <w:tab w:pos="392" w:val="left"/>
        </w:tabs>
        <w:bidi w:val="0"/>
        <w:spacing w:before="0" w:after="380" w:line="610" w:lineRule="exact"/>
        <w:ind w:left="0" w:right="0" w:firstLine="0"/>
        <w:jc w:val="left"/>
      </w:pPr>
      <w:bookmarkStart w:id="2243" w:name="bookmark2243"/>
      <w:bookmarkStart w:id="2244" w:name="bookmark2244"/>
      <w:bookmarkStart w:id="2245" w:name="bookmark2245"/>
      <w:bookmarkStart w:id="2246" w:name="bookmark2246"/>
      <w:r>
        <w:rPr>
          <w:rFonts w:ascii="Times New Roman" w:eastAsia="Times New Roman" w:hAnsi="Times New Roman" w:cs="Times New Roman"/>
          <w:color w:val="000000"/>
          <w:spacing w:val="0"/>
          <w:w w:val="100"/>
          <w:position w:val="0"/>
        </w:rPr>
        <w:t>7</w:t>
      </w:r>
      <w:bookmarkEnd w:id="2245"/>
      <w:r>
        <w:rPr>
          <w:color w:val="000000"/>
          <w:spacing w:val="0"/>
          <w:w w:val="100"/>
          <w:position w:val="0"/>
        </w:rPr>
        <w:t>、</w:t>
        <w:tab/>
        <w:t>其他对投资者决策有影响的重要交易和事项</w:t>
      </w:r>
      <w:bookmarkEnd w:id="2243"/>
      <w:bookmarkEnd w:id="2244"/>
      <w:bookmarkEnd w:id="2246"/>
    </w:p>
    <w:p>
      <w:pPr>
        <w:pStyle w:val="Style27"/>
        <w:keepNext w:val="0"/>
        <w:keepLines w:val="0"/>
        <w:widowControl w:val="0"/>
        <w:shd w:val="clear" w:color="auto" w:fill="auto"/>
        <w:bidi w:val="0"/>
        <w:spacing w:before="0" w:after="0" w:line="610" w:lineRule="exact"/>
        <w:ind w:left="0" w:right="0" w:firstLine="0"/>
        <w:jc w:val="left"/>
      </w:pPr>
      <w:r>
        <w:rPr>
          <w:color w:val="000000"/>
          <w:spacing w:val="0"/>
          <w:w w:val="100"/>
          <w:position w:val="0"/>
        </w:rPr>
        <w:t>无。</w:t>
      </w:r>
    </w:p>
    <w:p>
      <w:pPr>
        <w:pStyle w:val="Style31"/>
        <w:keepNext/>
        <w:keepLines/>
        <w:widowControl w:val="0"/>
        <w:shd w:val="clear" w:color="auto" w:fill="auto"/>
        <w:tabs>
          <w:tab w:pos="392" w:val="left"/>
        </w:tabs>
        <w:bidi w:val="0"/>
        <w:spacing w:before="0" w:after="380" w:line="610" w:lineRule="exact"/>
        <w:ind w:left="0" w:right="0" w:firstLine="0"/>
        <w:jc w:val="left"/>
      </w:pPr>
      <w:bookmarkStart w:id="2247" w:name="bookmark2247"/>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8</w:t>
      </w:r>
      <w:bookmarkEnd w:id="2249"/>
      <w:r>
        <w:rPr>
          <w:color w:val="000000"/>
          <w:spacing w:val="0"/>
          <w:w w:val="100"/>
          <w:position w:val="0"/>
        </w:rPr>
        <w:t>、</w:t>
        <w:tab/>
        <w:t>其他</w:t>
      </w:r>
      <w:bookmarkEnd w:id="2247"/>
      <w:bookmarkEnd w:id="2248"/>
      <w:bookmarkEnd w:id="2250"/>
    </w:p>
    <w:p>
      <w:pPr>
        <w:pStyle w:val="Style25"/>
        <w:keepNext w:val="0"/>
        <w:keepLines w:val="0"/>
        <w:widowControl w:val="0"/>
        <w:shd w:val="clear" w:color="auto" w:fill="auto"/>
        <w:bidi w:val="0"/>
        <w:spacing w:before="0" w:after="80" w:line="240" w:lineRule="auto"/>
        <w:ind w:left="346"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、大股东股票质押情况</w:t>
      </w:r>
    </w:p>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日，本公司的第一大股东吴涵渠股票质押情况:</w:t>
      </w:r>
    </w:p>
    <w:tbl>
      <w:tblPr>
        <w:tblOverlap w:val="never"/>
        <w:jc w:val="center"/>
        <w:tblLayout w:type="fixed"/>
      </w:tblPr>
      <w:tblGrid>
        <w:gridCol w:w="3221"/>
        <w:gridCol w:w="3216"/>
        <w:gridCol w:w="3245"/>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报告期末持股数量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质押情况</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171,156,663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21,548,450</w:t>
            </w:r>
          </w:p>
        </w:tc>
      </w:tr>
    </w:tbl>
    <w:p>
      <w:pPr>
        <w:widowControl w:val="0"/>
        <w:spacing w:after="259" w:line="1" w:lineRule="exact"/>
      </w:pPr>
    </w:p>
    <w:p>
      <w:pPr>
        <w:pStyle w:val="Style27"/>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、子公司千百辉与广州奥迪通用照明有限公司往来款事项</w:t>
      </w:r>
    </w:p>
    <w:p>
      <w:pPr>
        <w:pStyle w:val="Style27"/>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日，子公司千百辉与广州奥迪通用照明有限公司（下称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奥迪公司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）签订《借款合同》，约定公司向奥迪 公司出借人民币</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万元，借款期限由</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日，全期借款利息人民币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万元；借款到期后未能偿还的 本金按每月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计收利息。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日，公司按照约定将人民币</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 xml:space="preserve">万元借款转到奥迪公司账上。借款到期后奥迪公司未按 </w:t>
      </w:r>
      <w:r>
        <w:rPr>
          <w:color w:val="000000"/>
          <w:spacing w:val="0"/>
          <w:w w:val="100"/>
          <w:position w:val="0"/>
        </w:rPr>
        <w:t>约定返还借款，公司于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日向奥迪公司发出催款函，要求其返还本金及利息共</w:t>
      </w:r>
      <w:r>
        <w:rPr>
          <w:rFonts w:ascii="Times New Roman" w:eastAsia="Times New Roman" w:hAnsi="Times New Roman" w:cs="Times New Roman"/>
          <w:color w:val="000000"/>
          <w:spacing w:val="0"/>
          <w:w w:val="100"/>
          <w:position w:val="0"/>
          <w:sz w:val="18"/>
          <w:szCs w:val="18"/>
        </w:rPr>
        <w:t>275</w:t>
      </w:r>
      <w:r>
        <w:rPr>
          <w:color w:val="000000"/>
          <w:spacing w:val="0"/>
          <w:w w:val="100"/>
          <w:position w:val="0"/>
        </w:rPr>
        <w:t>万元以及逾期利息。奥迪公司收 到催款函后仍一直没有履行还款义务。</w:t>
      </w:r>
    </w:p>
    <w:p>
      <w:pPr>
        <w:pStyle w:val="Style27"/>
        <w:keepNext w:val="0"/>
        <w:keepLines w:val="0"/>
        <w:widowControl w:val="0"/>
        <w:shd w:val="clear" w:color="auto" w:fill="auto"/>
        <w:bidi w:val="0"/>
        <w:spacing w:before="0" w:after="420" w:line="315" w:lineRule="exact"/>
        <w:ind w:left="0" w:right="0" w:firstLine="380"/>
        <w:jc w:val="both"/>
      </w:pPr>
      <w:r>
        <w:rPr>
          <w:color w:val="000000"/>
          <w:spacing w:val="0"/>
          <w:w w:val="100"/>
          <w:position w:val="0"/>
        </w:rPr>
        <w:t xml:space="preserve">公司已委托广东公诚律师事务所王卫刚律师向华南国际经济贸易委员会申请仲裁，仲裁委员会已受理该案件，并定于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月开庭审理。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0，</w:t>
      </w:r>
      <w:r>
        <w:rPr>
          <w:color w:val="000000"/>
          <w:spacing w:val="0"/>
          <w:w w:val="100"/>
          <w:position w:val="0"/>
        </w:rPr>
        <w:t>华南国际经济贸易委员会作出终局裁决（文号：华南国仲深裁</w:t>
      </w:r>
      <w:r>
        <w:rPr>
          <w:rFonts w:ascii="Times New Roman" w:eastAsia="Times New Roman" w:hAnsi="Times New Roman" w:cs="Times New Roman"/>
          <w:color w:val="000000"/>
          <w:spacing w:val="0"/>
          <w:w w:val="100"/>
          <w:position w:val="0"/>
          <w:sz w:val="18"/>
          <w:szCs w:val="18"/>
        </w:rPr>
        <w:t>[2017]D392</w:t>
      </w:r>
      <w:r>
        <w:rPr>
          <w:color w:val="000000"/>
          <w:spacing w:val="0"/>
          <w:w w:val="100"/>
          <w:position w:val="0"/>
        </w:rPr>
        <w:t>）</w:t>
      </w:r>
      <w:r>
        <w:rPr>
          <w:color w:val="000000"/>
          <w:spacing w:val="0"/>
          <w:w w:val="100"/>
          <w:position w:val="0"/>
        </w:rPr>
        <w:t>:奥迪公 司偿还千百辉公司借款本金人民币</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万元及利息人民币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万元,偿还自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日起以人民币</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万元为基数按年利率</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计至借款全部还清之日止的逾期利息和违约金。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日广州市白云区人民法院作出执行裁定书（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0111</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 xml:space="preserve">9129 </w:t>
      </w:r>
      <w:r>
        <w:rPr>
          <w:color w:val="000000"/>
          <w:spacing w:val="0"/>
          <w:w w:val="100"/>
          <w:position w:val="0"/>
        </w:rPr>
        <w:t>号，裁定千百辉公司发现奥迪公司有可供执行财产的，可以再次申请执行。截止报告日，公司尚未收到以上款项。</w:t>
      </w:r>
    </w:p>
    <w:p>
      <w:pPr>
        <w:pStyle w:val="Style27"/>
        <w:keepNext w:val="0"/>
        <w:keepLines w:val="0"/>
        <w:widowControl w:val="0"/>
        <w:shd w:val="clear" w:color="auto" w:fill="auto"/>
        <w:bidi w:val="0"/>
        <w:spacing w:before="0" w:after="0" w:line="360" w:lineRule="auto"/>
        <w:ind w:left="0" w:right="0" w:firstLine="380"/>
        <w:jc w:val="both"/>
      </w:pPr>
      <w:bookmarkStart w:id="2251" w:name="bookmark2251"/>
      <w:r>
        <w:rPr>
          <w:rFonts w:ascii="Times New Roman" w:eastAsia="Times New Roman" w:hAnsi="Times New Roman" w:cs="Times New Roman"/>
          <w:b/>
          <w:bCs/>
          <w:color w:val="000000"/>
          <w:spacing w:val="0"/>
          <w:w w:val="100"/>
          <w:position w:val="0"/>
          <w:sz w:val="18"/>
          <w:szCs w:val="18"/>
        </w:rPr>
        <w:t>3</w:t>
      </w:r>
      <w:bookmarkEnd w:id="2251"/>
      <w:r>
        <w:rPr>
          <w:b/>
          <w:bCs/>
          <w:color w:val="000000"/>
          <w:spacing w:val="0"/>
          <w:w w:val="100"/>
          <w:position w:val="0"/>
        </w:rPr>
        <w:t>、其他事项</w:t>
      </w:r>
    </w:p>
    <w:p>
      <w:pPr>
        <w:pStyle w:val="Style2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公司与奥拓立翔股东深圳市立翔慧科光电科技有限公司签订的《深圳市奥拓电子股份有限公司与深圳市立翔慧科光电科 技有限公司共同出资设立合资公司之合资协议》中的相关事项正在执行。</w:t>
      </w:r>
    </w:p>
    <w:p>
      <w:pPr>
        <w:pStyle w:val="Style27"/>
        <w:keepNext w:val="0"/>
        <w:keepLines w:val="0"/>
        <w:widowControl w:val="0"/>
        <w:shd w:val="clear" w:color="auto" w:fill="auto"/>
        <w:bidi w:val="0"/>
        <w:spacing w:before="0" w:after="980" w:line="346" w:lineRule="exact"/>
        <w:ind w:left="0" w:right="0" w:firstLine="380"/>
        <w:jc w:val="both"/>
      </w:pPr>
      <w:r>
        <w:rPr>
          <w:color w:val="000000"/>
          <w:spacing w:val="0"/>
          <w:w w:val="100"/>
          <w:position w:val="0"/>
        </w:rPr>
        <w:t>公司与千百辉原股东签订的《深圳市奥拓电子股份有限公司与深圳市千百辉照明工程有限公司股东之发行股份及支付现 金购买资产协议》中约定的收购前相关事项正在执行中。。</w:t>
      </w:r>
    </w:p>
    <w:p>
      <w:pPr>
        <w:pStyle w:val="Style23"/>
        <w:keepNext/>
        <w:keepLines/>
        <w:widowControl w:val="0"/>
        <w:shd w:val="clear" w:color="auto" w:fill="auto"/>
        <w:bidi w:val="0"/>
        <w:spacing w:before="0" w:after="380" w:line="240" w:lineRule="auto"/>
        <w:ind w:left="0" w:right="0" w:firstLine="0"/>
        <w:jc w:val="both"/>
      </w:pPr>
      <w:bookmarkStart w:id="2252" w:name="bookmark2252"/>
      <w:bookmarkStart w:id="2253" w:name="bookmark2253"/>
      <w:bookmarkStart w:id="2254" w:name="bookmark2254"/>
      <w:r>
        <w:rPr>
          <w:color w:val="000000"/>
          <w:spacing w:val="0"/>
          <w:w w:val="100"/>
          <w:position w:val="0"/>
          <w:sz w:val="24"/>
          <w:szCs w:val="24"/>
        </w:rPr>
        <w:t>十七、母公司财务报表主要项目注释</w:t>
      </w:r>
      <w:bookmarkEnd w:id="2252"/>
      <w:bookmarkEnd w:id="2253"/>
      <w:bookmarkEnd w:id="2254"/>
    </w:p>
    <w:p>
      <w:pPr>
        <w:pStyle w:val="Style31"/>
        <w:keepNext/>
        <w:keepLines/>
        <w:widowControl w:val="0"/>
        <w:shd w:val="clear" w:color="auto" w:fill="auto"/>
        <w:bidi w:val="0"/>
        <w:spacing w:before="0" w:after="380" w:line="240" w:lineRule="auto"/>
        <w:ind w:left="0" w:right="0" w:firstLine="0"/>
        <w:jc w:val="both"/>
      </w:pPr>
      <w:bookmarkStart w:id="2255" w:name="bookmark2255"/>
      <w:bookmarkStart w:id="2256" w:name="bookmark2256"/>
      <w:bookmarkStart w:id="2257" w:name="bookmark225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55"/>
      <w:bookmarkEnd w:id="2256"/>
      <w:bookmarkEnd w:id="2257"/>
    </w:p>
    <w:p>
      <w:pPr>
        <w:pStyle w:val="Style100"/>
        <w:keepNext/>
        <w:keepLines/>
        <w:widowControl w:val="0"/>
        <w:shd w:val="clear" w:color="auto" w:fill="auto"/>
        <w:bidi w:val="0"/>
        <w:spacing w:before="0" w:after="380" w:line="240" w:lineRule="auto"/>
        <w:ind w:left="0" w:right="0" w:firstLine="0"/>
        <w:jc w:val="both"/>
      </w:pPr>
      <w:bookmarkStart w:id="2258" w:name="bookmark2258"/>
      <w:bookmarkStart w:id="2259" w:name="bookmark2259"/>
      <w:bookmarkStart w:id="2260" w:name="bookmark22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58"/>
      <w:bookmarkEnd w:id="2259"/>
      <w:bookmarkEnd w:id="2260"/>
    </w:p>
    <w:p>
      <w:pPr>
        <w:pStyle w:val="Style27"/>
        <w:keepNext w:val="0"/>
        <w:keepLines w:val="0"/>
        <w:widowControl w:val="0"/>
        <w:shd w:val="clear" w:color="auto" w:fill="auto"/>
        <w:bidi w:val="0"/>
        <w:spacing w:before="0" w:after="60" w:line="240" w:lineRule="auto"/>
        <w:ind w:left="0" w:right="16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267,304,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16,837,6</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250,466,9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292,284,9</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15,267,80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277,017,15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163,801,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16,837,6</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146,964,0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164,961,6</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15,267,80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149,693,88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103,502,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103,502,8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127,323,2</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127,323,26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267,304,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16,837,6</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250,466,9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292,284,9</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15,267,80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277,017,15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7"/>
        <w:keepNext w:val="0"/>
        <w:keepLines w:val="0"/>
        <w:widowControl w:val="0"/>
        <w:shd w:val="clear" w:color="auto" w:fill="auto"/>
        <w:bidi w:val="0"/>
        <w:spacing w:before="0" w:after="60" w:line="240" w:lineRule="auto"/>
        <w:ind w:left="0" w:right="16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spacing w:lineRule="exact" w:line="1"/>
        <w:rPr>
          <w:sz w:val="2"/>
          <w:szCs w:val="2"/>
        </w:rPr>
      </w:pPr>
      <w:r>
        <w:br w:type="page"/>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按组合计提坏账准备的应收 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267,304,633.79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16,837,697.47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190,063,232.98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45,360,456.37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26,099,917.80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5,781,026.64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2,792,273.13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1,572,541.79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1,416,211.72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267,304,633.79</w:t>
            </w:r>
          </w:p>
        </w:tc>
      </w:tr>
    </w:tbl>
    <w:p>
      <w:pPr>
        <w:widowControl w:val="0"/>
        <w:spacing w:after="319" w:line="1" w:lineRule="exact"/>
      </w:pPr>
    </w:p>
    <w:p>
      <w:pPr>
        <w:pStyle w:val="Style100"/>
        <w:keepNext/>
        <w:keepLines/>
        <w:widowControl w:val="0"/>
        <w:shd w:val="clear" w:color="auto" w:fill="auto"/>
        <w:bidi w:val="0"/>
        <w:spacing w:before="0" w:after="400" w:line="240" w:lineRule="auto"/>
        <w:ind w:left="0" w:right="0" w:firstLine="0"/>
        <w:jc w:val="left"/>
      </w:pPr>
      <w:bookmarkStart w:id="2261" w:name="bookmark2261"/>
      <w:bookmarkStart w:id="2262" w:name="bookmark2262"/>
      <w:bookmarkStart w:id="2263" w:name="bookmark226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61"/>
      <w:bookmarkEnd w:id="2262"/>
      <w:bookmarkEnd w:id="226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15,267,800.39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1,569,897.08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289,148.47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16,837,697.47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15,267,800.39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1,569,897.08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289,148.47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16,837,697.47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99" w:line="1" w:lineRule="exact"/>
      </w:pPr>
    </w:p>
    <w:p>
      <w:pPr>
        <w:pStyle w:val="Style100"/>
        <w:keepNext/>
        <w:keepLines/>
        <w:widowControl w:val="0"/>
        <w:shd w:val="clear" w:color="auto" w:fill="auto"/>
        <w:bidi w:val="0"/>
        <w:spacing w:before="0" w:after="400" w:line="240" w:lineRule="auto"/>
        <w:ind w:left="0" w:right="0" w:firstLine="0"/>
        <w:jc w:val="left"/>
      </w:pPr>
      <w:bookmarkStart w:id="2264" w:name="bookmark2264"/>
      <w:bookmarkStart w:id="2265" w:name="bookmark2265"/>
      <w:bookmarkStart w:id="2266" w:name="bookmark2266"/>
      <w:bookmarkStart w:id="2267" w:name="bookmark2267"/>
      <w:r>
        <w:rPr>
          <w:color w:val="000000"/>
          <w:spacing w:val="0"/>
          <w:w w:val="100"/>
          <w:position w:val="0"/>
        </w:rPr>
        <w:t>（</w:t>
      </w:r>
      <w:bookmarkEnd w:id="226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64"/>
      <w:bookmarkEnd w:id="2265"/>
      <w:bookmarkEnd w:id="2267"/>
    </w:p>
    <w:p>
      <w:pPr>
        <w:pStyle w:val="Style27"/>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289,148.47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27"/>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应收账款核销说明：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00"/>
        <w:keepNext/>
        <w:keepLines/>
        <w:widowControl w:val="0"/>
        <w:shd w:val="clear" w:color="auto" w:fill="auto"/>
        <w:bidi w:val="0"/>
        <w:spacing w:before="0" w:after="400" w:line="240" w:lineRule="auto"/>
        <w:ind w:left="0" w:right="0" w:firstLine="0"/>
        <w:jc w:val="left"/>
      </w:pPr>
      <w:bookmarkStart w:id="2268" w:name="bookmark2268"/>
      <w:bookmarkStart w:id="2269" w:name="bookmark2269"/>
      <w:bookmarkStart w:id="2270" w:name="bookmark2270"/>
      <w:bookmarkStart w:id="2271" w:name="bookmark2271"/>
      <w:r>
        <w:rPr>
          <w:color w:val="000000"/>
          <w:spacing w:val="0"/>
          <w:w w:val="100"/>
          <w:position w:val="0"/>
        </w:rPr>
        <w:t>（</w:t>
      </w:r>
      <w:bookmarkEnd w:id="227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68"/>
      <w:bookmarkEnd w:id="2269"/>
      <w:bookmarkEnd w:id="2271"/>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41,104,155.55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2,055,207.78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34,366,988.17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5,233,922.63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23,237,953.03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2,569,045.79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22,947,219.18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1,147,360.96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16,238,494.93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1,164,134.61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137,894,810.86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51.58%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100"/>
        <w:keepNext/>
        <w:keepLines/>
        <w:widowControl w:val="0"/>
        <w:shd w:val="clear" w:color="auto" w:fill="auto"/>
        <w:tabs>
          <w:tab w:pos="493" w:val="left"/>
        </w:tabs>
        <w:bidi w:val="0"/>
        <w:spacing w:before="0" w:after="400" w:line="240" w:lineRule="auto"/>
        <w:ind w:left="0" w:right="0" w:firstLine="0"/>
        <w:jc w:val="left"/>
      </w:pPr>
      <w:bookmarkStart w:id="2272" w:name="bookmark2272"/>
      <w:bookmarkStart w:id="2273" w:name="bookmark2273"/>
      <w:bookmarkStart w:id="2274" w:name="bookmark2274"/>
      <w:bookmarkStart w:id="2275" w:name="bookmark2275"/>
      <w:r>
        <w:rPr>
          <w:color w:val="000000"/>
          <w:spacing w:val="0"/>
          <w:w w:val="100"/>
          <w:position w:val="0"/>
        </w:rPr>
        <w:t>（</w:t>
      </w:r>
      <w:bookmarkEnd w:id="227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272"/>
      <w:bookmarkEnd w:id="2273"/>
      <w:bookmarkEnd w:id="2275"/>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00"/>
        <w:keepNext/>
        <w:keepLines/>
        <w:widowControl w:val="0"/>
        <w:shd w:val="clear" w:color="auto" w:fill="auto"/>
        <w:tabs>
          <w:tab w:pos="493" w:val="left"/>
        </w:tabs>
        <w:bidi w:val="0"/>
        <w:spacing w:before="0" w:after="400" w:line="240" w:lineRule="auto"/>
        <w:ind w:left="0" w:right="0" w:firstLine="0"/>
        <w:jc w:val="left"/>
      </w:pPr>
      <w:bookmarkStart w:id="2276" w:name="bookmark2276"/>
      <w:bookmarkStart w:id="2277" w:name="bookmark2277"/>
      <w:bookmarkStart w:id="2278" w:name="bookmark2278"/>
      <w:bookmarkStart w:id="2279" w:name="bookmark2279"/>
      <w:r>
        <w:rPr>
          <w:color w:val="000000"/>
          <w:spacing w:val="0"/>
          <w:w w:val="100"/>
          <w:position w:val="0"/>
        </w:rPr>
        <w:t>（</w:t>
      </w:r>
      <w:bookmarkEnd w:id="227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276"/>
      <w:bookmarkEnd w:id="2277"/>
      <w:bookmarkEnd w:id="2279"/>
    </w:p>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2280" w:name="bookmark2280"/>
      <w:bookmarkStart w:id="2281" w:name="bookmark2281"/>
      <w:bookmarkStart w:id="2282" w:name="bookmark228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80"/>
      <w:bookmarkEnd w:id="2281"/>
      <w:bookmarkEnd w:id="2282"/>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119,577.53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980,705.25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63,960,474.20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91,134,482.27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65,680,051.73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93,115,187.52</w:t>
            </w:r>
          </w:p>
        </w:tc>
      </w:tr>
    </w:tbl>
    <w:p>
      <w:pPr>
        <w:pStyle w:val="Style100"/>
        <w:keepNext/>
        <w:keepLines/>
        <w:widowControl w:val="0"/>
        <w:shd w:val="clear" w:color="auto" w:fill="auto"/>
        <w:bidi w:val="0"/>
        <w:spacing w:before="0" w:after="340" w:line="240" w:lineRule="auto"/>
        <w:ind w:left="0" w:right="0" w:firstLine="0"/>
        <w:jc w:val="left"/>
      </w:pPr>
      <w:bookmarkStart w:id="2283" w:name="bookmark2283"/>
      <w:bookmarkStart w:id="2284" w:name="bookmark2284"/>
      <w:bookmarkStart w:id="2285" w:name="bookmark22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83"/>
      <w:bookmarkEnd w:id="2284"/>
      <w:bookmarkEnd w:id="2285"/>
    </w:p>
    <w:p>
      <w:pPr>
        <w:pStyle w:val="Style133"/>
        <w:keepNext/>
        <w:keepLines/>
        <w:widowControl w:val="0"/>
        <w:shd w:val="clear" w:color="auto" w:fill="auto"/>
        <w:bidi w:val="0"/>
        <w:spacing w:before="0" w:line="240" w:lineRule="auto"/>
        <w:ind w:left="0" w:right="0" w:firstLine="0"/>
        <w:jc w:val="left"/>
      </w:pPr>
      <w:bookmarkStart w:id="2286" w:name="bookmark2286"/>
      <w:bookmarkStart w:id="2287" w:name="bookmark2287"/>
      <w:bookmarkStart w:id="2288" w:name="bookmark2288"/>
      <w:bookmarkStart w:id="2289" w:name="bookmark2289"/>
      <w:r>
        <w:rPr>
          <w:rFonts w:ascii="Times New Roman" w:eastAsia="Times New Roman" w:hAnsi="Times New Roman" w:cs="Times New Roman"/>
          <w:color w:val="000000"/>
          <w:spacing w:val="0"/>
          <w:w w:val="100"/>
          <w:position w:val="0"/>
        </w:rPr>
        <w:t>1</w:t>
      </w:r>
      <w:bookmarkEnd w:id="2288"/>
      <w:r>
        <w:rPr>
          <w:color w:val="000000"/>
          <w:spacing w:val="0"/>
          <w:w w:val="100"/>
          <w:position w:val="0"/>
        </w:rPr>
        <w:t>）应收利息分类</w:t>
      </w:r>
      <w:bookmarkEnd w:id="2286"/>
      <w:bookmarkEnd w:id="2287"/>
      <w:bookmarkEnd w:id="2289"/>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119,577.53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980,705.25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119,577.53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980,705.25</w:t>
            </w:r>
          </w:p>
        </w:tc>
      </w:tr>
    </w:tbl>
    <w:p>
      <w:pPr>
        <w:widowControl w:val="0"/>
        <w:spacing w:after="339" w:line="1" w:lineRule="exact"/>
      </w:pPr>
    </w:p>
    <w:p>
      <w:pPr>
        <w:pStyle w:val="Style133"/>
        <w:keepNext/>
        <w:keepLines/>
        <w:widowControl w:val="0"/>
        <w:shd w:val="clear" w:color="auto" w:fill="auto"/>
        <w:bidi w:val="0"/>
        <w:spacing w:before="0" w:after="340" w:line="240" w:lineRule="auto"/>
        <w:ind w:left="0" w:right="0" w:firstLine="0"/>
        <w:jc w:val="left"/>
      </w:pPr>
      <w:bookmarkStart w:id="2290" w:name="bookmark2290"/>
      <w:bookmarkStart w:id="2291" w:name="bookmark2291"/>
      <w:bookmarkStart w:id="2292" w:name="bookmark2292"/>
      <w:bookmarkStart w:id="2293" w:name="bookmark2293"/>
      <w:r>
        <w:rPr>
          <w:rFonts w:ascii="Times New Roman" w:eastAsia="Times New Roman" w:hAnsi="Times New Roman" w:cs="Times New Roman"/>
          <w:color w:val="000000"/>
          <w:spacing w:val="0"/>
          <w:w w:val="100"/>
          <w:position w:val="0"/>
        </w:rPr>
        <w:t>2</w:t>
      </w:r>
      <w:bookmarkEnd w:id="2292"/>
      <w:r>
        <w:rPr>
          <w:color w:val="000000"/>
          <w:spacing w:val="0"/>
          <w:w w:val="100"/>
          <w:position w:val="0"/>
        </w:rPr>
        <w:t>）重要逾期利息</w:t>
      </w:r>
      <w:bookmarkEnd w:id="2290"/>
      <w:bookmarkEnd w:id="2291"/>
      <w:bookmarkEnd w:id="2293"/>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33"/>
        <w:keepNext/>
        <w:keepLines/>
        <w:widowControl w:val="0"/>
        <w:shd w:val="clear" w:color="auto" w:fill="auto"/>
        <w:bidi w:val="0"/>
        <w:spacing w:before="0" w:line="240" w:lineRule="auto"/>
        <w:ind w:left="0" w:right="0" w:firstLine="0"/>
        <w:jc w:val="left"/>
      </w:pPr>
      <w:bookmarkStart w:id="2294" w:name="bookmark2294"/>
      <w:bookmarkStart w:id="2295" w:name="bookmark2295"/>
      <w:bookmarkStart w:id="2296" w:name="bookmark2296"/>
      <w:bookmarkStart w:id="2297" w:name="bookmark2297"/>
      <w:r>
        <w:rPr>
          <w:rFonts w:ascii="Times New Roman" w:eastAsia="Times New Roman" w:hAnsi="Times New Roman" w:cs="Times New Roman"/>
          <w:color w:val="000000"/>
          <w:spacing w:val="0"/>
          <w:w w:val="100"/>
          <w:position w:val="0"/>
        </w:rPr>
        <w:t>3</w:t>
      </w:r>
      <w:bookmarkEnd w:id="2296"/>
      <w:r>
        <w:rPr>
          <w:color w:val="000000"/>
          <w:spacing w:val="0"/>
          <w:w w:val="100"/>
          <w:position w:val="0"/>
        </w:rPr>
        <w:t>）坏账准备计提情况</w:t>
      </w:r>
      <w:bookmarkEnd w:id="2294"/>
      <w:bookmarkEnd w:id="2295"/>
      <w:bookmarkEnd w:id="2297"/>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00"/>
        <w:keepNext/>
        <w:keepLines/>
        <w:widowControl w:val="0"/>
        <w:shd w:val="clear" w:color="auto" w:fill="auto"/>
        <w:bidi w:val="0"/>
        <w:spacing w:before="0" w:after="380" w:line="240" w:lineRule="auto"/>
        <w:ind w:left="0" w:right="0" w:firstLine="0"/>
        <w:jc w:val="left"/>
      </w:pPr>
      <w:bookmarkStart w:id="2298" w:name="bookmark2298"/>
      <w:bookmarkStart w:id="2299" w:name="bookmark2299"/>
      <w:bookmarkStart w:id="2300" w:name="bookmark23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98"/>
      <w:bookmarkEnd w:id="2299"/>
      <w:bookmarkEnd w:id="2300"/>
    </w:p>
    <w:p>
      <w:pPr>
        <w:pStyle w:val="Style133"/>
        <w:keepNext/>
        <w:keepLines/>
        <w:widowControl w:val="0"/>
        <w:shd w:val="clear" w:color="auto" w:fill="auto"/>
        <w:bidi w:val="0"/>
        <w:spacing w:before="0" w:line="240" w:lineRule="auto"/>
        <w:ind w:left="0" w:right="0" w:firstLine="0"/>
        <w:jc w:val="left"/>
      </w:pPr>
      <w:bookmarkStart w:id="2301" w:name="bookmark2301"/>
      <w:bookmarkStart w:id="2302" w:name="bookmark2302"/>
      <w:bookmarkStart w:id="2303" w:name="bookmark2303"/>
      <w:bookmarkStart w:id="2304" w:name="bookmark2304"/>
      <w:r>
        <w:rPr>
          <w:rFonts w:ascii="Times New Roman" w:eastAsia="Times New Roman" w:hAnsi="Times New Roman" w:cs="Times New Roman"/>
          <w:color w:val="000000"/>
          <w:spacing w:val="0"/>
          <w:w w:val="100"/>
          <w:position w:val="0"/>
        </w:rPr>
        <w:t>1</w:t>
      </w:r>
      <w:bookmarkEnd w:id="2303"/>
      <w:r>
        <w:rPr>
          <w:color w:val="000000"/>
          <w:spacing w:val="0"/>
          <w:w w:val="100"/>
          <w:position w:val="0"/>
        </w:rPr>
        <w:t>）应收股利分类</w:t>
      </w:r>
      <w:bookmarkEnd w:id="2301"/>
      <w:bookmarkEnd w:id="2302"/>
      <w:bookmarkEnd w:id="2304"/>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深圳市鹏鼎创盈金融信息服务股份有限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bl>
    <w:p>
      <w:pPr>
        <w:widowControl w:val="0"/>
        <w:spacing w:after="339" w:line="1" w:lineRule="exact"/>
      </w:pPr>
    </w:p>
    <w:p>
      <w:pPr>
        <w:pStyle w:val="Style133"/>
        <w:keepNext/>
        <w:keepLines/>
        <w:widowControl w:val="0"/>
        <w:shd w:val="clear" w:color="auto" w:fill="auto"/>
        <w:bidi w:val="0"/>
        <w:spacing w:before="0" w:line="240" w:lineRule="auto"/>
        <w:ind w:left="0" w:right="0" w:firstLine="0"/>
        <w:jc w:val="left"/>
      </w:pPr>
      <w:bookmarkStart w:id="2305" w:name="bookmark2305"/>
      <w:bookmarkStart w:id="2306" w:name="bookmark2306"/>
      <w:bookmarkStart w:id="2307" w:name="bookmark2307"/>
      <w:bookmarkStart w:id="2308" w:name="bookmark2308"/>
      <w:r>
        <w:rPr>
          <w:rFonts w:ascii="Times New Roman" w:eastAsia="Times New Roman" w:hAnsi="Times New Roman" w:cs="Times New Roman"/>
          <w:color w:val="000000"/>
          <w:spacing w:val="0"/>
          <w:w w:val="100"/>
          <w:position w:val="0"/>
        </w:rPr>
        <w:t>2</w:t>
      </w:r>
      <w:bookmarkEnd w:id="2307"/>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05"/>
      <w:bookmarkEnd w:id="2306"/>
      <w:bookmarkEnd w:id="2308"/>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39" w:line="1" w:lineRule="exact"/>
      </w:pPr>
    </w:p>
    <w:p>
      <w:pPr>
        <w:pStyle w:val="Style133"/>
        <w:keepNext/>
        <w:keepLines/>
        <w:widowControl w:val="0"/>
        <w:shd w:val="clear" w:color="auto" w:fill="auto"/>
        <w:bidi w:val="0"/>
        <w:spacing w:before="0" w:line="240" w:lineRule="auto"/>
        <w:ind w:left="0" w:right="0" w:firstLine="0"/>
        <w:jc w:val="left"/>
      </w:pPr>
      <w:bookmarkStart w:id="2309" w:name="bookmark2309"/>
      <w:bookmarkStart w:id="2310" w:name="bookmark2310"/>
      <w:bookmarkStart w:id="2311" w:name="bookmark2311"/>
      <w:bookmarkStart w:id="2312" w:name="bookmark2312"/>
      <w:r>
        <w:rPr>
          <w:rFonts w:ascii="Times New Roman" w:eastAsia="Times New Roman" w:hAnsi="Times New Roman" w:cs="Times New Roman"/>
          <w:color w:val="000000"/>
          <w:spacing w:val="0"/>
          <w:w w:val="100"/>
          <w:position w:val="0"/>
        </w:rPr>
        <w:t>3</w:t>
      </w:r>
      <w:bookmarkEnd w:id="2311"/>
      <w:r>
        <w:rPr>
          <w:color w:val="000000"/>
          <w:spacing w:val="0"/>
          <w:w w:val="100"/>
          <w:position w:val="0"/>
        </w:rPr>
        <w:t>）坏账准备计提情况</w:t>
      </w:r>
      <w:bookmarkEnd w:id="2309"/>
      <w:bookmarkEnd w:id="2310"/>
      <w:bookmarkEnd w:id="2312"/>
    </w:p>
    <w:p>
      <w:pPr>
        <w:pStyle w:val="Style2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100"/>
        <w:keepNext/>
        <w:keepLines/>
        <w:widowControl w:val="0"/>
        <w:shd w:val="clear" w:color="auto" w:fill="auto"/>
        <w:bidi w:val="0"/>
        <w:spacing w:before="0" w:after="380" w:line="240" w:lineRule="auto"/>
        <w:ind w:left="0" w:right="0" w:firstLine="0"/>
        <w:jc w:val="left"/>
      </w:pPr>
      <w:bookmarkStart w:id="2313" w:name="bookmark2313"/>
      <w:bookmarkStart w:id="2314" w:name="bookmark2314"/>
      <w:bookmarkStart w:id="2315" w:name="bookmark2315"/>
      <w:bookmarkStart w:id="2316" w:name="bookmark2316"/>
      <w:r>
        <w:rPr>
          <w:color w:val="000000"/>
          <w:spacing w:val="0"/>
          <w:w w:val="100"/>
          <w:position w:val="0"/>
        </w:rPr>
        <w:t>（</w:t>
      </w:r>
      <w:bookmarkEnd w:id="231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13"/>
      <w:bookmarkEnd w:id="2314"/>
      <w:bookmarkEnd w:id="2316"/>
    </w:p>
    <w:p>
      <w:pPr>
        <w:pStyle w:val="Style133"/>
        <w:keepNext/>
        <w:keepLines/>
        <w:widowControl w:val="0"/>
        <w:shd w:val="clear" w:color="auto" w:fill="auto"/>
        <w:bidi w:val="0"/>
        <w:spacing w:before="0" w:line="240" w:lineRule="auto"/>
        <w:ind w:left="0" w:right="0" w:firstLine="0"/>
        <w:jc w:val="left"/>
      </w:pPr>
      <w:bookmarkStart w:id="2317" w:name="bookmark2317"/>
      <w:bookmarkStart w:id="2318" w:name="bookmark2318"/>
      <w:bookmarkStart w:id="2319" w:name="bookmark231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17"/>
      <w:bookmarkEnd w:id="2318"/>
      <w:bookmarkEnd w:id="231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4,386,077.46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4,148,895.30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2,561,786.37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2,498,230.33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58,475,000.91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85,208,522.83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227,406.77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442,547.67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65,650,271.51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92,298,196.13</w:t>
            </w:r>
          </w:p>
        </w:tc>
      </w:tr>
    </w:tbl>
    <w:p>
      <w:pPr>
        <w:widowControl w:val="0"/>
        <w:spacing w:after="319" w:line="1" w:lineRule="exact"/>
      </w:pPr>
    </w:p>
    <w:p>
      <w:pPr>
        <w:pStyle w:val="Style133"/>
        <w:keepNext/>
        <w:keepLines/>
        <w:widowControl w:val="0"/>
        <w:shd w:val="clear" w:color="auto" w:fill="auto"/>
        <w:bidi w:val="0"/>
        <w:spacing w:before="0" w:line="240" w:lineRule="auto"/>
        <w:ind w:left="0" w:right="0" w:firstLine="0"/>
        <w:jc w:val="left"/>
      </w:pPr>
      <w:bookmarkStart w:id="2320" w:name="bookmark2320"/>
      <w:bookmarkStart w:id="2321" w:name="bookmark2321"/>
      <w:bookmarkStart w:id="2322" w:name="bookmark232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20"/>
      <w:bookmarkEnd w:id="2321"/>
      <w:bookmarkEnd w:id="232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656"/>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1,163,713.86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1,163,713.86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572,662.97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572,662.97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46,579.52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1,689,797.31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1,689,797.31</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4,903,629.55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58,238,300.40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513,685.42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1,994,656.14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1,178,106.14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196,925.00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619,625.00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65,650,271.51</w:t>
            </w:r>
          </w:p>
        </w:tc>
      </w:tr>
    </w:tbl>
    <w:p>
      <w:pPr>
        <w:spacing w:lineRule="exact" w:line="1"/>
        <w:rPr>
          <w:sz w:val="2"/>
          <w:szCs w:val="2"/>
        </w:rPr>
      </w:pPr>
      <w:r>
        <w:br w:type="page"/>
      </w:r>
    </w:p>
    <w:p>
      <w:pPr>
        <w:pStyle w:val="Style133"/>
        <w:keepNext/>
        <w:keepLines/>
        <w:widowControl w:val="0"/>
        <w:shd w:val="clear" w:color="auto" w:fill="auto"/>
        <w:bidi w:val="0"/>
        <w:spacing w:before="0" w:line="240" w:lineRule="auto"/>
        <w:ind w:left="0" w:right="0" w:firstLine="0"/>
        <w:jc w:val="left"/>
      </w:pPr>
      <w:bookmarkStart w:id="2323" w:name="bookmark2323"/>
      <w:bookmarkStart w:id="2324" w:name="bookmark2324"/>
      <w:bookmarkStart w:id="2325" w:name="bookmark2325"/>
      <w:bookmarkStart w:id="2326" w:name="bookmark2326"/>
      <w:r>
        <w:rPr>
          <w:rFonts w:ascii="Times New Roman" w:eastAsia="Times New Roman" w:hAnsi="Times New Roman" w:cs="Times New Roman"/>
          <w:color w:val="000000"/>
          <w:spacing w:val="0"/>
          <w:w w:val="100"/>
          <w:position w:val="0"/>
        </w:rPr>
        <w:t>3</w:t>
      </w:r>
      <w:bookmarkEnd w:id="2325"/>
      <w:r>
        <w:rPr>
          <w:color w:val="000000"/>
          <w:spacing w:val="0"/>
          <w:w w:val="100"/>
          <w:position w:val="0"/>
        </w:rPr>
        <w:t>）本期计提、收回或转回的坏账准备情况</w:t>
      </w:r>
      <w:bookmarkEnd w:id="2323"/>
      <w:bookmarkEnd w:id="2324"/>
      <w:bookmarkEnd w:id="232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1,163,713.86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526,083.45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1,689,797.31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1,163,713.86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526,083.45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1,689,797.31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133"/>
        <w:keepNext/>
        <w:keepLines/>
        <w:widowControl w:val="0"/>
        <w:shd w:val="clear" w:color="auto" w:fill="auto"/>
        <w:bidi w:val="0"/>
        <w:spacing w:before="0" w:line="240" w:lineRule="auto"/>
        <w:ind w:left="0" w:right="0" w:firstLine="0"/>
        <w:jc w:val="left"/>
      </w:pPr>
      <w:bookmarkStart w:id="2327" w:name="bookmark2327"/>
      <w:bookmarkStart w:id="2328" w:name="bookmark2328"/>
      <w:bookmarkStart w:id="2329" w:name="bookmark2329"/>
      <w:bookmarkStart w:id="2330" w:name="bookmark2330"/>
      <w:r>
        <w:rPr>
          <w:rFonts w:ascii="Times New Roman" w:eastAsia="Times New Roman" w:hAnsi="Times New Roman" w:cs="Times New Roman"/>
          <w:color w:val="000000"/>
          <w:spacing w:val="0"/>
          <w:w w:val="100"/>
          <w:position w:val="0"/>
        </w:rPr>
        <w:t>4</w:t>
      </w:r>
      <w:bookmarkEnd w:id="2329"/>
      <w:r>
        <w:rPr>
          <w:color w:val="000000"/>
          <w:spacing w:val="0"/>
          <w:w w:val="100"/>
          <w:position w:val="0"/>
        </w:rPr>
        <w:t>）本期实际核销的其他应收款情况</w:t>
      </w:r>
      <w:bookmarkEnd w:id="2327"/>
      <w:bookmarkEnd w:id="2328"/>
      <w:bookmarkEnd w:id="2330"/>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46,579.52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27"/>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本期核销</w:t>
      </w:r>
      <w:r>
        <w:rPr>
          <w:rFonts w:ascii="Times New Roman" w:eastAsia="Times New Roman" w:hAnsi="Times New Roman" w:cs="Times New Roman"/>
          <w:color w:val="000000"/>
          <w:spacing w:val="0"/>
          <w:w w:val="100"/>
          <w:position w:val="0"/>
          <w:sz w:val="18"/>
          <w:szCs w:val="18"/>
        </w:rPr>
        <w:t>46,579.5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元的其他应收款。</w:t>
      </w:r>
    </w:p>
    <w:p>
      <w:pPr>
        <w:pStyle w:val="Style133"/>
        <w:keepNext/>
        <w:keepLines/>
        <w:widowControl w:val="0"/>
        <w:shd w:val="clear" w:color="auto" w:fill="auto"/>
        <w:bidi w:val="0"/>
        <w:spacing w:before="0" w:line="240" w:lineRule="auto"/>
        <w:ind w:left="0" w:right="0" w:firstLine="0"/>
        <w:jc w:val="left"/>
      </w:pPr>
      <w:bookmarkStart w:id="2331" w:name="bookmark2331"/>
      <w:bookmarkStart w:id="2332" w:name="bookmark2332"/>
      <w:bookmarkStart w:id="2333" w:name="bookmark2333"/>
      <w:bookmarkStart w:id="2334" w:name="bookmark2334"/>
      <w:r>
        <w:rPr>
          <w:rFonts w:ascii="Times New Roman" w:eastAsia="Times New Roman" w:hAnsi="Times New Roman" w:cs="Times New Roman"/>
          <w:color w:val="000000"/>
          <w:spacing w:val="0"/>
          <w:w w:val="100"/>
          <w:position w:val="0"/>
        </w:rPr>
        <w:t>5</w:t>
      </w:r>
      <w:bookmarkEnd w:id="2333"/>
      <w:r>
        <w:rPr>
          <w:color w:val="000000"/>
          <w:spacing w:val="0"/>
          <w:w w:val="100"/>
          <w:position w:val="0"/>
        </w:rPr>
        <w:t>）按欠款方归集的期末余额前五名的其他应收款情况</w:t>
      </w:r>
      <w:bookmarkEnd w:id="2331"/>
      <w:bookmarkEnd w:id="2332"/>
      <w:bookmarkEnd w:id="2334"/>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惠州市奥拓电子科技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58,150,590.91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深圳国立商事认证中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3,577,035.00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492,468.22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中国建设银行股份有 限公司海南省分行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1,045,717.92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306,584.16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深圳软件园管理中心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638,070.40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319,035.20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中国农业银行股份有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427,308.45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118,654.23</w:t>
            </w:r>
          </w:p>
        </w:tc>
      </w:tr>
    </w:tbl>
    <w:p>
      <w:pPr>
        <w:widowControl w:val="0"/>
        <w:spacing w:line="1" w:lineRule="exact"/>
      </w:pPr>
      <w:r>
        <w:br w:type="page"/>
      </w:r>
    </w:p>
    <w:tbl>
      <w:tblPr>
        <w:tblOverlap w:val="never"/>
        <w:jc w:val="center"/>
        <w:tblLayout w:type="fixed"/>
      </w:tblPr>
      <w:tblGrid>
        <w:gridCol w:w="1690"/>
        <w:gridCol w:w="1550"/>
        <w:gridCol w:w="1550"/>
        <w:gridCol w:w="1555"/>
        <w:gridCol w:w="1613"/>
        <w:gridCol w:w="162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63,838,722.68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1,236,741.81</w:t>
            </w:r>
          </w:p>
        </w:tc>
      </w:tr>
    </w:tbl>
    <w:p>
      <w:pPr>
        <w:widowControl w:val="0"/>
        <w:spacing w:after="319" w:line="1" w:lineRule="exact"/>
      </w:pPr>
    </w:p>
    <w:p>
      <w:pPr>
        <w:pStyle w:val="Style133"/>
        <w:keepNext/>
        <w:keepLines/>
        <w:widowControl w:val="0"/>
        <w:shd w:val="clear" w:color="auto" w:fill="auto"/>
        <w:bidi w:val="0"/>
        <w:spacing w:before="0" w:line="240" w:lineRule="auto"/>
        <w:ind w:left="0" w:right="0" w:firstLine="0"/>
        <w:jc w:val="left"/>
      </w:pPr>
      <w:bookmarkStart w:id="2335" w:name="bookmark2335"/>
      <w:bookmarkStart w:id="2336" w:name="bookmark2336"/>
      <w:bookmarkStart w:id="2337" w:name="bookmark2337"/>
      <w:bookmarkStart w:id="2338" w:name="bookmark2338"/>
      <w:r>
        <w:rPr>
          <w:rFonts w:ascii="Times New Roman" w:eastAsia="Times New Roman" w:hAnsi="Times New Roman" w:cs="Times New Roman"/>
          <w:color w:val="000000"/>
          <w:spacing w:val="0"/>
          <w:w w:val="100"/>
          <w:position w:val="0"/>
        </w:rPr>
        <w:t>6</w:t>
      </w:r>
      <w:bookmarkEnd w:id="2337"/>
      <w:r>
        <w:rPr>
          <w:color w:val="000000"/>
          <w:spacing w:val="0"/>
          <w:w w:val="100"/>
          <w:position w:val="0"/>
        </w:rPr>
        <w:t>）涉及政府补助的应收款项</w:t>
      </w:r>
      <w:bookmarkEnd w:id="2335"/>
      <w:bookmarkEnd w:id="2336"/>
      <w:bookmarkEnd w:id="233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133"/>
        <w:keepNext/>
        <w:keepLines/>
        <w:widowControl w:val="0"/>
        <w:shd w:val="clear" w:color="auto" w:fill="auto"/>
        <w:tabs>
          <w:tab w:pos="392" w:val="left"/>
        </w:tabs>
        <w:bidi w:val="0"/>
        <w:spacing w:before="0" w:line="240" w:lineRule="auto"/>
        <w:ind w:left="0" w:right="0" w:firstLine="0"/>
        <w:jc w:val="left"/>
      </w:pPr>
      <w:bookmarkStart w:id="2339" w:name="bookmark2339"/>
      <w:bookmarkStart w:id="2340" w:name="bookmark2340"/>
      <w:bookmarkStart w:id="2341" w:name="bookmark2341"/>
      <w:bookmarkStart w:id="2342" w:name="bookmark2342"/>
      <w:r>
        <w:rPr>
          <w:rFonts w:ascii="Times New Roman" w:eastAsia="Times New Roman" w:hAnsi="Times New Roman" w:cs="Times New Roman"/>
          <w:color w:val="000000"/>
          <w:spacing w:val="0"/>
          <w:w w:val="100"/>
          <w:position w:val="0"/>
        </w:rPr>
        <w:t>7</w:t>
      </w:r>
      <w:bookmarkEnd w:id="2341"/>
      <w:r>
        <w:rPr>
          <w:color w:val="000000"/>
          <w:spacing w:val="0"/>
          <w:w w:val="100"/>
          <w:position w:val="0"/>
        </w:rPr>
        <w:t>）</w:t>
        <w:tab/>
        <w:t>因金融资产转移而终止确认的其他应收款</w:t>
      </w:r>
      <w:bookmarkEnd w:id="2339"/>
      <w:bookmarkEnd w:id="2340"/>
      <w:bookmarkEnd w:id="234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33"/>
        <w:keepNext/>
        <w:keepLines/>
        <w:widowControl w:val="0"/>
        <w:shd w:val="clear" w:color="auto" w:fill="auto"/>
        <w:tabs>
          <w:tab w:pos="397" w:val="left"/>
        </w:tabs>
        <w:bidi w:val="0"/>
        <w:spacing w:before="0" w:line="240" w:lineRule="auto"/>
        <w:ind w:left="0" w:right="0" w:firstLine="0"/>
        <w:jc w:val="left"/>
      </w:pPr>
      <w:bookmarkStart w:id="2343" w:name="bookmark2343"/>
      <w:bookmarkStart w:id="2344" w:name="bookmark2344"/>
      <w:bookmarkStart w:id="2345" w:name="bookmark2345"/>
      <w:bookmarkStart w:id="2346" w:name="bookmark2346"/>
      <w:r>
        <w:rPr>
          <w:rFonts w:ascii="Times New Roman" w:eastAsia="Times New Roman" w:hAnsi="Times New Roman" w:cs="Times New Roman"/>
          <w:color w:val="000000"/>
          <w:spacing w:val="0"/>
          <w:w w:val="100"/>
          <w:position w:val="0"/>
        </w:rPr>
        <w:t>8</w:t>
      </w:r>
      <w:bookmarkEnd w:id="2345"/>
      <w:r>
        <w:rPr>
          <w:color w:val="000000"/>
          <w:spacing w:val="0"/>
          <w:w w:val="100"/>
          <w:position w:val="0"/>
        </w:rPr>
        <w:t>）</w:t>
        <w:tab/>
        <w:t>转移其他应收款且继续涉入形成的资产、负债金额</w:t>
      </w:r>
      <w:bookmarkEnd w:id="2343"/>
      <w:bookmarkEnd w:id="2344"/>
      <w:bookmarkEnd w:id="2346"/>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2347" w:name="bookmark2347"/>
      <w:bookmarkStart w:id="2348" w:name="bookmark2348"/>
      <w:bookmarkStart w:id="2349" w:name="bookmark2349"/>
      <w:bookmarkStart w:id="2350" w:name="bookmark2350"/>
      <w:r>
        <w:rPr>
          <w:rFonts w:ascii="Times New Roman" w:eastAsia="Times New Roman" w:hAnsi="Times New Roman" w:cs="Times New Roman"/>
          <w:color w:val="000000"/>
          <w:spacing w:val="0"/>
          <w:w w:val="100"/>
          <w:position w:val="0"/>
        </w:rPr>
        <w:t>3</w:t>
      </w:r>
      <w:bookmarkEnd w:id="2349"/>
      <w:r>
        <w:rPr>
          <w:color w:val="000000"/>
          <w:spacing w:val="0"/>
          <w:w w:val="100"/>
          <w:position w:val="0"/>
        </w:rPr>
        <w:t>、长期股权投资</w:t>
      </w:r>
      <w:bookmarkEnd w:id="2347"/>
      <w:bookmarkEnd w:id="2348"/>
      <w:bookmarkEnd w:id="235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699,113,083.32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699,113,083.32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690,613,083.32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690,613,083.32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699,113,083.32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699,113,083.32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690,613,083.32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690,613,083.32</w:t>
            </w:r>
          </w:p>
        </w:tc>
      </w:tr>
    </w:tbl>
    <w:p>
      <w:pPr>
        <w:widowControl w:val="0"/>
        <w:spacing w:after="319" w:line="1" w:lineRule="exact"/>
      </w:pPr>
    </w:p>
    <w:p>
      <w:pPr>
        <w:pStyle w:val="Style100"/>
        <w:keepNext/>
        <w:keepLines/>
        <w:widowControl w:val="0"/>
        <w:shd w:val="clear" w:color="auto" w:fill="auto"/>
        <w:bidi w:val="0"/>
        <w:spacing w:before="0" w:after="380" w:line="240" w:lineRule="auto"/>
        <w:ind w:left="0" w:right="0" w:firstLine="140"/>
        <w:jc w:val="both"/>
      </w:pPr>
      <w:bookmarkStart w:id="2351" w:name="bookmark2351"/>
      <w:bookmarkStart w:id="2352" w:name="bookmark2352"/>
      <w:bookmarkStart w:id="2353" w:name="bookmark235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51"/>
      <w:bookmarkEnd w:id="2352"/>
      <w:bookmarkEnd w:id="235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奥拓光电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27,183,600.00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27,183,600.00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97,419,306.67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97,419,306.67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惠州奥拓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131,994,486.6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131,994,486.66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香港奥拓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32,991,790.00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32,991,790.00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北京奥拓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10,003,700.00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千百辉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363,110,199.9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363,110,199.99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2"/>
        <w:gridCol w:w="1166"/>
        <w:gridCol w:w="1166"/>
        <w:gridCol w:w="1166"/>
        <w:gridCol w:w="1166"/>
        <w:gridCol w:w="1210"/>
        <w:gridCol w:w="1214"/>
        <w:gridCol w:w="122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奥拓体育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奥拓立翔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前海奥拓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武汉奥拓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690,613,083.3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699,113,083.32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00"/>
        <w:keepNext/>
        <w:keepLines/>
        <w:widowControl w:val="0"/>
        <w:shd w:val="clear" w:color="auto" w:fill="auto"/>
        <w:bidi w:val="0"/>
        <w:spacing w:before="0" w:after="400" w:line="240" w:lineRule="auto"/>
        <w:ind w:left="0" w:right="0" w:firstLine="140"/>
        <w:jc w:val="left"/>
      </w:pPr>
      <w:bookmarkStart w:id="2354" w:name="bookmark2354"/>
      <w:bookmarkStart w:id="2355" w:name="bookmark2355"/>
      <w:bookmarkStart w:id="2356" w:name="bookmark235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54"/>
      <w:bookmarkEnd w:id="2355"/>
      <w:bookmarkEnd w:id="235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100"/>
        <w:keepNext/>
        <w:keepLines/>
        <w:widowControl w:val="0"/>
        <w:numPr>
          <w:ilvl w:val="0"/>
          <w:numId w:val="89"/>
        </w:numPr>
        <w:shd w:val="clear" w:color="auto" w:fill="auto"/>
        <w:bidi w:val="0"/>
        <w:spacing w:before="0" w:after="400" w:line="240" w:lineRule="auto"/>
        <w:ind w:left="0" w:right="0" w:firstLine="140"/>
        <w:jc w:val="both"/>
      </w:pPr>
      <w:bookmarkStart w:id="2357" w:name="bookmark2357"/>
      <w:bookmarkStart w:id="2358" w:name="bookmark2358"/>
      <w:bookmarkStart w:id="2359" w:name="bookmark2359"/>
      <w:bookmarkStart w:id="2360" w:name="bookmark2360"/>
      <w:bookmarkEnd w:id="2359"/>
      <w:r>
        <w:rPr>
          <w:color w:val="000000"/>
          <w:spacing w:val="0"/>
          <w:w w:val="100"/>
          <w:position w:val="0"/>
        </w:rPr>
        <w:t>其他说明</w:t>
      </w:r>
      <w:bookmarkEnd w:id="2357"/>
      <w:bookmarkEnd w:id="2358"/>
      <w:bookmarkEnd w:id="2360"/>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2361" w:name="bookmark2361"/>
      <w:bookmarkStart w:id="2362" w:name="bookmark2362"/>
      <w:bookmarkStart w:id="2363" w:name="bookmark2363"/>
      <w:bookmarkStart w:id="2364" w:name="bookmark2364"/>
      <w:r>
        <w:rPr>
          <w:rFonts w:ascii="Times New Roman" w:eastAsia="Times New Roman" w:hAnsi="Times New Roman" w:cs="Times New Roman"/>
          <w:color w:val="000000"/>
          <w:spacing w:val="0"/>
          <w:w w:val="100"/>
          <w:position w:val="0"/>
        </w:rPr>
        <w:t>4</w:t>
      </w:r>
      <w:bookmarkEnd w:id="2363"/>
      <w:r>
        <w:rPr>
          <w:color w:val="000000"/>
          <w:spacing w:val="0"/>
          <w:w w:val="100"/>
          <w:position w:val="0"/>
        </w:rPr>
        <w:t>、营业收入和营业成本</w:t>
      </w:r>
      <w:bookmarkEnd w:id="2361"/>
      <w:bookmarkEnd w:id="2362"/>
      <w:bookmarkEnd w:id="236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529,618,327.65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434,387,142.23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683,823,964.97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472,756,123.86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8,413,502.94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7,519,939.59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7,007,505.55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6,259,606.89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538,031,830.59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441,907,081.82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690,831,470.52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479,015,730.75</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2365" w:name="bookmark2365"/>
      <w:bookmarkStart w:id="2366" w:name="bookmark2366"/>
      <w:bookmarkStart w:id="2367" w:name="bookmark2367"/>
      <w:bookmarkStart w:id="2368" w:name="bookmark2368"/>
      <w:r>
        <w:rPr>
          <w:rFonts w:ascii="Times New Roman" w:eastAsia="Times New Roman" w:hAnsi="Times New Roman" w:cs="Times New Roman"/>
          <w:color w:val="000000"/>
          <w:spacing w:val="0"/>
          <w:w w:val="100"/>
          <w:position w:val="0"/>
        </w:rPr>
        <w:t>5</w:t>
      </w:r>
      <w:bookmarkEnd w:id="2367"/>
      <w:r>
        <w:rPr>
          <w:color w:val="000000"/>
          <w:spacing w:val="0"/>
          <w:w w:val="100"/>
          <w:position w:val="0"/>
        </w:rPr>
        <w:t>、投资收益</w:t>
      </w:r>
      <w:bookmarkEnd w:id="2365"/>
      <w:bookmarkEnd w:id="2366"/>
      <w:bookmarkEnd w:id="236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50,000,968.00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69,047,575.18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3,886,795.83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1,986,403.22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其他非流动金融资产分配股利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bl>
    <w:p>
      <w:pPr>
        <w:widowControl w:val="0"/>
        <w:spacing w:line="1" w:lineRule="exact"/>
      </w:pPr>
      <w:r>
        <w:br w:type="page"/>
      </w:r>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55,487,763.83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72,033,978.40</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2369" w:name="bookmark2369"/>
      <w:bookmarkStart w:id="2370" w:name="bookmark2370"/>
      <w:bookmarkStart w:id="2371" w:name="bookmark2371"/>
      <w:bookmarkStart w:id="2372" w:name="bookmark2372"/>
      <w:r>
        <w:rPr>
          <w:rFonts w:ascii="Times New Roman" w:eastAsia="Times New Roman" w:hAnsi="Times New Roman" w:cs="Times New Roman"/>
          <w:color w:val="000000"/>
          <w:spacing w:val="0"/>
          <w:w w:val="100"/>
          <w:position w:val="0"/>
        </w:rPr>
        <w:t>6</w:t>
      </w:r>
      <w:bookmarkEnd w:id="2371"/>
      <w:r>
        <w:rPr>
          <w:color w:val="000000"/>
          <w:spacing w:val="0"/>
          <w:w w:val="100"/>
          <w:position w:val="0"/>
        </w:rPr>
        <w:t>、其他</w:t>
      </w:r>
      <w:bookmarkEnd w:id="2369"/>
      <w:bookmarkEnd w:id="2370"/>
      <w:bookmarkEnd w:id="2372"/>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40" w:line="240" w:lineRule="auto"/>
        <w:ind w:left="0" w:right="0" w:firstLine="0"/>
        <w:jc w:val="left"/>
      </w:pPr>
      <w:bookmarkStart w:id="2373" w:name="bookmark2373"/>
      <w:bookmarkStart w:id="2374" w:name="bookmark2374"/>
      <w:bookmarkStart w:id="2375" w:name="bookmark2375"/>
      <w:r>
        <w:rPr>
          <w:color w:val="000000"/>
          <w:spacing w:val="0"/>
          <w:w w:val="100"/>
          <w:position w:val="0"/>
          <w:sz w:val="24"/>
          <w:szCs w:val="24"/>
        </w:rPr>
        <w:t>十八、补充资料</w:t>
      </w:r>
      <w:bookmarkEnd w:id="2373"/>
      <w:bookmarkEnd w:id="2374"/>
      <w:bookmarkEnd w:id="2375"/>
    </w:p>
    <w:p>
      <w:pPr>
        <w:pStyle w:val="Style31"/>
        <w:keepNext/>
        <w:keepLines/>
        <w:widowControl w:val="0"/>
        <w:shd w:val="clear" w:color="auto" w:fill="auto"/>
        <w:bidi w:val="0"/>
        <w:spacing w:before="0" w:after="380" w:line="240" w:lineRule="auto"/>
        <w:ind w:left="0" w:right="0" w:firstLine="0"/>
        <w:jc w:val="left"/>
      </w:pPr>
      <w:bookmarkStart w:id="2376" w:name="bookmark2376"/>
      <w:bookmarkStart w:id="2377" w:name="bookmark2377"/>
      <w:bookmarkStart w:id="2378" w:name="bookmark237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76"/>
      <w:bookmarkEnd w:id="2377"/>
      <w:bookmarkEnd w:id="237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-348,621.29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22,690,497.35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5,421,131.19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70,987.39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3,857,606.21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4,741,427.93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356,962.01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26,593,210.91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7"/>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left"/>
      </w:pPr>
      <w:bookmarkStart w:id="2379" w:name="bookmark2379"/>
      <w:bookmarkStart w:id="2380" w:name="bookmark2380"/>
      <w:bookmarkStart w:id="2381" w:name="bookmark238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79"/>
      <w:bookmarkEnd w:id="2380"/>
      <w:bookmarkEnd w:id="2381"/>
    </w:p>
    <w:tbl>
      <w:tblPr>
        <w:tblOverlap w:val="never"/>
        <w:jc w:val="center"/>
        <w:tblLayout w:type="fixed"/>
      </w:tblPr>
      <w:tblGrid>
        <w:gridCol w:w="2669"/>
        <w:gridCol w:w="3086"/>
        <w:gridCol w:w="1906"/>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bl>
    <w:p>
      <w:pPr>
        <w:pStyle w:val="Style31"/>
        <w:keepNext/>
        <w:keepLines/>
        <w:widowControl w:val="0"/>
        <w:shd w:val="clear" w:color="auto" w:fill="auto"/>
        <w:tabs>
          <w:tab w:pos="378" w:val="left"/>
        </w:tabs>
        <w:bidi w:val="0"/>
        <w:spacing w:before="0" w:after="300" w:line="326" w:lineRule="exact"/>
        <w:ind w:left="0" w:right="0" w:firstLine="0"/>
        <w:jc w:val="left"/>
      </w:pPr>
      <w:bookmarkStart w:id="2382" w:name="bookmark2382"/>
      <w:bookmarkStart w:id="2383" w:name="bookmark2383"/>
      <w:bookmarkStart w:id="2384" w:name="bookmark2384"/>
      <w:bookmarkStart w:id="2385" w:name="bookmark2385"/>
      <w:r>
        <w:rPr>
          <w:rFonts w:ascii="Times New Roman" w:eastAsia="Times New Roman" w:hAnsi="Times New Roman" w:cs="Times New Roman"/>
          <w:color w:val="000000"/>
          <w:spacing w:val="0"/>
          <w:w w:val="100"/>
          <w:position w:val="0"/>
        </w:rPr>
        <w:t>3</w:t>
      </w:r>
      <w:bookmarkEnd w:id="2384"/>
      <w:r>
        <w:rPr>
          <w:color w:val="000000"/>
          <w:spacing w:val="0"/>
          <w:w w:val="100"/>
          <w:position w:val="0"/>
        </w:rPr>
        <w:t>、</w:t>
        <w:tab/>
        <w:t>境内外会计准则下会计数据差异</w:t>
      </w:r>
      <w:bookmarkEnd w:id="2382"/>
      <w:bookmarkEnd w:id="2383"/>
      <w:bookmarkEnd w:id="2385"/>
    </w:p>
    <w:p>
      <w:pPr>
        <w:pStyle w:val="Style100"/>
        <w:keepNext/>
        <w:keepLines/>
        <w:widowControl w:val="0"/>
        <w:numPr>
          <w:ilvl w:val="0"/>
          <w:numId w:val="91"/>
        </w:numPr>
        <w:shd w:val="clear" w:color="auto" w:fill="auto"/>
        <w:tabs>
          <w:tab w:pos="493" w:val="left"/>
        </w:tabs>
        <w:bidi w:val="0"/>
        <w:spacing w:before="0" w:after="380" w:line="326" w:lineRule="exact"/>
        <w:ind w:left="0" w:right="0" w:firstLine="0"/>
        <w:jc w:val="left"/>
      </w:pPr>
      <w:bookmarkStart w:id="2386" w:name="bookmark2386"/>
      <w:bookmarkStart w:id="2387" w:name="bookmark2387"/>
      <w:bookmarkStart w:id="2388" w:name="bookmark2388"/>
      <w:bookmarkStart w:id="2389" w:name="bookmark2389"/>
      <w:bookmarkEnd w:id="2388"/>
      <w:r>
        <w:rPr>
          <w:color w:val="000000"/>
          <w:spacing w:val="0"/>
          <w:w w:val="100"/>
          <w:position w:val="0"/>
        </w:rPr>
        <w:t>同时按照国际会计准则与按中国会计准则披露的财务报告中净利润和净资产差异情况</w:t>
      </w:r>
      <w:bookmarkEnd w:id="2386"/>
      <w:bookmarkEnd w:id="2387"/>
      <w:bookmarkEnd w:id="2389"/>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0"/>
        <w:keepNext/>
        <w:keepLines/>
        <w:widowControl w:val="0"/>
        <w:numPr>
          <w:ilvl w:val="0"/>
          <w:numId w:val="91"/>
        </w:numPr>
        <w:shd w:val="clear" w:color="auto" w:fill="auto"/>
        <w:tabs>
          <w:tab w:pos="493" w:val="left"/>
        </w:tabs>
        <w:bidi w:val="0"/>
        <w:spacing w:before="0" w:after="380" w:line="326" w:lineRule="exact"/>
        <w:ind w:left="0" w:right="0" w:firstLine="0"/>
        <w:jc w:val="left"/>
      </w:pPr>
      <w:bookmarkStart w:id="2390" w:name="bookmark2390"/>
      <w:bookmarkStart w:id="2391" w:name="bookmark2391"/>
      <w:bookmarkStart w:id="2392" w:name="bookmark2392"/>
      <w:bookmarkStart w:id="2393" w:name="bookmark2393"/>
      <w:bookmarkEnd w:id="2392"/>
      <w:r>
        <w:rPr>
          <w:color w:val="000000"/>
          <w:spacing w:val="0"/>
          <w:w w:val="100"/>
          <w:position w:val="0"/>
        </w:rPr>
        <w:t>同时按照境外会计准则与按中国会计准则披露的财务报告中净利润和净资产差异情况</w:t>
      </w:r>
      <w:bookmarkEnd w:id="2390"/>
      <w:bookmarkEnd w:id="2391"/>
      <w:bookmarkEnd w:id="2393"/>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0"/>
        <w:keepNext/>
        <w:keepLines/>
        <w:widowControl w:val="0"/>
        <w:numPr>
          <w:ilvl w:val="0"/>
          <w:numId w:val="91"/>
        </w:numPr>
        <w:shd w:val="clear" w:color="auto" w:fill="auto"/>
        <w:bidi w:val="0"/>
        <w:spacing w:before="0" w:after="380" w:line="326" w:lineRule="exact"/>
        <w:ind w:left="0" w:right="0" w:firstLine="0"/>
        <w:jc w:val="left"/>
      </w:pPr>
      <w:bookmarkStart w:id="2394" w:name="bookmark2394"/>
      <w:bookmarkStart w:id="2395" w:name="bookmark2395"/>
      <w:bookmarkStart w:id="2396" w:name="bookmark2396"/>
      <w:bookmarkStart w:id="2397" w:name="bookmark2397"/>
      <w:bookmarkEnd w:id="2396"/>
      <w:r>
        <w:rPr>
          <w:color w:val="000000"/>
          <w:spacing w:val="0"/>
          <w:w w:val="100"/>
          <w:position w:val="0"/>
        </w:rPr>
        <w:t xml:space="preserve"> 境内外会计准则下会计数据差异原因说明，对已经境外审计机构审计的数据进行差异调节的，应注 明该境外机构的名称</w:t>
      </w:r>
      <w:bookmarkEnd w:id="2394"/>
      <w:bookmarkEnd w:id="2395"/>
      <w:bookmarkEnd w:id="2397"/>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326" w:lineRule="exact"/>
        <w:ind w:left="0" w:right="0" w:firstLine="0"/>
        <w:jc w:val="left"/>
      </w:pPr>
      <w:bookmarkStart w:id="2398" w:name="bookmark2398"/>
      <w:bookmarkStart w:id="2399" w:name="bookmark2399"/>
      <w:bookmarkStart w:id="2400" w:name="bookmark2400"/>
      <w:bookmarkStart w:id="2401" w:name="bookmark2401"/>
      <w:r>
        <w:rPr>
          <w:rFonts w:ascii="Times New Roman" w:eastAsia="Times New Roman" w:hAnsi="Times New Roman" w:cs="Times New Roman"/>
          <w:color w:val="000000"/>
          <w:spacing w:val="0"/>
          <w:w w:val="100"/>
          <w:position w:val="0"/>
        </w:rPr>
        <w:t>4</w:t>
      </w:r>
      <w:bookmarkEnd w:id="2400"/>
      <w:r>
        <w:rPr>
          <w:color w:val="000000"/>
          <w:spacing w:val="0"/>
          <w:w w:val="100"/>
          <w:position w:val="0"/>
        </w:rPr>
        <w:t>、</w:t>
        <w:tab/>
        <w:t>其他</w:t>
      </w:r>
      <w:bookmarkEnd w:id="2398"/>
      <w:bookmarkEnd w:id="2399"/>
      <w:bookmarkEnd w:id="2401"/>
    </w:p>
    <w:p>
      <w:pPr>
        <w:pStyle w:val="Style27"/>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3" w:right="1033" w:bottom="1474" w:left="1017" w:header="0" w:footer="3" w:gutter="0"/>
          <w:cols w:space="720"/>
          <w:noEndnote/>
          <w:rtlGutter w:val="0"/>
          <w:docGrid w:linePitch="360"/>
        </w:sectPr>
      </w:pPr>
      <w:r>
        <w:rPr>
          <w:color w:val="000000"/>
          <w:spacing w:val="0"/>
          <w:w w:val="100"/>
          <w:position w:val="0"/>
        </w:rPr>
        <w:t>无。</w:t>
      </w:r>
    </w:p>
    <w:p>
      <w:pPr>
        <w:pStyle w:val="Style14"/>
        <w:keepNext/>
        <w:keepLines/>
        <w:widowControl w:val="0"/>
        <w:shd w:val="clear" w:color="auto" w:fill="auto"/>
        <w:bidi w:val="0"/>
        <w:spacing w:before="0" w:after="580" w:line="240" w:lineRule="auto"/>
        <w:ind w:left="0" w:right="0" w:firstLine="0"/>
        <w:jc w:val="center"/>
      </w:pPr>
      <w:bookmarkStart w:id="2402" w:name="bookmark2402"/>
      <w:bookmarkStart w:id="2403" w:name="bookmark2403"/>
      <w:bookmarkStart w:id="2404" w:name="bookmark2404"/>
      <w:r>
        <w:rPr>
          <w:color w:val="000000"/>
          <w:spacing w:val="0"/>
          <w:w w:val="100"/>
          <w:position w:val="0"/>
        </w:rPr>
        <w:t>第十三节备查文件目录</w:t>
      </w:r>
      <w:bookmarkEnd w:id="2402"/>
      <w:bookmarkEnd w:id="2403"/>
      <w:bookmarkEnd w:id="2404"/>
    </w:p>
    <w:p>
      <w:pPr>
        <w:pStyle w:val="Style27"/>
        <w:keepNext w:val="0"/>
        <w:keepLines w:val="0"/>
        <w:widowControl w:val="0"/>
        <w:shd w:val="clear" w:color="auto" w:fill="auto"/>
        <w:tabs>
          <w:tab w:pos="435" w:val="left"/>
        </w:tabs>
        <w:bidi w:val="0"/>
        <w:spacing w:before="0" w:after="140" w:line="240" w:lineRule="auto"/>
        <w:ind w:left="0" w:right="0" w:firstLine="0"/>
        <w:jc w:val="left"/>
      </w:pPr>
      <w:bookmarkStart w:id="2405" w:name="bookmark2405"/>
      <w:bookmarkStart w:id="2406" w:name="bookmark2406"/>
      <w:r>
        <w:rPr>
          <w:color w:val="000000"/>
          <w:spacing w:val="0"/>
          <w:w w:val="100"/>
          <w:position w:val="0"/>
        </w:rPr>
        <w:t>一</w:t>
      </w:r>
      <w:bookmarkEnd w:id="2406"/>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年年度报告原件。</w:t>
      </w:r>
      <w:bookmarkEnd w:id="2405"/>
    </w:p>
    <w:p>
      <w:pPr>
        <w:pStyle w:val="Style27"/>
        <w:keepNext w:val="0"/>
        <w:keepLines w:val="0"/>
        <w:widowControl w:val="0"/>
        <w:shd w:val="clear" w:color="auto" w:fill="auto"/>
        <w:tabs>
          <w:tab w:pos="435" w:val="left"/>
        </w:tabs>
        <w:bidi w:val="0"/>
        <w:spacing w:before="0" w:after="140" w:line="240" w:lineRule="auto"/>
        <w:ind w:left="0" w:right="0" w:firstLine="0"/>
        <w:jc w:val="left"/>
      </w:pPr>
      <w:bookmarkStart w:id="2407" w:name="bookmark2407"/>
      <w:r>
        <w:rPr>
          <w:color w:val="000000"/>
          <w:spacing w:val="0"/>
          <w:w w:val="100"/>
          <w:position w:val="0"/>
        </w:rPr>
        <w:t>二</w:t>
      </w:r>
      <w:bookmarkEnd w:id="2407"/>
      <w:r>
        <w:rPr>
          <w:color w:val="000000"/>
          <w:spacing w:val="0"/>
          <w:w w:val="100"/>
          <w:position w:val="0"/>
        </w:rPr>
        <w:t>、</w:t>
        <w:tab/>
        <w:t>载有公司负责人、主管会计工作负责人、会计机构负责人（会计主管人员）签名并盖章的财务报表。</w:t>
      </w:r>
    </w:p>
    <w:p>
      <w:pPr>
        <w:pStyle w:val="Style27"/>
        <w:keepNext w:val="0"/>
        <w:keepLines w:val="0"/>
        <w:widowControl w:val="0"/>
        <w:shd w:val="clear" w:color="auto" w:fill="auto"/>
        <w:tabs>
          <w:tab w:pos="435" w:val="left"/>
        </w:tabs>
        <w:bidi w:val="0"/>
        <w:spacing w:before="0" w:after="140" w:line="240" w:lineRule="auto"/>
        <w:ind w:left="0" w:right="0" w:firstLine="0"/>
        <w:jc w:val="left"/>
      </w:pPr>
      <w:bookmarkStart w:id="2408" w:name="bookmark2408"/>
      <w:r>
        <w:rPr>
          <w:color w:val="000000"/>
          <w:spacing w:val="0"/>
          <w:w w:val="100"/>
          <w:position w:val="0"/>
        </w:rPr>
        <w:t>三</w:t>
      </w:r>
      <w:bookmarkEnd w:id="2408"/>
      <w:r>
        <w:rPr>
          <w:color w:val="000000"/>
          <w:spacing w:val="0"/>
          <w:w w:val="100"/>
          <w:position w:val="0"/>
        </w:rPr>
        <w:t>、</w:t>
        <w:tab/>
        <w:t>载有会计师事务所盖章、注册会计师签名并盖章的审计报告原件。</w:t>
      </w:r>
    </w:p>
    <w:p>
      <w:pPr>
        <w:pStyle w:val="Style27"/>
        <w:keepNext w:val="0"/>
        <w:keepLines w:val="0"/>
        <w:widowControl w:val="0"/>
        <w:shd w:val="clear" w:color="auto" w:fill="auto"/>
        <w:tabs>
          <w:tab w:pos="435" w:val="left"/>
        </w:tabs>
        <w:bidi w:val="0"/>
        <w:spacing w:before="0" w:after="140" w:line="240" w:lineRule="auto"/>
        <w:ind w:left="0" w:right="0" w:firstLine="0"/>
        <w:jc w:val="left"/>
      </w:pPr>
      <w:bookmarkStart w:id="2409" w:name="bookmark2409"/>
      <w:r>
        <w:rPr>
          <w:color w:val="000000"/>
          <w:spacing w:val="0"/>
          <w:w w:val="100"/>
          <w:position w:val="0"/>
        </w:rPr>
        <w:t>四</w:t>
      </w:r>
      <w:bookmarkEnd w:id="2409"/>
      <w:r>
        <w:rPr>
          <w:color w:val="000000"/>
          <w:spacing w:val="0"/>
          <w:w w:val="100"/>
          <w:position w:val="0"/>
        </w:rPr>
        <w:t>、</w:t>
        <w:tab/>
        <w:t>报告期内在中国证监会指定信息披露载体上公开披露过的所有公司文件正本及公告的原稿。</w:t>
      </w:r>
    </w:p>
    <w:p>
      <w:pPr>
        <w:pStyle w:val="Style27"/>
        <w:keepNext w:val="0"/>
        <w:keepLines w:val="0"/>
        <w:widowControl w:val="0"/>
        <w:shd w:val="clear" w:color="auto" w:fill="auto"/>
        <w:tabs>
          <w:tab w:pos="435" w:val="left"/>
        </w:tabs>
        <w:bidi w:val="0"/>
        <w:spacing w:before="0" w:after="720" w:line="240" w:lineRule="auto"/>
        <w:ind w:left="0" w:right="0" w:firstLine="0"/>
        <w:jc w:val="left"/>
      </w:pPr>
      <w:bookmarkStart w:id="2410" w:name="bookmark2410"/>
      <w:r>
        <w:rPr>
          <w:color w:val="000000"/>
          <w:spacing w:val="0"/>
          <w:w w:val="100"/>
          <w:position w:val="0"/>
        </w:rPr>
        <w:t>五</w:t>
      </w:r>
      <w:bookmarkEnd w:id="2410"/>
      <w:r>
        <w:rPr>
          <w:color w:val="000000"/>
          <w:spacing w:val="0"/>
          <w:w w:val="100"/>
          <w:position w:val="0"/>
        </w:rPr>
        <w:t>、</w:t>
        <w:tab/>
        <w:t>以上备查文件的备置地点：公司董事会办公室、深圳证券交易所。</w:t>
      </w:r>
    </w:p>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深圳市奥拓电子股份有限公司</w:t>
        <w:br/>
        <w:t>董事长：吴涵渠</w:t>
      </w:r>
    </w:p>
    <w:p>
      <w:pPr>
        <w:pStyle w:val="Style27"/>
        <w:keepNext w:val="0"/>
        <w:keepLines w:val="0"/>
        <w:widowControl w:val="0"/>
        <w:shd w:val="clear" w:color="auto" w:fill="auto"/>
        <w:bidi w:val="0"/>
        <w:spacing w:before="0" w:after="140" w:line="322" w:lineRule="exact"/>
        <w:ind w:left="0" w:right="0" w:firstLine="0"/>
        <w:jc w:val="righ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二一年四月二十三日</w:t>
      </w:r>
    </w:p>
    <w:sectPr>
      <w:footnotePr>
        <w:pos w:val="pageBottom"/>
        <w:numFmt w:val="decimal"/>
        <w:numRestart w:val="continuous"/>
      </w:footnotePr>
      <w:pgSz w:w="11900" w:h="16840"/>
      <w:pgMar w:top="1964" w:right="1102" w:bottom="1964" w:left="11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6731635</wp:posOffset>
              </wp:positionH>
              <wp:positionV relativeFrom="page">
                <wp:posOffset>9961245</wp:posOffset>
              </wp:positionV>
              <wp:extent cx="103505" cy="79375"/>
              <wp:wrapNone/>
              <wp:docPr id="4" name="Shape 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0.04999999999995pt;margin-top:784.35000000000002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6723380</wp:posOffset>
              </wp:positionH>
              <wp:positionV relativeFrom="page">
                <wp:posOffset>9961245</wp:posOffset>
              </wp:positionV>
              <wp:extent cx="109855" cy="79375"/>
              <wp:wrapNone/>
              <wp:docPr id="289" name="Shape 28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5" type="#_x0000_t202" style="position:absolute;margin-left:529.39999999999998pt;margin-top:784.35000000000002pt;width:8.6500000000000004pt;height:6.25pt;z-index:-188744023;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6723380</wp:posOffset>
              </wp:positionH>
              <wp:positionV relativeFrom="page">
                <wp:posOffset>9961245</wp:posOffset>
              </wp:positionV>
              <wp:extent cx="109855" cy="79375"/>
              <wp:wrapNone/>
              <wp:docPr id="294" name="Shape 29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0" type="#_x0000_t202" style="position:absolute;margin-left:529.39999999999998pt;margin-top:784.35000000000002pt;width:8.6500000000000004pt;height:6.25pt;z-index:-188744019;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6723380</wp:posOffset>
              </wp:positionH>
              <wp:positionV relativeFrom="page">
                <wp:posOffset>9961245</wp:posOffset>
              </wp:positionV>
              <wp:extent cx="109855" cy="79375"/>
              <wp:wrapNone/>
              <wp:docPr id="299" name="Shape 29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5" type="#_x0000_t202" style="position:absolute;margin-left:529.39999999999998pt;margin-top:784.35000000000002pt;width:8.6500000000000004pt;height:6.25pt;z-index:-188744015;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6723380</wp:posOffset>
              </wp:positionH>
              <wp:positionV relativeFrom="page">
                <wp:posOffset>9961245</wp:posOffset>
              </wp:positionV>
              <wp:extent cx="109855" cy="79375"/>
              <wp:wrapNone/>
              <wp:docPr id="304" name="Shape 30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0" type="#_x0000_t202" style="position:absolute;margin-left:529.39999999999998pt;margin-top:784.35000000000002pt;width:8.6500000000000004pt;height:6.25pt;z-index:-188744011;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6388735</wp:posOffset>
              </wp:positionH>
              <wp:positionV relativeFrom="page">
                <wp:posOffset>9605645</wp:posOffset>
              </wp:positionV>
              <wp:extent cx="445135" cy="106680"/>
              <wp:wrapNone/>
              <wp:docPr id="309" name="Shape 309"/>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335" type="#_x0000_t202" style="position:absolute;margin-left:503.05000000000001pt;margin-top:756.35000000000002pt;width:35.050000000000004pt;height:8.4000000000000004pt;z-index:-188744007;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6678295</wp:posOffset>
              </wp:positionH>
              <wp:positionV relativeFrom="page">
                <wp:posOffset>10202545</wp:posOffset>
              </wp:positionV>
              <wp:extent cx="155575" cy="79375"/>
              <wp:wrapNone/>
              <wp:docPr id="311" name="Shape 31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7" type="#_x0000_t202" style="position:absolute;margin-left:525.85000000000002pt;margin-top:803.35000000000002pt;width:12.25pt;height:6.25pt;z-index:-188744005;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6723380</wp:posOffset>
              </wp:positionH>
              <wp:positionV relativeFrom="page">
                <wp:posOffset>9961245</wp:posOffset>
              </wp:positionV>
              <wp:extent cx="109855" cy="79375"/>
              <wp:wrapNone/>
              <wp:docPr id="316" name="Shape 31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2" type="#_x0000_t202" style="position:absolute;margin-left:529.39999999999998pt;margin-top:784.35000000000002pt;width:8.6500000000000004pt;height:6.25pt;z-index:-188744001;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6723380</wp:posOffset>
              </wp:positionH>
              <wp:positionV relativeFrom="page">
                <wp:posOffset>9961245</wp:posOffset>
              </wp:positionV>
              <wp:extent cx="109855" cy="79375"/>
              <wp:wrapNone/>
              <wp:docPr id="321" name="Shape 32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7" type="#_x0000_t202" style="position:absolute;margin-left:529.39999999999998pt;margin-top:784.35000000000002pt;width:8.6500000000000004pt;height:6.25pt;z-index:-188743997;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6388735</wp:posOffset>
              </wp:positionH>
              <wp:positionV relativeFrom="page">
                <wp:posOffset>9605645</wp:posOffset>
              </wp:positionV>
              <wp:extent cx="445135" cy="106680"/>
              <wp:wrapNone/>
              <wp:docPr id="326" name="Shape 326"/>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352" type="#_x0000_t202" style="position:absolute;margin-left:503.05000000000001pt;margin-top:756.35000000000002pt;width:35.050000000000004pt;height:8.4000000000000004pt;z-index:-188743993;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6678295</wp:posOffset>
              </wp:positionH>
              <wp:positionV relativeFrom="page">
                <wp:posOffset>10202545</wp:posOffset>
              </wp:positionV>
              <wp:extent cx="155575" cy="79375"/>
              <wp:wrapNone/>
              <wp:docPr id="328" name="Shape 32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4" type="#_x0000_t202" style="position:absolute;margin-left:525.85000000000002pt;margin-top:803.35000000000002pt;width:12.25pt;height:6.25pt;z-index:-188743991;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6393180</wp:posOffset>
              </wp:positionH>
              <wp:positionV relativeFrom="page">
                <wp:posOffset>9361170</wp:posOffset>
              </wp:positionV>
              <wp:extent cx="445135" cy="106680"/>
              <wp:wrapNone/>
              <wp:docPr id="333" name="Shape 333"/>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359" type="#_x0000_t202" style="position:absolute;margin-left:503.40000000000003pt;margin-top:737.10000000000002pt;width:35.050000000000004pt;height:8.4000000000000004pt;z-index:-188743987;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6682740</wp:posOffset>
              </wp:positionH>
              <wp:positionV relativeFrom="page">
                <wp:posOffset>9958070</wp:posOffset>
              </wp:positionV>
              <wp:extent cx="155575" cy="79375"/>
              <wp:wrapNone/>
              <wp:docPr id="335" name="Shape 33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1" type="#_x0000_t202" style="position:absolute;margin-left:526.20000000000005pt;margin-top:784.10000000000002pt;width:12.25pt;height:6.25pt;z-index:-188743985;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6393180</wp:posOffset>
              </wp:positionH>
              <wp:positionV relativeFrom="page">
                <wp:posOffset>9361170</wp:posOffset>
              </wp:positionV>
              <wp:extent cx="445135" cy="106680"/>
              <wp:wrapNone/>
              <wp:docPr id="340" name="Shape 340"/>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366" type="#_x0000_t202" style="position:absolute;margin-left:503.40000000000003pt;margin-top:737.10000000000002pt;width:35.050000000000004pt;height:8.4000000000000004pt;z-index:-188743981;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6682740</wp:posOffset>
              </wp:positionH>
              <wp:positionV relativeFrom="page">
                <wp:posOffset>9958070</wp:posOffset>
              </wp:positionV>
              <wp:extent cx="155575" cy="79375"/>
              <wp:wrapNone/>
              <wp:docPr id="342" name="Shape 34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8" type="#_x0000_t202" style="position:absolute;margin-left:526.20000000000005pt;margin-top:784.10000000000002pt;width:12.25pt;height:6.25pt;z-index:-188743979;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6731635</wp:posOffset>
              </wp:positionH>
              <wp:positionV relativeFrom="page">
                <wp:posOffset>9961245</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04999999999995pt;margin-top:784.35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6723380</wp:posOffset>
              </wp:positionH>
              <wp:positionV relativeFrom="page">
                <wp:posOffset>9961245</wp:posOffset>
              </wp:positionV>
              <wp:extent cx="109855" cy="79375"/>
              <wp:wrapNone/>
              <wp:docPr id="347" name="Shape 34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3" type="#_x0000_t202" style="position:absolute;margin-left:529.39999999999998pt;margin-top:784.35000000000002pt;width:8.6500000000000004pt;height:6.25pt;z-index:-188743975;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6375400</wp:posOffset>
              </wp:positionH>
              <wp:positionV relativeFrom="page">
                <wp:posOffset>9739630</wp:posOffset>
              </wp:positionV>
              <wp:extent cx="445135" cy="106680"/>
              <wp:wrapNone/>
              <wp:docPr id="352" name="Shape 352"/>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378" type="#_x0000_t202" style="position:absolute;margin-left:502.pt;margin-top:766.89999999999998pt;width:35.050000000000004pt;height:8.4000000000000004pt;z-index:-188743971;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84" behindDoc="1" locked="0" layoutInCell="1" allowOverlap="1">
              <wp:simplePos x="0" y="0"/>
              <wp:positionH relativeFrom="page">
                <wp:posOffset>6664960</wp:posOffset>
              </wp:positionH>
              <wp:positionV relativeFrom="page">
                <wp:posOffset>10099675</wp:posOffset>
              </wp:positionV>
              <wp:extent cx="155575" cy="79375"/>
              <wp:wrapNone/>
              <wp:docPr id="354" name="Shape 35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0" type="#_x0000_t202" style="position:absolute;margin-left:524.79999999999995pt;margin-top:795.25pt;width:12.25pt;height:6.25pt;z-index:-188743969;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6393180</wp:posOffset>
              </wp:positionH>
              <wp:positionV relativeFrom="page">
                <wp:posOffset>9361170</wp:posOffset>
              </wp:positionV>
              <wp:extent cx="445135" cy="106680"/>
              <wp:wrapNone/>
              <wp:docPr id="359" name="Shape 359"/>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385" type="#_x0000_t202" style="position:absolute;margin-left:503.40000000000003pt;margin-top:737.10000000000002pt;width:35.050000000000004pt;height:8.4000000000000004pt;z-index:-188743965;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90" behindDoc="1" locked="0" layoutInCell="1" allowOverlap="1">
              <wp:simplePos x="0" y="0"/>
              <wp:positionH relativeFrom="page">
                <wp:posOffset>6682740</wp:posOffset>
              </wp:positionH>
              <wp:positionV relativeFrom="page">
                <wp:posOffset>9958070</wp:posOffset>
              </wp:positionV>
              <wp:extent cx="155575" cy="79375"/>
              <wp:wrapNone/>
              <wp:docPr id="361" name="Shape 36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7" type="#_x0000_t202" style="position:absolute;margin-left:526.20000000000005pt;margin-top:784.10000000000002pt;width:12.25pt;height:6.25pt;z-index:-188743963;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6393180</wp:posOffset>
              </wp:positionH>
              <wp:positionV relativeFrom="page">
                <wp:posOffset>9361170</wp:posOffset>
              </wp:positionV>
              <wp:extent cx="445135" cy="106680"/>
              <wp:wrapNone/>
              <wp:docPr id="366" name="Shape 366"/>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392" type="#_x0000_t202" style="position:absolute;margin-left:503.40000000000003pt;margin-top:737.10000000000002pt;width:35.050000000000004pt;height:8.4000000000000004pt;z-index:-188743959;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96" behindDoc="1" locked="0" layoutInCell="1" allowOverlap="1">
              <wp:simplePos x="0" y="0"/>
              <wp:positionH relativeFrom="page">
                <wp:posOffset>6682740</wp:posOffset>
              </wp:positionH>
              <wp:positionV relativeFrom="page">
                <wp:posOffset>9958070</wp:posOffset>
              </wp:positionV>
              <wp:extent cx="155575" cy="79375"/>
              <wp:wrapNone/>
              <wp:docPr id="368" name="Shape 36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4" type="#_x0000_t202" style="position:absolute;margin-left:526.20000000000005pt;margin-top:784.10000000000002pt;width:12.25pt;height:6.25pt;z-index:-188743957;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6723380</wp:posOffset>
              </wp:positionH>
              <wp:positionV relativeFrom="page">
                <wp:posOffset>9961245</wp:posOffset>
              </wp:positionV>
              <wp:extent cx="109855" cy="79375"/>
              <wp:wrapNone/>
              <wp:docPr id="374" name="Shape 37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0" type="#_x0000_t202" style="position:absolute;margin-left:529.39999999999998pt;margin-top:784.35000000000002pt;width:8.6500000000000004pt;height:6.25pt;z-index:-188743953;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6723380</wp:posOffset>
              </wp:positionH>
              <wp:positionV relativeFrom="page">
                <wp:posOffset>9961245</wp:posOffset>
              </wp:positionV>
              <wp:extent cx="109855" cy="79375"/>
              <wp:wrapNone/>
              <wp:docPr id="379" name="Shape 37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5" type="#_x0000_t202" style="position:absolute;margin-left:529.39999999999998pt;margin-top:784.35000000000002pt;width:8.6500000000000004pt;height:6.25pt;z-index:-188743949;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6795770</wp:posOffset>
              </wp:positionH>
              <wp:positionV relativeFrom="page">
                <wp:posOffset>10132060</wp:posOffset>
              </wp:positionV>
              <wp:extent cx="30480" cy="79375"/>
              <wp:wrapNone/>
              <wp:docPr id="14" name="Shape 1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5.10000000000002pt;margin-top:797.80000000000007pt;width:2.3999999999999999pt;height:6.25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9672955</wp:posOffset>
              </wp:positionH>
              <wp:positionV relativeFrom="page">
                <wp:posOffset>6826885</wp:posOffset>
              </wp:positionV>
              <wp:extent cx="100330" cy="79375"/>
              <wp:wrapNone/>
              <wp:docPr id="248" name="Shape 24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4" type="#_x0000_t202" style="position:absolute;margin-left:761.64999999999998pt;margin-top:537.54999999999995pt;width:7.9000000000000004pt;height:6.25pt;z-index:-188744049;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9672955</wp:posOffset>
              </wp:positionH>
              <wp:positionV relativeFrom="page">
                <wp:posOffset>6826885</wp:posOffset>
              </wp:positionV>
              <wp:extent cx="100330" cy="79375"/>
              <wp:wrapNone/>
              <wp:docPr id="253" name="Shape 25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9" type="#_x0000_t202" style="position:absolute;margin-left:761.64999999999998pt;margin-top:537.54999999999995pt;width:7.9000000000000004pt;height:6.25pt;z-index:-188744045;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6723380</wp:posOffset>
              </wp:positionH>
              <wp:positionV relativeFrom="page">
                <wp:posOffset>9961245</wp:posOffset>
              </wp:positionV>
              <wp:extent cx="109855" cy="79375"/>
              <wp:wrapNone/>
              <wp:docPr id="259" name="Shape 25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5" type="#_x0000_t202" style="position:absolute;margin-left:529.39999999999998pt;margin-top:784.35000000000002pt;width:8.6500000000000004pt;height:6.25pt;z-index:-188744041;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6723380</wp:posOffset>
              </wp:positionH>
              <wp:positionV relativeFrom="page">
                <wp:posOffset>9961245</wp:posOffset>
              </wp:positionV>
              <wp:extent cx="109855" cy="79375"/>
              <wp:wrapNone/>
              <wp:docPr id="264" name="Shape 26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0" type="#_x0000_t202" style="position:absolute;margin-left:529.39999999999998pt;margin-top:784.35000000000002pt;width:8.6500000000000004pt;height:6.25pt;z-index:-188744037;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6723380</wp:posOffset>
              </wp:positionH>
              <wp:positionV relativeFrom="page">
                <wp:posOffset>9961245</wp:posOffset>
              </wp:positionV>
              <wp:extent cx="109855" cy="79375"/>
              <wp:wrapNone/>
              <wp:docPr id="277" name="Shape 27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3" type="#_x0000_t202" style="position:absolute;margin-left:529.39999999999998pt;margin-top:784.35000000000002pt;width:8.6500000000000004pt;height:6.25pt;z-index:-188744033;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6388735</wp:posOffset>
              </wp:positionH>
              <wp:positionV relativeFrom="page">
                <wp:posOffset>9605645</wp:posOffset>
              </wp:positionV>
              <wp:extent cx="445135" cy="106680"/>
              <wp:wrapNone/>
              <wp:docPr id="282" name="Shape 282"/>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308" type="#_x0000_t202" style="position:absolute;margin-left:503.05000000000001pt;margin-top:756.35000000000002pt;width:35.050000000000004pt;height:8.4000000000000004pt;z-index:-188744029;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6678295</wp:posOffset>
              </wp:positionH>
              <wp:positionV relativeFrom="page">
                <wp:posOffset>10202545</wp:posOffset>
              </wp:positionV>
              <wp:extent cx="155575" cy="79375"/>
              <wp:wrapNone/>
              <wp:docPr id="284" name="Shape 28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0" type="#_x0000_t202" style="position:absolute;margin-left:525.85000000000002pt;margin-top:803.35000000000002pt;width:12.25pt;height:6.25pt;z-index:-188744027;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4269105</wp:posOffset>
              </wp:positionH>
              <wp:positionV relativeFrom="page">
                <wp:posOffset>558165</wp:posOffset>
              </wp:positionV>
              <wp:extent cx="2566670" cy="106680"/>
              <wp:wrapNone/>
              <wp:docPr id="1" name="Shape 1"/>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15000000000003pt;margin-top:43.950000000000003pt;width:202.0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4267200</wp:posOffset>
              </wp:positionH>
              <wp:positionV relativeFrom="page">
                <wp:posOffset>466725</wp:posOffset>
              </wp:positionV>
              <wp:extent cx="2566670" cy="106680"/>
              <wp:wrapNone/>
              <wp:docPr id="286" name="Shape 286"/>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12" type="#_x0000_t202" style="position:absolute;margin-left:336.pt;margin-top:36.75pt;width:202.09999999999999pt;height:8.4000000000000004pt;z-index:-188744025;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707390</wp:posOffset>
              </wp:positionV>
              <wp:extent cx="6160135" cy="0"/>
              <wp:wrapNone/>
              <wp:docPr id="288" name="Shape 28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00000000000003pt;margin-top:55.700000000000003pt;width:485.0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4267200</wp:posOffset>
              </wp:positionH>
              <wp:positionV relativeFrom="page">
                <wp:posOffset>466725</wp:posOffset>
              </wp:positionV>
              <wp:extent cx="2566670" cy="106680"/>
              <wp:wrapNone/>
              <wp:docPr id="291" name="Shape 291"/>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17" type="#_x0000_t202" style="position:absolute;margin-left:336.pt;margin-top:36.75pt;width:202.09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707390</wp:posOffset>
              </wp:positionV>
              <wp:extent cx="6160135" cy="0"/>
              <wp:wrapNone/>
              <wp:docPr id="293" name="Shape 29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00000000000003pt;margin-top:55.700000000000003pt;width:485.0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4267200</wp:posOffset>
              </wp:positionH>
              <wp:positionV relativeFrom="page">
                <wp:posOffset>466725</wp:posOffset>
              </wp:positionV>
              <wp:extent cx="2566670" cy="106680"/>
              <wp:wrapNone/>
              <wp:docPr id="296" name="Shape 296"/>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22" type="#_x0000_t202" style="position:absolute;margin-left:336.pt;margin-top:36.75pt;width:202.09999999999999pt;height:8.4000000000000004pt;z-index:-188744017;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707390</wp:posOffset>
              </wp:positionV>
              <wp:extent cx="6160135" cy="0"/>
              <wp:wrapNone/>
              <wp:docPr id="298" name="Shape 29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00000000000003pt;margin-top:55.700000000000003pt;width:485.05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4267200</wp:posOffset>
              </wp:positionH>
              <wp:positionV relativeFrom="page">
                <wp:posOffset>466725</wp:posOffset>
              </wp:positionV>
              <wp:extent cx="2566670" cy="106680"/>
              <wp:wrapNone/>
              <wp:docPr id="301" name="Shape 301"/>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27" type="#_x0000_t202" style="position:absolute;margin-left:336.pt;margin-top:36.75pt;width:202.09999999999999pt;height:8.4000000000000004pt;z-index:-188744013;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707390</wp:posOffset>
              </wp:positionV>
              <wp:extent cx="6160135" cy="0"/>
              <wp:wrapNone/>
              <wp:docPr id="303" name="Shape 30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00000000000003pt;margin-top:55.700000000000003pt;width:485.05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4267200</wp:posOffset>
              </wp:positionH>
              <wp:positionV relativeFrom="page">
                <wp:posOffset>558165</wp:posOffset>
              </wp:positionV>
              <wp:extent cx="2566670" cy="106680"/>
              <wp:wrapNone/>
              <wp:docPr id="306" name="Shape 306"/>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32" type="#_x0000_t202" style="position:absolute;margin-left:336.pt;margin-top:43.950000000000003pt;width:202.09999999999999pt;height:8.4000000000000004pt;z-index:-188744009;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951865</wp:posOffset>
              </wp:positionV>
              <wp:extent cx="6160135" cy="0"/>
              <wp:wrapNone/>
              <wp:docPr id="308" name="Shape 30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74.950000000000003pt;width:485.05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4267200</wp:posOffset>
              </wp:positionH>
              <wp:positionV relativeFrom="page">
                <wp:posOffset>466725</wp:posOffset>
              </wp:positionV>
              <wp:extent cx="2566670" cy="106680"/>
              <wp:wrapNone/>
              <wp:docPr id="313" name="Shape 313"/>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39" type="#_x0000_t202" style="position:absolute;margin-left:336.pt;margin-top:36.75pt;width:202.09999999999999pt;height:8.4000000000000004pt;z-index:-188744003;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707390</wp:posOffset>
              </wp:positionV>
              <wp:extent cx="6160135" cy="0"/>
              <wp:wrapNone/>
              <wp:docPr id="315" name="Shape 31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00000000000003pt;margin-top:55.700000000000003pt;width:485.05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4267200</wp:posOffset>
              </wp:positionH>
              <wp:positionV relativeFrom="page">
                <wp:posOffset>466725</wp:posOffset>
              </wp:positionV>
              <wp:extent cx="2566670" cy="106680"/>
              <wp:wrapNone/>
              <wp:docPr id="318" name="Shape 318"/>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44" type="#_x0000_t202" style="position:absolute;margin-left:336.pt;margin-top:36.75pt;width:202.09999999999999pt;height:8.4000000000000004pt;z-index:-188743999;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707390</wp:posOffset>
              </wp:positionV>
              <wp:extent cx="6160135" cy="0"/>
              <wp:wrapNone/>
              <wp:docPr id="320" name="Shape 32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00000000000003pt;margin-top:55.700000000000003pt;width:485.05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4267200</wp:posOffset>
              </wp:positionH>
              <wp:positionV relativeFrom="page">
                <wp:posOffset>558165</wp:posOffset>
              </wp:positionV>
              <wp:extent cx="2566670" cy="106680"/>
              <wp:wrapNone/>
              <wp:docPr id="323" name="Shape 323"/>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49" type="#_x0000_t202" style="position:absolute;margin-left:336.pt;margin-top:43.950000000000003pt;width:202.09999999999999pt;height:8.4000000000000004pt;z-index:-188743995;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951865</wp:posOffset>
              </wp:positionV>
              <wp:extent cx="6160135" cy="0"/>
              <wp:wrapNone/>
              <wp:docPr id="325" name="Shape 32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74.950000000000003pt;width:485.05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4272280</wp:posOffset>
              </wp:positionH>
              <wp:positionV relativeFrom="page">
                <wp:posOffset>558165</wp:posOffset>
              </wp:positionV>
              <wp:extent cx="2566670" cy="106680"/>
              <wp:wrapNone/>
              <wp:docPr id="330" name="Shape 330"/>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56" type="#_x0000_t202" style="position:absolute;margin-left:336.40000000000003pt;margin-top:43.950000000000003pt;width:202.09999999999999pt;height:8.4000000000000004pt;z-index:-188743989;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332" name="Shape 33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4272280</wp:posOffset>
              </wp:positionH>
              <wp:positionV relativeFrom="page">
                <wp:posOffset>558165</wp:posOffset>
              </wp:positionV>
              <wp:extent cx="2566670" cy="106680"/>
              <wp:wrapNone/>
              <wp:docPr id="337" name="Shape 337"/>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63" type="#_x0000_t202" style="position:absolute;margin-left:336.40000000000003pt;margin-top:43.950000000000003pt;width:202.09999999999999pt;height:8.4000000000000004pt;z-index:-188743983;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339" name="Shape 33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4269105</wp:posOffset>
              </wp:positionH>
              <wp:positionV relativeFrom="page">
                <wp:posOffset>558165</wp:posOffset>
              </wp:positionV>
              <wp:extent cx="2566670" cy="106680"/>
              <wp:wrapNone/>
              <wp:docPr id="6" name="Shape 6"/>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36.15000000000003pt;margin-top:43.950000000000003pt;width:202.0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05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4267200</wp:posOffset>
              </wp:positionH>
              <wp:positionV relativeFrom="page">
                <wp:posOffset>466725</wp:posOffset>
              </wp:positionV>
              <wp:extent cx="2566670" cy="106680"/>
              <wp:wrapNone/>
              <wp:docPr id="344" name="Shape 344"/>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70" type="#_x0000_t202" style="position:absolute;margin-left:336.pt;margin-top:36.75pt;width:202.09999999999999pt;height:8.4000000000000004pt;z-index:-188743977;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707390</wp:posOffset>
              </wp:positionV>
              <wp:extent cx="6160135" cy="0"/>
              <wp:wrapNone/>
              <wp:docPr id="346" name="Shape 34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00000000000003pt;margin-top:55.700000000000003pt;width:485.05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4253865</wp:posOffset>
              </wp:positionH>
              <wp:positionV relativeFrom="page">
                <wp:posOffset>699770</wp:posOffset>
              </wp:positionV>
              <wp:extent cx="2566670" cy="106680"/>
              <wp:wrapNone/>
              <wp:docPr id="349" name="Shape 349"/>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75" type="#_x0000_t202" style="position:absolute;margin-left:334.94999999999999pt;margin-top:55.100000000000001pt;width:202.09999999999999pt;height:8.4000000000000004pt;z-index:-188743973;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681355</wp:posOffset>
              </wp:positionH>
              <wp:positionV relativeFrom="page">
                <wp:posOffset>848360</wp:posOffset>
              </wp:positionV>
              <wp:extent cx="6160135" cy="0"/>
              <wp:wrapNone/>
              <wp:docPr id="351" name="Shape 35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649999999999999pt;margin-top:66.799999999999997pt;width:485.05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4272280</wp:posOffset>
              </wp:positionH>
              <wp:positionV relativeFrom="page">
                <wp:posOffset>558165</wp:posOffset>
              </wp:positionV>
              <wp:extent cx="2566670" cy="106680"/>
              <wp:wrapNone/>
              <wp:docPr id="356" name="Shape 356"/>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82" type="#_x0000_t202" style="position:absolute;margin-left:336.40000000000003pt;margin-top:43.950000000000003pt;width:202.09999999999999pt;height:8.4000000000000004pt;z-index:-188743967;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358" name="Shape 35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4272280</wp:posOffset>
              </wp:positionH>
              <wp:positionV relativeFrom="page">
                <wp:posOffset>558165</wp:posOffset>
              </wp:positionV>
              <wp:extent cx="2566670" cy="106680"/>
              <wp:wrapNone/>
              <wp:docPr id="363" name="Shape 363"/>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89" type="#_x0000_t202" style="position:absolute;margin-left:336.40000000000003pt;margin-top:43.950000000000003pt;width:202.09999999999999pt;height:8.4000000000000004pt;z-index:-188743961;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365" name="Shape 36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4267200</wp:posOffset>
              </wp:positionH>
              <wp:positionV relativeFrom="page">
                <wp:posOffset>466725</wp:posOffset>
              </wp:positionV>
              <wp:extent cx="2566670" cy="106680"/>
              <wp:wrapNone/>
              <wp:docPr id="371" name="Shape 371"/>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97" type="#_x0000_t202" style="position:absolute;margin-left:336.pt;margin-top:36.75pt;width:202.09999999999999pt;height:8.4000000000000004pt;z-index:-188743955;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707390</wp:posOffset>
              </wp:positionV>
              <wp:extent cx="6160135" cy="0"/>
              <wp:wrapNone/>
              <wp:docPr id="373" name="Shape 37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00000000000003pt;margin-top:55.700000000000003pt;width:485.05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4267200</wp:posOffset>
              </wp:positionH>
              <wp:positionV relativeFrom="page">
                <wp:posOffset>466725</wp:posOffset>
              </wp:positionV>
              <wp:extent cx="2566670" cy="106680"/>
              <wp:wrapNone/>
              <wp:docPr id="376" name="Shape 376"/>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02" type="#_x0000_t202" style="position:absolute;margin-left:336.pt;margin-top:36.75pt;width:202.09999999999999pt;height:8.4000000000000004pt;z-index:-188743951;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707390</wp:posOffset>
              </wp:positionV>
              <wp:extent cx="6160135" cy="0"/>
              <wp:wrapNone/>
              <wp:docPr id="378" name="Shape 37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00000000000003pt;margin-top:55.70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4272280</wp:posOffset>
              </wp:positionH>
              <wp:positionV relativeFrom="page">
                <wp:posOffset>476250</wp:posOffset>
              </wp:positionV>
              <wp:extent cx="2566670" cy="106680"/>
              <wp:wrapNone/>
              <wp:docPr id="11" name="Shape 11"/>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336.40000000000003pt;margin-top:37.5pt;width:202.0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13" name="Shape 1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7219315</wp:posOffset>
              </wp:positionH>
              <wp:positionV relativeFrom="page">
                <wp:posOffset>555625</wp:posOffset>
              </wp:positionV>
              <wp:extent cx="2563495" cy="106680"/>
              <wp:wrapNone/>
              <wp:docPr id="245" name="Shape 24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1" type="#_x0000_t202" style="position:absolute;margin-left:568.45000000000005pt;margin-top:43.75pt;width:201.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900430</wp:posOffset>
              </wp:positionH>
              <wp:positionV relativeFrom="page">
                <wp:posOffset>706120</wp:posOffset>
              </wp:positionV>
              <wp:extent cx="8903335" cy="0"/>
              <wp:wrapNone/>
              <wp:docPr id="247" name="Shape 247"/>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900000000000006pt;margin-top:55.600000000000001pt;width:701.05000000000007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7219315</wp:posOffset>
              </wp:positionH>
              <wp:positionV relativeFrom="page">
                <wp:posOffset>555625</wp:posOffset>
              </wp:positionV>
              <wp:extent cx="2563495" cy="106680"/>
              <wp:wrapNone/>
              <wp:docPr id="250" name="Shape 25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6" type="#_x0000_t202" style="position:absolute;margin-left:568.45000000000005pt;margin-top:43.75pt;width:201.8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900430</wp:posOffset>
              </wp:positionH>
              <wp:positionV relativeFrom="page">
                <wp:posOffset>706120</wp:posOffset>
              </wp:positionV>
              <wp:extent cx="8903335" cy="0"/>
              <wp:wrapNone/>
              <wp:docPr id="252" name="Shape 252"/>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900000000000006pt;margin-top:55.600000000000001pt;width:701.05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4267200</wp:posOffset>
              </wp:positionH>
              <wp:positionV relativeFrom="page">
                <wp:posOffset>466725</wp:posOffset>
              </wp:positionV>
              <wp:extent cx="2566670" cy="106680"/>
              <wp:wrapNone/>
              <wp:docPr id="256" name="Shape 256"/>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82" type="#_x0000_t202" style="position:absolute;margin-left:336.pt;margin-top:36.75pt;width:202.09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707390</wp:posOffset>
              </wp:positionV>
              <wp:extent cx="6160135" cy="0"/>
              <wp:wrapNone/>
              <wp:docPr id="258" name="Shape 25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00000000000003pt;margin-top:55.700000000000003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4267200</wp:posOffset>
              </wp:positionH>
              <wp:positionV relativeFrom="page">
                <wp:posOffset>466725</wp:posOffset>
              </wp:positionV>
              <wp:extent cx="2566670" cy="106680"/>
              <wp:wrapNone/>
              <wp:docPr id="261" name="Shape 261"/>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87" type="#_x0000_t202" style="position:absolute;margin-left:336.pt;margin-top:36.75pt;width:202.09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707390</wp:posOffset>
              </wp:positionV>
              <wp:extent cx="6160135" cy="0"/>
              <wp:wrapNone/>
              <wp:docPr id="263" name="Shape 26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00000000000003pt;margin-top:55.700000000000003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4267200</wp:posOffset>
              </wp:positionH>
              <wp:positionV relativeFrom="page">
                <wp:posOffset>466725</wp:posOffset>
              </wp:positionV>
              <wp:extent cx="2566670" cy="106680"/>
              <wp:wrapNone/>
              <wp:docPr id="274" name="Shape 274"/>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00" type="#_x0000_t202" style="position:absolute;margin-left:336.pt;margin-top:36.75pt;width:202.09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707390</wp:posOffset>
              </wp:positionV>
              <wp:extent cx="6160135" cy="0"/>
              <wp:wrapNone/>
              <wp:docPr id="276" name="Shape 27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00000000000003pt;margin-top:55.700000000000003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4267200</wp:posOffset>
              </wp:positionH>
              <wp:positionV relativeFrom="page">
                <wp:posOffset>558165</wp:posOffset>
              </wp:positionV>
              <wp:extent cx="2566670" cy="106680"/>
              <wp:wrapNone/>
              <wp:docPr id="279" name="Shape 279"/>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05" type="#_x0000_t202" style="position:absolute;margin-left:336.pt;margin-top:43.950000000000003pt;width:202.09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951865</wp:posOffset>
              </wp:positionV>
              <wp:extent cx="6160135" cy="0"/>
              <wp:wrapNone/>
              <wp:docPr id="281" name="Shape 28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74.95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4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Hei" w:eastAsia="SimHei" w:hAnsi="SimHei" w:cs="SimHei"/>
        <w:b w:val="0"/>
        <w:bCs w:val="0"/>
        <w:i w:val="0"/>
        <w:iCs w:val="0"/>
        <w:smallCaps w:val="0"/>
        <w:strike w:val="0"/>
        <w:color w:val="000000"/>
        <w:spacing w:val="0"/>
        <w:w w:val="100"/>
        <w:position w:val="0"/>
        <w:sz w:val="15"/>
        <w:szCs w:val="15"/>
        <w:u w:val="none"/>
        <w:shd w:val="clear" w:color="auto" w:fill="auto"/>
      </w:rPr>
    </w:lvl>
  </w:abstractNum>
  <w:abstractNum w:abstractNumId="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7">
    <w:name w:val="图片标题_"/>
    <w:basedOn w:val="DefaultParagraphFont"/>
    <w:link w:val="Style36"/>
    <w:rPr>
      <w:rFonts w:ascii="SimHei" w:eastAsia="SimHei" w:hAnsi="SimHei" w:cs="SimHei"/>
      <w:b w:val="0"/>
      <w:bCs w:val="0"/>
      <w:i w:val="0"/>
      <w:iCs w:val="0"/>
      <w:smallCaps w:val="0"/>
      <w:strike w:val="0"/>
      <w:sz w:val="15"/>
      <w:szCs w:val="15"/>
      <w:u w:val="none"/>
      <w:shd w:val="clear" w:color="auto" w:fill="auto"/>
    </w:rPr>
  </w:style>
  <w:style w:type="character" w:customStyle="1" w:styleId="CharStyle101">
    <w:name w:val="标题 #4_"/>
    <w:basedOn w:val="DefaultParagraphFont"/>
    <w:link w:val="Style100"/>
    <w:rPr>
      <w:rFonts w:ascii="SimSun" w:eastAsia="SimSun" w:hAnsi="SimSun" w:cs="SimSun"/>
      <w:b/>
      <w:bCs/>
      <w:i w:val="0"/>
      <w:iCs w:val="0"/>
      <w:smallCaps w:val="0"/>
      <w:strike w:val="0"/>
      <w:sz w:val="20"/>
      <w:szCs w:val="20"/>
      <w:u w:val="none"/>
      <w:shd w:val="clear" w:color="auto" w:fill="auto"/>
    </w:rPr>
  </w:style>
  <w:style w:type="character" w:customStyle="1" w:styleId="CharStyle107">
    <w:name w:val="正文文本 (4)_"/>
    <w:basedOn w:val="DefaultParagraphFont"/>
    <w:link w:val="Style106"/>
    <w:rPr>
      <w:rFonts w:ascii="SimHei" w:eastAsia="SimHei" w:hAnsi="SimHei" w:cs="SimHei"/>
      <w:b w:val="0"/>
      <w:bCs w:val="0"/>
      <w:i w:val="0"/>
      <w:iCs w:val="0"/>
      <w:smallCaps w:val="0"/>
      <w:strike w:val="0"/>
      <w:sz w:val="17"/>
      <w:szCs w:val="17"/>
      <w:u w:val="none"/>
      <w:shd w:val="clear" w:color="auto" w:fill="auto"/>
    </w:rPr>
  </w:style>
  <w:style w:type="character" w:customStyle="1" w:styleId="CharStyle110">
    <w:name w:val="页眉或页脚_"/>
    <w:basedOn w:val="DefaultParagraphFont"/>
    <w:link w:val="Style109"/>
    <w:rPr>
      <w:rFonts w:ascii="SimSun" w:eastAsia="SimSun" w:hAnsi="SimSun" w:cs="SimSun"/>
      <w:b w:val="0"/>
      <w:bCs w:val="0"/>
      <w:i w:val="0"/>
      <w:iCs w:val="0"/>
      <w:smallCaps w:val="0"/>
      <w:strike w:val="0"/>
      <w:sz w:val="17"/>
      <w:szCs w:val="17"/>
      <w:u w:val="none"/>
      <w:shd w:val="clear" w:color="auto" w:fill="auto"/>
    </w:rPr>
  </w:style>
  <w:style w:type="character" w:customStyle="1" w:styleId="CharStyle115">
    <w:name w:val="正文文本 (7)_"/>
    <w:basedOn w:val="DefaultParagraphFont"/>
    <w:link w:val="Style114"/>
    <w:rPr>
      <w:rFonts w:ascii="SimSun" w:eastAsia="SimSun" w:hAnsi="SimSun" w:cs="SimSun"/>
      <w:b/>
      <w:bCs/>
      <w:i w:val="0"/>
      <w:iCs w:val="0"/>
      <w:smallCaps w:val="0"/>
      <w:strike w:val="0"/>
      <w:sz w:val="36"/>
      <w:szCs w:val="36"/>
      <w:u w:val="none"/>
      <w:shd w:val="clear" w:color="auto" w:fill="auto"/>
    </w:rPr>
  </w:style>
  <w:style w:type="character" w:customStyle="1" w:styleId="CharStyle117">
    <w:name w:val="正文文本 (5)_"/>
    <w:basedOn w:val="DefaultParagraphFont"/>
    <w:link w:val="Style116"/>
    <w:rPr>
      <w:rFonts w:ascii="Arial" w:eastAsia="Arial" w:hAnsi="Arial" w:cs="Arial"/>
      <w:b w:val="0"/>
      <w:bCs w:val="0"/>
      <w:i w:val="0"/>
      <w:iCs w:val="0"/>
      <w:smallCaps w:val="0"/>
      <w:strike w:val="0"/>
      <w:sz w:val="18"/>
      <w:szCs w:val="18"/>
      <w:u w:val="none"/>
      <w:shd w:val="clear" w:color="auto" w:fill="auto"/>
    </w:rPr>
  </w:style>
  <w:style w:type="character" w:customStyle="1" w:styleId="CharStyle128">
    <w:name w:val="正文文本 (6)_"/>
    <w:basedOn w:val="DefaultParagraphFont"/>
    <w:link w:val="Style12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34">
    <w:name w:val="标题 #5_"/>
    <w:basedOn w:val="DefaultParagraphFont"/>
    <w:link w:val="Style133"/>
    <w:rPr>
      <w:rFonts w:ascii="SimSun" w:eastAsia="SimSun" w:hAnsi="SimSun" w:cs="SimSun"/>
      <w:b/>
      <w:bCs/>
      <w:i w:val="0"/>
      <w:iCs w:val="0"/>
      <w:smallCaps w:val="0"/>
      <w:strike w:val="0"/>
      <w:sz w:val="20"/>
      <w:szCs w:val="20"/>
      <w:u w:val="none"/>
      <w:shd w:val="clear" w:color="auto" w:fill="auto"/>
    </w:rPr>
  </w:style>
  <w:style w:type="character" w:customStyle="1" w:styleId="CharStyle139">
    <w:name w:val="正文文本 (8)_"/>
    <w:basedOn w:val="DefaultParagraphFont"/>
    <w:link w:val="Style138"/>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标题 #1"/>
    <w:basedOn w:val="Normal"/>
    <w:link w:val="CharStyle15"/>
    <w:pPr>
      <w:widowControl w:val="0"/>
      <w:shd w:val="clear" w:color="auto" w:fill="auto"/>
      <w:spacing w:before="47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目录"/>
    <w:basedOn w:val="Normal"/>
    <w:link w:val="CharStyle20"/>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3">
    <w:name w:val="标题 #2"/>
    <w:basedOn w:val="Normal"/>
    <w:link w:val="CharStyle24"/>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正文文本"/>
    <w:basedOn w:val="Normal"/>
    <w:link w:val="CharStyle28"/>
    <w:pPr>
      <w:widowControl w:val="0"/>
      <w:shd w:val="clear" w:color="auto" w:fill="auto"/>
      <w:spacing w:line="372" w:lineRule="auto"/>
      <w:ind w:firstLine="80"/>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3"/>
    <w:basedOn w:val="Normal"/>
    <w:link w:val="CharStyle32"/>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图片标题"/>
    <w:basedOn w:val="Normal"/>
    <w:link w:val="CharStyle37"/>
    <w:pPr>
      <w:widowControl w:val="0"/>
      <w:shd w:val="clear" w:color="auto" w:fill="auto"/>
      <w:spacing w:line="193" w:lineRule="exact"/>
    </w:pPr>
    <w:rPr>
      <w:rFonts w:ascii="SimHei" w:eastAsia="SimHei" w:hAnsi="SimHei" w:cs="SimHei"/>
      <w:b w:val="0"/>
      <w:bCs w:val="0"/>
      <w:i w:val="0"/>
      <w:iCs w:val="0"/>
      <w:smallCaps w:val="0"/>
      <w:strike w:val="0"/>
      <w:sz w:val="15"/>
      <w:szCs w:val="15"/>
      <w:u w:val="none"/>
      <w:shd w:val="clear" w:color="auto" w:fill="auto"/>
    </w:rPr>
  </w:style>
  <w:style w:type="paragraph" w:customStyle="1" w:styleId="Style100">
    <w:name w:val="标题 #4"/>
    <w:basedOn w:val="Normal"/>
    <w:link w:val="CharStyle101"/>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106">
    <w:name w:val="正文文本 (4)"/>
    <w:basedOn w:val="Normal"/>
    <w:link w:val="CharStyle107"/>
    <w:pPr>
      <w:widowControl w:val="0"/>
      <w:shd w:val="clear" w:color="auto" w:fill="auto"/>
      <w:jc w:val="center"/>
    </w:pPr>
    <w:rPr>
      <w:rFonts w:ascii="SimHei" w:eastAsia="SimHei" w:hAnsi="SimHei" w:cs="SimHei"/>
      <w:b w:val="0"/>
      <w:bCs w:val="0"/>
      <w:i w:val="0"/>
      <w:iCs w:val="0"/>
      <w:smallCaps w:val="0"/>
      <w:strike w:val="0"/>
      <w:sz w:val="17"/>
      <w:szCs w:val="17"/>
      <w:u w:val="none"/>
      <w:shd w:val="clear" w:color="auto" w:fill="auto"/>
    </w:rPr>
  </w:style>
  <w:style w:type="paragraph" w:customStyle="1" w:styleId="Style109">
    <w:name w:val="页眉或页脚"/>
    <w:basedOn w:val="Normal"/>
    <w:link w:val="CharStyle11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14">
    <w:name w:val="正文文本 (7)"/>
    <w:basedOn w:val="Normal"/>
    <w:link w:val="CharStyle115"/>
    <w:pPr>
      <w:widowControl w:val="0"/>
      <w:shd w:val="clear" w:color="auto" w:fill="auto"/>
      <w:spacing w:after="3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16">
    <w:name w:val="正文文本 (5)"/>
    <w:basedOn w:val="Normal"/>
    <w:link w:val="CharStyle117"/>
    <w:pPr>
      <w:widowControl w:val="0"/>
      <w:shd w:val="clear" w:color="auto" w:fill="auto"/>
      <w:spacing w:after="360" w:line="439" w:lineRule="exact"/>
      <w:jc w:val="right"/>
    </w:pPr>
    <w:rPr>
      <w:rFonts w:ascii="Arial" w:eastAsia="Arial" w:hAnsi="Arial" w:cs="Arial"/>
      <w:b w:val="0"/>
      <w:bCs w:val="0"/>
      <w:i w:val="0"/>
      <w:iCs w:val="0"/>
      <w:smallCaps w:val="0"/>
      <w:strike w:val="0"/>
      <w:sz w:val="18"/>
      <w:szCs w:val="18"/>
      <w:u w:val="none"/>
      <w:shd w:val="clear" w:color="auto" w:fill="auto"/>
    </w:rPr>
  </w:style>
  <w:style w:type="paragraph" w:customStyle="1" w:styleId="Style127">
    <w:name w:val="正文文本 (6)"/>
    <w:basedOn w:val="Normal"/>
    <w:link w:val="CharStyle128"/>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33">
    <w:name w:val="标题 #5"/>
    <w:basedOn w:val="Normal"/>
    <w:link w:val="CharStyle134"/>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138">
    <w:name w:val="正文文本 (8)"/>
    <w:basedOn w:val="Normal"/>
    <w:link w:val="CharStyle139"/>
    <w:pPr>
      <w:widowControl w:val="0"/>
      <w:shd w:val="clear" w:color="auto" w:fill="auto"/>
      <w:spacing w:after="40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image" Target="media/image8.jpeg"/><Relationship Id="rId26" Type="http://schemas.openxmlformats.org/officeDocument/2006/relationships/image" Target="media/image8.jpeg" TargetMode="External"/><Relationship Id="rId27" Type="http://schemas.openxmlformats.org/officeDocument/2006/relationships/image" Target="media/image9.jpeg"/><Relationship Id="rId28" Type="http://schemas.openxmlformats.org/officeDocument/2006/relationships/image" Target="media/image9.jpeg" TargetMode="External"/><Relationship Id="rId29" Type="http://schemas.openxmlformats.org/officeDocument/2006/relationships/image" Target="media/image10.jpeg"/><Relationship Id="rId30" Type="http://schemas.openxmlformats.org/officeDocument/2006/relationships/image" Target="media/image10.jpeg" TargetMode="External"/><Relationship Id="rId31" Type="http://schemas.openxmlformats.org/officeDocument/2006/relationships/image" Target="media/image11.jpeg"/><Relationship Id="rId32" Type="http://schemas.openxmlformats.org/officeDocument/2006/relationships/image" Target="media/image11.jpeg" TargetMode="External"/><Relationship Id="rId33" Type="http://schemas.openxmlformats.org/officeDocument/2006/relationships/image" Target="media/image12.jpeg"/><Relationship Id="rId34" Type="http://schemas.openxmlformats.org/officeDocument/2006/relationships/image" Target="media/image12.jpeg" TargetMode="External"/><Relationship Id="rId35" Type="http://schemas.openxmlformats.org/officeDocument/2006/relationships/image" Target="media/image13.jpeg"/><Relationship Id="rId36" Type="http://schemas.openxmlformats.org/officeDocument/2006/relationships/image" Target="media/image13.jpeg" TargetMode="External"/><Relationship Id="rId37" Type="http://schemas.openxmlformats.org/officeDocument/2006/relationships/image" Target="media/image14.jpeg"/><Relationship Id="rId38" Type="http://schemas.openxmlformats.org/officeDocument/2006/relationships/image" Target="media/image14.jpeg" TargetMode="External"/><Relationship Id="rId39" Type="http://schemas.openxmlformats.org/officeDocument/2006/relationships/image" Target="media/image15.jpeg"/><Relationship Id="rId40" Type="http://schemas.openxmlformats.org/officeDocument/2006/relationships/image" Target="media/image15.jpeg" TargetMode="External"/><Relationship Id="rId41" Type="http://schemas.openxmlformats.org/officeDocument/2006/relationships/image" Target="media/image16.jpeg"/><Relationship Id="rId42" Type="http://schemas.openxmlformats.org/officeDocument/2006/relationships/image" Target="media/image16.jpeg" TargetMode="External"/><Relationship Id="rId43" Type="http://schemas.openxmlformats.org/officeDocument/2006/relationships/image" Target="media/image17.jpeg"/><Relationship Id="rId44" Type="http://schemas.openxmlformats.org/officeDocument/2006/relationships/image" Target="media/image17.jpeg" TargetMode="External"/><Relationship Id="rId45" Type="http://schemas.openxmlformats.org/officeDocument/2006/relationships/image" Target="media/image18.jpeg"/><Relationship Id="rId46" Type="http://schemas.openxmlformats.org/officeDocument/2006/relationships/image" Target="media/image18.jpeg" TargetMode="External"/><Relationship Id="rId47" Type="http://schemas.openxmlformats.org/officeDocument/2006/relationships/image" Target="media/image19.jpeg"/><Relationship Id="rId48" Type="http://schemas.openxmlformats.org/officeDocument/2006/relationships/image" Target="media/image19.jpeg" TargetMode="External"/><Relationship Id="rId49" Type="http://schemas.openxmlformats.org/officeDocument/2006/relationships/image" Target="media/image20.jpeg"/><Relationship Id="rId50" Type="http://schemas.openxmlformats.org/officeDocument/2006/relationships/image" Target="media/image20.jpeg" TargetMode="External"/><Relationship Id="rId51" Type="http://schemas.openxmlformats.org/officeDocument/2006/relationships/image" Target="media/image21.jpeg"/><Relationship Id="rId52" Type="http://schemas.openxmlformats.org/officeDocument/2006/relationships/image" Target="media/image21.jpeg" TargetMode="External"/><Relationship Id="rId53" Type="http://schemas.openxmlformats.org/officeDocument/2006/relationships/image" Target="media/image22.jpeg"/><Relationship Id="rId54" Type="http://schemas.openxmlformats.org/officeDocument/2006/relationships/image" Target="media/image22.jpeg" TargetMode="External"/><Relationship Id="rId55" Type="http://schemas.openxmlformats.org/officeDocument/2006/relationships/image" Target="media/image23.jpeg"/><Relationship Id="rId56" Type="http://schemas.openxmlformats.org/officeDocument/2006/relationships/image" Target="media/image23.jpeg" TargetMode="External"/><Relationship Id="rId57" Type="http://schemas.openxmlformats.org/officeDocument/2006/relationships/image" Target="media/image24.jpeg"/><Relationship Id="rId58" Type="http://schemas.openxmlformats.org/officeDocument/2006/relationships/image" Target="media/image24.jpeg" TargetMode="External"/><Relationship Id="rId59" Type="http://schemas.openxmlformats.org/officeDocument/2006/relationships/image" Target="media/image25.jpeg"/><Relationship Id="rId60" Type="http://schemas.openxmlformats.org/officeDocument/2006/relationships/image" Target="media/image25.jpeg" TargetMode="External"/><Relationship Id="rId61" Type="http://schemas.openxmlformats.org/officeDocument/2006/relationships/image" Target="media/image26.jpeg"/><Relationship Id="rId62" Type="http://schemas.openxmlformats.org/officeDocument/2006/relationships/image" Target="media/image26.jpeg" TargetMode="External"/><Relationship Id="rId63" Type="http://schemas.openxmlformats.org/officeDocument/2006/relationships/image" Target="media/image27.jpeg"/><Relationship Id="rId64" Type="http://schemas.openxmlformats.org/officeDocument/2006/relationships/image" Target="media/image27.jpeg" TargetMode="External"/><Relationship Id="rId65" Type="http://schemas.openxmlformats.org/officeDocument/2006/relationships/image" Target="media/image28.jpeg"/><Relationship Id="rId66" Type="http://schemas.openxmlformats.org/officeDocument/2006/relationships/image" Target="media/image28.jpeg" TargetMode="External"/><Relationship Id="rId67" Type="http://schemas.openxmlformats.org/officeDocument/2006/relationships/image" Target="media/image29.jpeg"/><Relationship Id="rId68" Type="http://schemas.openxmlformats.org/officeDocument/2006/relationships/image" Target="media/image29.jpeg" TargetMode="External"/><Relationship Id="rId69" Type="http://schemas.openxmlformats.org/officeDocument/2006/relationships/image" Target="media/image30.jpeg"/><Relationship Id="rId70" Type="http://schemas.openxmlformats.org/officeDocument/2006/relationships/image" Target="media/image30.jpeg" TargetMode="External"/><Relationship Id="rId71" Type="http://schemas.openxmlformats.org/officeDocument/2006/relationships/header" Target="header4.xml"/><Relationship Id="rId72" Type="http://schemas.openxmlformats.org/officeDocument/2006/relationships/footer" Target="footer4.xml"/><Relationship Id="rId73" Type="http://schemas.openxmlformats.org/officeDocument/2006/relationships/header" Target="header5.xml"/><Relationship Id="rId74" Type="http://schemas.openxmlformats.org/officeDocument/2006/relationships/footer" Target="footer5.xml"/><Relationship Id="rId75" Type="http://schemas.openxmlformats.org/officeDocument/2006/relationships/image" Target="media/image31.jpeg"/><Relationship Id="rId76" Type="http://schemas.openxmlformats.org/officeDocument/2006/relationships/image" Target="media/image31.jpeg" TargetMode="External"/><Relationship Id="rId77" Type="http://schemas.openxmlformats.org/officeDocument/2006/relationships/header" Target="header6.xml"/><Relationship Id="rId78" Type="http://schemas.openxmlformats.org/officeDocument/2006/relationships/footer" Target="footer6.xml"/><Relationship Id="rId79" Type="http://schemas.openxmlformats.org/officeDocument/2006/relationships/header" Target="header7.xml"/><Relationship Id="rId80" Type="http://schemas.openxmlformats.org/officeDocument/2006/relationships/footer" Target="footer7.xml"/><Relationship Id="rId81" Type="http://schemas.openxmlformats.org/officeDocument/2006/relationships/header" Target="header8.xml"/><Relationship Id="rId82" Type="http://schemas.openxmlformats.org/officeDocument/2006/relationships/footer" Target="footer8.xml"/><Relationship Id="rId83" Type="http://schemas.openxmlformats.org/officeDocument/2006/relationships/header" Target="header9.xml"/><Relationship Id="rId84" Type="http://schemas.openxmlformats.org/officeDocument/2006/relationships/footer" Target="footer9.xml"/><Relationship Id="rId85" Type="http://schemas.openxmlformats.org/officeDocument/2006/relationships/header" Target="header10.xml"/><Relationship Id="rId86" Type="http://schemas.openxmlformats.org/officeDocument/2006/relationships/footer" Target="footer10.xml"/><Relationship Id="rId87" Type="http://schemas.openxmlformats.org/officeDocument/2006/relationships/header" Target="header11.xml"/><Relationship Id="rId88" Type="http://schemas.openxmlformats.org/officeDocument/2006/relationships/footer" Target="footer11.xml"/><Relationship Id="rId89" Type="http://schemas.openxmlformats.org/officeDocument/2006/relationships/header" Target="header12.xml"/><Relationship Id="rId90" Type="http://schemas.openxmlformats.org/officeDocument/2006/relationships/footer" Target="footer12.xml"/><Relationship Id="rId91" Type="http://schemas.openxmlformats.org/officeDocument/2006/relationships/header" Target="header13.xml"/><Relationship Id="rId92" Type="http://schemas.openxmlformats.org/officeDocument/2006/relationships/footer" Target="footer13.xml"/><Relationship Id="rId93" Type="http://schemas.openxmlformats.org/officeDocument/2006/relationships/header" Target="header14.xml"/><Relationship Id="rId94" Type="http://schemas.openxmlformats.org/officeDocument/2006/relationships/footer" Target="footer14.xml"/><Relationship Id="rId95" Type="http://schemas.openxmlformats.org/officeDocument/2006/relationships/header" Target="header15.xml"/><Relationship Id="rId96" Type="http://schemas.openxmlformats.org/officeDocument/2006/relationships/footer" Target="footer15.xml"/><Relationship Id="rId97" Type="http://schemas.openxmlformats.org/officeDocument/2006/relationships/header" Target="header16.xml"/><Relationship Id="rId98" Type="http://schemas.openxmlformats.org/officeDocument/2006/relationships/footer" Target="footer16.xml"/><Relationship Id="rId99" Type="http://schemas.openxmlformats.org/officeDocument/2006/relationships/header" Target="header17.xml"/><Relationship Id="rId100" Type="http://schemas.openxmlformats.org/officeDocument/2006/relationships/footer" Target="footer17.xml"/><Relationship Id="rId101" Type="http://schemas.openxmlformats.org/officeDocument/2006/relationships/header" Target="header18.xml"/><Relationship Id="rId102" Type="http://schemas.openxmlformats.org/officeDocument/2006/relationships/footer" Target="footer18.xml"/><Relationship Id="rId103" Type="http://schemas.openxmlformats.org/officeDocument/2006/relationships/header" Target="header19.xml"/><Relationship Id="rId104" Type="http://schemas.openxmlformats.org/officeDocument/2006/relationships/footer" Target="footer19.xml"/><Relationship Id="rId105" Type="http://schemas.openxmlformats.org/officeDocument/2006/relationships/header" Target="header20.xml"/><Relationship Id="rId106" Type="http://schemas.openxmlformats.org/officeDocument/2006/relationships/footer" Target="footer20.xml"/><Relationship Id="rId107" Type="http://schemas.openxmlformats.org/officeDocument/2006/relationships/header" Target="header21.xml"/><Relationship Id="rId108" Type="http://schemas.openxmlformats.org/officeDocument/2006/relationships/footer" Target="footer21.xml"/><Relationship Id="rId109" Type="http://schemas.openxmlformats.org/officeDocument/2006/relationships/header" Target="header22.xml"/><Relationship Id="rId110" Type="http://schemas.openxmlformats.org/officeDocument/2006/relationships/footer" Target="footer22.xml"/><Relationship Id="rId111" Type="http://schemas.openxmlformats.org/officeDocument/2006/relationships/header" Target="header23.xml"/><Relationship Id="rId112" Type="http://schemas.openxmlformats.org/officeDocument/2006/relationships/footer" Target="footer23.xml"/><Relationship Id="rId113" Type="http://schemas.openxmlformats.org/officeDocument/2006/relationships/image" Target="media/image32.jpeg"/><Relationship Id="rId114" Type="http://schemas.openxmlformats.org/officeDocument/2006/relationships/image" Target="media/image32.jpeg" TargetMode="External"/><Relationship Id="rId115" Type="http://schemas.openxmlformats.org/officeDocument/2006/relationships/header" Target="header24.xml"/><Relationship Id="rId116" Type="http://schemas.openxmlformats.org/officeDocument/2006/relationships/footer" Target="footer24.xml"/><Relationship Id="rId117" Type="http://schemas.openxmlformats.org/officeDocument/2006/relationships/header" Target="header25.xml"/><Relationship Id="rId118" Type="http://schemas.openxmlformats.org/officeDocument/2006/relationships/footer" Target="footer25.xml"/></Relationships>
</file>

<file path=docProps/core.xml><?xml version="1.0" encoding="utf-8"?>
<cp:coreProperties xmlns:cp="http://schemas.openxmlformats.org/package/2006/metadata/core-properties" xmlns:dc="http://purl.org/dc/elements/1.1/">
  <dc:title>深圳市奥拓电子股份有限公司2020年年度报告全文</dc:title>
  <dc:subject/>
  <dc:creator>深圳市奥拓电子股份有限公司</dc:creator>
  <cp:keywords/>
</cp:coreProperties>
</file>