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80" w:line="240" w:lineRule="auto"/>
        <w:ind w:left="0" w:right="0" w:firstLine="0"/>
        <w:jc w:val="right"/>
        <w:rPr>
          <w:sz w:val="22"/>
          <w:szCs w:val="22"/>
        </w:rPr>
      </w:pPr>
      <w:r>
        <mc:AlternateContent>
          <mc:Choice Requires="wps">
            <w:drawing>
              <wp:anchor distT="0" distB="0" distL="114300" distR="114300" simplePos="0" relativeHeight="125829378" behindDoc="0" locked="0" layoutInCell="1" allowOverlap="1">
                <wp:simplePos x="0" y="0"/>
                <wp:positionH relativeFrom="page">
                  <wp:posOffset>669290</wp:posOffset>
                </wp:positionH>
                <wp:positionV relativeFrom="paragraph">
                  <wp:posOffset>12700</wp:posOffset>
                </wp:positionV>
                <wp:extent cx="1246505" cy="198120"/>
                <wp:wrapSquare wrapText="bothSides"/>
                <wp:docPr id="1" name="Shape 1"/>
                <a:graphic xmlns:a="http://schemas.openxmlformats.org/drawingml/2006/main">
                  <a:graphicData uri="http://schemas.microsoft.com/office/word/2010/wordprocessingShape">
                    <wps:wsp>
                      <wps:cNvSpPr txBox="1"/>
                      <wps:spPr>
                        <a:xfrm>
                          <a:ext cx="124650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公司代码：</w:t>
                            </w:r>
                            <w:r>
                              <w:rPr>
                                <w:rFonts w:ascii="Times New Roman" w:eastAsia="Times New Roman" w:hAnsi="Times New Roman" w:cs="Times New Roman"/>
                                <w:b/>
                                <w:bCs/>
                                <w:color w:val="000000"/>
                                <w:spacing w:val="0"/>
                                <w:w w:val="100"/>
                                <w:position w:val="0"/>
                                <w:sz w:val="24"/>
                                <w:szCs w:val="24"/>
                              </w:rPr>
                              <w:t>002589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700000000000003pt;margin-top:1.pt;width:98.150000000000006pt;height:15.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rPr>
                        <w:t>公司代码：</w:t>
                      </w:r>
                      <w:r>
                        <w:rPr>
                          <w:rFonts w:ascii="Times New Roman" w:eastAsia="Times New Roman" w:hAnsi="Times New Roman" w:cs="Times New Roman"/>
                          <w:b/>
                          <w:bCs/>
                          <w:color w:val="000000"/>
                          <w:spacing w:val="0"/>
                          <w:w w:val="100"/>
                          <w:position w:val="0"/>
                          <w:sz w:val="24"/>
                          <w:szCs w:val="24"/>
                        </w:rPr>
                        <w:t>002589</w:t>
                      </w:r>
                    </w:p>
                  </w:txbxContent>
                </v:textbox>
                <w10:wrap type="square" anchorx="page"/>
              </v:shape>
            </w:pict>
          </mc:Fallback>
        </mc:AlternateContent>
      </w:r>
      <w:r>
        <w:rPr>
          <w:b/>
          <w:bCs/>
          <w:color w:val="000000"/>
          <w:spacing w:val="0"/>
          <w:w w:val="100"/>
          <w:position w:val="0"/>
          <w:sz w:val="22"/>
          <w:szCs w:val="22"/>
        </w:rPr>
        <w:t>公司名称：瑞康医药</w:t>
      </w:r>
    </w:p>
    <w:p>
      <w:pPr>
        <w:pStyle w:val="Style10"/>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山东瑞康医药股份有限公司</w:t>
      </w:r>
      <w:bookmarkEnd w:id="0"/>
      <w:bookmarkEnd w:id="1"/>
      <w:bookmarkEnd w:id="2"/>
    </w:p>
    <w:p>
      <w:pPr>
        <w:pStyle w:val="Style2"/>
        <w:keepNext w:val="0"/>
        <w:keepLines w:val="0"/>
        <w:widowControl w:val="0"/>
        <w:shd w:val="clear" w:color="auto" w:fill="auto"/>
        <w:bidi w:val="0"/>
        <w:spacing w:before="0" w:after="900" w:line="24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rPr>
        <w:t>SHANDONG REALCAN PHARMACEUTICAL CO.,LTD.</w:t>
      </w:r>
    </w:p>
    <w:p>
      <w:pPr>
        <w:pStyle w:val="Style2"/>
        <w:keepNext w:val="0"/>
        <w:keepLines w:val="0"/>
        <w:widowControl w:val="0"/>
        <w:shd w:val="clear" w:color="auto" w:fill="auto"/>
        <w:bidi w:val="0"/>
        <w:spacing w:before="0" w:after="0" w:line="240" w:lineRule="auto"/>
        <w:ind w:left="4700" w:right="0" w:firstLine="0"/>
        <w:jc w:val="left"/>
        <w:rPr>
          <w:sz w:val="32"/>
          <w:szCs w:val="32"/>
        </w:rPr>
      </w:pPr>
      <w:r>
        <w:rPr>
          <w:b/>
          <w:bCs/>
          <w:color w:val="211D1B"/>
          <w:spacing w:val="0"/>
          <w:w w:val="100"/>
          <w:position w:val="0"/>
          <w:sz w:val="32"/>
          <w:szCs w:val="32"/>
        </w:rPr>
        <w:t>瑞康</w:t>
      </w:r>
    </w:p>
    <w:p>
      <w:pPr>
        <w:pStyle w:val="Style2"/>
        <w:keepNext w:val="0"/>
        <w:keepLines w:val="0"/>
        <w:widowControl w:val="0"/>
        <w:shd w:val="clear" w:color="auto" w:fill="auto"/>
        <w:bidi w:val="0"/>
        <w:spacing w:before="0" w:after="2260" w:line="180" w:lineRule="auto"/>
        <w:ind w:left="0" w:right="0" w:firstLine="0"/>
        <w:jc w:val="center"/>
        <w:rPr>
          <w:sz w:val="72"/>
          <w:szCs w:val="72"/>
        </w:rPr>
      </w:pPr>
      <w:r>
        <w:rPr>
          <w:rFonts w:ascii="Franklin Gothic Book" w:eastAsia="Franklin Gothic Book" w:hAnsi="Franklin Gothic Book" w:cs="Franklin Gothic Book"/>
          <w:color w:val="211D1B"/>
          <w:spacing w:val="0"/>
          <w:w w:val="100"/>
          <w:position w:val="0"/>
          <w:sz w:val="72"/>
          <w:szCs w:val="72"/>
        </w:rPr>
        <w:t>REAI1CAN</w:t>
      </w:r>
    </w:p>
    <w:p>
      <w:pPr>
        <w:pStyle w:val="Style2"/>
        <w:keepNext w:val="0"/>
        <w:keepLines w:val="0"/>
        <w:widowControl w:val="0"/>
        <w:shd w:val="clear" w:color="auto" w:fill="auto"/>
        <w:bidi w:val="0"/>
        <w:spacing w:before="0" w:after="208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2013</w:t>
      </w:r>
      <w:r>
        <w:rPr>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after="4661" w:line="1" w:lineRule="exact"/>
      </w:pPr>
      <w:r>
        <w:drawing>
          <wp:anchor distT="0" distB="0" distL="0" distR="0" simplePos="0" relativeHeight="62914690" behindDoc="1" locked="0" layoutInCell="1" allowOverlap="1">
            <wp:simplePos x="0" y="0"/>
            <wp:positionH relativeFrom="page">
              <wp:posOffset>5805170</wp:posOffset>
            </wp:positionH>
            <wp:positionV relativeFrom="paragraph">
              <wp:posOffset>1981200</wp:posOffset>
            </wp:positionV>
            <wp:extent cx="1718945" cy="9817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718945" cy="981710"/>
                    </a:xfrm>
                    <a:prstGeom prst="rect"/>
                  </pic:spPr>
                </pic:pic>
              </a:graphicData>
            </a:graphic>
          </wp:anchor>
        </w:drawing>
      </w:r>
    </w:p>
    <w:p>
      <w:pPr>
        <w:pStyle w:val="Style1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1.35</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2"/>
        <w:keepNext w:val="0"/>
        <w:keepLines w:val="0"/>
        <w:widowControl w:val="0"/>
        <w:shd w:val="clear" w:color="auto" w:fill="auto"/>
        <w:bidi w:val="0"/>
        <w:spacing w:before="0" w:line="619" w:lineRule="exact"/>
        <w:ind w:left="0" w:right="0"/>
        <w:jc w:val="both"/>
      </w:pPr>
      <w:r>
        <w:rPr>
          <w:color w:val="000000"/>
          <w:spacing w:val="0"/>
          <w:w w:val="100"/>
          <w:position w:val="0"/>
        </w:rPr>
        <w:t>公司负责人韩旭、主管会计工作负责人苏立臣及会计机构负责人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程学功声明：保证年度报告中财务报告的真实、准确、完整。</w:t>
      </w:r>
    </w:p>
    <w:p>
      <w:pPr>
        <w:pStyle w:val="Style22"/>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450" w:right="1052" w:bottom="4767" w:left="1152" w:header="0" w:footer="3" w:gutter="0"/>
          <w:pgNumType w:start="1"/>
          <w:cols w:space="720"/>
          <w:noEndnote/>
          <w:titlePg/>
          <w:rtlGutter w:val="0"/>
          <w:docGrid w:linePitch="360"/>
        </w:sectPr>
      </w:pPr>
      <w:r>
        <w:rPr>
          <w:color w:val="000000"/>
          <w:spacing w:val="0"/>
          <w:w w:val="100"/>
          <w:position w:val="0"/>
        </w:rPr>
        <w:t>本报告中所涉及的未来计划、发展战略等前瞻性描述不构成公司对投资者 的实质承诺，敬请投资者注意投资风险。</w:t>
      </w:r>
    </w:p>
    <w:p>
      <w:pPr>
        <w:pStyle w:val="Style2"/>
        <w:keepNext w:val="0"/>
        <w:keepLines w:val="0"/>
        <w:widowControl w:val="0"/>
        <w:shd w:val="clear" w:color="auto" w:fill="auto"/>
        <w:bidi w:val="0"/>
        <w:spacing w:before="920" w:after="1580" w:line="240" w:lineRule="auto"/>
        <w:ind w:left="0" w:right="0" w:firstLine="0"/>
        <w:jc w:val="center"/>
        <w:rPr>
          <w:sz w:val="36"/>
          <w:szCs w:val="36"/>
        </w:rPr>
      </w:pPr>
      <w:r>
        <w:rPr>
          <w:color w:val="000000"/>
          <w:spacing w:val="0"/>
          <w:w w:val="100"/>
          <w:position w:val="0"/>
          <w:sz w:val="36"/>
          <w:szCs w:val="36"/>
        </w:rPr>
        <w:t>目录</w:t>
      </w:r>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3"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5"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1"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23"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30</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0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55"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88"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62" w:tooltip="Current Document">
        <w:r>
          <w:rPr>
            <w:color w:val="000000"/>
            <w:spacing w:val="0"/>
            <w:w w:val="100"/>
            <w:position w:val="0"/>
            <w:sz w:val="22"/>
            <w:szCs w:val="22"/>
          </w:rPr>
          <w:t>第九节内部控制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6"/>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6"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26"/>
        <w:keepNext w:val="0"/>
        <w:keepLines w:val="0"/>
        <w:widowControl w:val="0"/>
        <w:shd w:val="clear" w:color="auto" w:fill="auto"/>
        <w:tabs>
          <w:tab w:leader="dot" w:pos="9614" w:val="right"/>
        </w:tabs>
        <w:bidi w:val="0"/>
        <w:spacing w:before="0" w:after="5060" w:line="240" w:lineRule="auto"/>
        <w:ind w:left="0" w:right="0" w:firstLine="0"/>
        <w:jc w:val="both"/>
        <w:rPr>
          <w:sz w:val="24"/>
          <w:szCs w:val="24"/>
        </w:rPr>
      </w:pPr>
      <w:hyperlink w:anchor="bookmark1862" w:tooltip="Current Document">
        <w:r>
          <w:rPr>
            <w:color w:val="000000"/>
            <w:spacing w:val="0"/>
            <w:w w:val="100"/>
            <w:position w:val="0"/>
            <w:sz w:val="22"/>
            <w:szCs w:val="22"/>
          </w:rPr>
          <w:t>第十一节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173</w:t>
        </w:r>
      </w:hyperlink>
      <w:r>
        <w:fldChar w:fldCharType="end"/>
      </w:r>
    </w:p>
    <w:p>
      <w:pPr>
        <w:widowControl w:val="0"/>
        <w:jc w:val="center"/>
        <w:rPr>
          <w:sz w:val="2"/>
          <w:szCs w:val="2"/>
        </w:rPr>
      </w:pPr>
      <w:r>
        <w:drawing>
          <wp:inline>
            <wp:extent cx="1718945" cy="9817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pic:blipFill>
                  <pic:spPr>
                    <a:xfrm>
                      <a:ext cx="1718945" cy="981710"/>
                    </a:xfrm>
                    <a:prstGeom prst="rect"/>
                  </pic:spPr>
                </pic:pic>
              </a:graphicData>
            </a:graphic>
          </wp:inline>
        </w:drawing>
      </w:r>
      <w:r>
        <w:br w:type="page"/>
      </w:r>
    </w:p>
    <w:p>
      <w:pPr>
        <w:pStyle w:val="Style19"/>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瑞康配送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山东瑞康药品配送有限公司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8379" w:line="1" w:lineRule="exact"/>
      </w:pP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1718945" cy="981710"/>
                    </a:xfrm>
                    <a:prstGeom prst="rect"/>
                  </pic:spPr>
                </pic:pic>
              </a:graphicData>
            </a:graphic>
          </wp:inline>
        </w:drawing>
      </w:r>
    </w:p>
    <w:p>
      <w:pPr>
        <w:pStyle w:val="Style19"/>
        <w:keepNext/>
        <w:keepLines/>
        <w:widowControl w:val="0"/>
        <w:shd w:val="clear" w:color="auto" w:fill="auto"/>
        <w:bidi w:val="0"/>
        <w:spacing w:before="0" w:after="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22"/>
        <w:keepNext w:val="0"/>
        <w:keepLines w:val="0"/>
        <w:widowControl w:val="0"/>
        <w:shd w:val="clear" w:color="auto" w:fill="auto"/>
        <w:bidi w:val="0"/>
        <w:spacing w:before="0" w:after="11660" w:line="624" w:lineRule="exact"/>
        <w:ind w:left="0" w:right="0"/>
        <w:jc w:val="left"/>
      </w:pPr>
      <w:r>
        <w:rPr>
          <w:color w:val="000000"/>
          <w:spacing w:val="0"/>
          <w:w w:val="100"/>
          <w:position w:val="0"/>
        </w:rPr>
        <w:t>可能存在行业竞争、经营与管理、市场、国家政策等风险，敬请广大投资 者注意投资风险。</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29" w:bottom="0" w:left="1093" w:header="0" w:footer="3" w:gutter="0"/>
          <w:cols w:space="720"/>
          <w:noEndnote/>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stretch/>
                  </pic:blipFill>
                  <pic:spPr>
                    <a:xfrm>
                      <a:ext cx="1718945" cy="981710"/>
                    </a:xfrm>
                    <a:prstGeom prst="rect"/>
                  </pic:spPr>
                </pic:pic>
              </a:graphicData>
            </a:graphic>
          </wp:inline>
        </w:drawing>
      </w:r>
    </w:p>
    <w:p>
      <w:pPr>
        <w:pStyle w:val="Style19"/>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30"/>
        <w:keepNext/>
        <w:keepLines/>
        <w:widowControl w:val="0"/>
        <w:shd w:val="clear" w:color="auto" w:fill="auto"/>
        <w:bidi w:val="0"/>
        <w:spacing w:before="0" w:after="32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SHANDONG REALCAN PHARMACEUTICAL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Realcan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"http://www.realcan.cn" </w:instrText>
            </w:r>
            <w:r>
              <w:fldChar w:fldCharType="separate"/>
            </w:r>
            <w:r>
              <w:rPr>
                <w:rFonts w:ascii="Times New Roman" w:eastAsia="Times New Roman" w:hAnsi="Times New Roman" w:cs="Times New Roman"/>
                <w:color w:val="000000"/>
                <w:spacing w:val="0"/>
                <w:w w:val="100"/>
                <w:position w:val="0"/>
                <w:sz w:val="18"/>
                <w:szCs w:val="18"/>
              </w:rPr>
              <w:t>www.realcan.cn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"mailto:stock@realcan.cn" </w:instrText>
            </w:r>
            <w:r>
              <w:fldChar w:fldCharType="separate"/>
            </w:r>
            <w:r>
              <w:rPr>
                <w:rFonts w:ascii="Times New Roman" w:eastAsia="Times New Roman" w:hAnsi="Times New Roman" w:cs="Times New Roman"/>
                <w:color w:val="000000"/>
                <w:spacing w:val="0"/>
                <w:w w:val="100"/>
                <w:position w:val="0"/>
                <w:sz w:val="18"/>
                <w:szCs w:val="18"/>
              </w:rPr>
              <w:t>stock@realcan.cn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0535-6735656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0535-6737695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0535-6737695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0535-6737695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"mailto:zhouyun@realcan.cn" </w:instrText>
            </w:r>
            <w:r>
              <w:fldChar w:fldCharType="separate"/>
            </w:r>
            <w:r>
              <w:rPr>
                <w:rFonts w:ascii="Times New Roman" w:eastAsia="Times New Roman" w:hAnsi="Times New Roman" w:cs="Times New Roman"/>
                <w:color w:val="000000"/>
                <w:spacing w:val="0"/>
                <w:w w:val="100"/>
                <w:position w:val="0"/>
                <w:sz w:val="18"/>
                <w:szCs w:val="18"/>
              </w:rPr>
              <w:t>zhouyun@realcan.cn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"mailto:stock@realcan.cn" </w:instrText>
            </w:r>
            <w:r>
              <w:fldChar w:fldCharType="separate"/>
            </w:r>
            <w:r>
              <w:rPr>
                <w:rFonts w:ascii="Times New Roman" w:eastAsia="Times New Roman" w:hAnsi="Times New Roman" w:cs="Times New Roman"/>
                <w:color w:val="000000"/>
                <w:spacing w:val="0"/>
                <w:w w:val="100"/>
                <w:position w:val="0"/>
                <w:sz w:val="18"/>
                <w:szCs w:val="18"/>
              </w:rPr>
              <w:t>stock@realcan.cn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公司证券管理部、深圳证券交易所</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844" w:right="1196" w:bottom="1844" w:left="1119" w:header="0" w:footer="3" w:gutter="0"/>
          <w:cols w:space="720"/>
          <w:noEndnote/>
          <w:rtlGutter w:val="0"/>
          <w:docGrid w:linePitch="360"/>
        </w:sectPr>
      </w:pPr>
    </w:p>
    <w:p>
      <w:pPr>
        <w:pStyle w:val="Style30"/>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烟台市芝罘区机场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370602228025440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370602766690447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76669044-7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烟台市芝罘区机场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370602228025440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370602766690447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76669044-7</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公司上市以来主营业务未发生显著变化。</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北京市海淀区中关村南大街乙</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号方圆大厦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周瑕杜宪超</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深圳市福田区民田路</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号华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融大厦</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秦洪波曹玉江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49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stretch/>
                  </pic:blipFill>
                  <pic:spPr>
                    <a:xfrm>
                      <a:ext cx="1718945" cy="981710"/>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30"/>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5,925,841,691.21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4,622,237,618.23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3,195,448,063.76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84,057,346.91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145,125,545.94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113,729,647.60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84,930,836.71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-274,459,109.88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-170,520,249.69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-475,031,877.57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4,454,233,212.00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3,120,368,885.79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2,217,545,198.53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916,408,654.69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815,184,430.19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39"/>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916,408,654.69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ectPr>
          <w:footnotePr>
            <w:pos w:val="pageBottom"/>
            <w:numFmt w:val="decimal"/>
            <w:numRestart w:val="continuous"/>
          </w:footnotePr>
          <w:pgSz w:w="11900" w:h="16840"/>
          <w:pgMar w:top="1926" w:right="1196" w:bottom="1532" w:left="1114"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916,408,654.69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、境内外会计准则下会计数据差异原因说明</w:t>
      </w:r>
      <w:bookmarkEnd w:id="52"/>
      <w:bookmarkEnd w:id="53"/>
      <w:bookmarkEnd w:id="55"/>
    </w:p>
    <w:p>
      <w:pPr>
        <w:pStyle w:val="Style30"/>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三</w:t>
      </w:r>
      <w:bookmarkEnd w:id="58"/>
      <w:r>
        <w:rPr>
          <w:color w:val="000000"/>
          <w:spacing w:val="0"/>
          <w:w w:val="100"/>
          <w:position w:val="0"/>
        </w:rPr>
        <w:t>、非经常性损益项目及金额</w:t>
      </w:r>
      <w:bookmarkEnd w:id="56"/>
      <w:bookmarkEnd w:id="57"/>
      <w:bookmarkEnd w:id="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-529,863.69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-90,506.83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-290,339.30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-1,274,308.43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-3,965,607.84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-1,027,543.33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-523,504.35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-1,023,263.00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-1,570,615.14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-3,078,274.72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-873,489.80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5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9"/>
                    <a:stretch/>
                  </pic:blipFill>
                  <pic:spPr>
                    <a:xfrm>
                      <a:ext cx="1718945" cy="981710"/>
                    </a:xfrm>
                    <a:prstGeom prst="rect"/>
                  </pic:spPr>
                </pic:pic>
              </a:graphicData>
            </a:graphic>
          </wp:inline>
        </w:drawing>
      </w:r>
    </w:p>
    <w:p>
      <w:pPr>
        <w:pStyle w:val="Style19"/>
        <w:keepNext/>
        <w:keepLines/>
        <w:widowControl w:val="0"/>
        <w:shd w:val="clear" w:color="auto" w:fill="auto"/>
        <w:bidi w:val="0"/>
        <w:spacing w:before="900" w:line="240" w:lineRule="auto"/>
        <w:ind w:left="0" w:right="0" w:firstLine="0"/>
        <w:jc w:val="center"/>
      </w:pPr>
      <w:bookmarkStart w:id="60" w:name="bookmark60"/>
      <w:bookmarkStart w:id="61" w:name="bookmark61"/>
      <w:bookmarkStart w:id="62" w:name="bookmark62"/>
      <w:r>
        <w:rPr>
          <w:color w:val="000000"/>
          <w:spacing w:val="0"/>
          <w:w w:val="100"/>
          <w:position w:val="0"/>
        </w:rPr>
        <w:t>第四节董事会报告</w:t>
      </w:r>
      <w:bookmarkEnd w:id="60"/>
      <w:bookmarkEnd w:id="61"/>
      <w:bookmarkEnd w:id="62"/>
    </w:p>
    <w:p>
      <w:pPr>
        <w:pStyle w:val="Style30"/>
        <w:keepNext/>
        <w:keepLines/>
        <w:widowControl w:val="0"/>
        <w:shd w:val="clear" w:color="auto" w:fill="auto"/>
        <w:bidi w:val="0"/>
        <w:spacing w:before="0" w:after="26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、概述</w:t>
      </w:r>
      <w:bookmarkEnd w:id="63"/>
      <w:bookmarkEnd w:id="64"/>
      <w:bookmarkEnd w:id="66"/>
    </w:p>
    <w:p>
      <w:pPr>
        <w:pStyle w:val="Style34"/>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年是公司发展极为关键的一年，经过多年快速发展、规模的持续扩张后，公司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年顺应医药市场发展趋势，抓 住新医改机遇，进一步理清发展思路，专注于医药流通，秉承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服务健康，传递幸福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做山东最优秀的医疗 机构的服务商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为企业愿景，以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山东第一、全国前二十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为战略目标，围绕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业务转型达成内涵式增长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购并扩张实现外延 式发展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两大战略，在巩固药品直销核心业务基础上，更加重视发展医疗器械直销等业务，更加重视对终端的把控和服务能 力的提升，探索电子商务业务和建立现代物流服务体系，推进销售、采购、物流、电子商务一体化，全面提升公司的服务能 力，公司经营稳步发展。</w:t>
      </w:r>
    </w:p>
    <w:p>
      <w:pPr>
        <w:pStyle w:val="Style34"/>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年是公司上市后第三个年头，经过三年的快速发展，公司营业收入三年复合增长率</w:t>
      </w:r>
      <w:r>
        <w:rPr>
          <w:rFonts w:ascii="Times New Roman" w:eastAsia="Times New Roman" w:hAnsi="Times New Roman" w:cs="Times New Roman"/>
          <w:color w:val="000000"/>
          <w:spacing w:val="0"/>
          <w:w w:val="100"/>
          <w:position w:val="0"/>
          <w:sz w:val="18"/>
          <w:szCs w:val="18"/>
        </w:rPr>
        <w:t>38.86%</w:t>
      </w:r>
      <w:r>
        <w:rPr>
          <w:color w:val="000000"/>
          <w:spacing w:val="0"/>
          <w:w w:val="100"/>
          <w:position w:val="0"/>
        </w:rPr>
        <w:t>，净利润三年复合增长 率</w:t>
      </w:r>
      <w:r>
        <w:rPr>
          <w:rFonts w:ascii="Times New Roman" w:eastAsia="Times New Roman" w:hAnsi="Times New Roman" w:cs="Times New Roman"/>
          <w:color w:val="000000"/>
          <w:spacing w:val="0"/>
          <w:w w:val="100"/>
          <w:position w:val="0"/>
          <w:sz w:val="18"/>
          <w:szCs w:val="18"/>
        </w:rPr>
        <w:t>32.41%</w:t>
      </w:r>
      <w:r>
        <w:rPr>
          <w:color w:val="000000"/>
          <w:spacing w:val="0"/>
          <w:w w:val="100"/>
          <w:position w:val="0"/>
        </w:rPr>
        <w:t>，报告期内公司的增速同比稍有放缓，但整体经营日趋稳健，经营质量逐步提高，资产、经营和财务状况表现良 好，资产总额达</w:t>
      </w:r>
      <w:r>
        <w:rPr>
          <w:rFonts w:ascii="Times New Roman" w:eastAsia="Times New Roman" w:hAnsi="Times New Roman" w:cs="Times New Roman"/>
          <w:color w:val="000000"/>
          <w:spacing w:val="0"/>
          <w:w w:val="100"/>
          <w:position w:val="0"/>
          <w:sz w:val="18"/>
          <w:szCs w:val="18"/>
        </w:rPr>
        <w:t>445,423.32</w:t>
      </w:r>
      <w:r>
        <w:rPr>
          <w:color w:val="000000"/>
          <w:spacing w:val="0"/>
          <w:w w:val="100"/>
          <w:position w:val="0"/>
        </w:rPr>
        <w:t>万元，资产负债率</w:t>
      </w:r>
      <w:r>
        <w:rPr>
          <w:rFonts w:ascii="Times New Roman" w:eastAsia="Times New Roman" w:hAnsi="Times New Roman" w:cs="Times New Roman"/>
          <w:color w:val="000000"/>
          <w:spacing w:val="0"/>
          <w:w w:val="100"/>
          <w:position w:val="0"/>
          <w:sz w:val="18"/>
          <w:szCs w:val="18"/>
        </w:rPr>
        <w:t xml:space="preserve">62.96% </w:t>
      </w:r>
      <w:r>
        <w:rPr>
          <w:color w:val="000000"/>
          <w:spacing w:val="0"/>
          <w:w w:val="100"/>
          <w:position w:val="0"/>
        </w:rPr>
        <w:t>；营业总收入</w:t>
      </w:r>
      <w:r>
        <w:rPr>
          <w:rFonts w:ascii="Times New Roman" w:eastAsia="Times New Roman" w:hAnsi="Times New Roman" w:cs="Times New Roman"/>
          <w:color w:val="000000"/>
          <w:spacing w:val="0"/>
          <w:w w:val="100"/>
          <w:position w:val="0"/>
          <w:sz w:val="18"/>
          <w:szCs w:val="18"/>
        </w:rPr>
        <w:t>592,584.17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28.20%</w:t>
      </w:r>
      <w:r>
        <w:rPr>
          <w:color w:val="000000"/>
          <w:spacing w:val="0"/>
          <w:w w:val="100"/>
          <w:position w:val="0"/>
        </w:rPr>
        <w:t>，归属于上市公司股东 的净利润</w:t>
      </w:r>
      <w:r>
        <w:rPr>
          <w:rFonts w:ascii="Times New Roman" w:eastAsia="Times New Roman" w:hAnsi="Times New Roman" w:cs="Times New Roman"/>
          <w:color w:val="000000"/>
          <w:spacing w:val="0"/>
          <w:w w:val="100"/>
          <w:position w:val="0"/>
          <w:sz w:val="18"/>
          <w:szCs w:val="18"/>
        </w:rPr>
        <w:t>14,355.49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29.74%</w:t>
      </w:r>
      <w:r>
        <w:rPr>
          <w:color w:val="000000"/>
          <w:spacing w:val="0"/>
          <w:w w:val="100"/>
          <w:position w:val="0"/>
        </w:rPr>
        <w:t>。公司良好的资产和财务状况，多年积累的经营经验和市场资源为公司未来的持 续稳定增长奠定坚实的基础。</w:t>
      </w:r>
    </w:p>
    <w:p>
      <w:pPr>
        <w:pStyle w:val="Style34"/>
        <w:keepNext w:val="0"/>
        <w:keepLines w:val="0"/>
        <w:widowControl w:val="0"/>
        <w:shd w:val="clear" w:color="auto" w:fill="auto"/>
        <w:bidi w:val="0"/>
        <w:spacing w:before="0" w:after="700" w:line="315"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年，公司借助资本市场实施了再融资项目的股票发行工作，凭借着瑞康医药在资本市场上的良好形象，募集资金</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亿元。公司依托现有药品配送领域的客户和渠道优势，投资医疗器械及医用耗材配送、医用织物生产、医用织物洗涤配送项 目，抢占市场先机，丰富服务品种，从而完善产品结构，提高核心竞争力；公司通过本次非公开发行补充流动资金，能够帮 助公司进一步扩大主营业务规模，提升盈利能力，为股东提供更多回报。此次融资使公司总资产和净资产有所增加，降低了 资产负债率，营运资金更加充足，提高了公司的资金实力和偿债能力，降低财务风险，增强经营能力。</w:t>
      </w:r>
    </w:p>
    <w:p>
      <w:pPr>
        <w:pStyle w:val="Style30"/>
        <w:keepNext/>
        <w:keepLines/>
        <w:widowControl w:val="0"/>
        <w:shd w:val="clear" w:color="auto" w:fill="auto"/>
        <w:bidi w:val="0"/>
        <w:spacing w:before="0" w:after="36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、主营业务分析</w:t>
      </w:r>
      <w:bookmarkEnd w:id="67"/>
      <w:bookmarkEnd w:id="68"/>
      <w:bookmarkEnd w:id="70"/>
    </w:p>
    <w:p>
      <w:pPr>
        <w:pStyle w:val="Style39"/>
        <w:keepNext/>
        <w:keepLines/>
        <w:widowControl w:val="0"/>
        <w:shd w:val="clear" w:color="auto" w:fill="auto"/>
        <w:bidi w:val="0"/>
        <w:spacing w:before="0" w:after="26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34"/>
        <w:keepNext w:val="0"/>
        <w:keepLines w:val="0"/>
        <w:widowControl w:val="0"/>
        <w:shd w:val="clear" w:color="auto" w:fill="auto"/>
        <w:bidi w:val="0"/>
        <w:spacing w:before="0" w:after="0" w:line="311"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年，在股东的大力支持和董事会的领导下，通过管理层和全体员工的共同努力，加强经营管理工作，使公司保持 良性、持续的增长。公司认真执行年度计划目标，顺利地完成全年经营管理任务。公司继续专注于药品、器械直销配送业务， 公司药品配送在山东省医疗市场的覆盖已基本完成，在此基础上进一步提升在各单位的份额。二级以上医院药品收入</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亿， 同比增长</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；在山东省基层医疗机构采购平台上实现的基本药物销售收入达到</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 xml:space="preserve">46% </w:t>
      </w:r>
      <w:r>
        <w:rPr>
          <w:color w:val="000000"/>
          <w:spacing w:val="0"/>
          <w:w w:val="100"/>
          <w:position w:val="0"/>
        </w:rPr>
        <w:t>；公司在夯实省内 药品配送业务同时向更多的配送领域延伸，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年在已开展药品直销配送服务的医院开辟医疗器械直销配送业务，业务涵盖 骨科、心脏介入、医护、设备等项目，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年，全资收购一家器械公司，控股两家器械公司，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年器械实现营业收入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719.70%</w:t>
      </w:r>
      <w:r>
        <w:rPr>
          <w:color w:val="000000"/>
          <w:spacing w:val="0"/>
          <w:w w:val="100"/>
          <w:position w:val="0"/>
        </w:rPr>
        <w:t>，实现了跨越式增长，成为公司未来业绩增长的强劲动力。疫苗业务也于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年开展，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 收入</w:t>
      </w:r>
      <w:r>
        <w:rPr>
          <w:rFonts w:ascii="Times New Roman" w:eastAsia="Times New Roman" w:hAnsi="Times New Roman" w:cs="Times New Roman"/>
          <w:color w:val="000000"/>
          <w:spacing w:val="0"/>
          <w:w w:val="100"/>
          <w:position w:val="0"/>
          <w:sz w:val="18"/>
          <w:szCs w:val="18"/>
        </w:rPr>
        <w:t>1,136</w:t>
      </w:r>
      <w:r>
        <w:rPr>
          <w:color w:val="000000"/>
          <w:spacing w:val="0"/>
          <w:w w:val="100"/>
          <w:position w:val="0"/>
        </w:rPr>
        <w:t>万元。</w:t>
      </w:r>
    </w:p>
    <w:p>
      <w:pPr>
        <w:pStyle w:val="Style3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公司回顾总结前期披露的发展战略和经营计划在报告期内的进展情况：</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公司凭借优质的服务和完善的网络覆盖，吸引上游合作医药工业企业的数量不断增加，客户的满意度不断提高。上游工 业企业数量及产品的增加为公司深耕市场奠定了坚实的基础。在下游进一步深耕老客户，增加业务量；开发新客户，提高市 场覆盖率；开辟器械、疫苗等新业务，增加利润增长点。完成了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年年初制定的营业收入和利润同比增长</w:t>
      </w: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的年度 经营目标。</w:t>
      </w:r>
    </w:p>
    <w:p>
      <w:pPr>
        <w:pStyle w:val="Style3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4"/>
        <w:keepNext w:val="0"/>
        <w:keepLines w:val="0"/>
        <w:widowControl w:val="0"/>
        <w:shd w:val="clear" w:color="auto" w:fill="auto"/>
        <w:bidi w:val="0"/>
        <w:spacing w:before="0" w:after="260" w:line="311"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、收入</w:t>
      </w:r>
      <w:bookmarkEnd w:id="75"/>
      <w:bookmarkEnd w:id="76"/>
      <w:bookmarkEnd w:id="78"/>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年，在股东的大力支持和董事会的领导下，通过管理层和全体员工的共同努力，加强经营管理工作，使公司保持 良性、持续的增长。公司认真执行年度计划目标，顺利地完成全年经营管理任务。报告期内，公司实现营业收入</w:t>
      </w:r>
      <w:r>
        <w:rPr>
          <w:rFonts w:ascii="Times New Roman" w:eastAsia="Times New Roman" w:hAnsi="Times New Roman" w:cs="Times New Roman"/>
          <w:color w:val="000000"/>
          <w:spacing w:val="0"/>
          <w:w w:val="100"/>
          <w:position w:val="0"/>
          <w:sz w:val="18"/>
          <w:szCs w:val="18"/>
        </w:rPr>
        <w:t>59.26</w:t>
      </w:r>
      <w:r>
        <w:rPr>
          <w:color w:val="000000"/>
          <w:spacing w:val="0"/>
          <w:w w:val="100"/>
          <w:position w:val="0"/>
        </w:rPr>
        <w:t>亿元, 同比增长</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亿元，较上年增长</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；实现主营业务收入</w:t>
      </w:r>
      <w:r>
        <w:rPr>
          <w:rFonts w:ascii="Times New Roman" w:eastAsia="Times New Roman" w:hAnsi="Times New Roman" w:cs="Times New Roman"/>
          <w:color w:val="000000"/>
          <w:spacing w:val="0"/>
          <w:w w:val="100"/>
          <w:position w:val="0"/>
          <w:sz w:val="18"/>
          <w:szCs w:val="18"/>
        </w:rPr>
        <w:t>59.24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13.03</w:t>
      </w:r>
      <w:r>
        <w:rPr>
          <w:color w:val="000000"/>
          <w:spacing w:val="0"/>
          <w:w w:val="100"/>
          <w:position w:val="0"/>
        </w:rPr>
        <w:t>亿元，较上年增长</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公司实物销售收入是否大于劳务收入</w:t>
      </w:r>
    </w:p>
    <w:p>
      <w:pPr>
        <w:pStyle w:val="Style34"/>
        <w:keepNext w:val="0"/>
        <w:keepLines w:val="0"/>
        <w:widowControl w:val="0"/>
        <w:shd w:val="clear" w:color="auto" w:fill="auto"/>
        <w:bidi w:val="0"/>
        <w:spacing w:before="0" w:after="100" w:line="312"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药品器械销售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4,620,787,947.2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公司重大的在手订单情况</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公司报告期内产品或服务发生重大变化或调整有关情况</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665,527,381.71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4"/>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249,262,199.67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122,452,113.71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105,928,838.81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98,614,046.92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89,270,182.60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665,527,381.71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3</w:t>
      </w:r>
      <w:bookmarkEnd w:id="81"/>
      <w:r>
        <w:rPr>
          <w:color w:val="000000"/>
          <w:spacing w:val="0"/>
          <w:w w:val="100"/>
          <w:position w:val="0"/>
        </w:rPr>
        <w:t>、成本</w:t>
      </w:r>
      <w:bookmarkEnd w:id="79"/>
      <w:bookmarkEnd w:id="80"/>
      <w:bookmarkEnd w:id="82"/>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4,245,326,843.72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w:t>
            </w:r>
          </w:p>
        </w:tc>
      </w:tr>
    </w:tbl>
    <w:p>
      <w:p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5,231,670,560.66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4,218,683,675.50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181,646,653.52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21,583,772.95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2,854,780.30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5,059,395.27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4"/>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报告期内，公司成本构成结构无显著变化，成本与收入匹配度较高，增长幅度相近。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1,067,226,756.83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4"/>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359,256,934.97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288,625,443.68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171,534,319.59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144,470,052.19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103,340,006.41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1,067,226,756.83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r>
    </w:tbl>
    <w:p>
      <w:pPr>
        <w:widowControl w:val="0"/>
        <w:spacing w:after="319" w:line="1" w:lineRule="exact"/>
      </w:pPr>
    </w:p>
    <w:p>
      <w:pPr>
        <w:pStyle w:val="Style39"/>
        <w:keepNext/>
        <w:keepLines/>
        <w:widowControl w:val="0"/>
        <w:shd w:val="clear" w:color="auto" w:fill="auto"/>
        <w:bidi w:val="0"/>
        <w:spacing w:before="0" w:after="280" w:line="240" w:lineRule="auto"/>
        <w:ind w:left="0" w:right="0" w:firstLine="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4</w:t>
      </w:r>
      <w:bookmarkEnd w:id="85"/>
      <w:r>
        <w:rPr>
          <w:color w:val="000000"/>
          <w:spacing w:val="0"/>
          <w:w w:val="100"/>
          <w:position w:val="0"/>
        </w:rPr>
        <w:t>、费用</w:t>
      </w:r>
      <w:bookmarkEnd w:id="83"/>
      <w:bookmarkEnd w:id="84"/>
      <w:bookmarkEnd w:id="86"/>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销售费用同比增长</w:t>
      </w:r>
      <w:r>
        <w:rPr>
          <w:rFonts w:ascii="Times New Roman" w:eastAsia="Times New Roman" w:hAnsi="Times New Roman" w:cs="Times New Roman"/>
          <w:color w:val="000000"/>
          <w:spacing w:val="0"/>
          <w:w w:val="100"/>
          <w:position w:val="0"/>
          <w:sz w:val="18"/>
          <w:szCs w:val="18"/>
        </w:rPr>
        <w:t>42.71%</w:t>
      </w:r>
      <w:r>
        <w:rPr>
          <w:color w:val="000000"/>
          <w:spacing w:val="0"/>
          <w:w w:val="100"/>
          <w:position w:val="0"/>
        </w:rPr>
        <w:t>,费用率上升</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个百分点，主要原因为：①业务人员增加；随着物价水平的上涨，公司上调 了员工的工资水平，相应的人力成本增长较大，人力成本增加</w:t>
      </w:r>
      <w:r>
        <w:rPr>
          <w:rFonts w:ascii="Times New Roman" w:eastAsia="Times New Roman" w:hAnsi="Times New Roman" w:cs="Times New Roman"/>
          <w:color w:val="000000"/>
          <w:spacing w:val="0"/>
          <w:w w:val="100"/>
          <w:position w:val="0"/>
          <w:sz w:val="18"/>
          <w:szCs w:val="18"/>
        </w:rPr>
        <w:t>785.16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28.65%</w:t>
      </w:r>
      <w:r>
        <w:rPr>
          <w:color w:val="000000"/>
          <w:spacing w:val="0"/>
          <w:w w:val="100"/>
          <w:position w:val="0"/>
        </w:rPr>
        <w:t>；②随着业务的增长，差旅费大幅上 升，差旅费增加</w:t>
      </w:r>
      <w:r>
        <w:rPr>
          <w:rFonts w:ascii="Times New Roman" w:eastAsia="Times New Roman" w:hAnsi="Times New Roman" w:cs="Times New Roman"/>
          <w:color w:val="000000"/>
          <w:spacing w:val="0"/>
          <w:w w:val="100"/>
          <w:position w:val="0"/>
          <w:sz w:val="18"/>
          <w:szCs w:val="18"/>
        </w:rPr>
        <w:t>2,174.7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53.23%</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管理费用同比增长</w:t>
      </w:r>
      <w:r>
        <w:rPr>
          <w:rFonts w:ascii="Times New Roman" w:eastAsia="Times New Roman" w:hAnsi="Times New Roman" w:cs="Times New Roman"/>
          <w:color w:val="000000"/>
          <w:spacing w:val="0"/>
          <w:w w:val="100"/>
          <w:position w:val="0"/>
          <w:sz w:val="18"/>
          <w:szCs w:val="18"/>
        </w:rPr>
        <w:t>38.42%</w:t>
      </w:r>
      <w:r>
        <w:rPr>
          <w:color w:val="000000"/>
          <w:spacing w:val="0"/>
          <w:w w:val="100"/>
          <w:position w:val="0"/>
        </w:rPr>
        <w:t>，费用率上升</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 xml:space="preserve">个百分点，主要原因为：①随着基药业务和器械业务的开展相应的后勤服务 人员增加，另外公司上调工资水平，导致人力成本增长，人力成本增加了 </w:t>
      </w:r>
      <w:r>
        <w:rPr>
          <w:rFonts w:ascii="Times New Roman" w:eastAsia="Times New Roman" w:hAnsi="Times New Roman" w:cs="Times New Roman"/>
          <w:color w:val="000000"/>
          <w:spacing w:val="0"/>
          <w:w w:val="100"/>
          <w:position w:val="0"/>
          <w:sz w:val="18"/>
          <w:szCs w:val="18"/>
        </w:rPr>
        <w:t>1,405.3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48.63%</w:t>
      </w:r>
      <w:r>
        <w:rPr>
          <w:color w:val="000000"/>
          <w:spacing w:val="0"/>
          <w:w w:val="100"/>
          <w:position w:val="0"/>
        </w:rPr>
        <w:t>；②济南药品现代物流 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日达到预定可使用状态，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月暂估转入固定资产，导致折旧增加，折旧费用增加了</w:t>
      </w:r>
      <w:r>
        <w:rPr>
          <w:rFonts w:ascii="Times New Roman" w:eastAsia="Times New Roman" w:hAnsi="Times New Roman" w:cs="Times New Roman"/>
          <w:color w:val="000000"/>
          <w:spacing w:val="0"/>
          <w:w w:val="100"/>
          <w:position w:val="0"/>
          <w:sz w:val="18"/>
          <w:szCs w:val="18"/>
        </w:rPr>
        <w:t>387.5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90.72%</w:t>
      </w:r>
      <w:r>
        <w:rPr>
          <w:color w:val="000000"/>
          <w:spacing w:val="0"/>
          <w:w w:val="100"/>
          <w:position w:val="0"/>
        </w:rPr>
        <w:t>。</w:t>
      </w:r>
    </w:p>
    <w:p>
      <w:pPr>
        <w:pStyle w:val="Style34"/>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财务费用同比增长</w:t>
      </w:r>
      <w:r>
        <w:rPr>
          <w:rFonts w:ascii="Times New Roman" w:eastAsia="Times New Roman" w:hAnsi="Times New Roman" w:cs="Times New Roman"/>
          <w:color w:val="000000"/>
          <w:spacing w:val="0"/>
          <w:w w:val="100"/>
          <w:position w:val="0"/>
          <w:sz w:val="18"/>
          <w:szCs w:val="18"/>
        </w:rPr>
        <w:t>79.29%</w:t>
      </w:r>
      <w:r>
        <w:rPr>
          <w:color w:val="000000"/>
          <w:spacing w:val="0"/>
          <w:w w:val="100"/>
          <w:position w:val="0"/>
        </w:rPr>
        <w:t>，费用率上升</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个百分点，主要原因为：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年随着销售的增长资金需求加大，相应的短 期借款增长较快，导致借款利息和贴现利息支出增加</w:t>
      </w:r>
      <w:r>
        <w:rPr>
          <w:rFonts w:ascii="Times New Roman" w:eastAsia="Times New Roman" w:hAnsi="Times New Roman" w:cs="Times New Roman"/>
          <w:color w:val="000000"/>
          <w:spacing w:val="0"/>
          <w:w w:val="100"/>
          <w:position w:val="0"/>
          <w:sz w:val="18"/>
          <w:szCs w:val="18"/>
        </w:rPr>
        <w:t>3,011.3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78.1%</w:t>
      </w:r>
      <w:r>
        <w:rPr>
          <w:color w:val="000000"/>
          <w:spacing w:val="0"/>
          <w:w w:val="100"/>
          <w:position w:val="0"/>
        </w:rPr>
        <w:t>。</w:t>
      </w:r>
    </w:p>
    <w:p>
      <w:pPr>
        <w:pStyle w:val="Style39"/>
        <w:keepNext/>
        <w:keepLines/>
        <w:widowControl w:val="0"/>
        <w:shd w:val="clear" w:color="auto" w:fill="auto"/>
        <w:tabs>
          <w:tab w:pos="378" w:val="left"/>
        </w:tabs>
        <w:bidi w:val="0"/>
        <w:spacing w:before="0" w:after="3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5</w:t>
      </w:r>
      <w:bookmarkEnd w:id="89"/>
      <w:r>
        <w:rPr>
          <w:color w:val="000000"/>
          <w:spacing w:val="0"/>
          <w:w w:val="100"/>
          <w:position w:val="0"/>
        </w:rPr>
        <w:t>、</w:t>
        <w:tab/>
        <w:t>研发支出</w:t>
      </w:r>
      <w:bookmarkEnd w:id="87"/>
      <w:bookmarkEnd w:id="88"/>
      <w:bookmarkEnd w:id="9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8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6</w:t>
      </w:r>
      <w:bookmarkEnd w:id="93"/>
      <w:r>
        <w:rPr>
          <w:color w:val="000000"/>
          <w:spacing w:val="0"/>
          <w:w w:val="100"/>
          <w:position w:val="0"/>
        </w:rPr>
        <w:t>、</w:t>
        <w:tab/>
        <w:t>现金流</w:t>
      </w:r>
      <w:bookmarkEnd w:id="91"/>
      <w:bookmarkEnd w:id="92"/>
      <w:bookmarkEnd w:id="9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5,524,199,388.53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3,930,209,634.44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5,798,658,498.41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4,100,729,884.13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-274,459,109.88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-170,520,249.69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171,171,797.38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117,337,299.08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-170,877,080.77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-117,287,749.08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1,940,097,904.93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1,141,112,808.22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1,192,161,149.48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752,441,016.99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747,936,755.45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388,671,791.23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302,600,564.80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100,863,792.46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经营活动现金流入同比增长</w:t>
      </w:r>
      <w:r>
        <w:rPr>
          <w:rFonts w:ascii="Times New Roman" w:eastAsia="Times New Roman" w:hAnsi="Times New Roman" w:cs="Times New Roman"/>
          <w:color w:val="000000"/>
          <w:spacing w:val="0"/>
          <w:w w:val="100"/>
          <w:position w:val="0"/>
          <w:sz w:val="18"/>
          <w:szCs w:val="18"/>
        </w:rPr>
        <w:t>40.56%</w:t>
      </w:r>
      <w:r>
        <w:rPr>
          <w:color w:val="000000"/>
          <w:spacing w:val="0"/>
          <w:w w:val="100"/>
          <w:position w:val="0"/>
        </w:rPr>
        <w:t>，经营活动现金流出同比增长</w:t>
      </w:r>
      <w:r>
        <w:rPr>
          <w:rFonts w:ascii="Times New Roman" w:eastAsia="Times New Roman" w:hAnsi="Times New Roman" w:cs="Times New Roman"/>
          <w:color w:val="000000"/>
          <w:spacing w:val="0"/>
          <w:w w:val="100"/>
          <w:position w:val="0"/>
          <w:sz w:val="18"/>
          <w:szCs w:val="18"/>
        </w:rPr>
        <w:t>41.41%</w:t>
      </w:r>
      <w:r>
        <w:rPr>
          <w:color w:val="000000"/>
          <w:spacing w:val="0"/>
          <w:w w:val="100"/>
          <w:position w:val="0"/>
        </w:rPr>
        <w:t>，主要原因是公司业务增长迅速，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 总收入较上年增长</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，相应的经营活动现金流入和流出增长。</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公司经营活动产生的现金流量净额与同期相比变动较大，主要原因是经营活动现金流入增长幅度小于经营活动现金流 出增长。</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公司投资活动现金流入增长</w:t>
      </w:r>
      <w:r>
        <w:rPr>
          <w:rFonts w:ascii="Times New Roman" w:eastAsia="Times New Roman" w:hAnsi="Times New Roman" w:cs="Times New Roman"/>
          <w:color w:val="000000"/>
          <w:spacing w:val="0"/>
          <w:w w:val="100"/>
          <w:position w:val="0"/>
          <w:sz w:val="18"/>
          <w:szCs w:val="18"/>
        </w:rPr>
        <w:t>494.79%</w:t>
      </w:r>
      <w:r>
        <w:rPr>
          <w:color w:val="000000"/>
          <w:spacing w:val="0"/>
          <w:w w:val="100"/>
          <w:position w:val="0"/>
        </w:rPr>
        <w:t>，主要原因是处置固定资产以及威海西施康生物工程有限公司收到的现金。</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公司投资活动产生的现金流出同比增长</w:t>
      </w:r>
      <w:r>
        <w:rPr>
          <w:rFonts w:ascii="Times New Roman" w:eastAsia="Times New Roman" w:hAnsi="Times New Roman" w:cs="Times New Roman"/>
          <w:color w:val="000000"/>
          <w:spacing w:val="0"/>
          <w:w w:val="100"/>
          <w:position w:val="0"/>
          <w:sz w:val="18"/>
          <w:szCs w:val="18"/>
        </w:rPr>
        <w:t>45.88%</w:t>
      </w:r>
      <w:r>
        <w:rPr>
          <w:color w:val="000000"/>
          <w:spacing w:val="0"/>
          <w:w w:val="100"/>
          <w:position w:val="0"/>
        </w:rPr>
        <w:t>，主要原因是募投项目支出和收购子公司。</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公司投资活动产生的现金流量净额与同期相比变动较大，主要原因是募投项目支出和收购子公司支出较大。</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公司筹资活动产生的现金流入同比增长</w:t>
      </w:r>
      <w:r>
        <w:rPr>
          <w:rFonts w:ascii="Times New Roman" w:eastAsia="Times New Roman" w:hAnsi="Times New Roman" w:cs="Times New Roman"/>
          <w:color w:val="000000"/>
          <w:spacing w:val="0"/>
          <w:w w:val="100"/>
          <w:position w:val="0"/>
          <w:sz w:val="18"/>
          <w:szCs w:val="18"/>
        </w:rPr>
        <w:t>70.02%</w:t>
      </w:r>
      <w:r>
        <w:rPr>
          <w:color w:val="000000"/>
          <w:spacing w:val="0"/>
          <w:w w:val="100"/>
          <w:position w:val="0"/>
        </w:rPr>
        <w:t>，主要原因是公司定向增发募集资金增加。</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公司筹资活动产生的现金流出同比增长</w:t>
      </w:r>
      <w:r>
        <w:rPr>
          <w:rFonts w:ascii="Times New Roman" w:eastAsia="Times New Roman" w:hAnsi="Times New Roman" w:cs="Times New Roman"/>
          <w:color w:val="000000"/>
          <w:spacing w:val="0"/>
          <w:w w:val="100"/>
          <w:position w:val="0"/>
          <w:sz w:val="18"/>
          <w:szCs w:val="18"/>
        </w:rPr>
        <w:t>58.44%</w:t>
      </w:r>
      <w:r>
        <w:rPr>
          <w:color w:val="000000"/>
          <w:spacing w:val="0"/>
          <w:w w:val="100"/>
          <w:position w:val="0"/>
        </w:rPr>
        <w:t>，主要原因是公司定向增发募集资金偿还一部分银行贷款。</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公司筹资活动产生的现金流出净额与同期相比变动较大，主要原因是定向增发募集资金增加。</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公司现金及现金等价物净增加额较上年增长</w:t>
      </w:r>
      <w:r>
        <w:rPr>
          <w:rFonts w:ascii="Times New Roman" w:eastAsia="Times New Roman" w:hAnsi="Times New Roman" w:cs="Times New Roman"/>
          <w:color w:val="000000"/>
          <w:spacing w:val="0"/>
          <w:w w:val="100"/>
          <w:position w:val="0"/>
          <w:sz w:val="18"/>
          <w:szCs w:val="18"/>
        </w:rPr>
        <w:t>200.01%</w:t>
      </w:r>
      <w:r>
        <w:rPr>
          <w:color w:val="000000"/>
          <w:spacing w:val="0"/>
          <w:w w:val="100"/>
          <w:position w:val="0"/>
        </w:rPr>
        <w:t>，主要原因是定向增发募集资金增加。</w:t>
      </w:r>
    </w:p>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报告期内公司经营活动的现金流量与本年度净利润存在重大差异的原因说明：</w:t>
      </w:r>
    </w:p>
    <w:p>
      <w:pPr>
        <w:pStyle w:val="Style34"/>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380" w:line="312"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年经营活动产生的现金流量净额为</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亿元，本期净利润为</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亿元，差异较大的主要原因有：①公司业务增长迅 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年营业总收入较上年增长</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 xml:space="preserve">，器械新增客户以及原有客户的增量业务导致应收账款增长较大，较年初增长 </w:t>
      </w:r>
      <w:r>
        <w:rPr>
          <w:rFonts w:ascii="Times New Roman" w:eastAsia="Times New Roman" w:hAnsi="Times New Roman" w:cs="Times New Roman"/>
          <w:color w:val="000000"/>
          <w:spacing w:val="0"/>
          <w:w w:val="100"/>
          <w:position w:val="0"/>
          <w:sz w:val="18"/>
          <w:szCs w:val="18"/>
        </w:rPr>
        <w:t xml:space="preserve">30.45% </w:t>
      </w:r>
      <w:r>
        <w:rPr>
          <w:color w:val="000000"/>
          <w:spacing w:val="0"/>
          <w:w w:val="100"/>
          <w:position w:val="0"/>
        </w:rPr>
        <w:t>；②基药和器械供应商预付货款增长较大；③基药和器械配送增加了库存量以及销售增长库存需求量增加，导致存 货较年初增长</w:t>
      </w:r>
      <w:r>
        <w:rPr>
          <w:rFonts w:ascii="Times New Roman" w:eastAsia="Times New Roman" w:hAnsi="Times New Roman" w:cs="Times New Roman"/>
          <w:color w:val="000000"/>
          <w:spacing w:val="0"/>
          <w:w w:val="100"/>
          <w:position w:val="0"/>
          <w:sz w:val="18"/>
          <w:szCs w:val="18"/>
        </w:rPr>
        <w:t xml:space="preserve">33.10%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年公司定向增发后，给供应商提前付款可以收取更多回款折让，因此公司提前给供应商付款</w:t>
      </w:r>
    </w:p>
    <w:p>
      <w:pPr>
        <w:pStyle w:val="Style2"/>
        <w:keepNext w:val="0"/>
        <w:keepLines w:val="0"/>
        <w:widowControl w:val="0"/>
        <w:shd w:val="clear" w:color="auto" w:fill="auto"/>
        <w:bidi w:val="0"/>
        <w:spacing w:before="0" w:after="100" w:line="240" w:lineRule="auto"/>
        <w:ind w:left="0" w:right="0" w:firstLine="0"/>
        <w:jc w:val="right"/>
        <w:rPr>
          <w:sz w:val="34"/>
          <w:szCs w:val="34"/>
        </w:rPr>
      </w:pPr>
      <w:r>
        <w:rPr>
          <w:rFonts w:ascii="Arial" w:eastAsia="Arial" w:hAnsi="Arial" w:cs="Arial"/>
          <w:b/>
          <w:bCs/>
          <w:color w:val="CFCFCF"/>
          <w:spacing w:val="0"/>
          <w:w w:val="100"/>
          <w:position w:val="0"/>
          <w:sz w:val="34"/>
          <w:szCs w:val="34"/>
        </w:rPr>
        <w:t xml:space="preserve">nil </w:t>
      </w:r>
      <w:r>
        <w:rPr>
          <w:rFonts w:ascii="Arial" w:eastAsia="Arial" w:hAnsi="Arial" w:cs="Arial"/>
          <w:b/>
          <w:bCs/>
          <w:color w:val="656565"/>
          <w:spacing w:val="0"/>
          <w:w w:val="100"/>
          <w:position w:val="0"/>
          <w:sz w:val="34"/>
          <w:szCs w:val="34"/>
          <w:vertAlign w:val="subscript"/>
        </w:rPr>
        <w:t>13</w:t>
      </w: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取得回款折让。</w:t>
      </w:r>
    </w:p>
    <w:p>
      <w:pPr>
        <w:pStyle w:val="Style30"/>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三</w:t>
      </w:r>
      <w:bookmarkEnd w:id="97"/>
      <w:r>
        <w:rPr>
          <w:color w:val="000000"/>
          <w:spacing w:val="0"/>
          <w:w w:val="100"/>
          <w:position w:val="0"/>
        </w:rPr>
        <w:t>、主营业务构成情况</w:t>
      </w:r>
      <w:bookmarkEnd w:id="95"/>
      <w:bookmarkEnd w:id="96"/>
      <w:bookmarkEnd w:id="9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5,684,986,636.49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5,231,670,560.66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235,698,039.38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181,646,653.52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2,977,373.49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2,854,780.30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1,161,283,913.79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1,018,627,454.01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1,140,865,642.13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1,059,620,604.19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922,278,148.85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847,078,310.31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442,604,364.94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405,373,471.69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386,054,783.28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348,126,127.55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1,870,575,196.37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1,737,346,026.73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四</w:t>
      </w:r>
      <w:bookmarkEnd w:id="101"/>
      <w:r>
        <w:rPr>
          <w:color w:val="000000"/>
          <w:spacing w:val="0"/>
          <w:w w:val="100"/>
          <w:position w:val="0"/>
        </w:rPr>
        <w:t>、资产、负债状况分析</w:t>
      </w:r>
      <w:bookmarkEnd w:id="100"/>
      <w:bookmarkEnd w:id="102"/>
      <w:bookmarkEnd w:id="99"/>
    </w:p>
    <w:p>
      <w:pPr>
        <w:pStyle w:val="Style39"/>
        <w:keepNext/>
        <w:keepLines/>
        <w:widowControl w:val="0"/>
        <w:shd w:val="clear" w:color="auto" w:fill="auto"/>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、资产项目重大变动情况</w:t>
      </w:r>
      <w:bookmarkEnd w:id="103"/>
      <w:bookmarkEnd w:id="104"/>
      <w:bookmarkEnd w:id="10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648,074,433.4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398,099,485.50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2,375,667,213.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1,821,108,327.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513,355,870.7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385,691,920.37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224,872,606.9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58,318,893.68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162"/>
        <w:gridCol w:w="1066"/>
        <w:gridCol w:w="1190"/>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98,376,900.81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、负债项目重大变动情况</w:t>
      </w:r>
      <w:bookmarkEnd w:id="107"/>
      <w:bookmarkEnd w:id="108"/>
      <w:bookmarkEnd w:id="11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912,712,772.8</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五</w:t>
      </w:r>
      <w:bookmarkEnd w:id="113"/>
      <w:r>
        <w:rPr>
          <w:color w:val="000000"/>
          <w:spacing w:val="0"/>
          <w:w w:val="100"/>
          <w:position w:val="0"/>
        </w:rPr>
        <w:t>、核心竞争力分析</w:t>
      </w:r>
      <w:bookmarkEnd w:id="111"/>
      <w:bookmarkEnd w:id="112"/>
      <w:bookmarkEnd w:id="114"/>
    </w:p>
    <w:p>
      <w:pPr>
        <w:pStyle w:val="Style34"/>
        <w:keepNext w:val="0"/>
        <w:keepLines w:val="0"/>
        <w:widowControl w:val="0"/>
        <w:shd w:val="clear" w:color="auto" w:fill="auto"/>
        <w:tabs>
          <w:tab w:pos="767" w:val="left"/>
        </w:tabs>
        <w:bidi w:val="0"/>
        <w:spacing w:before="0" w:after="100" w:line="312" w:lineRule="exact"/>
        <w:ind w:left="0" w:right="0" w:firstLine="440"/>
        <w:jc w:val="both"/>
      </w:pPr>
      <w:bookmarkStart w:id="115" w:name="bookmark115"/>
      <w:r>
        <w:rPr>
          <w:rFonts w:ascii="Times New Roman" w:eastAsia="Times New Roman" w:hAnsi="Times New Roman" w:cs="Times New Roman"/>
          <w:b/>
          <w:bCs/>
          <w:color w:val="000000"/>
          <w:spacing w:val="0"/>
          <w:w w:val="100"/>
          <w:position w:val="0"/>
          <w:sz w:val="18"/>
          <w:szCs w:val="18"/>
        </w:rPr>
        <w:t>1</w:t>
      </w:r>
      <w:bookmarkEnd w:id="115"/>
      <w:r>
        <w:rPr>
          <w:b/>
          <w:bCs/>
          <w:color w:val="000000"/>
          <w:spacing w:val="0"/>
          <w:w w:val="100"/>
          <w:position w:val="0"/>
        </w:rPr>
        <w:t>、</w:t>
        <w:tab/>
        <w:t>销售网络完善，终端直接覆盖能力强</w:t>
      </w:r>
    </w:p>
    <w:p>
      <w:pPr>
        <w:pStyle w:val="Style34"/>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销售网络完善、终端直接覆盖能力强是公司突出的核心竞争优势之一。下游客户数量的增加成为公司业务规模扩张、 收入增加的坚实基础。经过多年持续的销售网络建设，至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年末，公司通过直销模式对山东省规模以上医院、基层医疗机 构的覆盖率分别超过</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。此外，公司通过分销客户对全省未直接覆盖的医院及零售市场达成覆盖。</w:t>
      </w:r>
    </w:p>
    <w:p>
      <w:pPr>
        <w:pStyle w:val="Style34"/>
        <w:keepNext w:val="0"/>
        <w:keepLines w:val="0"/>
        <w:widowControl w:val="0"/>
        <w:shd w:val="clear" w:color="auto" w:fill="auto"/>
        <w:tabs>
          <w:tab w:pos="776" w:val="left"/>
        </w:tabs>
        <w:bidi w:val="0"/>
        <w:spacing w:before="0" w:after="100" w:line="312" w:lineRule="exact"/>
        <w:ind w:left="0" w:right="0" w:firstLine="440"/>
        <w:jc w:val="both"/>
      </w:pPr>
      <w:bookmarkStart w:id="116" w:name="bookmark116"/>
      <w:r>
        <w:rPr>
          <w:rFonts w:ascii="Times New Roman" w:eastAsia="Times New Roman" w:hAnsi="Times New Roman" w:cs="Times New Roman"/>
          <w:b/>
          <w:bCs/>
          <w:color w:val="000000"/>
          <w:spacing w:val="0"/>
          <w:w w:val="100"/>
          <w:position w:val="0"/>
          <w:sz w:val="18"/>
          <w:szCs w:val="18"/>
        </w:rPr>
        <w:t>2</w:t>
      </w:r>
      <w:bookmarkEnd w:id="116"/>
      <w:r>
        <w:rPr>
          <w:b/>
          <w:bCs/>
          <w:color w:val="000000"/>
          <w:spacing w:val="0"/>
          <w:w w:val="100"/>
          <w:position w:val="0"/>
        </w:rPr>
        <w:t>、</w:t>
        <w:tab/>
        <w:t>顺应政策导向，毛利率在同行业较高</w:t>
      </w:r>
    </w:p>
    <w:p>
      <w:pPr>
        <w:pStyle w:val="Style34"/>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国家在医改中明确提出坚决压缩流通渠道环节，公司较高的终端直接覆盖能力意味着大部分业务模式为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医药工业</w:t>
      </w:r>
      <w:r>
        <w:rPr>
          <w:color w:val="000000"/>
          <w:spacing w:val="0"/>
          <w:w w:val="100"/>
          <w:position w:val="0"/>
          <w:sz w:val="18"/>
          <w:szCs w:val="18"/>
        </w:rPr>
        <w:t>一</w:t>
      </w:r>
      <w:r>
        <w:rPr>
          <w:color w:val="000000"/>
          <w:spacing w:val="0"/>
          <w:w w:val="100"/>
          <w:position w:val="0"/>
        </w:rPr>
        <w:t>医 药商业</w:t>
      </w:r>
      <w:r>
        <w:rPr>
          <w:color w:val="000000"/>
          <w:spacing w:val="0"/>
          <w:w w:val="100"/>
          <w:position w:val="0"/>
          <w:sz w:val="18"/>
          <w:szCs w:val="18"/>
        </w:rPr>
        <w:t>一</w:t>
      </w:r>
      <w:r>
        <w:rPr>
          <w:color w:val="000000"/>
          <w:spacing w:val="0"/>
          <w:w w:val="100"/>
          <w:position w:val="0"/>
        </w:rPr>
        <w:t>需求终端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，符合国家的医改政策。另一方面，由于整个医药流通环节的毛利率相对稳定，流通环节越多则每个环 节的利润水平越低，因此较强的终端覆盖能力意味着较高的毛利率水平。</w:t>
      </w:r>
    </w:p>
    <w:p>
      <w:pPr>
        <w:pStyle w:val="Style34"/>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另外，公司自成立以来，公司一直注重费用控制。通过编制合理的预算，有计划地控制费用。建立并执行费用控制的 归口、分级责任制度等制度，健全奖惩机制，促使全员积极参与费用控制，并设定相应的激励方式，良好的费用管理机制使 得公司毛利率高于同行业其他医药商业公司。</w:t>
      </w:r>
    </w:p>
    <w:p>
      <w:pPr>
        <w:pStyle w:val="Style34"/>
        <w:keepNext w:val="0"/>
        <w:keepLines w:val="0"/>
        <w:widowControl w:val="0"/>
        <w:shd w:val="clear" w:color="auto" w:fill="auto"/>
        <w:tabs>
          <w:tab w:pos="878" w:val="left"/>
        </w:tabs>
        <w:bidi w:val="0"/>
        <w:spacing w:before="0" w:after="100" w:line="312" w:lineRule="exact"/>
        <w:ind w:left="0" w:right="0" w:firstLine="460"/>
        <w:jc w:val="both"/>
      </w:pPr>
      <w:bookmarkStart w:id="117" w:name="bookmark117"/>
      <w:r>
        <w:rPr>
          <w:rFonts w:ascii="Times New Roman" w:eastAsia="Times New Roman" w:hAnsi="Times New Roman" w:cs="Times New Roman"/>
          <w:b/>
          <w:bCs/>
          <w:color w:val="000000"/>
          <w:spacing w:val="0"/>
          <w:w w:val="100"/>
          <w:position w:val="0"/>
          <w:sz w:val="18"/>
          <w:szCs w:val="18"/>
        </w:rPr>
        <w:t>3</w:t>
      </w:r>
      <w:bookmarkEnd w:id="117"/>
      <w:r>
        <w:rPr>
          <w:b/>
          <w:bCs/>
          <w:color w:val="000000"/>
          <w:spacing w:val="0"/>
          <w:w w:val="100"/>
          <w:position w:val="0"/>
        </w:rPr>
        <w:t>、</w:t>
        <w:tab/>
        <w:t>终端客户质量高，经销品规不断攀升</w:t>
      </w:r>
    </w:p>
    <w:p>
      <w:pPr>
        <w:pStyle w:val="Style34"/>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公司在不同级别的医院均有较高覆盖率，且医院级别越高，公司的覆盖率越高，表明公司终端客户具有较高质量。公司 在山东省内三级医院覆盖率为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，实现了三级医院的全覆盖。</w:t>
      </w:r>
    </w:p>
    <w:p>
      <w:pPr>
        <w:pStyle w:val="Style34"/>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高质量的终端客户具有如下几个特性：一是药品需求量大，采购金额较高；二是回款较有保障；三是具有医疗中心的地 位，对市场影响力大。上述特性决定了为这些医疗单位配送的医药商业企业对医药工业企业的谈判能力强，且利于公司的回 款，从而可以保证公司业务和利润的持续增长。</w:t>
      </w:r>
    </w:p>
    <w:p>
      <w:pPr>
        <w:pStyle w:val="Style34"/>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公司一直注重加强与医院的合作，经营重要医院产品的品规数量逐年增加，表明公司在与医院展开合作的基础上，能够 不断增加公司产品在其采购中的份额，这成为公司收入增加的重要保证。</w:t>
      </w:r>
    </w:p>
    <w:p>
      <w:pPr>
        <w:pStyle w:val="Style34"/>
        <w:keepNext w:val="0"/>
        <w:keepLines w:val="0"/>
        <w:widowControl w:val="0"/>
        <w:shd w:val="clear" w:color="auto" w:fill="auto"/>
        <w:tabs>
          <w:tab w:pos="776" w:val="left"/>
        </w:tabs>
        <w:bidi w:val="0"/>
        <w:spacing w:before="0" w:after="100" w:line="312" w:lineRule="exact"/>
        <w:ind w:left="0" w:right="0" w:firstLine="440"/>
        <w:jc w:val="both"/>
      </w:pPr>
      <w:bookmarkStart w:id="118" w:name="bookmark118"/>
      <w:r>
        <w:rPr>
          <w:rFonts w:ascii="Times New Roman" w:eastAsia="Times New Roman" w:hAnsi="Times New Roman" w:cs="Times New Roman"/>
          <w:b/>
          <w:bCs/>
          <w:color w:val="000000"/>
          <w:spacing w:val="0"/>
          <w:w w:val="100"/>
          <w:position w:val="0"/>
          <w:sz w:val="18"/>
          <w:szCs w:val="18"/>
        </w:rPr>
        <w:t>4</w:t>
      </w:r>
      <w:bookmarkEnd w:id="118"/>
      <w:r>
        <w:rPr>
          <w:b/>
          <w:bCs/>
          <w:color w:val="000000"/>
          <w:spacing w:val="0"/>
          <w:w w:val="100"/>
          <w:position w:val="0"/>
        </w:rPr>
        <w:t>、</w:t>
        <w:tab/>
        <w:t>上游供应商数量持续增长，采购集中度较低</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根据新医改的原则，直销模式将成为未来医药商业的主流模式，在这一背景下高质量医药工业配送权的获得将决定医药 商业企业的市场规模及利润水平。公司上游合作医药工业企业的质量较高，大部分全国工业百强企业均与公司建立了良好的 业务合作关系。</w:t>
      </w:r>
    </w:p>
    <w:p>
      <w:pPr>
        <w:pStyle w:val="Style34"/>
        <w:keepNext w:val="0"/>
        <w:keepLines w:val="0"/>
        <w:widowControl w:val="0"/>
        <w:shd w:val="clear" w:color="auto" w:fill="auto"/>
        <w:bidi w:val="0"/>
        <w:spacing w:before="0" w:after="120" w:line="322" w:lineRule="exact"/>
        <w:ind w:left="0" w:right="0" w:firstLine="380"/>
        <w:jc w:val="both"/>
      </w:pPr>
      <w:r>
        <w:rPr>
          <w:rFonts w:ascii="Times New Roman" w:eastAsia="Times New Roman" w:hAnsi="Times New Roman" w:cs="Times New Roman"/>
          <w:color w:val="000000"/>
          <w:spacing w:val="0"/>
          <w:w w:val="100"/>
          <w:position w:val="0"/>
          <w:sz w:val="18"/>
          <w:szCs w:val="18"/>
        </w:rPr>
        <w:t>2010-2013</w:t>
      </w:r>
      <w:r>
        <w:rPr>
          <w:color w:val="000000"/>
          <w:spacing w:val="0"/>
          <w:w w:val="100"/>
          <w:position w:val="0"/>
        </w:rPr>
        <w:t>年，与公司实际发生业务的供应商数量由</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1,380</w:t>
      </w:r>
      <w:r>
        <w:rPr>
          <w:color w:val="000000"/>
          <w:spacing w:val="0"/>
          <w:w w:val="100"/>
          <w:position w:val="0"/>
        </w:rPr>
        <w:t>家增加至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2147</w:t>
      </w:r>
      <w:r>
        <w:rPr>
          <w:color w:val="000000"/>
          <w:spacing w:val="0"/>
          <w:w w:val="100"/>
          <w:position w:val="0"/>
        </w:rPr>
        <w:t>家，增幅达</w:t>
      </w:r>
      <w:r>
        <w:rPr>
          <w:rFonts w:ascii="Times New Roman" w:eastAsia="Times New Roman" w:hAnsi="Times New Roman" w:cs="Times New Roman"/>
          <w:color w:val="000000"/>
          <w:spacing w:val="0"/>
          <w:w w:val="100"/>
          <w:position w:val="0"/>
          <w:sz w:val="18"/>
          <w:szCs w:val="18"/>
        </w:rPr>
        <w:t>55.58%</w:t>
      </w:r>
      <w:r>
        <w:rPr>
          <w:color w:val="000000"/>
          <w:spacing w:val="0"/>
          <w:w w:val="100"/>
          <w:position w:val="0"/>
        </w:rPr>
        <w:t xml:space="preserve">。每类供 应商数量均呈增加趋势，这表明随着业务的发展、终端覆盖率的不断提高、向供应商提供服务的持续升级，公司获得上游配 </w:t>
      </w:r>
      <w:r>
        <w:rPr>
          <w:color w:val="000000"/>
          <w:spacing w:val="0"/>
          <w:w w:val="100"/>
          <w:position w:val="0"/>
        </w:rPr>
        <w:t>送权的能力越来越强，同时，上游配送权的获得也更有利于公司开拓下游客户。</w:t>
      </w:r>
    </w:p>
    <w:p>
      <w:pPr>
        <w:pStyle w:val="Style34"/>
        <w:keepNext w:val="0"/>
        <w:keepLines w:val="0"/>
        <w:widowControl w:val="0"/>
        <w:shd w:val="clear" w:color="auto" w:fill="auto"/>
        <w:bidi w:val="0"/>
        <w:spacing w:before="0" w:after="240" w:line="307" w:lineRule="exact"/>
        <w:ind w:left="0" w:right="0" w:firstLine="380"/>
        <w:jc w:val="left"/>
      </w:pPr>
      <w:r>
        <w:rPr>
          <w:color w:val="000000"/>
          <w:spacing w:val="0"/>
          <w:w w:val="100"/>
          <w:position w:val="0"/>
        </w:rPr>
        <w:t>随着业务的不断拓展，公司已从胶东地区的局部强势医药商业企业上升为山东省的强势医院直销商,经销区域持续扩大， 直销医院数量、覆盖率持续提高，这确保了公司对上游供应商的谈判地位。此外，公司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年向前五名供应商的合计采购金 额占比为</w:t>
      </w:r>
      <w:r>
        <w:rPr>
          <w:rFonts w:ascii="Times New Roman" w:eastAsia="Times New Roman" w:hAnsi="Times New Roman" w:cs="Times New Roman"/>
          <w:color w:val="000000"/>
          <w:spacing w:val="0"/>
          <w:w w:val="100"/>
          <w:position w:val="0"/>
          <w:sz w:val="18"/>
          <w:szCs w:val="18"/>
        </w:rPr>
        <w:t>19.25%</w:t>
      </w:r>
      <w:r>
        <w:rPr>
          <w:color w:val="000000"/>
          <w:spacing w:val="0"/>
          <w:w w:val="100"/>
          <w:position w:val="0"/>
        </w:rPr>
        <w:t>,集中度较低，这意味着公司不存在过多依赖重点客户，也有利于公司对上游供应商形成较强的议价能力。</w:t>
      </w:r>
    </w:p>
    <w:p>
      <w:pPr>
        <w:pStyle w:val="Style34"/>
        <w:keepNext w:val="0"/>
        <w:keepLines w:val="0"/>
        <w:widowControl w:val="0"/>
        <w:shd w:val="clear" w:color="auto" w:fill="auto"/>
        <w:bidi w:val="0"/>
        <w:spacing w:before="0" w:after="0" w:line="360" w:lineRule="auto"/>
        <w:ind w:left="0" w:right="0" w:firstLine="440"/>
        <w:jc w:val="left"/>
      </w:pPr>
      <w:bookmarkStart w:id="119" w:name="bookmark119"/>
      <w:r>
        <w:rPr>
          <w:rFonts w:ascii="Times New Roman" w:eastAsia="Times New Roman" w:hAnsi="Times New Roman" w:cs="Times New Roman"/>
          <w:b/>
          <w:bCs/>
          <w:color w:val="000000"/>
          <w:spacing w:val="0"/>
          <w:w w:val="100"/>
          <w:position w:val="0"/>
          <w:sz w:val="18"/>
          <w:szCs w:val="18"/>
        </w:rPr>
        <w:t>5</w:t>
      </w:r>
      <w:bookmarkEnd w:id="119"/>
      <w:r>
        <w:rPr>
          <w:b/>
          <w:bCs/>
          <w:color w:val="000000"/>
          <w:spacing w:val="0"/>
          <w:w w:val="100"/>
          <w:position w:val="0"/>
        </w:rPr>
        <w:t>、现代物流能力和信息化管理助推公司快速成长</w:t>
      </w:r>
    </w:p>
    <w:p>
      <w:pPr>
        <w:pStyle w:val="Style3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为顺应国家新医改及医药商业企业规范化、规模化的产业发展规划要求，公司购置建设用地，新建和扩建现代物流仓库， 打造配送能力覆盖全省的现代物流平台，按照现代物流标准设计的济南募投项目在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年竣工投入使用，烟台二期募投项目 也于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月竣工投入使用，公司总仓库面积达到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万平米。实现了仓储管理系统（</w:t>
      </w:r>
      <w:r>
        <w:rPr>
          <w:rFonts w:ascii="Times New Roman" w:eastAsia="Times New Roman" w:hAnsi="Times New Roman" w:cs="Times New Roman"/>
          <w:color w:val="000000"/>
          <w:spacing w:val="0"/>
          <w:w w:val="100"/>
          <w:position w:val="0"/>
          <w:sz w:val="18"/>
          <w:szCs w:val="18"/>
        </w:rPr>
        <w:t>WMS</w:t>
      </w:r>
      <w:r>
        <w:rPr>
          <w:color w:val="000000"/>
          <w:spacing w:val="0"/>
          <w:w w:val="100"/>
          <w:position w:val="0"/>
        </w:rPr>
        <w:t>）</w:t>
      </w:r>
      <w:r>
        <w:rPr>
          <w:color w:val="000000"/>
          <w:spacing w:val="0"/>
          <w:w w:val="100"/>
          <w:position w:val="0"/>
        </w:rPr>
        <w:t>、设备控制系统（</w:t>
      </w:r>
      <w:r>
        <w:rPr>
          <w:rFonts w:ascii="Times New Roman" w:eastAsia="Times New Roman" w:hAnsi="Times New Roman" w:cs="Times New Roman"/>
          <w:color w:val="000000"/>
          <w:spacing w:val="0"/>
          <w:w w:val="100"/>
          <w:position w:val="0"/>
          <w:sz w:val="18"/>
          <w:szCs w:val="18"/>
        </w:rPr>
        <w:t>WCS</w:t>
      </w:r>
      <w:r>
        <w:rPr>
          <w:color w:val="000000"/>
          <w:spacing w:val="0"/>
          <w:w w:val="100"/>
          <w:position w:val="0"/>
        </w:rPr>
        <w:t>）、</w:t>
      </w:r>
      <w:r>
        <w:rPr>
          <w:color w:val="000000"/>
          <w:spacing w:val="0"/>
          <w:w w:val="100"/>
          <w:position w:val="0"/>
        </w:rPr>
        <w:t>运 输管理系统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TMS</w:t>
      </w:r>
      <w:r>
        <w:rPr>
          <w:color w:val="000000"/>
          <w:spacing w:val="0"/>
          <w:w w:val="100"/>
          <w:position w:val="0"/>
        </w:rPr>
        <w:t>）</w:t>
      </w:r>
      <w:r>
        <w:rPr>
          <w:color w:val="000000"/>
          <w:spacing w:val="0"/>
          <w:w w:val="100"/>
          <w:position w:val="0"/>
        </w:rPr>
        <w:t>三大物流软件系统与业务系统完全对接，</w:t>
      </w:r>
      <w:r>
        <w:rPr>
          <w:rFonts w:ascii="Times New Roman" w:eastAsia="Times New Roman" w:hAnsi="Times New Roman" w:cs="Times New Roman"/>
          <w:color w:val="000000"/>
          <w:spacing w:val="0"/>
          <w:w w:val="100"/>
          <w:position w:val="0"/>
          <w:sz w:val="18"/>
          <w:szCs w:val="18"/>
        </w:rPr>
        <w:t>RF</w:t>
      </w:r>
      <w:r>
        <w:rPr>
          <w:color w:val="000000"/>
          <w:spacing w:val="0"/>
          <w:w w:val="100"/>
          <w:position w:val="0"/>
        </w:rPr>
        <w:t>系统和电子标签系统也投入运行，实现了药品收货、存储、 拣货、传输、运输的机械化和全自动化。济南物流基地已于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月通过</w:t>
      </w:r>
      <w:r>
        <w:rPr>
          <w:rFonts w:ascii="Times New Roman" w:eastAsia="Times New Roman" w:hAnsi="Times New Roman" w:cs="Times New Roman"/>
          <w:color w:val="000000"/>
          <w:spacing w:val="0"/>
          <w:w w:val="100"/>
          <w:position w:val="0"/>
          <w:sz w:val="18"/>
          <w:szCs w:val="18"/>
        </w:rPr>
        <w:t>GSP</w:t>
      </w:r>
      <w:r>
        <w:rPr>
          <w:color w:val="000000"/>
          <w:spacing w:val="0"/>
          <w:w w:val="100"/>
          <w:position w:val="0"/>
        </w:rPr>
        <w:t>药品经营质量管理规范认证，是目前山东地 区药品经营企业规模最大、功能最齐全、拆零拣选能力最大、运营水平最高的现代化、专业化医药物流中心。两大物流基地 的投入使用，为仓储、运输药品提供了更可靠的质量保障，为市场提供了更加快捷、便利、高效的服务，大大提高公司在山 东范围内的药品配送能力和规模，助推公司更加快速成长。由于公司现代物流能力建设符合山东省政府相关要求，</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月被山东省药监局批准为药品委托配送业务试点单位。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月又被批准为山东省首批药品现代物流试点企业。该资质的 获得有利于公司争取基本药物的配送权，也有利于公司在全省药品挂网招标采购中获得更多的配送授权。</w:t>
      </w:r>
    </w:p>
    <w:p>
      <w:pPr>
        <w:pStyle w:val="Style30"/>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六</w:t>
      </w:r>
      <w:bookmarkEnd w:id="122"/>
      <w:r>
        <w:rPr>
          <w:color w:val="000000"/>
          <w:spacing w:val="0"/>
          <w:w w:val="100"/>
          <w:position w:val="0"/>
        </w:rPr>
        <w:t>、投资状况分析</w:t>
      </w:r>
      <w:bookmarkEnd w:id="120"/>
      <w:bookmarkEnd w:id="121"/>
      <w:bookmarkEnd w:id="123"/>
    </w:p>
    <w:p>
      <w:pPr>
        <w:pStyle w:val="Style39"/>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1</w:t>
      </w:r>
      <w:bookmarkEnd w:id="126"/>
      <w:r>
        <w:rPr>
          <w:color w:val="000000"/>
          <w:spacing w:val="0"/>
          <w:w w:val="100"/>
          <w:position w:val="0"/>
        </w:rPr>
        <w:t>、对外股权投资情况</w:t>
      </w:r>
      <w:bookmarkEnd w:id="124"/>
      <w:bookmarkEnd w:id="125"/>
      <w:bookmarkEnd w:id="127"/>
    </w:p>
    <w:p>
      <w:pPr>
        <w:pStyle w:val="Style39"/>
        <w:keepNext/>
        <w:keepLines/>
        <w:widowControl w:val="0"/>
        <w:shd w:val="clear" w:color="auto" w:fill="auto"/>
        <w:bidi w:val="0"/>
        <w:spacing w:before="0" w:line="240" w:lineRule="auto"/>
        <w:ind w:left="0" w:right="0" w:firstLine="0"/>
        <w:jc w:val="left"/>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4"/>
      <w:bookmarkEnd w:id="125"/>
      <w:bookmarkEnd w:id="129"/>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159,778,041.63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892.72%</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青岛德新康医药有限公司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荣成市业安医疗器械有限公司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北京天业爱博科贸有限公司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荷泽金岳瑞康医药有限公司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聊城瑞康宏源医药有限公司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山东滨州瑞康医药有限公司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药品器械等批发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p>
    <w:p>
      <w:pPr>
        <w:pStyle w:val="Style39"/>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、募集资金使用情况</w:t>
      </w:r>
      <w:bookmarkEnd w:id="130"/>
      <w:bookmarkEnd w:id="131"/>
      <w:bookmarkEnd w:id="133"/>
    </w:p>
    <w:p>
      <w:pPr>
        <w:pStyle w:val="Style39"/>
        <w:keepNext/>
        <w:keepLines/>
        <w:widowControl w:val="0"/>
        <w:numPr>
          <w:ilvl w:val="0"/>
          <w:numId w:val="1"/>
        </w:numPr>
        <w:shd w:val="clear" w:color="auto" w:fill="auto"/>
        <w:bidi w:val="0"/>
        <w:spacing w:before="0" w:after="380" w:line="240" w:lineRule="auto"/>
        <w:ind w:left="0" w:right="0" w:firstLine="0"/>
        <w:jc w:val="left"/>
      </w:pPr>
      <w:bookmarkStart w:id="130" w:name="bookmark130"/>
      <w:bookmarkStart w:id="131" w:name="bookmark131"/>
      <w:bookmarkStart w:id="134" w:name="bookmark134"/>
      <w:bookmarkStart w:id="135" w:name="bookmark135"/>
      <w:bookmarkEnd w:id="134"/>
      <w:r>
        <w:rPr>
          <w:color w:val="000000"/>
          <w:spacing w:val="0"/>
          <w:w w:val="100"/>
          <w:position w:val="0"/>
        </w:rPr>
        <w:t>募集资金总体使用情况</w:t>
      </w:r>
      <w:bookmarkEnd w:id="130"/>
      <w:bookmarkEnd w:id="131"/>
      <w:bookmarkEnd w:id="135"/>
    </w:p>
    <w:p>
      <w:pPr>
        <w:pStyle w:val="Style34"/>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40,681.95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29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39"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首次发行募投资金累计支出为</w:t>
            </w:r>
            <w:r>
              <w:rPr>
                <w:rFonts w:ascii="Times New Roman" w:eastAsia="Times New Roman" w:hAnsi="Times New Roman" w:cs="Times New Roman"/>
                <w:color w:val="000000"/>
                <w:spacing w:val="0"/>
                <w:w w:val="100"/>
                <w:position w:val="0"/>
                <w:sz w:val="18"/>
                <w:szCs w:val="18"/>
              </w:rPr>
              <w:t>203,907,840.69</w:t>
            </w:r>
            <w:r>
              <w:rPr>
                <w:color w:val="000000"/>
                <w:spacing w:val="0"/>
                <w:w w:val="100"/>
                <w:position w:val="0"/>
              </w:rPr>
              <w:t>元，其中济南项目</w:t>
            </w:r>
            <w:r>
              <w:rPr>
                <w:rFonts w:ascii="Times New Roman" w:eastAsia="Times New Roman" w:hAnsi="Times New Roman" w:cs="Times New Roman"/>
                <w:color w:val="000000"/>
                <w:spacing w:val="0"/>
                <w:w w:val="100"/>
                <w:position w:val="0"/>
                <w:sz w:val="18"/>
                <w:szCs w:val="18"/>
              </w:rPr>
              <w:t>171,620,275.72</w:t>
            </w:r>
            <w:r>
              <w:rPr>
                <w:color w:val="000000"/>
                <w:spacing w:val="0"/>
                <w:w w:val="100"/>
                <w:position w:val="0"/>
              </w:rPr>
              <w:t>元，烟台项目</w:t>
            </w:r>
            <w:r>
              <w:rPr>
                <w:rFonts w:ascii="Times New Roman" w:eastAsia="Times New Roman" w:hAnsi="Times New Roman" w:cs="Times New Roman"/>
                <w:color w:val="000000"/>
                <w:spacing w:val="0"/>
                <w:w w:val="100"/>
                <w:position w:val="0"/>
                <w:sz w:val="18"/>
                <w:szCs w:val="18"/>
              </w:rPr>
              <w:t>32,287,564.97</w:t>
            </w:r>
            <w:r>
              <w:rPr>
                <w:color w:val="000000"/>
                <w:spacing w:val="0"/>
                <w:w w:val="100"/>
                <w:position w:val="0"/>
              </w:rPr>
              <w:t>元。本年 支出为</w:t>
            </w:r>
            <w:r>
              <w:rPr>
                <w:rFonts w:ascii="Times New Roman" w:eastAsia="Times New Roman" w:hAnsi="Times New Roman" w:cs="Times New Roman"/>
                <w:color w:val="000000"/>
                <w:spacing w:val="0"/>
                <w:w w:val="100"/>
                <w:position w:val="0"/>
                <w:sz w:val="18"/>
                <w:szCs w:val="18"/>
              </w:rPr>
              <w:t>76,062,780.17</w:t>
            </w:r>
            <w:r>
              <w:rPr>
                <w:color w:val="000000"/>
                <w:spacing w:val="0"/>
                <w:w w:val="100"/>
                <w:position w:val="0"/>
              </w:rPr>
              <w:t>元，其中济南项目</w:t>
            </w:r>
            <w:r>
              <w:rPr>
                <w:rFonts w:ascii="Times New Roman" w:eastAsia="Times New Roman" w:hAnsi="Times New Roman" w:cs="Times New Roman"/>
                <w:color w:val="000000"/>
                <w:spacing w:val="0"/>
                <w:w w:val="100"/>
                <w:position w:val="0"/>
                <w:sz w:val="18"/>
                <w:szCs w:val="18"/>
              </w:rPr>
              <w:t>51,064,486.12</w:t>
            </w:r>
            <w:r>
              <w:rPr>
                <w:color w:val="000000"/>
                <w:spacing w:val="0"/>
                <w:w w:val="100"/>
                <w:position w:val="0"/>
              </w:rPr>
              <w:t>元，烟台项目</w:t>
            </w:r>
            <w:r>
              <w:rPr>
                <w:rFonts w:ascii="Times New Roman" w:eastAsia="Times New Roman" w:hAnsi="Times New Roman" w:cs="Times New Roman"/>
                <w:color w:val="000000"/>
                <w:spacing w:val="0"/>
                <w:w w:val="100"/>
                <w:position w:val="0"/>
                <w:sz w:val="18"/>
                <w:szCs w:val="18"/>
              </w:rPr>
              <w:t>24,998,294.05</w:t>
            </w:r>
            <w:r>
              <w:rPr>
                <w:color w:val="000000"/>
                <w:spacing w:val="0"/>
                <w:w w:val="100"/>
                <w:position w:val="0"/>
              </w:rPr>
              <w:t>元，以前年度累计支出为</w:t>
            </w:r>
            <w:r>
              <w:rPr>
                <w:rFonts w:ascii="Times New Roman" w:eastAsia="Times New Roman" w:hAnsi="Times New Roman" w:cs="Times New Roman"/>
                <w:color w:val="000000"/>
                <w:spacing w:val="0"/>
                <w:w w:val="100"/>
                <w:position w:val="0"/>
                <w:sz w:val="18"/>
                <w:szCs w:val="18"/>
              </w:rPr>
              <w:t xml:space="preserve">127,845,060.52 </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1,650,017.20</w:t>
            </w:r>
            <w:r>
              <w:rPr>
                <w:color w:val="000000"/>
                <w:spacing w:val="0"/>
                <w:w w:val="100"/>
                <w:position w:val="0"/>
              </w:rPr>
              <w:t>元主要为公司支付给济南财政局的工程施工人员工资保证金和新型外墙材料保证金，均在项目工程 结束时退还，该部分款项不作为公司募集资金投入。</w:t>
            </w:r>
          </w:p>
          <w:p>
            <w:pPr>
              <w:pStyle w:val="Style2"/>
              <w:keepNext w:val="0"/>
              <w:keepLines w:val="0"/>
              <w:widowControl w:val="0"/>
              <w:shd w:val="clear" w:color="auto" w:fill="auto"/>
              <w:bidi w:val="0"/>
              <w:spacing w:before="0" w:after="40" w:line="307"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日，公司第一届董事会第十三次会议审议通过《关于将超募资金用于偿还银行贷款的议案》，决定将超 募资金</w:t>
            </w:r>
            <w:r>
              <w:rPr>
                <w:rFonts w:ascii="Times New Roman" w:eastAsia="Times New Roman" w:hAnsi="Times New Roman" w:cs="Times New Roman"/>
                <w:color w:val="000000"/>
                <w:spacing w:val="0"/>
                <w:w w:val="100"/>
                <w:position w:val="0"/>
                <w:sz w:val="18"/>
                <w:szCs w:val="18"/>
              </w:rPr>
              <w:t>160,963,337.34</w:t>
            </w:r>
            <w:r>
              <w:rPr>
                <w:color w:val="000000"/>
                <w:spacing w:val="0"/>
                <w:w w:val="100"/>
                <w:position w:val="0"/>
              </w:rPr>
              <w:t>元、利息</w:t>
            </w:r>
            <w:r>
              <w:rPr>
                <w:rFonts w:ascii="Times New Roman" w:eastAsia="Times New Roman" w:hAnsi="Times New Roman" w:cs="Times New Roman"/>
                <w:color w:val="000000"/>
                <w:spacing w:val="0"/>
                <w:w w:val="100"/>
                <w:position w:val="0"/>
                <w:sz w:val="18"/>
                <w:szCs w:val="18"/>
              </w:rPr>
              <w:t>61,625.00</w:t>
            </w:r>
            <w:r>
              <w:rPr>
                <w:color w:val="000000"/>
                <w:spacing w:val="0"/>
                <w:w w:val="100"/>
                <w:position w:val="0"/>
              </w:rPr>
              <w:t>元用于归还银行贷款。</w:t>
            </w:r>
          </w:p>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本年度取得利息收入</w:t>
            </w:r>
            <w:r>
              <w:rPr>
                <w:rFonts w:ascii="Times New Roman" w:eastAsia="Times New Roman" w:hAnsi="Times New Roman" w:cs="Times New Roman"/>
                <w:color w:val="000000"/>
                <w:spacing w:val="0"/>
                <w:w w:val="100"/>
                <w:position w:val="0"/>
                <w:sz w:val="18"/>
                <w:szCs w:val="18"/>
              </w:rPr>
              <w:t>1,863,912.63</w:t>
            </w:r>
            <w:r>
              <w:rPr>
                <w:color w:val="000000"/>
                <w:spacing w:val="0"/>
                <w:w w:val="100"/>
                <w:position w:val="0"/>
              </w:rPr>
              <w:t>元，累计取得利息收入</w:t>
            </w:r>
            <w:r>
              <w:rPr>
                <w:rFonts w:ascii="Times New Roman" w:eastAsia="Times New Roman" w:hAnsi="Times New Roman" w:cs="Times New Roman"/>
                <w:color w:val="000000"/>
                <w:spacing w:val="0"/>
                <w:w w:val="100"/>
                <w:position w:val="0"/>
                <w:sz w:val="18"/>
                <w:szCs w:val="18"/>
              </w:rPr>
              <w:t>6,722,395.52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日，首发项目募集 资金专用账户余额</w:t>
            </w:r>
            <w:r>
              <w:rPr>
                <w:rFonts w:ascii="Times New Roman" w:eastAsia="Times New Roman" w:hAnsi="Times New Roman" w:cs="Times New Roman"/>
                <w:color w:val="000000"/>
                <w:spacing w:val="0"/>
                <w:w w:val="100"/>
                <w:position w:val="0"/>
                <w:sz w:val="18"/>
                <w:szCs w:val="18"/>
              </w:rPr>
              <w:t>76,882,929.83</w:t>
            </w:r>
            <w:r>
              <w:rPr>
                <w:color w:val="000000"/>
                <w:spacing w:val="0"/>
                <w:w w:val="100"/>
                <w:position w:val="0"/>
              </w:rPr>
              <w:t>元。</w:t>
            </w:r>
          </w:p>
          <w:p>
            <w:pPr>
              <w:pStyle w:val="Style2"/>
              <w:keepNext w:val="0"/>
              <w:keepLines w:val="0"/>
              <w:widowControl w:val="0"/>
              <w:shd w:val="clear" w:color="auto" w:fill="auto"/>
              <w:tabs>
                <w:tab w:pos="678"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非公开发行募投资金用于医疗器械配送项目</w:t>
            </w:r>
            <w:r>
              <w:rPr>
                <w:rFonts w:ascii="Times New Roman" w:eastAsia="Times New Roman" w:hAnsi="Times New Roman" w:cs="Times New Roman"/>
                <w:color w:val="000000"/>
                <w:spacing w:val="0"/>
                <w:w w:val="100"/>
                <w:position w:val="0"/>
                <w:sz w:val="18"/>
                <w:szCs w:val="18"/>
              </w:rPr>
              <w:t>19,460</w:t>
            </w:r>
            <w:r>
              <w:rPr>
                <w:color w:val="000000"/>
                <w:spacing w:val="0"/>
                <w:w w:val="100"/>
                <w:position w:val="0"/>
              </w:rPr>
              <w:t>万元，用于医用织物生产项目</w:t>
            </w:r>
            <w:r>
              <w:rPr>
                <w:rFonts w:ascii="Times New Roman" w:eastAsia="Times New Roman" w:hAnsi="Times New Roman" w:cs="Times New Roman"/>
                <w:color w:val="000000"/>
                <w:spacing w:val="0"/>
                <w:w w:val="100"/>
                <w:position w:val="0"/>
                <w:sz w:val="18"/>
                <w:szCs w:val="18"/>
              </w:rPr>
              <w:t>9,190</w:t>
            </w:r>
            <w:r>
              <w:rPr>
                <w:color w:val="000000"/>
                <w:spacing w:val="0"/>
                <w:w w:val="100"/>
                <w:position w:val="0"/>
              </w:rPr>
              <w:t>万元，用于洗涤配送项目</w:t>
            </w:r>
            <w:r>
              <w:rPr>
                <w:rFonts w:ascii="Times New Roman" w:eastAsia="Times New Roman" w:hAnsi="Times New Roman" w:cs="Times New Roman"/>
                <w:color w:val="000000"/>
                <w:spacing w:val="0"/>
                <w:w w:val="100"/>
                <w:position w:val="0"/>
                <w:sz w:val="18"/>
                <w:szCs w:val="18"/>
              </w:rPr>
              <w:t xml:space="preserve">10,800 </w:t>
            </w:r>
            <w:r>
              <w:rPr>
                <w:color w:val="000000"/>
                <w:spacing w:val="0"/>
                <w:w w:val="100"/>
                <w:position w:val="0"/>
              </w:rPr>
              <w:t>万元。根据公司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年第四次临时股东大会的决议及公司《非公开发行股票发行情况报告暨上市 公告书》等相关文件，本次非公开发行除了投资医疗器械及医用耗材配送、医用织物生产、医用织物洗涤配送三个项目外， 还补充公司流动资金</w:t>
            </w:r>
            <w:r>
              <w:rPr>
                <w:rFonts w:ascii="Times New Roman" w:eastAsia="Times New Roman" w:hAnsi="Times New Roman" w:cs="Times New Roman"/>
                <w:color w:val="000000"/>
                <w:spacing w:val="0"/>
                <w:w w:val="100"/>
                <w:position w:val="0"/>
                <w:sz w:val="18"/>
                <w:szCs w:val="18"/>
              </w:rPr>
              <w:t>18,848</w:t>
            </w:r>
            <w:r>
              <w:rPr>
                <w:color w:val="000000"/>
                <w:spacing w:val="0"/>
                <w:w w:val="100"/>
                <w:position w:val="0"/>
              </w:rPr>
              <w:t>万元。</w:t>
            </w:r>
          </w:p>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日第二届董事会第十次会议，审议通过《关于使用非公开发行股票募集资金补充流动性的议案》，永 久性补充流动资金</w:t>
            </w:r>
            <w:r>
              <w:rPr>
                <w:rFonts w:ascii="Times New Roman" w:eastAsia="Times New Roman" w:hAnsi="Times New Roman" w:cs="Times New Roman"/>
                <w:color w:val="000000"/>
                <w:spacing w:val="0"/>
                <w:w w:val="100"/>
                <w:position w:val="0"/>
                <w:sz w:val="18"/>
                <w:szCs w:val="18"/>
              </w:rPr>
              <w:t>18,848</w:t>
            </w:r>
            <w:r>
              <w:rPr>
                <w:color w:val="000000"/>
                <w:spacing w:val="0"/>
                <w:w w:val="100"/>
                <w:position w:val="0"/>
              </w:rPr>
              <w:t>万元。截止到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日，本次非公开发行募投资金累计支出</w:t>
            </w:r>
            <w:r>
              <w:rPr>
                <w:rFonts w:ascii="Times New Roman" w:eastAsia="Times New Roman" w:hAnsi="Times New Roman" w:cs="Times New Roman"/>
                <w:color w:val="000000"/>
                <w:spacing w:val="0"/>
                <w:w w:val="100"/>
                <w:position w:val="0"/>
                <w:sz w:val="18"/>
                <w:szCs w:val="18"/>
              </w:rPr>
              <w:t>204,561,702.77</w:t>
            </w:r>
            <w:r>
              <w:rPr>
                <w:color w:val="000000"/>
                <w:spacing w:val="0"/>
                <w:w w:val="100"/>
                <w:position w:val="0"/>
              </w:rPr>
              <w:t>元</w:t>
            </w:r>
            <w:r>
              <w:rPr>
                <w:i/>
                <w:iCs/>
                <w:color w:val="000000"/>
                <w:spacing w:val="0"/>
                <w:w w:val="100"/>
                <w:position w:val="0"/>
                <w:sz w:val="19"/>
                <w:szCs w:val="19"/>
              </w:rPr>
              <w:t>，</w:t>
            </w:r>
            <w:r>
              <w:rPr>
                <w:color w:val="000000"/>
                <w:spacing w:val="0"/>
                <w:w w:val="100"/>
                <w:position w:val="0"/>
              </w:rPr>
              <w:t>其中 医疗器械配送项目支出</w:t>
            </w:r>
            <w:r>
              <w:rPr>
                <w:rFonts w:ascii="Times New Roman" w:eastAsia="Times New Roman" w:hAnsi="Times New Roman" w:cs="Times New Roman"/>
                <w:color w:val="000000"/>
                <w:spacing w:val="0"/>
                <w:w w:val="100"/>
                <w:position w:val="0"/>
                <w:sz w:val="18"/>
                <w:szCs w:val="18"/>
              </w:rPr>
              <w:t>1,488,243.48</w:t>
            </w:r>
            <w:r>
              <w:rPr>
                <w:color w:val="000000"/>
                <w:spacing w:val="0"/>
                <w:w w:val="100"/>
                <w:position w:val="0"/>
              </w:rPr>
              <w:t>元、医用织物生产项目支出</w:t>
            </w:r>
            <w:r>
              <w:rPr>
                <w:rFonts w:ascii="Times New Roman" w:eastAsia="Times New Roman" w:hAnsi="Times New Roman" w:cs="Times New Roman"/>
                <w:color w:val="000000"/>
                <w:spacing w:val="0"/>
                <w:w w:val="100"/>
                <w:position w:val="0"/>
                <w:sz w:val="18"/>
                <w:szCs w:val="18"/>
              </w:rPr>
              <w:t>12,916,100.36</w:t>
            </w:r>
            <w:r>
              <w:rPr>
                <w:color w:val="000000"/>
                <w:spacing w:val="0"/>
                <w:w w:val="100"/>
                <w:position w:val="0"/>
              </w:rPr>
              <w:t>元、医用织物洗涤项目支出</w:t>
            </w:r>
            <w:r>
              <w:rPr>
                <w:rFonts w:ascii="Times New Roman" w:eastAsia="Times New Roman" w:hAnsi="Times New Roman" w:cs="Times New Roman"/>
                <w:color w:val="000000"/>
                <w:spacing w:val="0"/>
                <w:w w:val="100"/>
                <w:position w:val="0"/>
                <w:sz w:val="18"/>
                <w:szCs w:val="18"/>
              </w:rPr>
              <w:t>1,672,542.66</w:t>
            </w:r>
            <w:r>
              <w:rPr>
                <w:color w:val="000000"/>
                <w:spacing w:val="0"/>
                <w:w w:val="100"/>
                <w:position w:val="0"/>
              </w:rPr>
              <w:t>元， 永久性补充流动资金</w:t>
            </w:r>
            <w:r>
              <w:rPr>
                <w:rFonts w:ascii="Times New Roman" w:eastAsia="Times New Roman" w:hAnsi="Times New Roman" w:cs="Times New Roman"/>
                <w:color w:val="000000"/>
                <w:spacing w:val="0"/>
                <w:w w:val="100"/>
                <w:position w:val="0"/>
                <w:sz w:val="18"/>
                <w:szCs w:val="18"/>
              </w:rPr>
              <w:t>188,484,816.27</w:t>
            </w:r>
            <w:r>
              <w:rPr>
                <w:color w:val="000000"/>
                <w:spacing w:val="0"/>
                <w:w w:val="100"/>
                <w:position w:val="0"/>
              </w:rPr>
              <w:t>元。</w:t>
            </w:r>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经北京天圆全会计师事务所专项审计(报告文号为天圆全专审字</w:t>
            </w:r>
            <w:r>
              <w:rPr>
                <w:rFonts w:ascii="Times New Roman" w:eastAsia="Times New Roman" w:hAnsi="Times New Roman" w:cs="Times New Roman"/>
                <w:color w:val="000000"/>
                <w:spacing w:val="0"/>
                <w:w w:val="100"/>
                <w:position w:val="0"/>
                <w:sz w:val="18"/>
                <w:szCs w:val="18"/>
              </w:rPr>
              <w:t xml:space="preserve">[2013] </w:t>
            </w:r>
            <w:r>
              <w:rPr>
                <w:rFonts w:ascii="Times New Roman" w:eastAsia="Times New Roman" w:hAnsi="Times New Roman" w:cs="Times New Roman"/>
                <w:color w:val="000000"/>
                <w:spacing w:val="0"/>
                <w:w w:val="100"/>
                <w:position w:val="0"/>
                <w:sz w:val="18"/>
                <w:szCs w:val="18"/>
              </w:rPr>
              <w:t>0080899</w:t>
            </w:r>
            <w:r>
              <w:rPr>
                <w:color w:val="000000"/>
                <w:spacing w:val="0"/>
                <w:w w:val="100"/>
                <w:position w:val="0"/>
              </w:rPr>
              <w:t>号)，本公司以增发的募投资金对公司 先期垫付的</w:t>
            </w:r>
            <w:r>
              <w:rPr>
                <w:rFonts w:ascii="Times New Roman" w:eastAsia="Times New Roman" w:hAnsi="Times New Roman" w:cs="Times New Roman"/>
                <w:color w:val="000000"/>
                <w:spacing w:val="0"/>
                <w:w w:val="100"/>
                <w:position w:val="0"/>
                <w:sz w:val="18"/>
                <w:szCs w:val="18"/>
              </w:rPr>
              <w:t>10,866,663.15</w:t>
            </w:r>
            <w:r>
              <w:rPr>
                <w:color w:val="000000"/>
                <w:spacing w:val="0"/>
                <w:w w:val="100"/>
                <w:position w:val="0"/>
              </w:rPr>
              <w:t>元进行了置换。</w:t>
            </w:r>
          </w:p>
          <w:p>
            <w:pPr>
              <w:pStyle w:val="Style2"/>
              <w:keepNext w:val="0"/>
              <w:keepLines w:val="0"/>
              <w:widowControl w:val="0"/>
              <w:shd w:val="clear" w:color="auto" w:fill="auto"/>
              <w:bidi w:val="0"/>
              <w:spacing w:before="0" w:after="40" w:line="312" w:lineRule="exact"/>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年非公开发行募投项目取得利息收入</w:t>
            </w:r>
            <w:r>
              <w:rPr>
                <w:rFonts w:ascii="Times New Roman" w:eastAsia="Times New Roman" w:hAnsi="Times New Roman" w:cs="Times New Roman"/>
                <w:color w:val="000000"/>
                <w:spacing w:val="0"/>
                <w:w w:val="100"/>
                <w:position w:val="0"/>
                <w:sz w:val="18"/>
                <w:szCs w:val="18"/>
              </w:rPr>
              <w:t>525,740.76</w:t>
            </w:r>
            <w:r>
              <w:rPr>
                <w:color w:val="000000"/>
                <w:spacing w:val="0"/>
                <w:w w:val="100"/>
                <w:position w:val="0"/>
              </w:rPr>
              <w:t>元。</w:t>
            </w:r>
          </w:p>
          <w:p>
            <w:pPr>
              <w:pStyle w:val="Style2"/>
              <w:keepNext w:val="0"/>
              <w:keepLines w:val="0"/>
              <w:widowControl w:val="0"/>
              <w:shd w:val="clear" w:color="auto" w:fill="auto"/>
              <w:bidi w:val="0"/>
              <w:spacing w:before="0" w:after="40" w:line="312" w:lineRule="exact"/>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日，非公开发行募投资金项目募集资金专用账户余额</w:t>
            </w:r>
            <w:r>
              <w:rPr>
                <w:rFonts w:ascii="Times New Roman" w:eastAsia="Times New Roman" w:hAnsi="Times New Roman" w:cs="Times New Roman"/>
                <w:color w:val="000000"/>
                <w:spacing w:val="0"/>
                <w:w w:val="100"/>
                <w:position w:val="0"/>
                <w:sz w:val="18"/>
                <w:szCs w:val="18"/>
              </w:rPr>
              <w:t>28,944,768.48</w:t>
            </w:r>
            <w:r>
              <w:rPr>
                <w:color w:val="000000"/>
                <w:spacing w:val="0"/>
                <w:w w:val="100"/>
                <w:position w:val="0"/>
              </w:rPr>
              <w:t>元。</w:t>
            </w:r>
          </w:p>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日召开公司第二届董事会第十一次会议，审议通过了《关于继续使用部分闲置募集资金临时性补充流 动资金的议案》，决定使用部分闲置募集资金人民币</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rPr>
              <w:t>万元临时性补充公司日常生产经营所需的流动资金，期限自实 际使用日起不超过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个月，实际使用资金</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w:t>
            </w:r>
          </w:p>
        </w:tc>
      </w:tr>
    </w:tbl>
    <w:p>
      <w:pPr>
        <w:widowControl w:val="0"/>
        <w:spacing w:after="319" w:line="1" w:lineRule="exact"/>
      </w:pPr>
    </w:p>
    <w:p>
      <w:pPr>
        <w:pStyle w:val="Style39"/>
        <w:keepNext/>
        <w:keepLines/>
        <w:widowControl w:val="0"/>
        <w:numPr>
          <w:ilvl w:val="0"/>
          <w:numId w:val="1"/>
        </w:numPr>
        <w:shd w:val="clear" w:color="auto" w:fill="auto"/>
        <w:bidi w:val="0"/>
        <w:spacing w:before="0" w:after="380" w:line="240" w:lineRule="auto"/>
        <w:ind w:left="0" w:right="0" w:firstLine="140"/>
        <w:jc w:val="left"/>
      </w:pPr>
      <w:bookmarkStart w:id="136" w:name="bookmark136"/>
      <w:bookmarkStart w:id="137" w:name="bookmark137"/>
      <w:bookmarkStart w:id="138" w:name="bookmark138"/>
      <w:bookmarkStart w:id="139" w:name="bookmark139"/>
      <w:bookmarkEnd w:id="138"/>
      <w:r>
        <w:rPr>
          <w:color w:val="000000"/>
          <w:spacing w:val="0"/>
          <w:w w:val="100"/>
          <w:position w:val="0"/>
        </w:rPr>
        <w:t>募集资金承诺项目情况</w:t>
      </w:r>
      <w:bookmarkEnd w:id="136"/>
      <w:bookmarkEnd w:id="137"/>
      <w:bookmarkEnd w:id="139"/>
    </w:p>
    <w:p>
      <w:pPr>
        <w:pStyle w:val="Style34"/>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含部分</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变更</w:t>
            </w: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、烟台药品现代物流 配送项目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、济南药品现代物流 配送项目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、医疗器械配送项目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、医用织物生产项目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、医用织物洗涤配送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、补充公司流动资金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40,681.95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16,096.33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56,778.28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烟台药品现代物流项目：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、因消防标准提高，增加消防水池，需重新设计土建、进行消防 安装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、仓库里面的工艺设备安装未按时完成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、因南方高温，外墙泰山砖无法按时供应，导致施 工延缓，项目达到预定可使用状态调整为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560"/>
              <w:jc w:val="both"/>
            </w:pPr>
            <w:r>
              <w:rPr>
                <w:color w:val="000000"/>
                <w:spacing w:val="0"/>
                <w:w w:val="100"/>
                <w:position w:val="0"/>
              </w:rPr>
              <w:t>公司第一届董事会第十三次会议审议通过《关于将超募资金用于偿还银行贷款的议案》，决定 将超募资金</w:t>
            </w:r>
            <w:r>
              <w:rPr>
                <w:rFonts w:ascii="Times New Roman" w:eastAsia="Times New Roman" w:hAnsi="Times New Roman" w:cs="Times New Roman"/>
                <w:color w:val="000000"/>
                <w:spacing w:val="0"/>
                <w:w w:val="100"/>
                <w:position w:val="0"/>
                <w:sz w:val="18"/>
                <w:szCs w:val="18"/>
              </w:rPr>
              <w:t>16,096.33</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万元用于归还银行贷款。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25"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经北京天圆全会计师事务所专项审计（报告文号为天圆全专审字</w:t>
            </w:r>
            <w:r>
              <w:rPr>
                <w:rFonts w:ascii="Times New Roman" w:eastAsia="Times New Roman" w:hAnsi="Times New Roman" w:cs="Times New Roman"/>
                <w:color w:val="000000"/>
                <w:spacing w:val="0"/>
                <w:w w:val="100"/>
                <w:position w:val="0"/>
                <w:sz w:val="18"/>
                <w:szCs w:val="18"/>
              </w:rPr>
              <w:t xml:space="preserve">[2013] </w:t>
            </w:r>
            <w:r>
              <w:rPr>
                <w:rFonts w:ascii="Times New Roman" w:eastAsia="Times New Roman" w:hAnsi="Times New Roman" w:cs="Times New Roman"/>
                <w:color w:val="000000"/>
                <w:spacing w:val="0"/>
                <w:w w:val="100"/>
                <w:position w:val="0"/>
                <w:sz w:val="18"/>
                <w:szCs w:val="18"/>
              </w:rPr>
              <w:t>0080899</w:t>
            </w:r>
            <w:r>
              <w:rPr>
                <w:color w:val="000000"/>
                <w:spacing w:val="0"/>
                <w:w w:val="100"/>
                <w:position w:val="0"/>
              </w:rPr>
              <w:t>号）</w:t>
            </w:r>
            <w:r>
              <w:rPr>
                <w:color w:val="000000"/>
                <w:spacing w:val="0"/>
                <w:w w:val="100"/>
                <w:position w:val="0"/>
                <w:sz w:val="18"/>
                <w:szCs w:val="18"/>
              </w:rPr>
              <w:t>，</w:t>
            </w:r>
            <w:r>
              <w:rPr>
                <w:color w:val="000000"/>
                <w:spacing w:val="0"/>
                <w:w w:val="100"/>
                <w:position w:val="0"/>
              </w:rPr>
              <w:t>本公司 以增发的募投资金对公司先期垫付的</w:t>
            </w:r>
            <w:r>
              <w:rPr>
                <w:rFonts w:ascii="Times New Roman" w:eastAsia="Times New Roman" w:hAnsi="Times New Roman" w:cs="Times New Roman"/>
                <w:color w:val="000000"/>
                <w:spacing w:val="0"/>
                <w:w w:val="100"/>
                <w:position w:val="0"/>
                <w:sz w:val="18"/>
                <w:szCs w:val="18"/>
              </w:rPr>
              <w:t>10,866,663.15</w:t>
            </w:r>
            <w:r>
              <w:rPr>
                <w:color w:val="000000"/>
                <w:spacing w:val="0"/>
                <w:w w:val="100"/>
                <w:position w:val="0"/>
              </w:rPr>
              <w:t>元进行了置换。</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日召开公司第二届董事会第十一次会议，审议通过了《关于继续使用部分闲 置募集资金临时性补充流动资金的议案》，决定使用部分闲置募集资金人民币</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sz w:val="17"/>
                <w:szCs w:val="17"/>
              </w:rPr>
              <w:t>万元临时性补 充公司日常生产经营所需的流动资金，期限自实际使用日起不超过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个月，实际使用资金</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存放于募集资金专用账户存储。</w:t>
            </w:r>
          </w:p>
        </w:tc>
      </w:tr>
      <w:tr>
        <w:trPr>
          <w:trHeight w:val="3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首发项目：济南药品现代物流配送项目中，包含补充流动资金</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万元和固定资产等投资 为</w:t>
            </w:r>
            <w:r>
              <w:rPr>
                <w:rFonts w:ascii="Times New Roman" w:eastAsia="Times New Roman" w:hAnsi="Times New Roman" w:cs="Times New Roman"/>
                <w:color w:val="000000"/>
                <w:spacing w:val="0"/>
                <w:w w:val="100"/>
                <w:position w:val="0"/>
                <w:sz w:val="18"/>
                <w:szCs w:val="18"/>
              </w:rPr>
              <w:t>17,635</w:t>
            </w:r>
            <w:r>
              <w:rPr>
                <w:color w:val="000000"/>
                <w:spacing w:val="0"/>
                <w:w w:val="100"/>
                <w:position w:val="0"/>
              </w:rPr>
              <w:t>万元，补充流动资金拟在工程项目完成后一次性投入，固定资产等投资已投入</w:t>
            </w:r>
            <w:r>
              <w:rPr>
                <w:rFonts w:ascii="Times New Roman" w:eastAsia="Times New Roman" w:hAnsi="Times New Roman" w:cs="Times New Roman"/>
                <w:color w:val="000000"/>
                <w:spacing w:val="0"/>
                <w:w w:val="100"/>
                <w:position w:val="0"/>
                <w:sz w:val="18"/>
                <w:szCs w:val="18"/>
              </w:rPr>
              <w:t xml:space="preserve">16,997.03 </w:t>
            </w:r>
            <w:r>
              <w:rPr>
                <w:color w:val="000000"/>
                <w:spacing w:val="0"/>
                <w:w w:val="100"/>
                <w:position w:val="0"/>
              </w:rPr>
              <w:t>万元，占总的固定资产等投资比重</w:t>
            </w:r>
            <w:r>
              <w:rPr>
                <w:rFonts w:ascii="Times New Roman" w:eastAsia="Times New Roman" w:hAnsi="Times New Roman" w:cs="Times New Roman"/>
                <w:color w:val="000000"/>
                <w:spacing w:val="0"/>
                <w:w w:val="100"/>
                <w:position w:val="0"/>
                <w:sz w:val="18"/>
                <w:szCs w:val="18"/>
              </w:rPr>
              <w:t>96.38%</w:t>
            </w:r>
            <w:r>
              <w:rPr>
                <w:color w:val="000000"/>
                <w:spacing w:val="0"/>
                <w:w w:val="100"/>
                <w:position w:val="0"/>
              </w:rPr>
              <w:t>。烟台药品现代物流配送项目中，包含补充流动资金</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万元和固定资产等投资为</w:t>
            </w:r>
            <w:r>
              <w:rPr>
                <w:rFonts w:ascii="Times New Roman" w:eastAsia="Times New Roman" w:hAnsi="Times New Roman" w:cs="Times New Roman"/>
                <w:color w:val="000000"/>
                <w:spacing w:val="0"/>
                <w:w w:val="100"/>
                <w:position w:val="0"/>
                <w:sz w:val="18"/>
                <w:szCs w:val="18"/>
              </w:rPr>
              <w:t>4,778</w:t>
            </w:r>
            <w:r>
              <w:rPr>
                <w:color w:val="000000"/>
                <w:spacing w:val="0"/>
                <w:w w:val="100"/>
                <w:position w:val="0"/>
              </w:rPr>
              <w:t>万元，补充流动资金拟在工程项目完成后一次性投入，固定资产等 投资已投入</w:t>
            </w:r>
            <w:r>
              <w:rPr>
                <w:rFonts w:ascii="Times New Roman" w:eastAsia="Times New Roman" w:hAnsi="Times New Roman" w:cs="Times New Roman"/>
                <w:color w:val="000000"/>
                <w:spacing w:val="0"/>
                <w:w w:val="100"/>
                <w:position w:val="0"/>
                <w:sz w:val="18"/>
                <w:szCs w:val="18"/>
              </w:rPr>
              <w:t>3,228.76</w:t>
            </w:r>
            <w:r>
              <w:rPr>
                <w:color w:val="000000"/>
                <w:spacing w:val="0"/>
                <w:w w:val="100"/>
                <w:position w:val="0"/>
              </w:rPr>
              <w:t>万元，占总的固定资产等投资比重</w:t>
            </w:r>
            <w:r>
              <w:rPr>
                <w:rFonts w:ascii="Times New Roman" w:eastAsia="Times New Roman" w:hAnsi="Times New Roman" w:cs="Times New Roman"/>
                <w:color w:val="000000"/>
                <w:spacing w:val="0"/>
                <w:w w:val="100"/>
                <w:position w:val="0"/>
                <w:sz w:val="18"/>
                <w:szCs w:val="18"/>
              </w:rPr>
              <w:t>67.58%</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增发项目：济南医疗器械配送项目中，包含补充流动资金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万元和固定资产等投资为 </w:t>
            </w:r>
            <w:r>
              <w:rPr>
                <w:rFonts w:ascii="Times New Roman" w:eastAsia="Times New Roman" w:hAnsi="Times New Roman" w:cs="Times New Roman"/>
                <w:color w:val="000000"/>
                <w:spacing w:val="0"/>
                <w:w w:val="100"/>
                <w:position w:val="0"/>
                <w:sz w:val="18"/>
                <w:szCs w:val="18"/>
              </w:rPr>
              <w:t>13,460</w:t>
            </w:r>
            <w:r>
              <w:rPr>
                <w:color w:val="000000"/>
                <w:spacing w:val="0"/>
                <w:w w:val="100"/>
                <w:position w:val="0"/>
              </w:rPr>
              <w:t>万元，固定资产等投资已投入</w:t>
            </w:r>
            <w:r>
              <w:rPr>
                <w:rFonts w:ascii="Times New Roman" w:eastAsia="Times New Roman" w:hAnsi="Times New Roman" w:cs="Times New Roman"/>
                <w:color w:val="000000"/>
                <w:spacing w:val="0"/>
                <w:w w:val="100"/>
                <w:position w:val="0"/>
                <w:sz w:val="18"/>
                <w:szCs w:val="18"/>
              </w:rPr>
              <w:t>148.82</w:t>
            </w:r>
            <w:r>
              <w:rPr>
                <w:color w:val="000000"/>
                <w:spacing w:val="0"/>
                <w:w w:val="100"/>
                <w:position w:val="0"/>
              </w:rPr>
              <w:t>万元，占总的固定资产等投资比重</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。济南医用织 物生产项目中，包含补充流动资金</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万元和固定资产等投资为</w:t>
            </w:r>
            <w:r>
              <w:rPr>
                <w:rFonts w:ascii="Times New Roman" w:eastAsia="Times New Roman" w:hAnsi="Times New Roman" w:cs="Times New Roman"/>
                <w:color w:val="000000"/>
                <w:spacing w:val="0"/>
                <w:w w:val="100"/>
                <w:position w:val="0"/>
                <w:sz w:val="18"/>
                <w:szCs w:val="18"/>
              </w:rPr>
              <w:t>8,872</w:t>
            </w:r>
            <w:r>
              <w:rPr>
                <w:color w:val="000000"/>
                <w:spacing w:val="0"/>
                <w:w w:val="100"/>
                <w:position w:val="0"/>
              </w:rPr>
              <w:t>万元，固定资产等投资已投 入</w:t>
            </w:r>
            <w:r>
              <w:rPr>
                <w:rFonts w:ascii="Times New Roman" w:eastAsia="Times New Roman" w:hAnsi="Times New Roman" w:cs="Times New Roman"/>
                <w:color w:val="000000"/>
                <w:spacing w:val="0"/>
                <w:w w:val="100"/>
                <w:position w:val="0"/>
                <w:sz w:val="18"/>
                <w:szCs w:val="18"/>
              </w:rPr>
              <w:t>1,291.61</w:t>
            </w:r>
            <w:r>
              <w:rPr>
                <w:color w:val="000000"/>
                <w:spacing w:val="0"/>
                <w:w w:val="100"/>
                <w:position w:val="0"/>
              </w:rPr>
              <w:t>万元，占总的固定资产等投资比重</w:t>
            </w:r>
            <w:r>
              <w:rPr>
                <w:rFonts w:ascii="Times New Roman" w:eastAsia="Times New Roman" w:hAnsi="Times New Roman" w:cs="Times New Roman"/>
                <w:color w:val="000000"/>
                <w:spacing w:val="0"/>
                <w:w w:val="100"/>
                <w:position w:val="0"/>
                <w:sz w:val="18"/>
                <w:szCs w:val="18"/>
              </w:rPr>
              <w:t>14.56%</w:t>
            </w:r>
            <w:r>
              <w:rPr>
                <w:color w:val="000000"/>
                <w:spacing w:val="0"/>
                <w:w w:val="100"/>
                <w:position w:val="0"/>
              </w:rPr>
              <w:t>。济南医用织物洗涤配送项目中，包含补充流 动资金</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万元和固定资产等投资为</w:t>
            </w:r>
            <w:r>
              <w:rPr>
                <w:rFonts w:ascii="Times New Roman" w:eastAsia="Times New Roman" w:hAnsi="Times New Roman" w:cs="Times New Roman"/>
                <w:color w:val="000000"/>
                <w:spacing w:val="0"/>
                <w:w w:val="100"/>
                <w:position w:val="0"/>
                <w:sz w:val="18"/>
                <w:szCs w:val="18"/>
              </w:rPr>
              <w:t>10,357</w:t>
            </w:r>
            <w:r>
              <w:rPr>
                <w:color w:val="000000"/>
                <w:spacing w:val="0"/>
                <w:w w:val="100"/>
                <w:position w:val="0"/>
              </w:rPr>
              <w:t>万元，固定资产等投资已投入</w:t>
            </w:r>
            <w:r>
              <w:rPr>
                <w:rFonts w:ascii="Times New Roman" w:eastAsia="Times New Roman" w:hAnsi="Times New Roman" w:cs="Times New Roman"/>
                <w:color w:val="000000"/>
                <w:spacing w:val="0"/>
                <w:w w:val="100"/>
                <w:position w:val="0"/>
                <w:sz w:val="18"/>
                <w:szCs w:val="18"/>
              </w:rPr>
              <w:t>167.25</w:t>
            </w:r>
            <w:r>
              <w:rPr>
                <w:color w:val="000000"/>
                <w:spacing w:val="0"/>
                <w:w w:val="100"/>
                <w:position w:val="0"/>
              </w:rPr>
              <w:t>万元，占总的固定 资产等投资比重</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、主要子公司、参股公司分析</w:t>
      </w:r>
      <w:bookmarkEnd w:id="140"/>
      <w:bookmarkEnd w:id="141"/>
      <w:bookmarkEnd w:id="143"/>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淄博瑞康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445,066,80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8,659,392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6,276,037.72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济南明康 大药房有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-31,272.38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东营瑞康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54,013,535.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9,747,427.0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71,614,713.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62,153.79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156,066,84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239,642,43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6,158,444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4,635,288.31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山东瑞祥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9,980,776.9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9,980,776.9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-2,376.74</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医疗器械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烟台天际 健康咨询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-1,016.16</w:t>
            </w: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青岛瑞康 药品配送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48,165,971.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11,542,638.7</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潍坊瑞康 药品配送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24,921,555.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103,514.0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202,429.57</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西藏金岳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医疗器械</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51,160,056.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9,588,958.9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-336,265.80</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医疗器械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青岛康医 堂医疗管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-187,283.</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336,818.33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309,727.72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34,902.50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-188,283.24</w:t>
            </w:r>
          </w:p>
        </w:tc>
      </w:tr>
      <w:tr>
        <w:trPr>
          <w:trHeight w:val="22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济南德一 医疗器械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2,342,822.8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11,591,838.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28,408.71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21,306.53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济宁瑞康 医药有限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-1,607,15</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-1,605,493.46</w:t>
            </w: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vMerge/>
            <w:tcBorders>
              <w:left w:val="single" w:sz="4"/>
              <w:right w:val="single" w:sz="4"/>
            </w:tcBorders>
            <w:shd w:val="clear" w:color="auto" w:fill="FFFFFF"/>
            <w:vAlign w:val="bottom"/>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医疗器械</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25,748,743.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20,466,102.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1,912,033.32</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爱博科贸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济南瑞康 医药有限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89,221,230.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1,493,829</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1,119,030.83</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青岛海誉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泰德商贸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66,754,948.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12,028,987.0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荷泽金岳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9,533,056.4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9,527,569.3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-17,472.3</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-17,472.32</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聊城瑞康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宏源医药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62,856,706.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24,833,335.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-174,635.</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-174,635.58</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right w:val="single" w:sz="4"/>
            </w:tcBorders>
            <w:shd w:val="clear" w:color="auto" w:fill="FFFFFF"/>
            <w:vAlign w:val="bottom"/>
          </w:tcPr>
          <w:p>
            <w:pP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青岛德新 康医药有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77,040,155.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77,002,285.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荣成市业 安医疗器 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山东滨州 瑞康医药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药品器械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等批发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5,078,762.1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9,331,869.2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78,769.81</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北京天业爱博科贸有限公司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拓展省外市场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12,028,987.03</w:t>
            </w:r>
            <w:r>
              <w:rPr>
                <w:color w:val="000000"/>
                <w:spacing w:val="0"/>
                <w:w w:val="100"/>
                <w:position w:val="0"/>
              </w:rPr>
              <w:t>，</w:t>
            </w:r>
            <w:r>
              <w:rPr>
                <w:color w:val="000000"/>
                <w:spacing w:val="0"/>
                <w:w w:val="100"/>
                <w:position w:val="0"/>
              </w:rPr>
              <w:t>对 公司业绩产生较好影响。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威海西施康生物工程有限公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聊城瑞康宏源医药有限公司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青岛德新康医药有限公司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荣成市业安医疗器械有限公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山东滨州瑞康医药有限公司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荷泽金岳瑞康医药有限公司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拓展省内市场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威海西施康生物工程有限公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产品市场前景较差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对公司本年度业绩影响较小</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、非募集资金投资的重大项目情况</w:t>
      </w:r>
      <w:bookmarkEnd w:id="144"/>
      <w:bookmarkEnd w:id="145"/>
      <w:bookmarkEnd w:id="1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西藏金岳办公楼及 药品分拣包装车间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七</w:t>
      </w:r>
      <w:bookmarkEnd w:id="150"/>
      <w:r>
        <w:rPr>
          <w:color w:val="000000"/>
          <w:spacing w:val="0"/>
          <w:w w:val="100"/>
          <w:position w:val="0"/>
        </w:rPr>
        <w:t>、公司未来发展的展望</w:t>
      </w:r>
      <w:bookmarkEnd w:id="148"/>
      <w:bookmarkEnd w:id="149"/>
      <w:bookmarkEnd w:id="151"/>
    </w:p>
    <w:p>
      <w:pPr>
        <w:pStyle w:val="Style34"/>
        <w:keepNext w:val="0"/>
        <w:keepLines w:val="0"/>
        <w:widowControl w:val="0"/>
        <w:shd w:val="clear" w:color="auto" w:fill="auto"/>
        <w:bidi w:val="0"/>
        <w:spacing w:before="0" w:after="0" w:line="314" w:lineRule="exact"/>
        <w:ind w:left="0" w:right="0" w:firstLine="300"/>
        <w:jc w:val="left"/>
      </w:pPr>
      <w:bookmarkStart w:id="152" w:name="bookmark152"/>
      <w:r>
        <w:rPr>
          <w:rFonts w:ascii="Times New Roman" w:eastAsia="Times New Roman" w:hAnsi="Times New Roman" w:cs="Times New Roman"/>
          <w:b/>
          <w:bCs/>
          <w:color w:val="000000"/>
          <w:spacing w:val="0"/>
          <w:w w:val="100"/>
          <w:position w:val="0"/>
          <w:sz w:val="18"/>
          <w:szCs w:val="18"/>
        </w:rPr>
        <w:t>1</w:t>
      </w:r>
      <w:bookmarkEnd w:id="152"/>
      <w:r>
        <w:rPr>
          <w:b/>
          <w:bCs/>
          <w:color w:val="000000"/>
          <w:spacing w:val="0"/>
          <w:w w:val="100"/>
          <w:position w:val="0"/>
        </w:rPr>
        <w:t>、公司所处行业的发展趋势及面临的市场竞争格局</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医药行业与人民群众的日常生活息息相关，是为人民防病治病、康复保健、提高民族素质的特殊产业，在保证国民经济 健康、持续发展中，起到了积极的、不可替代的作用。公司有着丰富的产品资源，先进的经营管理理念，规范的质量保障体 系，和严格的内控制度，诚信经营，全心全意为广大老百姓的健康服务。随着国家医疗体制改革进程的深入，公司将抓住机 遇，不断实现快速健康的发展，确保市场竞争力得到显著提升。医药行业作为国家''十二五''加快培育的战略性新兴行业，面 临良好的发展时机：</w:t>
      </w:r>
    </w:p>
    <w:p>
      <w:pPr>
        <w:pStyle w:val="Style34"/>
        <w:keepNext w:val="0"/>
        <w:keepLines w:val="0"/>
        <w:widowControl w:val="0"/>
        <w:numPr>
          <w:ilvl w:val="0"/>
          <w:numId w:val="3"/>
        </w:numPr>
        <w:shd w:val="clear" w:color="auto" w:fill="auto"/>
        <w:tabs>
          <w:tab w:pos="732" w:val="left"/>
        </w:tabs>
        <w:bidi w:val="0"/>
        <w:spacing w:before="0" w:after="0" w:line="314" w:lineRule="exact"/>
        <w:ind w:left="0" w:right="0" w:firstLine="240"/>
        <w:jc w:val="both"/>
      </w:pPr>
      <w:bookmarkStart w:id="153" w:name="bookmark153"/>
      <w:bookmarkEnd w:id="153"/>
      <w:r>
        <w:rPr>
          <w:color w:val="000000"/>
          <w:spacing w:val="0"/>
          <w:w w:val="100"/>
          <w:position w:val="0"/>
        </w:rPr>
        <w:t>国家医改投入效果显现：</w:t>
      </w:r>
      <w:r>
        <w:rPr>
          <w:rFonts w:ascii="Times New Roman" w:eastAsia="Times New Roman" w:hAnsi="Times New Roman" w:cs="Times New Roman"/>
          <w:color w:val="000000"/>
          <w:spacing w:val="0"/>
          <w:w w:val="100"/>
          <w:position w:val="0"/>
          <w:sz w:val="18"/>
          <w:szCs w:val="18"/>
        </w:rPr>
        <w:t>2009-2013</w:t>
      </w:r>
      <w:r>
        <w:rPr>
          <w:color w:val="000000"/>
          <w:spacing w:val="0"/>
          <w:w w:val="100"/>
          <w:position w:val="0"/>
        </w:rPr>
        <w:t>年国家在医改方面实际投入超过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亿人民币，投入将逐步表现为需求，市场 扩容步伐加快。</w:t>
      </w:r>
    </w:p>
    <w:p>
      <w:pPr>
        <w:pStyle w:val="Style34"/>
        <w:keepNext w:val="0"/>
        <w:keepLines w:val="0"/>
        <w:widowControl w:val="0"/>
        <w:numPr>
          <w:ilvl w:val="0"/>
          <w:numId w:val="3"/>
        </w:numPr>
        <w:shd w:val="clear" w:color="auto" w:fill="auto"/>
        <w:tabs>
          <w:tab w:pos="712" w:val="left"/>
        </w:tabs>
        <w:bidi w:val="0"/>
        <w:spacing w:before="0" w:after="0" w:line="314" w:lineRule="exact"/>
        <w:ind w:left="0" w:right="0" w:firstLine="240"/>
        <w:jc w:val="both"/>
      </w:pPr>
      <w:bookmarkStart w:id="154" w:name="bookmark154"/>
      <w:bookmarkEnd w:id="154"/>
      <w:r>
        <w:rPr>
          <w:color w:val="000000"/>
          <w:spacing w:val="0"/>
          <w:w w:val="100"/>
          <w:position w:val="0"/>
        </w:rPr>
        <w:t>国家出台《关于促进健康服务业发展的若干意见》，规划到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年基本建立覆盖全生命周期、内涵丰富、结构合理 的健康服务业体系，基本满足广大人民群众的健康服务需求，健康服务业总规模达到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万亿元以上，医药行业企业前景光明。</w:t>
      </w:r>
    </w:p>
    <w:p>
      <w:pPr>
        <w:pStyle w:val="Style34"/>
        <w:keepNext w:val="0"/>
        <w:keepLines w:val="0"/>
        <w:widowControl w:val="0"/>
        <w:numPr>
          <w:ilvl w:val="0"/>
          <w:numId w:val="3"/>
        </w:numPr>
        <w:shd w:val="clear" w:color="auto" w:fill="auto"/>
        <w:tabs>
          <w:tab w:pos="727" w:val="left"/>
        </w:tabs>
        <w:bidi w:val="0"/>
        <w:spacing w:before="0" w:after="0" w:line="314" w:lineRule="exact"/>
        <w:ind w:left="0" w:right="0" w:firstLine="240"/>
        <w:jc w:val="both"/>
      </w:pPr>
      <w:bookmarkStart w:id="155" w:name="bookmark155"/>
      <w:bookmarkEnd w:id="155"/>
      <w:r>
        <w:rPr>
          <w:color w:val="000000"/>
          <w:spacing w:val="0"/>
          <w:w w:val="100"/>
          <w:position w:val="0"/>
        </w:rPr>
        <w:t>新版国家基本药物目录出台，品种数从</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个增加到</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个，二级以上医疗机构的基本药物使用比例不得低于</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这对在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年山东省基本药物招标后，在基本药物市场取得全省第一位置的瑞康医药将获得发展先机，企业效益稳定增长。</w:t>
      </w:r>
    </w:p>
    <w:p>
      <w:pPr>
        <w:pStyle w:val="Style34"/>
        <w:keepNext w:val="0"/>
        <w:keepLines w:val="0"/>
        <w:widowControl w:val="0"/>
        <w:numPr>
          <w:ilvl w:val="0"/>
          <w:numId w:val="3"/>
        </w:numPr>
        <w:shd w:val="clear" w:color="auto" w:fill="auto"/>
        <w:tabs>
          <w:tab w:pos="727" w:val="left"/>
        </w:tabs>
        <w:bidi w:val="0"/>
        <w:spacing w:before="0" w:after="0" w:line="314" w:lineRule="exact"/>
        <w:ind w:left="0" w:right="0" w:firstLine="240"/>
        <w:jc w:val="both"/>
      </w:pPr>
      <w:bookmarkStart w:id="156" w:name="bookmark156"/>
      <w:bookmarkEnd w:id="156"/>
      <w:r>
        <w:rPr>
          <w:color w:val="000000"/>
          <w:spacing w:val="0"/>
          <w:w w:val="100"/>
          <w:position w:val="0"/>
        </w:rPr>
        <w:t>从全国来看，我国经济的持续快速增长、庞大的人口基数及老龄化趋势、人民生活水平的提高、健康意识的增强及 我国政府的积极支持，均对医药企业构成长期利好，行业发展将迎来历史性机遇。据预测，中国医药市场将保持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左右的 增速，到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年将超过美国、日本，成为全球最大的医药市场。</w:t>
      </w:r>
    </w:p>
    <w:p>
      <w:pPr>
        <w:pStyle w:val="Style34"/>
        <w:keepNext w:val="0"/>
        <w:keepLines w:val="0"/>
        <w:widowControl w:val="0"/>
        <w:shd w:val="clear" w:color="auto" w:fill="auto"/>
        <w:bidi w:val="0"/>
        <w:spacing w:before="0" w:after="0" w:line="314" w:lineRule="exact"/>
        <w:ind w:left="0" w:right="0"/>
        <w:jc w:val="both"/>
      </w:pPr>
      <w:bookmarkStart w:id="157" w:name="bookmark157"/>
      <w:r>
        <w:rPr>
          <w:rFonts w:ascii="Times New Roman" w:eastAsia="Times New Roman" w:hAnsi="Times New Roman" w:cs="Times New Roman"/>
          <w:b/>
          <w:bCs/>
          <w:color w:val="000000"/>
          <w:spacing w:val="0"/>
          <w:w w:val="100"/>
          <w:position w:val="0"/>
          <w:sz w:val="18"/>
          <w:szCs w:val="18"/>
        </w:rPr>
        <w:t>2</w:t>
      </w:r>
      <w:bookmarkEnd w:id="157"/>
      <w:r>
        <w:rPr>
          <w:b/>
          <w:bCs/>
          <w:color w:val="000000"/>
          <w:spacing w:val="0"/>
          <w:w w:val="100"/>
          <w:position w:val="0"/>
        </w:rPr>
        <w:t>、公司面临的风险和对策</w:t>
      </w:r>
    </w:p>
    <w:p>
      <w:pPr>
        <w:pStyle w:val="Style34"/>
        <w:keepNext w:val="0"/>
        <w:keepLines w:val="0"/>
        <w:widowControl w:val="0"/>
        <w:numPr>
          <w:ilvl w:val="0"/>
          <w:numId w:val="5"/>
        </w:numPr>
        <w:shd w:val="clear" w:color="auto" w:fill="auto"/>
        <w:tabs>
          <w:tab w:pos="715" w:val="left"/>
        </w:tabs>
        <w:bidi w:val="0"/>
        <w:spacing w:before="0" w:after="0" w:line="314" w:lineRule="exact"/>
        <w:ind w:left="0" w:right="0" w:firstLine="300"/>
        <w:jc w:val="both"/>
      </w:pPr>
      <w:bookmarkStart w:id="158" w:name="bookmark158"/>
      <w:bookmarkEnd w:id="158"/>
      <w:r>
        <w:rPr>
          <w:color w:val="000000"/>
          <w:spacing w:val="0"/>
          <w:w w:val="100"/>
          <w:position w:val="0"/>
        </w:rPr>
        <w:t>政策影响</w:t>
      </w:r>
    </w:p>
    <w:p>
      <w:pPr>
        <w:pStyle w:val="Style34"/>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年医药行业将迎招标大年，各地的基药招标启动、基药使用比例提升等政策因素，将对销售产生一定的影响。考虑 到医保支付压力的存在，医改政策执行力度的进一步加大，带来一定的政策不确定性，公立医院改革、抗生素限用、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药控 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政策的实施及人均诊次费用的控制，药品需求增幅放缓。公司将加强对医改政策的研究，适应市场的变化，加强招标管 理和空白市场的开发，同时加强药品、器械业务的拓展及医疗服务业的布局整合。</w:t>
      </w:r>
    </w:p>
    <w:p>
      <w:pPr>
        <w:pStyle w:val="Style34"/>
        <w:keepNext w:val="0"/>
        <w:keepLines w:val="0"/>
        <w:widowControl w:val="0"/>
        <w:numPr>
          <w:ilvl w:val="0"/>
          <w:numId w:val="5"/>
        </w:numPr>
        <w:shd w:val="clear" w:color="auto" w:fill="auto"/>
        <w:tabs>
          <w:tab w:pos="715" w:val="left"/>
        </w:tabs>
        <w:bidi w:val="0"/>
        <w:spacing w:before="0" w:after="0" w:line="314" w:lineRule="exact"/>
        <w:ind w:left="0" w:right="0" w:firstLine="300"/>
        <w:jc w:val="both"/>
      </w:pPr>
      <w:bookmarkStart w:id="159" w:name="bookmark159"/>
      <w:bookmarkEnd w:id="159"/>
      <w:r>
        <w:rPr>
          <w:color w:val="000000"/>
          <w:spacing w:val="0"/>
          <w:w w:val="100"/>
          <w:position w:val="0"/>
        </w:rPr>
        <w:t>资金需求</w:t>
      </w:r>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随着企业经营规模的扩大，尤其经营中上游供应商承付要求和下游客户赊销要求的差异，形成阶段性的资金需求压力。 公司将努力提高现金资本管理水平，提高对资金需求及其波动性预测能力，与金融机构建立良好关系，保证银行融资渠道 的通畅，制定应急筹资计划。</w:t>
      </w:r>
    </w:p>
    <w:p>
      <w:pPr>
        <w:pStyle w:val="Style34"/>
        <w:keepNext w:val="0"/>
        <w:keepLines w:val="0"/>
        <w:widowControl w:val="0"/>
        <w:numPr>
          <w:ilvl w:val="0"/>
          <w:numId w:val="5"/>
        </w:numPr>
        <w:shd w:val="clear" w:color="auto" w:fill="auto"/>
        <w:bidi w:val="0"/>
        <w:spacing w:before="0" w:after="0" w:line="314" w:lineRule="exact"/>
        <w:ind w:left="0" w:right="0" w:firstLine="240"/>
        <w:jc w:val="both"/>
      </w:pPr>
      <w:bookmarkStart w:id="160" w:name="bookmark160"/>
      <w:bookmarkEnd w:id="160"/>
      <w:r>
        <w:rPr>
          <w:color w:val="000000"/>
          <w:spacing w:val="0"/>
          <w:w w:val="100"/>
          <w:position w:val="0"/>
        </w:rPr>
        <w:t>应收账款</w:t>
      </w:r>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随着公司经营规模的不断扩大，应收账款同步上升。如果应收账款催讨不力或控制不当，可能形成坏账，给公司造成损 失。公司高度重视风险管控工作，加强销售客户的授信管理，加大对应收账款的管控力度，加强风险管理培训工作，强化员 工的风险意识，提高风险防范能力。</w:t>
      </w:r>
    </w:p>
    <w:p>
      <w:pPr>
        <w:pStyle w:val="Style34"/>
        <w:keepNext w:val="0"/>
        <w:keepLines w:val="0"/>
        <w:widowControl w:val="0"/>
        <w:numPr>
          <w:ilvl w:val="0"/>
          <w:numId w:val="5"/>
        </w:numPr>
        <w:shd w:val="clear" w:color="auto" w:fill="auto"/>
        <w:tabs>
          <w:tab w:pos="715" w:val="left"/>
        </w:tabs>
        <w:bidi w:val="0"/>
        <w:spacing w:before="0" w:after="0" w:line="314" w:lineRule="exact"/>
        <w:ind w:left="0" w:right="0" w:firstLine="300"/>
        <w:jc w:val="both"/>
      </w:pPr>
      <w:bookmarkStart w:id="161" w:name="bookmark161"/>
      <w:bookmarkEnd w:id="161"/>
      <w:r>
        <w:rPr>
          <w:color w:val="000000"/>
          <w:spacing w:val="0"/>
          <w:w w:val="100"/>
          <w:position w:val="0"/>
        </w:rPr>
        <w:t>存货风险</w:t>
      </w:r>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随着业务规模的扩张，公司的存货规模也增长迅速，公司目前已具备较高的库存管理能力，但若公司不能有效地实行库 存管理，则公司将面临一定的资金压力。</w:t>
      </w:r>
    </w:p>
    <w:p>
      <w:pPr>
        <w:pStyle w:val="Style34"/>
        <w:keepNext w:val="0"/>
        <w:keepLines w:val="0"/>
        <w:widowControl w:val="0"/>
        <w:numPr>
          <w:ilvl w:val="0"/>
          <w:numId w:val="5"/>
        </w:numPr>
        <w:shd w:val="clear" w:color="auto" w:fill="auto"/>
        <w:tabs>
          <w:tab w:pos="715" w:val="left"/>
        </w:tabs>
        <w:bidi w:val="0"/>
        <w:spacing w:before="0" w:after="0" w:line="314" w:lineRule="exact"/>
        <w:ind w:left="0" w:right="0" w:firstLine="300"/>
        <w:jc w:val="both"/>
      </w:pPr>
      <w:bookmarkStart w:id="162" w:name="bookmark162"/>
      <w:bookmarkEnd w:id="162"/>
      <w:r>
        <w:rPr>
          <w:color w:val="000000"/>
          <w:spacing w:val="0"/>
          <w:w w:val="100"/>
          <w:position w:val="0"/>
        </w:rPr>
        <w:t>子公司发展</w:t>
      </w:r>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新并购子公司发展不平衡，资源质量、管理水平、经营状况等参差不齐，公司将加强管理对接、文化融合和经营整合， 提高子公司的治理水平，实现母子公司经营协同，发挥整体优势。</w:t>
      </w:r>
    </w:p>
    <w:p>
      <w:pPr>
        <w:pStyle w:val="Style34"/>
        <w:keepNext w:val="0"/>
        <w:keepLines w:val="0"/>
        <w:widowControl w:val="0"/>
        <w:numPr>
          <w:ilvl w:val="0"/>
          <w:numId w:val="5"/>
        </w:numPr>
        <w:shd w:val="clear" w:color="auto" w:fill="auto"/>
        <w:tabs>
          <w:tab w:pos="715" w:val="left"/>
        </w:tabs>
        <w:bidi w:val="0"/>
        <w:spacing w:before="0" w:after="0" w:line="314" w:lineRule="exact"/>
        <w:ind w:left="0" w:right="0" w:firstLine="300"/>
        <w:jc w:val="both"/>
      </w:pPr>
      <w:bookmarkStart w:id="163" w:name="bookmark163"/>
      <w:bookmarkEnd w:id="163"/>
      <w:r>
        <w:rPr>
          <w:color w:val="000000"/>
          <w:spacing w:val="0"/>
          <w:w w:val="100"/>
          <w:position w:val="0"/>
        </w:rPr>
        <w:t>固定资产折旧上升的风险</w:t>
      </w:r>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公司首发募集资金投资项目的建成，新增固定资产</w:t>
      </w:r>
      <w:r>
        <w:rPr>
          <w:rFonts w:ascii="Times New Roman" w:eastAsia="Times New Roman" w:hAnsi="Times New Roman" w:cs="Times New Roman"/>
          <w:color w:val="000000"/>
          <w:spacing w:val="0"/>
          <w:w w:val="100"/>
          <w:position w:val="0"/>
          <w:sz w:val="18"/>
          <w:szCs w:val="18"/>
        </w:rPr>
        <w:t>21,285.98</w:t>
      </w:r>
      <w:r>
        <w:rPr>
          <w:color w:val="000000"/>
          <w:spacing w:val="0"/>
          <w:w w:val="100"/>
          <w:position w:val="0"/>
        </w:rPr>
        <w:t>万元。济南项目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日已达到预定可使用状态，每 年增加折旧费</w:t>
      </w:r>
      <w:r>
        <w:rPr>
          <w:rFonts w:ascii="Times New Roman" w:eastAsia="Times New Roman" w:hAnsi="Times New Roman" w:cs="Times New Roman"/>
          <w:color w:val="000000"/>
          <w:spacing w:val="0"/>
          <w:w w:val="100"/>
          <w:position w:val="0"/>
          <w:sz w:val="18"/>
          <w:szCs w:val="18"/>
        </w:rPr>
        <w:t>708.12</w:t>
      </w:r>
      <w:r>
        <w:rPr>
          <w:color w:val="000000"/>
          <w:spacing w:val="0"/>
          <w:w w:val="100"/>
          <w:position w:val="0"/>
        </w:rPr>
        <w:t>万元，烟台项目建成后每年新增折旧费</w:t>
      </w:r>
      <w:r>
        <w:rPr>
          <w:rFonts w:ascii="Times New Roman" w:eastAsia="Times New Roman" w:hAnsi="Times New Roman" w:cs="Times New Roman"/>
          <w:color w:val="000000"/>
          <w:spacing w:val="0"/>
          <w:w w:val="100"/>
          <w:position w:val="0"/>
          <w:sz w:val="18"/>
          <w:szCs w:val="18"/>
        </w:rPr>
        <w:t>228.18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936.3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4"/>
        <w:keepNext w:val="0"/>
        <w:keepLines w:val="0"/>
        <w:widowControl w:val="0"/>
        <w:shd w:val="clear" w:color="auto" w:fill="auto"/>
        <w:bidi w:val="0"/>
        <w:spacing w:before="0" w:after="100" w:line="314" w:lineRule="exact"/>
        <w:ind w:left="0" w:right="0" w:firstLine="300"/>
        <w:jc w:val="both"/>
      </w:pPr>
      <w:r>
        <w:rPr>
          <w:color w:val="000000"/>
          <w:spacing w:val="0"/>
          <w:w w:val="100"/>
          <w:position w:val="0"/>
        </w:rPr>
        <w:t xml:space="preserve">报告期内，公司营业收入和净利润增长较快，公司的市场影响力得到进一步提升，提高了公司经营管理水平和市场竞争 能力，公司继续保持较高的增长速度。但是，如果政策因素、市场环境等方面发生重大不利变化导致公司营业收入没有保持 </w:t>
      </w:r>
      <w:r>
        <w:rPr>
          <w:color w:val="000000"/>
          <w:spacing w:val="0"/>
          <w:w w:val="100"/>
          <w:position w:val="0"/>
        </w:rPr>
        <w:t>相应增长，则公司存在因固定资产折旧大量增加而导致利润下滑、净资产收益率下降的风险。</w:t>
      </w:r>
    </w:p>
    <w:p>
      <w:pPr>
        <w:pStyle w:val="Style34"/>
        <w:keepNext w:val="0"/>
        <w:keepLines w:val="0"/>
        <w:widowControl w:val="0"/>
        <w:shd w:val="clear" w:color="auto" w:fill="auto"/>
        <w:bidi w:val="0"/>
        <w:spacing w:before="0" w:after="0" w:line="360" w:lineRule="auto"/>
        <w:ind w:left="0" w:right="0" w:firstLine="300"/>
        <w:jc w:val="both"/>
      </w:pPr>
      <w:bookmarkStart w:id="164" w:name="bookmark164"/>
      <w:r>
        <w:rPr>
          <w:rFonts w:ascii="Times New Roman" w:eastAsia="Times New Roman" w:hAnsi="Times New Roman" w:cs="Times New Roman"/>
          <w:b/>
          <w:bCs/>
          <w:color w:val="000000"/>
          <w:spacing w:val="0"/>
          <w:w w:val="100"/>
          <w:position w:val="0"/>
          <w:sz w:val="18"/>
          <w:szCs w:val="18"/>
        </w:rPr>
        <w:t>3</w:t>
      </w:r>
      <w:bookmarkEnd w:id="164"/>
      <w:r>
        <w:rPr>
          <w:b/>
          <w:bCs/>
          <w:color w:val="000000"/>
          <w:spacing w:val="0"/>
          <w:w w:val="100"/>
          <w:position w:val="0"/>
        </w:rPr>
        <w:t>、公司未来发展规划经营计划和主要目标</w:t>
      </w:r>
    </w:p>
    <w:p>
      <w:pPr>
        <w:pStyle w:val="Style34"/>
        <w:keepNext w:val="0"/>
        <w:keepLines w:val="0"/>
        <w:widowControl w:val="0"/>
        <w:shd w:val="clear" w:color="auto" w:fill="auto"/>
        <w:tabs>
          <w:tab w:pos="750" w:val="left"/>
        </w:tabs>
        <w:bidi w:val="0"/>
        <w:spacing w:before="0" w:after="0" w:line="319" w:lineRule="exact"/>
        <w:ind w:left="0" w:right="0" w:firstLine="24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年既是夯实基础的一年又是需要紧紧把握医改机会的一年，公司将抓住药品、器械招标、基药使用比例提升、 基药品种增补等政策利好，进一步深耕老客户，通过自身优势争取更多的基药产品的配送授权，提高药品、器械的配送份额， 不断提高市场占有率，增加集中配送的客户数量，确保增量发展。</w:t>
      </w:r>
    </w:p>
    <w:p>
      <w:pPr>
        <w:pStyle w:val="Style34"/>
        <w:keepNext w:val="0"/>
        <w:keepLines w:val="0"/>
        <w:widowControl w:val="0"/>
        <w:shd w:val="clear" w:color="auto" w:fill="auto"/>
        <w:tabs>
          <w:tab w:pos="740" w:val="left"/>
        </w:tabs>
        <w:bidi w:val="0"/>
        <w:spacing w:before="0" w:after="0" w:line="319" w:lineRule="exact"/>
        <w:ind w:left="0" w:right="0" w:firstLine="24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拓展院内物流、医院化验室改造、医用织物洗涤配送等服务种类，更好、更全面的服务于医疗机构，提升公司综合 实力，提高竞争优势。</w:t>
      </w:r>
    </w:p>
    <w:p>
      <w:pPr>
        <w:pStyle w:val="Style34"/>
        <w:keepNext w:val="0"/>
        <w:keepLines w:val="0"/>
        <w:widowControl w:val="0"/>
        <w:shd w:val="clear" w:color="auto" w:fill="auto"/>
        <w:tabs>
          <w:tab w:pos="745" w:val="left"/>
        </w:tabs>
        <w:bidi w:val="0"/>
        <w:spacing w:before="0" w:after="0" w:line="319" w:lineRule="exact"/>
        <w:ind w:left="0" w:right="0" w:firstLine="24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将继续扩大与生产厂商的业务合作，继续做好对供应商的常规服务和个性化、差异化服务，提高客户满意度和公司 美誉度，吸引更多的上游药品、器械生产企业直接与公司建立战略合作关系，增加供应商数量和产品种类。</w:t>
      </w:r>
    </w:p>
    <w:p>
      <w:pPr>
        <w:pStyle w:val="Style34"/>
        <w:keepNext w:val="0"/>
        <w:keepLines w:val="0"/>
        <w:widowControl w:val="0"/>
        <w:shd w:val="clear" w:color="auto" w:fill="auto"/>
        <w:tabs>
          <w:tab w:pos="745" w:val="left"/>
        </w:tabs>
        <w:bidi w:val="0"/>
        <w:spacing w:before="0" w:after="0" w:line="317" w:lineRule="exact"/>
        <w:ind w:left="0" w:right="0" w:firstLine="24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目前公司烟台、济南两大物流基地已投入使用，改善公司的现有物流基地布局，未来将更好的助推公司业务发展， 未来通过实施物流信息化系统，加强物流订单管理，为客户提供准时、高效的服务；加强仓库管理，合理控制药品储存规模、 提高仓储利用效率，降低经营成本，提高响应速度及配送能力、准时配送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提高市场竞争力和盈利能力，为公司的持续快速 发展奠定坚实基础。</w:t>
      </w:r>
    </w:p>
    <w:p>
      <w:pPr>
        <w:pStyle w:val="Style34"/>
        <w:keepNext w:val="0"/>
        <w:keepLines w:val="0"/>
        <w:widowControl w:val="0"/>
        <w:shd w:val="clear" w:color="auto" w:fill="auto"/>
        <w:tabs>
          <w:tab w:pos="735" w:val="left"/>
        </w:tabs>
        <w:bidi w:val="0"/>
        <w:spacing w:before="0" w:after="0" w:line="320" w:lineRule="exact"/>
        <w:ind w:left="0" w:right="0" w:firstLine="24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完善互联网商务平台完成从药品信息发布到在线交易、在线支付的全过程，建立医药生产企业、医药商业企业、医 院等销售终端直接联系的模式，实现信息、物品、资金的统一，以保证公司运营效率进一步提高。</w:t>
      </w:r>
    </w:p>
    <w:p>
      <w:pPr>
        <w:pStyle w:val="Style34"/>
        <w:keepNext w:val="0"/>
        <w:keepLines w:val="0"/>
        <w:widowControl w:val="0"/>
        <w:shd w:val="clear" w:color="auto" w:fill="auto"/>
        <w:tabs>
          <w:tab w:pos="745" w:val="left"/>
        </w:tabs>
        <w:bidi w:val="0"/>
        <w:spacing w:before="0" w:after="0" w:line="320" w:lineRule="exact"/>
        <w:ind w:left="0" w:right="0" w:firstLine="24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精细化管理费用和成本，从管理控制方案、管理控制制度和管理控制流程三方面细化人力资源成本、采购成本、物 流成本、质量控制成本、销售费用、管理费用、财务费用等成本费用的控制，充分利用公司信息技术的支持，继续坚持对企 业成本费用的精细化管理，进一步提高公司的盈利能力。</w:t>
      </w:r>
    </w:p>
    <w:p>
      <w:pPr>
        <w:pStyle w:val="Style34"/>
        <w:keepNext w:val="0"/>
        <w:keepLines w:val="0"/>
        <w:widowControl w:val="0"/>
        <w:shd w:val="clear" w:color="auto" w:fill="auto"/>
        <w:tabs>
          <w:tab w:pos="740" w:val="left"/>
        </w:tabs>
        <w:bidi w:val="0"/>
        <w:spacing w:before="0" w:after="0" w:line="322" w:lineRule="exact"/>
        <w:ind w:left="0" w:right="0" w:firstLine="240"/>
        <w:jc w:val="left"/>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完善省域营销发展布局，公司计划通过收、并、建等方式在山东没有成立子分公司的地级市成立药品和器械公司， 为当地业务的开展提供强有力的支持，并在合适的时机和机遇，拓展省外业务。</w:t>
      </w:r>
    </w:p>
    <w:p>
      <w:pPr>
        <w:pStyle w:val="Style34"/>
        <w:keepNext w:val="0"/>
        <w:keepLines w:val="0"/>
        <w:widowControl w:val="0"/>
        <w:shd w:val="clear" w:color="auto" w:fill="auto"/>
        <w:tabs>
          <w:tab w:pos="673" w:val="left"/>
        </w:tabs>
        <w:bidi w:val="0"/>
        <w:spacing w:before="0" w:after="380" w:line="322" w:lineRule="exact"/>
        <w:ind w:left="0" w:right="0" w:firstLine="240"/>
        <w:jc w:val="left"/>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力争营业收入过</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0"/>
        <w:keepNext/>
        <w:keepLines/>
        <w:widowControl w:val="0"/>
        <w:shd w:val="clear" w:color="auto" w:fill="auto"/>
        <w:tabs>
          <w:tab w:pos="657" w:val="left"/>
        </w:tabs>
        <w:bidi w:val="0"/>
        <w:spacing w:before="0" w:after="24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八</w:t>
      </w:r>
      <w:bookmarkEnd w:id="175"/>
      <w:r>
        <w:rPr>
          <w:color w:val="000000"/>
          <w:spacing w:val="0"/>
          <w:w w:val="100"/>
          <w:position w:val="0"/>
        </w:rPr>
        <w:t>、</w:t>
        <w:tab/>
        <w:t>与上年度财务报告相比，会计政策、会计估计和核算方法发生变化的情况说明</w:t>
      </w:r>
      <w:bookmarkEnd w:id="173"/>
      <w:bookmarkEnd w:id="174"/>
      <w:bookmarkEnd w:id="176"/>
    </w:p>
    <w:p>
      <w:pPr>
        <w:pStyle w:val="Style34"/>
        <w:keepNext w:val="0"/>
        <w:keepLines w:val="0"/>
        <w:widowControl w:val="0"/>
        <w:shd w:val="clear" w:color="auto" w:fill="auto"/>
        <w:bidi w:val="0"/>
        <w:spacing w:before="0" w:after="380" w:line="319" w:lineRule="exact"/>
        <w:ind w:left="0" w:right="0" w:firstLine="300"/>
        <w:jc w:val="left"/>
      </w:pPr>
      <w:r>
        <w:rPr>
          <w:color w:val="000000"/>
          <w:spacing w:val="0"/>
          <w:w w:val="100"/>
          <w:position w:val="0"/>
        </w:rPr>
        <w:t>报告期内，与上年度财务报告相比，会计政策、会计估计和核算方法未发生变化。</w:t>
      </w:r>
    </w:p>
    <w:p>
      <w:pPr>
        <w:pStyle w:val="Style30"/>
        <w:keepNext/>
        <w:keepLines/>
        <w:widowControl w:val="0"/>
        <w:shd w:val="clear" w:color="auto" w:fill="auto"/>
        <w:tabs>
          <w:tab w:pos="657" w:val="left"/>
        </w:tabs>
        <w:bidi w:val="0"/>
        <w:spacing w:before="0" w:after="24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九</w:t>
      </w:r>
      <w:bookmarkEnd w:id="179"/>
      <w:r>
        <w:rPr>
          <w:color w:val="000000"/>
          <w:spacing w:val="0"/>
          <w:w w:val="100"/>
          <w:position w:val="0"/>
        </w:rPr>
        <w:t>、</w:t>
        <w:tab/>
        <w:t>报告期内发生重大会计差错更正需追溯重述的情况说明</w:t>
      </w:r>
      <w:bookmarkEnd w:id="177"/>
      <w:bookmarkEnd w:id="178"/>
      <w:bookmarkEnd w:id="180"/>
    </w:p>
    <w:p>
      <w:pPr>
        <w:pStyle w:val="Style34"/>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报告期内未发生重大会计差错更正而追溯重述。</w:t>
      </w:r>
    </w:p>
    <w:p>
      <w:pPr>
        <w:pStyle w:val="Style30"/>
        <w:keepNext/>
        <w:keepLines/>
        <w:widowControl w:val="0"/>
        <w:shd w:val="clear" w:color="auto" w:fill="auto"/>
        <w:bidi w:val="0"/>
        <w:spacing w:before="0" w:after="240" w:line="240" w:lineRule="auto"/>
        <w:ind w:left="0" w:right="0" w:firstLine="0"/>
        <w:jc w:val="left"/>
      </w:pPr>
      <w:bookmarkStart w:id="181" w:name="bookmark181"/>
      <w:bookmarkStart w:id="182" w:name="bookmark182"/>
      <w:bookmarkStart w:id="183" w:name="bookmark183"/>
      <w:r>
        <w:rPr>
          <w:color w:val="000000"/>
          <w:spacing w:val="0"/>
          <w:w w:val="100"/>
          <w:position w:val="0"/>
        </w:rPr>
        <w:t>十、与上年度财务报告相比，合并报表范围发生变化的情况说明</w:t>
      </w:r>
      <w:bookmarkEnd w:id="181"/>
      <w:bookmarkEnd w:id="182"/>
      <w:bookmarkEnd w:id="183"/>
    </w:p>
    <w:p>
      <w:pPr>
        <w:pStyle w:val="Style34"/>
        <w:keepNext w:val="0"/>
        <w:keepLines w:val="0"/>
        <w:widowControl w:val="0"/>
        <w:shd w:val="clear" w:color="auto" w:fill="auto"/>
        <w:tabs>
          <w:tab w:pos="822" w:val="left"/>
        </w:tabs>
        <w:bidi w:val="0"/>
        <w:spacing w:before="0" w:after="100" w:line="322" w:lineRule="exact"/>
        <w:ind w:left="0" w:right="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济南瑞康医药有限公司成立于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万元人民币，为公司新设立的全资子公司，法定代表 人为韩旭。</w:t>
      </w:r>
    </w:p>
    <w:p>
      <w:pPr>
        <w:pStyle w:val="Style34"/>
        <w:keepNext w:val="0"/>
        <w:keepLines w:val="0"/>
        <w:widowControl w:val="0"/>
        <w:shd w:val="clear" w:color="auto" w:fill="auto"/>
        <w:tabs>
          <w:tab w:pos="841" w:val="left"/>
        </w:tabs>
        <w:bidi w:val="0"/>
        <w:spacing w:before="0" w:after="100" w:line="322" w:lineRule="exact"/>
        <w:ind w:left="0" w:right="0"/>
        <w:jc w:val="both"/>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青岛德新康医药有限公司成立于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7,700</w:t>
      </w:r>
      <w:r>
        <w:rPr>
          <w:color w:val="000000"/>
          <w:spacing w:val="0"/>
          <w:w w:val="100"/>
          <w:position w:val="0"/>
        </w:rPr>
        <w:t>万元人民币，为公司新设立的全资子公司，法定 代表人为韩旭。</w:t>
      </w:r>
    </w:p>
    <w:p>
      <w:pPr>
        <w:pStyle w:val="Style34"/>
        <w:keepNext w:val="0"/>
        <w:keepLines w:val="0"/>
        <w:widowControl w:val="0"/>
        <w:shd w:val="clear" w:color="auto" w:fill="auto"/>
        <w:bidi w:val="0"/>
        <w:spacing w:before="0" w:after="100" w:line="322" w:lineRule="exact"/>
        <w:ind w:left="0" w:right="0"/>
        <w:jc w:val="both"/>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荣成市业安医疗器械有限公司成立于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万元人民币，为公司新设立的全资子公司，法 定代表人为韩旭。</w:t>
      </w:r>
    </w:p>
    <w:p>
      <w:pPr>
        <w:pStyle w:val="Style34"/>
        <w:keepNext w:val="0"/>
        <w:keepLines w:val="0"/>
        <w:widowControl w:val="0"/>
        <w:shd w:val="clear" w:color="auto" w:fill="auto"/>
        <w:tabs>
          <w:tab w:pos="822" w:val="left"/>
        </w:tabs>
        <w:bidi w:val="0"/>
        <w:spacing w:before="0" w:after="100" w:line="317" w:lineRule="exact"/>
        <w:ind w:left="0" w:right="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济宁瑞康医药有限公司成立于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日本公司与原股东张 荣寿达成股权转让协议，购买济宁瑞康医药有限公司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万元，法定代表人为韩旭。</w:t>
      </w:r>
    </w:p>
    <w:p>
      <w:pPr>
        <w:pStyle w:val="Style34"/>
        <w:keepNext w:val="0"/>
        <w:keepLines w:val="0"/>
        <w:widowControl w:val="0"/>
        <w:shd w:val="clear" w:color="auto" w:fill="auto"/>
        <w:tabs>
          <w:tab w:pos="841" w:val="left"/>
        </w:tabs>
        <w:bidi w:val="0"/>
        <w:spacing w:before="0" w:after="240" w:line="319" w:lineRule="exact"/>
        <w:ind w:left="0" w:right="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北京天业爱博科贸有限公司，成立于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1,630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日本公司与原股 东刘广成、刘若然达成增资扩股合作协议，增资北京天业爱博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072.30</w:t>
      </w:r>
      <w:r>
        <w:rPr>
          <w:color w:val="000000"/>
          <w:spacing w:val="0"/>
          <w:w w:val="100"/>
          <w:position w:val="0"/>
        </w:rPr>
        <w:t>万元，法定代表人为刘 广成。</w:t>
      </w:r>
    </w:p>
    <w:p>
      <w:pPr>
        <w:pStyle w:val="Style34"/>
        <w:keepNext w:val="0"/>
        <w:keepLines w:val="0"/>
        <w:widowControl w:val="0"/>
        <w:shd w:val="clear" w:color="auto" w:fill="auto"/>
        <w:tabs>
          <w:tab w:pos="778" w:val="left"/>
        </w:tabs>
        <w:bidi w:val="0"/>
        <w:spacing w:before="0" w:after="100" w:line="319" w:lineRule="exact"/>
        <w:ind w:left="0" w:right="0"/>
        <w:jc w:val="left"/>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青岛海誉泰德商贸有限公司成立于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日公司与原股东尼 木光照科技有限公司达成股权转让协议，购买青岛海誉泰德有限公司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万元，法定代表人 为韩旭。</w:t>
      </w:r>
    </w:p>
    <w:p>
      <w:pPr>
        <w:pStyle w:val="Style34"/>
        <w:keepNext w:val="0"/>
        <w:keepLines w:val="0"/>
        <w:widowControl w:val="0"/>
        <w:shd w:val="clear" w:color="auto" w:fill="auto"/>
        <w:tabs>
          <w:tab w:pos="778" w:val="left"/>
        </w:tabs>
        <w:bidi w:val="0"/>
        <w:spacing w:before="0" w:after="100" w:line="314" w:lineRule="exact"/>
        <w:ind w:left="0" w:right="0"/>
        <w:jc w:val="left"/>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荷泽金岳瑞康医药有限公司（原公司名为山东竣博医药有限公司）成立于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1051</w:t>
      </w:r>
      <w:r>
        <w:rPr>
          <w:color w:val="000000"/>
          <w:spacing w:val="0"/>
          <w:w w:val="100"/>
          <w:position w:val="0"/>
        </w:rPr>
        <w:t>万元人 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日公司与原股东哈尔滨誉衡药业股份有限公司达成股权转协议，购买山东竣博医药有限公司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 实际支付股价款</w:t>
      </w:r>
      <w:r>
        <w:rPr>
          <w:rFonts w:ascii="Times New Roman" w:eastAsia="Times New Roman" w:hAnsi="Times New Roman" w:cs="Times New Roman"/>
          <w:color w:val="000000"/>
          <w:spacing w:val="0"/>
          <w:w w:val="100"/>
          <w:position w:val="0"/>
          <w:sz w:val="18"/>
          <w:szCs w:val="18"/>
        </w:rPr>
        <w:t>11,545,041.63</w:t>
      </w:r>
      <w:r>
        <w:rPr>
          <w:color w:val="000000"/>
          <w:spacing w:val="0"/>
          <w:w w:val="100"/>
          <w:position w:val="0"/>
        </w:rPr>
        <w:t>元，收购完成后，该公司更名为荷泽金岳瑞康医药有限公司，法定代表人为韩松。</w:t>
      </w:r>
    </w:p>
    <w:p>
      <w:pPr>
        <w:pStyle w:val="Style34"/>
        <w:keepNext w:val="0"/>
        <w:keepLines w:val="0"/>
        <w:widowControl w:val="0"/>
        <w:shd w:val="clear" w:color="auto" w:fill="auto"/>
        <w:tabs>
          <w:tab w:pos="788" w:val="left"/>
        </w:tabs>
        <w:bidi w:val="0"/>
        <w:spacing w:before="0" w:after="100" w:line="317" w:lineRule="exact"/>
        <w:ind w:left="0" w:right="0"/>
        <w:jc w:val="left"/>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聊城瑞康宏源医药有限公司（原公司名为山东聊城宏源药业有限公司）成立于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日公司与原股东侯志刚、侯志强、刘朝军签订股权转让及增资合作协议书，购买其持有山东聊城宏源 药业有限公司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的股权，实际支付股价款为</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万元，收购完成后，该公司更名为聊城瑞康宏源医药有限公司，法定代 表人韩松。</w:t>
      </w:r>
    </w:p>
    <w:p>
      <w:pPr>
        <w:pStyle w:val="Style34"/>
        <w:keepNext w:val="0"/>
        <w:keepLines w:val="0"/>
        <w:widowControl w:val="0"/>
        <w:shd w:val="clear" w:color="auto" w:fill="auto"/>
        <w:tabs>
          <w:tab w:pos="793" w:val="left"/>
        </w:tabs>
        <w:bidi w:val="0"/>
        <w:spacing w:before="0" w:after="100" w:line="316" w:lineRule="exact"/>
        <w:ind w:left="0" w:right="0"/>
        <w:jc w:val="left"/>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山东滨州瑞康医药有限公司（原公司名为山东天宇医药有限公司）成立于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万元人民币，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日公司与原股东滨州翔都商贸有限公司签订股权转让及增资合作协议书，购买其持有山东天宇医药有限公司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的股权，股权转让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受让价款包含两部分，一部分为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股权价款为</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万元，另一部分为增资后，山东天宇医药有限公 司原客户、原销售品种在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日的税后净利润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倍为股权转让溢价款，公司预计溢价款为</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万元， 收购完成后，该公司更名为山东滨州瑞康医药有限公司，法定代表人韩松。</w:t>
      </w:r>
    </w:p>
    <w:p>
      <w:pPr>
        <w:pStyle w:val="Style34"/>
        <w:keepNext w:val="0"/>
        <w:keepLines w:val="0"/>
        <w:widowControl w:val="0"/>
        <w:shd w:val="clear" w:color="auto" w:fill="auto"/>
        <w:bidi w:val="0"/>
        <w:spacing w:before="0" w:after="380" w:line="315" w:lineRule="exact"/>
        <w:ind w:left="0" w:right="0" w:firstLine="24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）威海西施康生物工程有限公司成立于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日，公司与丛培银、 宫新华签订股权转让协议，购买其持有</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的股权，转让价款为</w:t>
      </w:r>
      <w:r>
        <w:rPr>
          <w:rFonts w:ascii="Times New Roman" w:eastAsia="Times New Roman" w:hAnsi="Times New Roman" w:cs="Times New Roman"/>
          <w:color w:val="000000"/>
          <w:spacing w:val="0"/>
          <w:w w:val="100"/>
          <w:position w:val="0"/>
          <w:sz w:val="18"/>
          <w:szCs w:val="18"/>
        </w:rPr>
        <w:t>930,891.30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日，公司又与丛培银、宫新华 签订股权转让（回购）协议书，公司将持有的</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330,891.03</w:t>
      </w:r>
      <w:r>
        <w:rPr>
          <w:color w:val="000000"/>
          <w:spacing w:val="0"/>
          <w:w w:val="100"/>
          <w:position w:val="0"/>
        </w:rPr>
        <w:t>元转让给丛培银、宫新华</w:t>
      </w:r>
      <w:r>
        <w:rPr>
          <w:color w:val="000000"/>
          <w:spacing w:val="0"/>
          <w:w w:val="100"/>
          <w:position w:val="0"/>
          <w:sz w:val="18"/>
          <w:szCs w:val="18"/>
        </w:rPr>
        <w:t>，</w:t>
      </w:r>
      <w:r>
        <w:rPr>
          <w:color w:val="000000"/>
          <w:spacing w:val="0"/>
          <w:w w:val="100"/>
          <w:position w:val="0"/>
        </w:rPr>
        <w:t>股权转让后，公司不再持有 该公司股权。</w:t>
      </w:r>
    </w:p>
    <w:p>
      <w:pPr>
        <w:pStyle w:val="Style30"/>
        <w:keepNext/>
        <w:keepLines/>
        <w:widowControl w:val="0"/>
        <w:shd w:val="clear" w:color="auto" w:fill="auto"/>
        <w:bidi w:val="0"/>
        <w:spacing w:before="0" w:after="260" w:line="240" w:lineRule="auto"/>
        <w:ind w:left="0" w:right="0" w:firstLine="0"/>
        <w:jc w:val="left"/>
      </w:pPr>
      <w:bookmarkStart w:id="194" w:name="bookmark194"/>
      <w:bookmarkStart w:id="195" w:name="bookmark195"/>
      <w:bookmarkStart w:id="196" w:name="bookmark196"/>
      <w:r>
        <w:rPr>
          <w:color w:val="000000"/>
          <w:spacing w:val="0"/>
          <w:w w:val="100"/>
          <w:position w:val="0"/>
        </w:rPr>
        <w:t>十一、公司利润分配及分红派息情况</w:t>
      </w:r>
      <w:bookmarkEnd w:id="194"/>
      <w:bookmarkEnd w:id="195"/>
      <w:bookmarkEnd w:id="196"/>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日，公司召开第一届董事会第二十二次会议，经北京天圆全会计师事务所有限公司出具的天圆全审字 </w:t>
      </w:r>
      <w:r>
        <w:rPr>
          <w:rFonts w:ascii="Times New Roman" w:eastAsia="Times New Roman" w:hAnsi="Times New Roman" w:cs="Times New Roman"/>
          <w:color w:val="000000"/>
          <w:spacing w:val="0"/>
          <w:w w:val="100"/>
          <w:position w:val="0"/>
          <w:sz w:val="18"/>
          <w:szCs w:val="18"/>
        </w:rPr>
        <w:t>[2012]00080238</w:t>
      </w:r>
      <w:r>
        <w:rPr>
          <w:color w:val="000000"/>
          <w:spacing w:val="0"/>
          <w:w w:val="100"/>
          <w:position w:val="0"/>
        </w:rPr>
        <w:t>号审计报告确认，公司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年实现净利润为</w:t>
      </w:r>
      <w:r>
        <w:rPr>
          <w:rFonts w:ascii="Times New Roman" w:eastAsia="Times New Roman" w:hAnsi="Times New Roman" w:cs="Times New Roman"/>
          <w:color w:val="000000"/>
          <w:spacing w:val="0"/>
          <w:w w:val="100"/>
          <w:position w:val="0"/>
          <w:sz w:val="18"/>
          <w:szCs w:val="18"/>
        </w:rPr>
        <w:t>79,222,887.24</w:t>
      </w:r>
      <w:r>
        <w:rPr>
          <w:color w:val="000000"/>
          <w:spacing w:val="0"/>
          <w:w w:val="100"/>
          <w:position w:val="0"/>
        </w:rPr>
        <w:t>元，按《公司章程》规定提取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的法定盈余公积 </w:t>
      </w:r>
      <w:r>
        <w:rPr>
          <w:rFonts w:ascii="Times New Roman" w:eastAsia="Times New Roman" w:hAnsi="Times New Roman" w:cs="Times New Roman"/>
          <w:color w:val="000000"/>
          <w:spacing w:val="0"/>
          <w:w w:val="100"/>
          <w:position w:val="0"/>
          <w:sz w:val="18"/>
          <w:szCs w:val="18"/>
        </w:rPr>
        <w:t>7,922,288.7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元，剩余利润</w:t>
      </w:r>
      <w:r>
        <w:rPr>
          <w:rFonts w:ascii="Times New Roman" w:eastAsia="Times New Roman" w:hAnsi="Times New Roman" w:cs="Times New Roman"/>
          <w:color w:val="000000"/>
          <w:spacing w:val="0"/>
          <w:w w:val="100"/>
          <w:position w:val="0"/>
          <w:sz w:val="18"/>
          <w:szCs w:val="18"/>
        </w:rPr>
        <w:t>71,300,598.52</w:t>
      </w:r>
      <w:r>
        <w:rPr>
          <w:color w:val="000000"/>
          <w:spacing w:val="0"/>
          <w:w w:val="100"/>
          <w:position w:val="0"/>
        </w:rPr>
        <w:t>元；加上上年结转未分配利润</w:t>
      </w:r>
      <w:r>
        <w:rPr>
          <w:rFonts w:ascii="Times New Roman" w:eastAsia="Times New Roman" w:hAnsi="Times New Roman" w:cs="Times New Roman"/>
          <w:color w:val="000000"/>
          <w:spacing w:val="0"/>
          <w:w w:val="100"/>
          <w:position w:val="0"/>
          <w:sz w:val="18"/>
          <w:szCs w:val="18"/>
        </w:rPr>
        <w:t>64,234,464.05</w:t>
      </w:r>
      <w:r>
        <w:rPr>
          <w:color w:val="000000"/>
          <w:spacing w:val="0"/>
          <w:w w:val="100"/>
          <w:position w:val="0"/>
        </w:rPr>
        <w:t xml:space="preserve">元，实际可供股东分配的利润为 </w:t>
      </w:r>
      <w:r>
        <w:rPr>
          <w:rFonts w:ascii="Times New Roman" w:eastAsia="Times New Roman" w:hAnsi="Times New Roman" w:cs="Times New Roman"/>
          <w:color w:val="000000"/>
          <w:spacing w:val="0"/>
          <w:w w:val="100"/>
          <w:position w:val="0"/>
          <w:sz w:val="18"/>
          <w:szCs w:val="18"/>
        </w:rPr>
        <w:t>135,535,062.57</w:t>
      </w:r>
      <w:r>
        <w:rPr>
          <w:color w:val="000000"/>
          <w:spacing w:val="0"/>
          <w:w w:val="100"/>
          <w:position w:val="0"/>
        </w:rPr>
        <w:t>元（以上数据来自母公司财务报表）。公司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年度利润分配的预案：公司以截止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日股本 </w:t>
      </w:r>
      <w:r>
        <w:rPr>
          <w:rFonts w:ascii="Times New Roman" w:eastAsia="Times New Roman" w:hAnsi="Times New Roman" w:cs="Times New Roman"/>
          <w:color w:val="000000"/>
          <w:spacing w:val="0"/>
          <w:w w:val="100"/>
          <w:position w:val="0"/>
          <w:sz w:val="18"/>
          <w:szCs w:val="18"/>
        </w:rPr>
        <w:t>93,800,000.00</w:t>
      </w:r>
      <w:r>
        <w:rPr>
          <w:color w:val="000000"/>
          <w:spacing w:val="0"/>
          <w:w w:val="100"/>
          <w:position w:val="0"/>
        </w:rPr>
        <w:t>股为基数，以截止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日母公司未分配利润向全体股东按每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元（含税），共计派 发现金</w:t>
      </w:r>
      <w:r>
        <w:rPr>
          <w:rFonts w:ascii="Times New Roman" w:eastAsia="Times New Roman" w:hAnsi="Times New Roman" w:cs="Times New Roman"/>
          <w:color w:val="000000"/>
          <w:spacing w:val="0"/>
          <w:w w:val="100"/>
          <w:position w:val="0"/>
          <w:sz w:val="18"/>
          <w:szCs w:val="18"/>
        </w:rPr>
        <w:t>9,380,000.00</w:t>
      </w:r>
      <w:r>
        <w:rPr>
          <w:color w:val="000000"/>
          <w:spacing w:val="0"/>
          <w:w w:val="100"/>
          <w:position w:val="0"/>
        </w:rPr>
        <w:t>元；本次不进行资本公积转增股本和送红股。</w:t>
      </w:r>
    </w:p>
    <w:p>
      <w:pPr>
        <w:pStyle w:val="Style3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年度利润分配的预案》；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年度现 金分红实施完毕。</w:t>
      </w:r>
    </w:p>
    <w:p>
      <w:pPr>
        <w:pStyle w:val="Style3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日，公司召开第二届董事会第二次会议，经北京天圆全会计师事务所有限公司出具的天圆全审字 </w:t>
      </w:r>
      <w:r>
        <w:rPr>
          <w:rFonts w:ascii="Times New Roman" w:eastAsia="Times New Roman" w:hAnsi="Times New Roman" w:cs="Times New Roman"/>
          <w:color w:val="000000"/>
          <w:spacing w:val="0"/>
          <w:w w:val="100"/>
          <w:position w:val="0"/>
          <w:sz w:val="18"/>
          <w:szCs w:val="18"/>
        </w:rPr>
        <w:t>[2013]00080146</w:t>
      </w:r>
      <w:r>
        <w:rPr>
          <w:color w:val="000000"/>
          <w:spacing w:val="0"/>
          <w:w w:val="100"/>
          <w:position w:val="0"/>
        </w:rPr>
        <w:t>号审计报告确认，公司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年实现净利润为</w:t>
      </w:r>
      <w:r>
        <w:rPr>
          <w:rFonts w:ascii="Times New Roman" w:eastAsia="Times New Roman" w:hAnsi="Times New Roman" w:cs="Times New Roman"/>
          <w:color w:val="000000"/>
          <w:spacing w:val="0"/>
          <w:w w:val="100"/>
          <w:position w:val="0"/>
          <w:sz w:val="18"/>
          <w:szCs w:val="18"/>
        </w:rPr>
        <w:t>91,058,301.77</w:t>
      </w:r>
      <w:r>
        <w:rPr>
          <w:color w:val="000000"/>
          <w:spacing w:val="0"/>
          <w:w w:val="100"/>
          <w:position w:val="0"/>
        </w:rPr>
        <w:t>元，按《公司章程》规定提取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的法定盈余公积 </w:t>
      </w:r>
      <w:r>
        <w:rPr>
          <w:rFonts w:ascii="Times New Roman" w:eastAsia="Times New Roman" w:hAnsi="Times New Roman" w:cs="Times New Roman"/>
          <w:color w:val="000000"/>
          <w:spacing w:val="0"/>
          <w:w w:val="100"/>
          <w:position w:val="0"/>
          <w:sz w:val="18"/>
          <w:szCs w:val="18"/>
        </w:rPr>
        <w:t>9,105,830.18</w:t>
      </w:r>
      <w:r>
        <w:rPr>
          <w:color w:val="000000"/>
          <w:spacing w:val="0"/>
          <w:w w:val="100"/>
          <w:position w:val="0"/>
        </w:rPr>
        <w:t>元，剩余利润</w:t>
      </w:r>
      <w:r>
        <w:rPr>
          <w:rFonts w:ascii="Times New Roman" w:eastAsia="Times New Roman" w:hAnsi="Times New Roman" w:cs="Times New Roman"/>
          <w:color w:val="000000"/>
          <w:spacing w:val="0"/>
          <w:w w:val="100"/>
          <w:position w:val="0"/>
          <w:sz w:val="18"/>
          <w:szCs w:val="18"/>
        </w:rPr>
        <w:t>81,952,471.59</w:t>
      </w:r>
      <w:r>
        <w:rPr>
          <w:color w:val="000000"/>
          <w:spacing w:val="0"/>
          <w:w w:val="100"/>
          <w:position w:val="0"/>
        </w:rPr>
        <w:t>元；加上上年结转未分配利润</w:t>
      </w:r>
      <w:r>
        <w:rPr>
          <w:rFonts w:ascii="Times New Roman" w:eastAsia="Times New Roman" w:hAnsi="Times New Roman" w:cs="Times New Roman"/>
          <w:color w:val="000000"/>
          <w:spacing w:val="0"/>
          <w:w w:val="100"/>
          <w:position w:val="0"/>
          <w:sz w:val="18"/>
          <w:szCs w:val="18"/>
        </w:rPr>
        <w:t>135,535,062.57</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年现金分红</w:t>
      </w:r>
      <w:r>
        <w:rPr>
          <w:rFonts w:ascii="Times New Roman" w:eastAsia="Times New Roman" w:hAnsi="Times New Roman" w:cs="Times New Roman"/>
          <w:color w:val="000000"/>
          <w:spacing w:val="0"/>
          <w:w w:val="100"/>
          <w:position w:val="0"/>
          <w:sz w:val="18"/>
          <w:szCs w:val="18"/>
        </w:rPr>
        <w:t>9,380,000.00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年末实际可供股东分配的利润为</w:t>
      </w:r>
      <w:r>
        <w:rPr>
          <w:rFonts w:ascii="Times New Roman" w:eastAsia="Times New Roman" w:hAnsi="Times New Roman" w:cs="Times New Roman"/>
          <w:color w:val="000000"/>
          <w:spacing w:val="0"/>
          <w:w w:val="100"/>
          <w:position w:val="0"/>
          <w:sz w:val="18"/>
          <w:szCs w:val="18"/>
        </w:rPr>
        <w:t>208,107,534.16</w:t>
      </w:r>
      <w:r>
        <w:rPr>
          <w:color w:val="000000"/>
          <w:spacing w:val="0"/>
          <w:w w:val="100"/>
          <w:position w:val="0"/>
        </w:rPr>
        <w:t>元（以上数据来自母公司财务报表）。公司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年度利润分配的预案： 公司以截至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93,800,000.00</w:t>
      </w:r>
      <w:r>
        <w:rPr>
          <w:color w:val="000000"/>
          <w:spacing w:val="0"/>
          <w:w w:val="100"/>
          <w:position w:val="0"/>
        </w:rPr>
        <w:t>股为基数，以截至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日母公司未分配利润向全体股东按每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11,256,000.00</w:t>
      </w:r>
      <w:r>
        <w:rPr>
          <w:color w:val="000000"/>
          <w:spacing w:val="0"/>
          <w:w w:val="100"/>
          <w:position w:val="0"/>
        </w:rPr>
        <w:t>元；本次不进行资本公积转增股本和送红股。</w:t>
      </w:r>
    </w:p>
    <w:p>
      <w:pPr>
        <w:pStyle w:val="Style3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年度现金 分红实施完毕。</w:t>
      </w:r>
    </w:p>
    <w:p>
      <w:pPr>
        <w:pStyle w:val="Style3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鉴于公司所处医药流通行业特点和目前自身业务快速发展的需要，公司面临较大的流动资金压力，因此公司滚存的未 分配利润主要用于公司生产经营需要，并根据未来具体实现利润情况对股东进行现金分红或送红股。</w:t>
      </w:r>
      <w:r>
        <w:br w:type="page"/>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公司近三年现金分红情况表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14,707,926.00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84,057,346.91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公司报告期内盈利且母公司未分配利润为正但未提出现金红利分配预案</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197" w:name="bookmark197"/>
      <w:bookmarkStart w:id="198" w:name="bookmark198"/>
      <w:bookmarkStart w:id="199" w:name="bookmark199"/>
      <w:r>
        <w:rPr>
          <w:color w:val="000000"/>
          <w:spacing w:val="0"/>
          <w:w w:val="100"/>
          <w:position w:val="0"/>
        </w:rPr>
        <w:t>十二、本报告期利润分配及资本公积金转增股本预案</w:t>
      </w:r>
      <w:bookmarkEnd w:id="197"/>
      <w:bookmarkEnd w:id="198"/>
      <w:bookmarkEnd w:id="199"/>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14,707,926.00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294,761,342.96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经北京天圆全会计师事务所审计，截至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日止，公司可供分配利润为</w:t>
            </w:r>
            <w:r>
              <w:rPr>
                <w:rFonts w:ascii="Times New Roman" w:eastAsia="Times New Roman" w:hAnsi="Times New Roman" w:cs="Times New Roman"/>
                <w:color w:val="000000"/>
                <w:spacing w:val="0"/>
                <w:w w:val="100"/>
                <w:position w:val="0"/>
                <w:sz w:val="18"/>
                <w:szCs w:val="18"/>
              </w:rPr>
              <w:t>294,761,342.96</w:t>
            </w:r>
            <w:r>
              <w:rPr>
                <w:color w:val="000000"/>
                <w:spacing w:val="0"/>
                <w:w w:val="100"/>
                <w:position w:val="0"/>
              </w:rPr>
              <w:t>元。经综合考虑，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10,894.76</w:t>
            </w:r>
            <w:r>
              <w:rPr>
                <w:color w:val="000000"/>
                <w:spacing w:val="0"/>
                <w:w w:val="100"/>
                <w:position w:val="0"/>
              </w:rPr>
              <w:t>万股为基数，用未分配利润向全体股东每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14,707,926</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200" w:name="bookmark200"/>
      <w:bookmarkStart w:id="201" w:name="bookmark201"/>
      <w:bookmarkStart w:id="202" w:name="bookmark202"/>
      <w:r>
        <w:rPr>
          <w:color w:val="000000"/>
          <w:spacing w:val="0"/>
          <w:w w:val="100"/>
          <w:position w:val="0"/>
        </w:rPr>
        <w:t>十三、社会责任情况</w:t>
      </w:r>
      <w:bookmarkEnd w:id="200"/>
      <w:bookmarkEnd w:id="201"/>
      <w:bookmarkEnd w:id="202"/>
    </w:p>
    <w:p>
      <w:pPr>
        <w:pStyle w:val="Style34"/>
        <w:keepNext w:val="0"/>
        <w:keepLines w:val="0"/>
        <w:widowControl w:val="0"/>
        <w:shd w:val="clear" w:color="auto" w:fill="auto"/>
        <w:bidi w:val="0"/>
        <w:spacing w:before="0" w:after="100" w:line="315" w:lineRule="exact"/>
        <w:ind w:left="0" w:right="0" w:firstLine="360"/>
        <w:jc w:val="left"/>
      </w:pPr>
      <w:r>
        <w:rPr>
          <w:color w:val="000000"/>
          <w:spacing w:val="0"/>
          <w:w w:val="100"/>
          <w:position w:val="0"/>
        </w:rPr>
        <w:t>作为上市公司，公司在不断为股东创造价值的同时，也承担对国家和社会的全面发展、自然环境和资源，以及股东、债 权人、职工、客户、消费者、供应商、社区等利益相关方的责任，实现公司与社会和谐、协调、统一的可持续发展。</w:t>
      </w:r>
    </w:p>
    <w:p>
      <w:pPr>
        <w:pStyle w:val="Style34"/>
        <w:keepNext w:val="0"/>
        <w:keepLines w:val="0"/>
        <w:widowControl w:val="0"/>
        <w:shd w:val="clear" w:color="auto" w:fill="auto"/>
        <w:bidi w:val="0"/>
        <w:spacing w:before="0" w:after="0" w:line="360" w:lineRule="auto"/>
        <w:ind w:left="0" w:right="0" w:firstLine="440"/>
        <w:jc w:val="left"/>
      </w:pPr>
      <w:bookmarkStart w:id="203" w:name="bookmark203"/>
      <w:r>
        <w:rPr>
          <w:rFonts w:ascii="Times New Roman" w:eastAsia="Times New Roman" w:hAnsi="Times New Roman" w:cs="Times New Roman"/>
          <w:b/>
          <w:bCs/>
          <w:color w:val="000000"/>
          <w:spacing w:val="0"/>
          <w:w w:val="100"/>
          <w:position w:val="0"/>
          <w:sz w:val="18"/>
          <w:szCs w:val="18"/>
        </w:rPr>
        <w:t>1</w:t>
      </w:r>
      <w:bookmarkEnd w:id="203"/>
      <w:r>
        <w:rPr>
          <w:b/>
          <w:bCs/>
          <w:color w:val="000000"/>
          <w:spacing w:val="0"/>
          <w:w w:val="100"/>
          <w:position w:val="0"/>
        </w:rPr>
        <w:t>、保护股东的合法权益，促进公司健康发展</w:t>
      </w:r>
    </w:p>
    <w:p>
      <w:pPr>
        <w:pStyle w:val="Style34"/>
        <w:keepNext w:val="0"/>
        <w:keepLines w:val="0"/>
        <w:widowControl w:val="0"/>
        <w:shd w:val="clear" w:color="auto" w:fill="auto"/>
        <w:bidi w:val="0"/>
        <w:spacing w:before="0" w:after="0" w:line="315" w:lineRule="exact"/>
        <w:ind w:left="0" w:right="0" w:firstLine="360"/>
        <w:jc w:val="left"/>
      </w:pPr>
      <w:r>
        <w:rPr>
          <w:color w:val="000000"/>
          <w:spacing w:val="0"/>
          <w:w w:val="100"/>
          <w:position w:val="0"/>
        </w:rPr>
        <w:t>瑞康医药一直高度重视公司治理结构的建立和完善，积极优化与投资者的关系，努力以出色的业绩回报来体现对股东的 责任。</w:t>
      </w:r>
    </w:p>
    <w:p>
      <w:pPr>
        <w:pStyle w:val="Style34"/>
        <w:keepNext w:val="0"/>
        <w:keepLines w:val="0"/>
        <w:widowControl w:val="0"/>
        <w:shd w:val="clear" w:color="auto" w:fill="auto"/>
        <w:tabs>
          <w:tab w:pos="838" w:val="left"/>
        </w:tabs>
        <w:bidi w:val="0"/>
        <w:spacing w:before="0" w:after="0" w:line="315" w:lineRule="exact"/>
        <w:ind w:left="0" w:right="0"/>
        <w:jc w:val="left"/>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公司严格按照《公司法》、《证券法》和中国证监会等部门颁布的有关公司治理的法律、法规的要求，建立了由 股东大会、董事会、监事会、经理层所构成的组织结构，制定了《公司章程》、《股东大会议事规则》、《董事会议事规则》、</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《监事会议事规则》、《信息披露管理制度》、《投资者关系管理制度》等规章制度，并在实际运营过程中不断修订和完善。</w:t>
      </w:r>
    </w:p>
    <w:p>
      <w:pPr>
        <w:pStyle w:val="Style34"/>
        <w:keepNext w:val="0"/>
        <w:keepLines w:val="0"/>
        <w:widowControl w:val="0"/>
        <w:shd w:val="clear" w:color="auto" w:fill="auto"/>
        <w:tabs>
          <w:tab w:pos="440" w:val="left"/>
        </w:tabs>
        <w:bidi w:val="0"/>
        <w:spacing w:before="0" w:after="0" w:line="315" w:lineRule="exact"/>
        <w:ind w:left="0" w:right="0"/>
        <w:jc w:val="lef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按照《公司章程》和《股东大会议事规则》的有关规定，公司依法召集、召开股东大会，平等对待所有股东，保 </w:t>
      </w:r>
    </w:p>
    <w:p>
      <w:pPr>
        <w:pStyle w:val="Style34"/>
        <w:keepNext w:val="0"/>
        <w:keepLines w:val="0"/>
        <w:widowControl w:val="0"/>
        <w:shd w:val="clear" w:color="auto" w:fill="auto"/>
        <w:tabs>
          <w:tab w:pos="440" w:val="left"/>
        </w:tabs>
        <w:bidi w:val="0"/>
        <w:spacing w:before="0" w:after="0" w:line="315" w:lineRule="exact"/>
        <w:ind w:left="0" w:right="0" w:firstLine="0"/>
        <w:jc w:val="left"/>
      </w:pPr>
      <w:bookmarkStart w:id="205" w:name="bookmark205"/>
      <w:bookmarkEnd w:id="205"/>
      <w:r>
        <w:rPr>
          <w:color w:val="000000"/>
          <w:spacing w:val="0"/>
          <w:w w:val="100"/>
          <w:position w:val="0"/>
        </w:rPr>
        <w:t xml:space="preserve">障股东能够充分行使自己的权利。报告期内，公司共召开了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次股东大会。</w:t>
      </w:r>
    </w:p>
    <w:p>
      <w:pPr>
        <w:pStyle w:val="Style34"/>
        <w:keepNext w:val="0"/>
        <w:keepLines w:val="0"/>
        <w:widowControl w:val="0"/>
        <w:shd w:val="clear" w:color="auto" w:fill="auto"/>
        <w:tabs>
          <w:tab w:pos="707" w:val="left"/>
        </w:tabs>
        <w:bidi w:val="0"/>
        <w:spacing w:before="0" w:after="0" w:line="315" w:lineRule="exact"/>
        <w:ind w:left="0" w:right="0" w:firstLine="220"/>
        <w:jc w:val="both"/>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认真履行信息披露义务。报告期内，公司根据中国证监会《上市公司信息披露管理办法》等法律、法规和《信息披 露管理制度》的规定，严格履行信息披露义务，做好信息披露工作，确保信息披露的真实、准确、及时、完整和公平，以便 公司股东和债权人能够及时了解、掌握公司经营动态、财务状况及所有重大事项的进展情况。</w:t>
      </w:r>
    </w:p>
    <w:p>
      <w:pPr>
        <w:pStyle w:val="Style34"/>
        <w:keepNext w:val="0"/>
        <w:keepLines w:val="0"/>
        <w:widowControl w:val="0"/>
        <w:shd w:val="clear" w:color="auto" w:fill="auto"/>
        <w:tabs>
          <w:tab w:pos="707" w:val="left"/>
        </w:tabs>
        <w:bidi w:val="0"/>
        <w:spacing w:before="0" w:after="0" w:line="315" w:lineRule="exact"/>
        <w:ind w:left="0" w:right="0" w:firstLine="220"/>
        <w:jc w:val="both"/>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公司不断加强投资者关系的管理，本着公平对待所有投资者的原则，积极建立与投资者双向交流的机制，保持公司 与投资者之间相互信任、利益一致的关系，制订了《公司投资者关系管理制度》。公司指定董事会秘书负责公司投资者关系 工作的全面统筹、协调与安排，通过电话、网络、现场接待等多种方式积极与投资者进行交流互动，听取广大投资者对于公 司经营、未来发展的意见和建议，尽力解答投资者的疑问。公司指派专人做好投资者的来访接待工作，合理、妥善地安排中 小股东和投资者、新闻媒体等特定对象到公司进行现场调研和参观，促进公司领导与投资者面对面交流。</w:t>
      </w:r>
    </w:p>
    <w:p>
      <w:pPr>
        <w:pStyle w:val="Style34"/>
        <w:keepNext w:val="0"/>
        <w:keepLines w:val="0"/>
        <w:widowControl w:val="0"/>
        <w:shd w:val="clear" w:color="auto" w:fill="auto"/>
        <w:bidi w:val="0"/>
        <w:spacing w:before="0" w:after="100" w:line="315" w:lineRule="exact"/>
        <w:ind w:left="0" w:right="0"/>
        <w:jc w:val="left"/>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）公司经营管理层以投资者利益最大化为目标，适时分析市场环境，挖掘公司隐藏的价值和潜力，调整公司发展战 略，追求卓越的营运表现，让投资者充分分享公司良好的经营成果。公司也将根据公司章程中利润分配政策，结合公司实际 情况，拟定合理的分红方案，在公司获得发展的同时回馈股东。</w:t>
      </w:r>
    </w:p>
    <w:p>
      <w:pPr>
        <w:pStyle w:val="Style34"/>
        <w:keepNext w:val="0"/>
        <w:keepLines w:val="0"/>
        <w:widowControl w:val="0"/>
        <w:shd w:val="clear" w:color="auto" w:fill="auto"/>
        <w:tabs>
          <w:tab w:pos="707" w:val="left"/>
        </w:tabs>
        <w:bidi w:val="0"/>
        <w:spacing w:before="0" w:after="0" w:line="360" w:lineRule="auto"/>
        <w:ind w:left="0" w:right="0" w:firstLine="380"/>
        <w:jc w:val="both"/>
      </w:pPr>
      <w:bookmarkStart w:id="209" w:name="bookmark209"/>
      <w:r>
        <w:rPr>
          <w:rFonts w:ascii="Times New Roman" w:eastAsia="Times New Roman" w:hAnsi="Times New Roman" w:cs="Times New Roman"/>
          <w:b/>
          <w:bCs/>
          <w:color w:val="000000"/>
          <w:spacing w:val="0"/>
          <w:w w:val="100"/>
          <w:position w:val="0"/>
          <w:sz w:val="18"/>
          <w:szCs w:val="18"/>
        </w:rPr>
        <w:t>2</w:t>
      </w:r>
      <w:bookmarkEnd w:id="209"/>
      <w:r>
        <w:rPr>
          <w:b/>
          <w:bCs/>
          <w:color w:val="000000"/>
          <w:spacing w:val="0"/>
          <w:w w:val="100"/>
          <w:position w:val="0"/>
        </w:rPr>
        <w:t>、</w:t>
        <w:tab/>
        <w:t>保护员工合法权益，促进公司和谐发展</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关注员工成长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精简高效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的原则，公司始终将人力资源的开发和优化配置作为公司 发展的重要保证和前提，</w:t>
      </w:r>
    </w:p>
    <w:p>
      <w:pPr>
        <w:pStyle w:val="Style34"/>
        <w:keepNext w:val="0"/>
        <w:keepLines w:val="0"/>
        <w:widowControl w:val="0"/>
        <w:shd w:val="clear" w:color="auto" w:fill="auto"/>
        <w:bidi w:val="0"/>
        <w:spacing w:before="0" w:after="0" w:line="315" w:lineRule="exact"/>
        <w:ind w:left="0" w:right="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）公司严格遵守新《劳动法》、《劳动合同法》等有关法律法规的规定，完善工作制度和作息时间，与所有员工签 订《劳动合同》，办理医疗、养老、失业、工伤等社会保险，为员工提供健康、安全的生产和生活环境，切实维护员工的切 身利益。</w:t>
      </w:r>
    </w:p>
    <w:p>
      <w:pPr>
        <w:pStyle w:val="Style34"/>
        <w:keepNext w:val="0"/>
        <w:keepLines w:val="0"/>
        <w:widowControl w:val="0"/>
        <w:shd w:val="clear" w:color="auto" w:fill="auto"/>
        <w:bidi w:val="0"/>
        <w:spacing w:before="0" w:after="0" w:line="315" w:lineRule="exact"/>
        <w:ind w:left="0" w:right="0" w:firstLine="220"/>
        <w:jc w:val="left"/>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）公司建立健全人力资源管理体系，包括招聘、人员培训、薪资管理、绩效考核等人力资源管理制度，为员工的招聘、 培训、激励和约束提供制度保障。公司将根据内部培养和外部招聘相结合的原则，将具体措施落实到选人、用人、育人、留 人等各个环节，重点培养、引进市场拓展人才、复合型高级管理人才，加大力度建立健全公司人才良性竞争机制、公正合理 的人才使用和激励机制，提高人力资源的使用效率，确保公司发展所需的各类人才能够各尽其用、各显其能。</w:t>
      </w:r>
    </w:p>
    <w:p>
      <w:pPr>
        <w:pStyle w:val="Style34"/>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年，公司加大了员工培训力度，使员工尽快了解公司文化、熟悉公司业务流程、熟悉公司信息管理系统；持续进 行后备干部培训，建立干部梯队培养计划，培养一批熟悉市场营销、管理创新、销售创新、素质良好的主管级队伍和业务骨 干，以满足公司业务快速增长和永续发展的需要。致力培养一批忠诚于瑞康事业的员工队伍，让每一位员工与公司共同成长。</w:t>
      </w:r>
    </w:p>
    <w:p>
      <w:pPr>
        <w:pStyle w:val="Style34"/>
        <w:keepNext w:val="0"/>
        <w:keepLines w:val="0"/>
        <w:widowControl w:val="0"/>
        <w:shd w:val="clear" w:color="auto" w:fill="auto"/>
        <w:tabs>
          <w:tab w:pos="788" w:val="left"/>
        </w:tabs>
        <w:bidi w:val="0"/>
        <w:spacing w:before="0" w:after="0" w:line="315" w:lineRule="exact"/>
        <w:ind w:left="0" w:right="0"/>
        <w:jc w:val="left"/>
      </w:pPr>
      <w:bookmarkStart w:id="212" w:name="bookmark212"/>
      <w:r>
        <w:rPr>
          <w:color w:val="000000"/>
          <w:spacing w:val="0"/>
          <w:w w:val="100"/>
          <w:position w:val="0"/>
        </w:rPr>
        <w:t>（</w:t>
      </w:r>
      <w:bookmarkEnd w:id="2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公司为提高员工素质及业务能力，培养丰富的知识与技能，养成良好的职业道德和敬业精神，公司建立健全了培 训管理制度，于每年年初制定系统的年度培训计划，在培训课程的选择上，公司注重全方位，多层次，以企业的发展、员工 的需求为导向，针对不同层次的员工采用不同方式、不同类别的培训。在公司内部，通过内训师的培养来充实培训队伍，为 公司员工提供多层次、多方面培训的机会。</w:t>
      </w:r>
    </w:p>
    <w:p>
      <w:pPr>
        <w:pStyle w:val="Style34"/>
        <w:keepNext w:val="0"/>
        <w:keepLines w:val="0"/>
        <w:widowControl w:val="0"/>
        <w:shd w:val="clear" w:color="auto" w:fill="auto"/>
        <w:tabs>
          <w:tab w:pos="793" w:val="left"/>
        </w:tabs>
        <w:bidi w:val="0"/>
        <w:spacing w:before="0" w:after="0" w:line="315" w:lineRule="exact"/>
        <w:ind w:left="0" w:right="0"/>
        <w:jc w:val="left"/>
      </w:pPr>
      <w:bookmarkStart w:id="213" w:name="bookmark213"/>
      <w:r>
        <w:rPr>
          <w:color w:val="000000"/>
          <w:spacing w:val="0"/>
          <w:w w:val="100"/>
          <w:position w:val="0"/>
        </w:rPr>
        <w:t>（</w:t>
      </w:r>
      <w:bookmarkEnd w:id="2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公司充分发挥工会、职代会的作用，对关系到职工切身利益的事项，组织开展职工代表大会听取职工各方面的意 见，关心和重视职工的合理需求。公司以真诚、公正的态度对待每一位员工，关心职工工作、生活和身体健康。在紧张的工 作之余，公司党支部、工会组织各项文体活动来丰富员工的文化生活。</w:t>
      </w:r>
    </w:p>
    <w:p>
      <w:pPr>
        <w:pStyle w:val="Style34"/>
        <w:keepNext w:val="0"/>
        <w:keepLines w:val="0"/>
        <w:widowControl w:val="0"/>
        <w:shd w:val="clear" w:color="auto" w:fill="auto"/>
        <w:tabs>
          <w:tab w:pos="707" w:val="left"/>
        </w:tabs>
        <w:bidi w:val="0"/>
        <w:spacing w:before="0" w:after="0" w:line="315" w:lineRule="exact"/>
        <w:ind w:left="0" w:right="0" w:firstLine="380"/>
        <w:jc w:val="both"/>
      </w:pPr>
      <w:bookmarkStart w:id="214" w:name="bookmark214"/>
      <w:r>
        <w:rPr>
          <w:rFonts w:ascii="Times New Roman" w:eastAsia="Times New Roman" w:hAnsi="Times New Roman" w:cs="Times New Roman"/>
          <w:b/>
          <w:bCs/>
          <w:color w:val="000000"/>
          <w:spacing w:val="0"/>
          <w:w w:val="100"/>
          <w:position w:val="0"/>
          <w:sz w:val="18"/>
          <w:szCs w:val="18"/>
        </w:rPr>
        <w:t>3</w:t>
      </w:r>
      <w:bookmarkEnd w:id="214"/>
      <w:r>
        <w:rPr>
          <w:b/>
          <w:bCs/>
          <w:color w:val="000000"/>
          <w:spacing w:val="0"/>
          <w:w w:val="100"/>
          <w:position w:val="0"/>
        </w:rPr>
        <w:t>、</w:t>
        <w:tab/>
        <w:t>保护供应商、客户、消费者等利益相关者的权益，促进公司协调发展</w:t>
      </w:r>
    </w:p>
    <w:p>
      <w:pPr>
        <w:pStyle w:val="Style34"/>
        <w:keepNext w:val="0"/>
        <w:keepLines w:val="0"/>
        <w:widowControl w:val="0"/>
        <w:shd w:val="clear" w:color="auto" w:fill="auto"/>
        <w:bidi w:val="0"/>
        <w:spacing w:before="0" w:after="0" w:line="315" w:lineRule="exact"/>
        <w:ind w:left="0" w:right="0" w:firstLine="540"/>
        <w:jc w:val="both"/>
      </w:pPr>
      <w:r>
        <w:rPr>
          <w:color w:val="000000"/>
          <w:spacing w:val="0"/>
          <w:w w:val="100"/>
          <w:position w:val="0"/>
        </w:rPr>
        <w:t>保护供应商和客户权益。公司以诚信为基础，与供应商和客户建立良好的合作伙伴关系，充分尊重并保护供应商和客 户的合法权益。</w:t>
      </w:r>
    </w:p>
    <w:p>
      <w:pPr>
        <w:pStyle w:val="Style34"/>
        <w:keepNext w:val="0"/>
        <w:keepLines w:val="0"/>
        <w:widowControl w:val="0"/>
        <w:shd w:val="clear" w:color="auto" w:fill="auto"/>
        <w:tabs>
          <w:tab w:pos="760" w:val="left"/>
        </w:tabs>
        <w:bidi w:val="0"/>
        <w:spacing w:before="0" w:after="0" w:line="315" w:lineRule="exact"/>
        <w:ind w:left="0" w:right="0" w:firstLine="38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积极实施集成化的供应链管理</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公司在企业流程再造过程中，将企业经营过程中有关的人、技术、经营管理三要素有机地集成并优化运行，实现了项 目建设全生命周期优化控制，较好适应了新的竞争环境下市场对管理过程提出的高质量、低成本的要求。</w:t>
      </w:r>
    </w:p>
    <w:p>
      <w:pPr>
        <w:pStyle w:val="Style34"/>
        <w:keepNext w:val="0"/>
        <w:keepLines w:val="0"/>
        <w:widowControl w:val="0"/>
        <w:shd w:val="clear" w:color="auto" w:fill="auto"/>
        <w:tabs>
          <w:tab w:pos="760" w:val="left"/>
        </w:tabs>
        <w:bidi w:val="0"/>
        <w:spacing w:before="0" w:after="0" w:line="315" w:lineRule="exact"/>
        <w:ind w:left="0" w:right="0" w:firstLine="38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积极打造双赢合作模式</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公司积极倡导合作伙伴随企业共成长的发展理念，视客户为合作伙伴，努力构建相互尊重、诚实守信、双方共赢的良 好合作关系。公司尊重并维护合作伙伴的合法权益，严格按照客户要求执行各项价格政策及市场区域限制等。严格按合同 办事，从不拖欠供应商款项。公司各部门人员严守规章制度，公正廉洁平等地处理合作关系。</w:t>
      </w:r>
    </w:p>
    <w:p>
      <w:pPr>
        <w:pStyle w:val="Style34"/>
        <w:keepNext w:val="0"/>
        <w:keepLines w:val="0"/>
        <w:widowControl w:val="0"/>
        <w:shd w:val="clear" w:color="auto" w:fill="auto"/>
        <w:bidi w:val="0"/>
        <w:spacing w:before="0" w:after="0" w:line="315" w:lineRule="exact"/>
        <w:ind w:left="0" w:right="0" w:firstLine="54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年的采购管理工作中，公司注重供应链中的信息流顺畅，重点从职业道德、服务意识、采购理念、系统协调、 信息平台建设等方面开展工作，改变以买卖关系为基础的供应商合作，建立以互惠共赢、协同发展为基础的战略合作采购 </w:t>
      </w:r>
      <w:r>
        <w:rPr>
          <w:color w:val="000000"/>
          <w:spacing w:val="0"/>
          <w:w w:val="100"/>
          <w:position w:val="0"/>
        </w:rPr>
        <w:t>模式。</w:t>
      </w:r>
    </w:p>
    <w:p>
      <w:pPr>
        <w:pStyle w:val="Style34"/>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公司遵循公平、公开、公正的竞争原则，与同行保持良好的竞争与合作，反对商业贿赂，反对不正当竞争；不售假， 联合打击假冒伪劣；坚守诚信原则，弘扬诚信理念，培育诚信企业品牌，在信用体系建设中发挥带头作用。</w:t>
      </w:r>
    </w:p>
    <w:p>
      <w:pPr>
        <w:pStyle w:val="Style34"/>
        <w:keepNext w:val="0"/>
        <w:keepLines w:val="0"/>
        <w:widowControl w:val="0"/>
        <w:shd w:val="clear" w:color="auto" w:fill="auto"/>
        <w:tabs>
          <w:tab w:pos="699" w:val="left"/>
        </w:tabs>
        <w:bidi w:val="0"/>
        <w:spacing w:before="0" w:after="0" w:line="360" w:lineRule="auto"/>
        <w:ind w:left="0" w:right="0" w:firstLine="380"/>
        <w:jc w:val="left"/>
      </w:pPr>
      <w:bookmarkStart w:id="217" w:name="bookmark217"/>
      <w:r>
        <w:rPr>
          <w:rFonts w:ascii="Times New Roman" w:eastAsia="Times New Roman" w:hAnsi="Times New Roman" w:cs="Times New Roman"/>
          <w:b/>
          <w:bCs/>
          <w:color w:val="000000"/>
          <w:spacing w:val="0"/>
          <w:w w:val="100"/>
          <w:position w:val="0"/>
          <w:sz w:val="18"/>
          <w:szCs w:val="18"/>
        </w:rPr>
        <w:t>4</w:t>
      </w:r>
      <w:bookmarkEnd w:id="217"/>
      <w:r>
        <w:rPr>
          <w:b/>
          <w:bCs/>
          <w:color w:val="000000"/>
          <w:spacing w:val="0"/>
          <w:w w:val="100"/>
          <w:position w:val="0"/>
        </w:rPr>
        <w:t>、</w:t>
        <w:tab/>
        <w:t>注重保护环境，促进公司可持续发展</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对于药品企业来说，质量就是企业的生命，药品质量安全是我们的责任，注重环保是我们的使命，遵守法规、开拓进 取，成为最有价值的实力型企业是我们一贯的追求。鼓励节能降耗，并实施全过程控制。</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公司一向秉承节能降耗，建立了节能降耗目标分解体系，不断采用节能环保型设施、设备，并在营销、物流、管理等 部门全面实行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节约一分钱、节约一滴水、节约一度电、节约一张纸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的活动，并列入绩效评估。</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员工从身边的小事做起，无纸化办公，提高纸张利用率，节约用水用电，建立节约型公司，以多种形式及渠道倡导节 能节约，激发广大员工节能节约的积极性和创造性，使节约节能逐渐成为习惯。</w:t>
      </w:r>
    </w:p>
    <w:p>
      <w:pPr>
        <w:pStyle w:val="Style34"/>
        <w:keepNext w:val="0"/>
        <w:keepLines w:val="0"/>
        <w:widowControl w:val="0"/>
        <w:shd w:val="clear" w:color="auto" w:fill="auto"/>
        <w:bidi w:val="0"/>
        <w:spacing w:before="0" w:after="100" w:line="312" w:lineRule="exact"/>
        <w:ind w:left="0" w:right="0" w:firstLine="420"/>
        <w:jc w:val="left"/>
      </w:pPr>
      <w:r>
        <w:rPr>
          <w:color w:val="000000"/>
          <w:spacing w:val="0"/>
          <w:w w:val="100"/>
          <w:position w:val="0"/>
        </w:rPr>
        <w:t>在资源循环利用方面，公司采取了一系列的措施。将保温箱收集用于再利用，将包装材料的塑料袋收集，用于盛装垃 圾袋或废品等；将包装材料废品、外包装纸箱或纸筒回收，作为再生资源的回收利用。</w:t>
      </w:r>
    </w:p>
    <w:p>
      <w:pPr>
        <w:pStyle w:val="Style34"/>
        <w:keepNext w:val="0"/>
        <w:keepLines w:val="0"/>
        <w:widowControl w:val="0"/>
        <w:shd w:val="clear" w:color="auto" w:fill="auto"/>
        <w:tabs>
          <w:tab w:pos="704" w:val="left"/>
        </w:tabs>
        <w:bidi w:val="0"/>
        <w:spacing w:before="0" w:after="0" w:line="360" w:lineRule="auto"/>
        <w:ind w:left="0" w:right="0" w:firstLine="380"/>
        <w:jc w:val="left"/>
      </w:pPr>
      <w:bookmarkStart w:id="218" w:name="bookmark218"/>
      <w:r>
        <w:rPr>
          <w:rFonts w:ascii="Times New Roman" w:eastAsia="Times New Roman" w:hAnsi="Times New Roman" w:cs="Times New Roman"/>
          <w:b/>
          <w:bCs/>
          <w:color w:val="000000"/>
          <w:spacing w:val="0"/>
          <w:w w:val="100"/>
          <w:position w:val="0"/>
          <w:sz w:val="18"/>
          <w:szCs w:val="18"/>
        </w:rPr>
        <w:t>5</w:t>
      </w:r>
      <w:bookmarkEnd w:id="218"/>
      <w:r>
        <w:rPr>
          <w:b/>
          <w:bCs/>
          <w:color w:val="000000"/>
          <w:spacing w:val="0"/>
          <w:w w:val="100"/>
          <w:position w:val="0"/>
        </w:rPr>
        <w:t>、</w:t>
        <w:tab/>
        <w:t>社会公益事业</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公司在努力为股东和投资者创造价值的同时，不忘关注社会公益事业，积极鼓励全体员工主动回馈社会，参与各种形 式的捐资，以支持各项慈善事业。企业发展源于社会及各级政府的大力支持与帮助，公司注重社会价值的体现，一直将企业 与政府、企业与社会之间的关系维护作为工作重点，积极配合各级政府部门和监管机关的监督检查，并加强与相关政府机关 的联系，建立良好的沟通关系，认真做好相关政府部门来司的参观、视察等任务。此外，公司始终坚持规范经营、依法纳税， 自觉接受税务部门的检查和监督。多年来，随着企业的不断发展，公司上缴国家和地方税收逐年增长，较好地推动了当地经 济的发展。</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社会赋予了我们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健康所系，生命所托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的责任，作为家庭的一员，每个人都应该承担家庭责任；作为社会的一员，每个 企业也都应该回馈社会。公司在快速发展的同时，不忘回馈社会：在</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汶川大地震自地震灾害以来，公司先后以药品和 现金的方式，通过烟台慈善总会和乳山红十字会为灾区群众捐赠总额共计</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余万元人民币。为援藏项目捐赠</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万元人民币。 为烟台市儿童福利院和芝罘社会福利院捐赠医疗器械及药品总价值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余万元，为山东慈善总会捐款</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万元，为西藏红十字会 用于村卫生室改造捐款</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年为滨州医学院贫困学生资助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万元，山东无棣县红十字会、青岛红十字会捐款</w:t>
      </w:r>
      <w:r>
        <w:rPr>
          <w:rFonts w:ascii="Times New Roman" w:eastAsia="Times New Roman" w:hAnsi="Times New Roman" w:cs="Times New Roman"/>
          <w:color w:val="000000"/>
          <w:spacing w:val="0"/>
          <w:w w:val="100"/>
          <w:position w:val="0"/>
          <w:sz w:val="18"/>
          <w:szCs w:val="18"/>
        </w:rPr>
        <w:t xml:space="preserve">115 </w:t>
      </w:r>
      <w:r>
        <w:rPr>
          <w:color w:val="000000"/>
          <w:spacing w:val="0"/>
          <w:w w:val="100"/>
          <w:position w:val="0"/>
        </w:rPr>
        <w:t>余万元人民币，为烟台市慈善总会捐款</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余万元人民币。</w:t>
      </w:r>
    </w:p>
    <w:p>
      <w:pPr>
        <w:pStyle w:val="Style34"/>
        <w:keepNext w:val="0"/>
        <w:keepLines w:val="0"/>
        <w:widowControl w:val="0"/>
        <w:shd w:val="clear" w:color="auto" w:fill="auto"/>
        <w:bidi w:val="0"/>
        <w:spacing w:before="0" w:after="320" w:line="312" w:lineRule="exact"/>
        <w:ind w:left="0" w:right="0" w:firstLine="4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年，公司将一如既往地把履行社会责任视作一项应尽的义务和职责，并接受社会各界的监督，不断完善公司社会 责任管理体系建设，加强与各利益相关方的沟通与交流，促进经济、社会、环境的和谐发展。</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上市公司及其子公司是否属于国家环境保护部门规定的重污染行业</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是"否口不适用</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上市公司及其子公司是否存在其他重大社会安全问题</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是"否口不适用 报告期内是否被行政处罚</w:t>
      </w:r>
    </w:p>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是"否口不适用</w:t>
      </w:r>
    </w:p>
    <w:p>
      <w:pPr>
        <w:pStyle w:val="Style30"/>
        <w:keepNext/>
        <w:keepLines/>
        <w:widowControl w:val="0"/>
        <w:shd w:val="clear" w:color="auto" w:fill="auto"/>
        <w:bidi w:val="0"/>
        <w:spacing w:before="0" w:after="320" w:line="240" w:lineRule="auto"/>
        <w:ind w:left="0" w:right="0" w:firstLine="0"/>
        <w:jc w:val="left"/>
      </w:pPr>
      <w:bookmarkStart w:id="219" w:name="bookmark219"/>
      <w:bookmarkStart w:id="220" w:name="bookmark220"/>
      <w:bookmarkStart w:id="221" w:name="bookmark221"/>
      <w:r>
        <w:rPr>
          <w:color w:val="000000"/>
          <w:spacing w:val="0"/>
          <w:w w:val="100"/>
          <w:position w:val="0"/>
        </w:rPr>
        <w:t>十四、报告期内接待调研、沟通、采访等活动登记表</w:t>
      </w:r>
      <w:bookmarkEnd w:id="219"/>
      <w:bookmarkEnd w:id="220"/>
      <w:bookmarkEnd w:id="221"/>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兴业证券、中国银 河投资管理有限公 司、银河基金、兴 业证券、中银基金、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bl>
    <w:p>
      <w:pPr>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115" w:right="1033" w:bottom="1214" w:left="1065"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平安资管、国金证 券、德邦基金、浦 银安盛基金</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国金证券、日信证 券、从容投资、汇 丰晋信基金、泰康 资管、浦银安顿基 金、景顺长城、中 信证券、星石投资、 银河证券、金鹰基 金、纽银基金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国泰君安、农银汇 理基金、华泰柏瑞 基金、华安基金、</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国海富兰克林基金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齐鲁证券、中金联 合、富安达基金、 长盛基金、华宝投 资、上海朴道投资、 宝盈基金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诺德基金、汇添富 基金、民生证券、 天弘基金、建信基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申万菱信基金、成 都同信同盛投资股 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信诚基金、长盛基 金、国泰君安、工 商瑞银、韩国投资 基金、银河证券、 国金证券、博时基 金、华泰柏瑞基金、 上海顶天投资、英 大基金、安邦资管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金石投资、淮海控 股、外贸信托、国 投财务、光大金控 资管、建元天华、 银河资管、华夏天 元、天津海达、北 京郁金香基金、平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115" w:right="1033" w:bottom="1214" w:left="1065" w:header="0" w:footer="3" w:gutter="0"/>
          <w:cols w:space="720"/>
          <w:noEndnote/>
          <w:rtlGutter w:val="0"/>
          <w:docGrid w:linePitch="360"/>
        </w:sectPr>
      </w:pPr>
    </w:p>
    <w:tbl>
      <w:tblPr>
        <w:tblOverlap w:val="never"/>
        <w:jc w:val="center"/>
        <w:tblLayout w:type="fixed"/>
      </w:tblPr>
      <w:tblGrid>
        <w:gridCol w:w="1502"/>
        <w:gridCol w:w="1498"/>
        <w:gridCol w:w="1498"/>
        <w:gridCol w:w="1498"/>
        <w:gridCol w:w="1498"/>
        <w:gridCol w:w="20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安信托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宝盈基金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中国平安、中国华 电集团、宝德投资、 长城资管、天安财 保、长城证券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泽熙投资、国都证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日盛证券、群益证 券、复华证券、跃 马资本、保德信投 资、凯基证券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富国基金、华安基 金、融通基金、诺 安基金、中海基金、 国泰基金、鸿道投 资、海通证券、长 盛基金、华夏基 金、工行瑞银、中 国人寿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r>
    </w:tbl>
    <w:p>
      <w:pPr>
        <w:widowControl w:val="0"/>
        <w:spacing w:after="7099" w:line="1" w:lineRule="exact"/>
      </w:pPr>
    </w:p>
    <w:p>
      <w:pPr>
        <w:widowControl w:val="0"/>
        <w:jc w:val="center"/>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1"/>
                    <a:stretch/>
                  </pic:blipFill>
                  <pic:spPr>
                    <a:xfrm>
                      <a:ext cx="1718945" cy="981710"/>
                    </a:xfrm>
                    <a:prstGeom prst="rect"/>
                  </pic:spPr>
                </pic:pic>
              </a:graphicData>
            </a:graphic>
          </wp:inline>
        </w:drawing>
      </w:r>
    </w:p>
    <w:p>
      <w:pPr>
        <w:pStyle w:val="Style19"/>
        <w:keepNext/>
        <w:keepLines/>
        <w:widowControl w:val="0"/>
        <w:shd w:val="clear" w:color="auto" w:fill="auto"/>
        <w:bidi w:val="0"/>
        <w:spacing w:before="480" w:line="240" w:lineRule="auto"/>
        <w:ind w:left="0" w:right="0" w:firstLine="0"/>
        <w:jc w:val="center"/>
      </w:pPr>
      <w:bookmarkStart w:id="222" w:name="bookmark222"/>
      <w:bookmarkStart w:id="223" w:name="bookmark223"/>
      <w:bookmarkStart w:id="224" w:name="bookmark224"/>
      <w:r>
        <w:rPr>
          <w:color w:val="000000"/>
          <w:spacing w:val="0"/>
          <w:w w:val="100"/>
          <w:position w:val="0"/>
        </w:rPr>
        <w:t>第五节重要事项</w:t>
      </w:r>
      <w:bookmarkEnd w:id="222"/>
      <w:bookmarkEnd w:id="223"/>
      <w:bookmarkEnd w:id="224"/>
    </w:p>
    <w:p>
      <w:pPr>
        <w:pStyle w:val="Style30"/>
        <w:keepNext/>
        <w:keepLines/>
        <w:widowControl w:val="0"/>
        <w:shd w:val="clear" w:color="auto" w:fill="auto"/>
        <w:tabs>
          <w:tab w:pos="517"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一</w:t>
      </w:r>
      <w:bookmarkEnd w:id="227"/>
      <w:r>
        <w:rPr>
          <w:color w:val="000000"/>
          <w:spacing w:val="0"/>
          <w:w w:val="100"/>
          <w:position w:val="0"/>
        </w:rPr>
        <w:t>、</w:t>
        <w:tab/>
        <w:t>重大诉讼仲裁事项</w:t>
      </w:r>
      <w:bookmarkEnd w:id="225"/>
      <w:bookmarkEnd w:id="226"/>
      <w:bookmarkEnd w:id="228"/>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tabs>
          <w:tab w:pos="517"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二</w:t>
      </w:r>
      <w:bookmarkEnd w:id="231"/>
      <w:r>
        <w:rPr>
          <w:color w:val="000000"/>
          <w:spacing w:val="0"/>
          <w:w w:val="100"/>
          <w:position w:val="0"/>
        </w:rPr>
        <w:t>、</w:t>
        <w:tab/>
        <w:t>媒体质疑情况</w:t>
      </w:r>
      <w:bookmarkEnd w:id="229"/>
      <w:bookmarkEnd w:id="230"/>
      <w:bookmarkEnd w:id="232"/>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30"/>
        <w:keepNext/>
        <w:keepLines/>
        <w:widowControl w:val="0"/>
        <w:shd w:val="clear" w:color="auto" w:fill="auto"/>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三</w:t>
      </w:r>
      <w:bookmarkEnd w:id="235"/>
      <w:r>
        <w:rPr>
          <w:color w:val="000000"/>
          <w:spacing w:val="0"/>
          <w:w w:val="100"/>
          <w:position w:val="0"/>
        </w:rPr>
        <w:t>、资产交易事项</w:t>
      </w:r>
      <w:bookmarkEnd w:id="233"/>
      <w:bookmarkEnd w:id="234"/>
      <w:bookmarkEnd w:id="236"/>
    </w:p>
    <w:p>
      <w:pPr>
        <w:pStyle w:val="Style39"/>
        <w:keepNext/>
        <w:keepLines/>
        <w:widowControl w:val="0"/>
        <w:shd w:val="clear" w:color="auto" w:fill="auto"/>
        <w:bidi w:val="0"/>
        <w:spacing w:before="0" w:after="30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、收购资产情况</w:t>
      </w:r>
      <w:bookmarkEnd w:id="237"/>
      <w:bookmarkEnd w:id="238"/>
      <w:bookmarkEnd w:id="240"/>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丛培银、宫 新华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威海西施 康生物工 程有限公 司</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尼木光照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青岛海誉 泰德商贸 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1202.90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张荣寿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济宁瑞康 医药有限 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-160.55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对北京天 业爱博科 贸有限公 司增资</w:t>
            </w:r>
            <w:r>
              <w:rPr>
                <w:color w:val="000000"/>
                <w:spacing w:val="0"/>
                <w:w w:val="100"/>
                <w:position w:val="0"/>
                <w:sz w:val="18"/>
                <w:szCs w:val="18"/>
              </w:rPr>
              <w:t>，</w:t>
            </w:r>
            <w:r>
              <w:rPr>
                <w:color w:val="000000"/>
                <w:spacing w:val="0"/>
                <w:w w:val="100"/>
                <w:position w:val="0"/>
              </w:rPr>
              <w:t>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191.20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哈尔滨誉 衡药业股 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荷泽金岳 瑞康医药 有限公司</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（原公司 名为山东 竣博医药 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净利润</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侯志刚、侯 志强、刘朝 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聊城瑞康 宏源医药 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（原公司 名为山东 聊城宏源 药业有限 公司）</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净利润</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-17.46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滨州翔都 商贸有限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山东滨州 瑞康医药 有限公司</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（原公司 名为山东 天宇医药 有限公司）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净利润</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9"/>
        <w:keepNext/>
        <w:keepLines/>
        <w:widowControl w:val="0"/>
        <w:shd w:val="clear" w:color="auto" w:fill="auto"/>
        <w:bidi w:val="0"/>
        <w:spacing w:before="0" w:after="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、出售资产情况</w:t>
      </w:r>
      <w:bookmarkEnd w:id="241"/>
      <w:bookmarkEnd w:id="242"/>
      <w:bookmarkEnd w:id="244"/>
    </w:p>
    <w:p>
      <w:pPr>
        <w:widowControl w:val="0"/>
        <w:spacing w:line="1" w:lineRule="exact"/>
      </w:pPr>
      <w:r>
        <mc:AlternateContent>
          <mc:Choice Requires="wps">
            <w:drawing>
              <wp:anchor distT="127000" distB="0" distL="0" distR="0" simplePos="0" relativeHeight="125829380" behindDoc="0" locked="0" layoutInCell="1" allowOverlap="1">
                <wp:simplePos x="0" y="0"/>
                <wp:positionH relativeFrom="page">
                  <wp:posOffset>744220</wp:posOffset>
                </wp:positionH>
                <wp:positionV relativeFrom="paragraph">
                  <wp:posOffset>127000</wp:posOffset>
                </wp:positionV>
                <wp:extent cx="3048000" cy="2871470"/>
                <wp:wrapTopAndBottom/>
                <wp:docPr id="193" name="Shape 193"/>
                <a:graphic xmlns:a="http://schemas.openxmlformats.org/drawingml/2006/main">
                  <a:graphicData uri="http://schemas.microsoft.com/office/word/2010/wordprocessingShape">
                    <wps:wsp>
                      <wps:cNvSpPr txBox="1"/>
                      <wps:spPr>
                        <a:xfrm>
                          <a:ext cx="3048000" cy="2871470"/>
                        </a:xfrm>
                        <a:prstGeom prst="rect"/>
                        <a:noFill/>
                      </wps:spPr>
                      <wps:txbx>
                        <w:txbxContent>
                          <w:tbl>
                            <w:tblPr>
                              <w:tblOverlap w:val="never"/>
                              <w:jc w:val="left"/>
                              <w:tblLayout w:type="fixed"/>
                            </w:tblPr>
                            <w:tblGrid>
                              <w:gridCol w:w="691"/>
                              <w:gridCol w:w="686"/>
                              <w:gridCol w:w="682"/>
                              <w:gridCol w:w="682"/>
                              <w:gridCol w:w="686"/>
                              <w:gridCol w:w="682"/>
                              <w:gridCol w:w="691"/>
                            </w:tblGrid>
                            <w:tr>
                              <w:trPr>
                                <w:tblHeade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本期初 起至出 售日该 资产为 上市公 司贡献 的净利 润（万</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311" w:lineRule="exact"/>
                                    <w:ind w:left="0" w:right="0" w:firstLine="0"/>
                                    <w:jc w:val="left"/>
                                  </w:pPr>
                                  <w:r>
                                    <w:rPr>
                                      <w:color w:val="000000"/>
                                      <w:spacing w:val="0"/>
                                      <w:w w:val="100"/>
                                      <w:position w:val="0"/>
                                    </w:rPr>
                                    <w:t>资产出 售为上 市公司 贡献的 净利润 占净利 润总额 的比例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丛培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威海西 施康生 物工程 有限公 司</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line="1" w:lineRule="exact"/>
                            </w:pPr>
                          </w:p>
                        </w:txbxContent>
                      </wps:txbx>
                      <wps:bodyPr lIns="0" tIns="0" rIns="0" bIns="0">
                        <a:noAutoFit/>
                      </wps:bodyPr>
                    </wps:wsp>
                  </a:graphicData>
                </a:graphic>
              </wp:anchor>
            </w:drawing>
          </mc:Choice>
          <mc:Fallback>
            <w:pict>
              <v:shape id="_x0000_s1219" type="#_x0000_t202" style="position:absolute;margin-left:58.600000000000001pt;margin-top:10.pt;width:240.pt;height:226.09999999999999pt;z-index:-125829373;mso-wrap-distance-left:0;mso-wrap-distance-top:10.pt;mso-wrap-distance-right:0;mso-position-horizontal-relative:page" filled="f" stroked="f">
                <v:textbox inset="0,0,0,0">
                  <w:txbxContent>
                    <w:tbl>
                      <w:tblPr>
                        <w:tblOverlap w:val="never"/>
                        <w:jc w:val="left"/>
                        <w:tblLayout w:type="fixed"/>
                      </w:tblPr>
                      <w:tblGrid>
                        <w:gridCol w:w="691"/>
                        <w:gridCol w:w="686"/>
                        <w:gridCol w:w="682"/>
                        <w:gridCol w:w="682"/>
                        <w:gridCol w:w="686"/>
                        <w:gridCol w:w="682"/>
                        <w:gridCol w:w="691"/>
                      </w:tblGrid>
                      <w:tr>
                        <w:trPr>
                          <w:tblHeade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本期初 起至出 售日该 资产为 上市公 司贡献 的净利 润（万</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311" w:lineRule="exact"/>
                              <w:ind w:left="0" w:right="0" w:firstLine="0"/>
                              <w:jc w:val="left"/>
                            </w:pPr>
                            <w:r>
                              <w:rPr>
                                <w:color w:val="000000"/>
                                <w:spacing w:val="0"/>
                                <w:w w:val="100"/>
                                <w:position w:val="0"/>
                              </w:rPr>
                              <w:t>资产出 售为上 市公司 贡献的 净利润 占净利 润总额 的比例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丛培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威海西 施康生 物工程 有限公 司</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3780155</wp:posOffset>
                </wp:positionH>
                <wp:positionV relativeFrom="paragraph">
                  <wp:posOffset>127000</wp:posOffset>
                </wp:positionV>
                <wp:extent cx="3048000" cy="2871470"/>
                <wp:wrapTopAndBottom/>
                <wp:docPr id="195" name="Shape 195"/>
                <a:graphic xmlns:a="http://schemas.openxmlformats.org/drawingml/2006/main">
                  <a:graphicData uri="http://schemas.microsoft.com/office/word/2010/wordprocessingShape">
                    <wps:wsp>
                      <wps:cNvSpPr txBox="1"/>
                      <wps:spPr>
                        <a:xfrm>
                          <a:ext cx="3048000" cy="2871470"/>
                        </a:xfrm>
                        <a:prstGeom prst="rect"/>
                        <a:noFill/>
                      </wps:spPr>
                      <wps:txbx>
                        <w:txbxContent>
                          <w:tbl>
                            <w:tblPr>
                              <w:tblOverlap w:val="never"/>
                              <w:jc w:val="left"/>
                              <w:tblLayout w:type="fixed"/>
                            </w:tblPr>
                            <w:tblGrid>
                              <w:gridCol w:w="696"/>
                              <w:gridCol w:w="682"/>
                              <w:gridCol w:w="682"/>
                              <w:gridCol w:w="682"/>
                              <w:gridCol w:w="686"/>
                              <w:gridCol w:w="682"/>
                              <w:gridCol w:w="691"/>
                            </w:tblGrid>
                            <w:tr>
                              <w:trPr>
                                <w:tblHeade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 系（适 用关联 交易情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line="1" w:lineRule="exact"/>
                            </w:pPr>
                          </w:p>
                        </w:txbxContent>
                      </wps:txbx>
                      <wps:bodyPr lIns="0" tIns="0" rIns="0" bIns="0">
                        <a:noAutoFit/>
                      </wps:bodyPr>
                    </wps:wsp>
                  </a:graphicData>
                </a:graphic>
              </wp:anchor>
            </w:drawing>
          </mc:Choice>
          <mc:Fallback>
            <w:pict>
              <v:shape id="_x0000_s1221" type="#_x0000_t202" style="position:absolute;margin-left:297.65000000000003pt;margin-top:10.pt;width:240.pt;height:226.09999999999999pt;z-index:-125829371;mso-wrap-distance-left:0;mso-wrap-distance-top:10.pt;mso-wrap-distance-right:0;mso-position-horizontal-relative:page" filled="f" stroked="f">
                <v:textbox inset="0,0,0,0">
                  <w:txbxContent>
                    <w:tbl>
                      <w:tblPr>
                        <w:tblOverlap w:val="never"/>
                        <w:jc w:val="left"/>
                        <w:tblLayout w:type="fixed"/>
                      </w:tblPr>
                      <w:tblGrid>
                        <w:gridCol w:w="696"/>
                        <w:gridCol w:w="682"/>
                        <w:gridCol w:w="682"/>
                        <w:gridCol w:w="682"/>
                        <w:gridCol w:w="686"/>
                        <w:gridCol w:w="682"/>
                        <w:gridCol w:w="691"/>
                      </w:tblGrid>
                      <w:tr>
                        <w:trPr>
                          <w:tblHeade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 系（适 用关联 交易情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3</w:t>
      </w:r>
      <w:bookmarkEnd w:id="247"/>
      <w:r>
        <w:rPr>
          <w:color w:val="000000"/>
          <w:spacing w:val="0"/>
          <w:w w:val="100"/>
          <w:position w:val="0"/>
        </w:rPr>
        <w:t>、企业合并情况</w:t>
      </w:r>
      <w:bookmarkEnd w:id="245"/>
      <w:bookmarkEnd w:id="246"/>
      <w:bookmarkEnd w:id="248"/>
    </w:p>
    <w:p>
      <w:pPr>
        <w:pStyle w:val="Style34"/>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报告期内，公司未发生企业合并情况。</w:t>
      </w:r>
    </w:p>
    <w:p>
      <w:pPr>
        <w:pStyle w:val="Style30"/>
        <w:keepNext/>
        <w:keepLines/>
        <w:widowControl w:val="0"/>
        <w:shd w:val="clear" w:color="auto" w:fill="auto"/>
        <w:tabs>
          <w:tab w:pos="498" w:val="left"/>
        </w:tabs>
        <w:bidi w:val="0"/>
        <w:spacing w:before="0" w:after="34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四</w:t>
      </w:r>
      <w:bookmarkEnd w:id="251"/>
      <w:r>
        <w:rPr>
          <w:color w:val="000000"/>
          <w:spacing w:val="0"/>
          <w:w w:val="100"/>
          <w:position w:val="0"/>
        </w:rPr>
        <w:t>、</w:t>
        <w:tab/>
        <w:t>重大合同及其履行情况</w:t>
      </w:r>
      <w:bookmarkEnd w:id="249"/>
      <w:bookmarkEnd w:id="250"/>
      <w:bookmarkEnd w:id="252"/>
    </w:p>
    <w:p>
      <w:pPr>
        <w:pStyle w:val="Style39"/>
        <w:keepNext/>
        <w:keepLines/>
        <w:widowControl w:val="0"/>
        <w:shd w:val="clear" w:color="auto" w:fill="auto"/>
        <w:tabs>
          <w:tab w:pos="398" w:val="left"/>
        </w:tabs>
        <w:bidi w:val="0"/>
        <w:spacing w:before="0" w:after="34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托管、承包、租赁事项情况</w:t>
      </w:r>
      <w:bookmarkEnd w:id="253"/>
      <w:bookmarkEnd w:id="254"/>
      <w:bookmarkEnd w:id="256"/>
    </w:p>
    <w:p>
      <w:pPr>
        <w:pStyle w:val="Style39"/>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253" w:name="bookmark253"/>
      <w:bookmarkStart w:id="254" w:name="bookmark254"/>
      <w:bookmarkStart w:id="257" w:name="bookmark257"/>
      <w:bookmarkStart w:id="258" w:name="bookmark258"/>
      <w:bookmarkEnd w:id="257"/>
      <w:r>
        <w:rPr>
          <w:color w:val="000000"/>
          <w:spacing w:val="0"/>
          <w:w w:val="100"/>
          <w:position w:val="0"/>
        </w:rPr>
        <w:t>托管情况</w:t>
      </w:r>
      <w:bookmarkEnd w:id="253"/>
      <w:bookmarkEnd w:id="254"/>
      <w:bookmarkEnd w:id="258"/>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托管情况说明</w:t>
      </w:r>
    </w:p>
    <w:p>
      <w:pPr>
        <w:pStyle w:val="Style3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公司与乳山市国鑫资产经营管理有限公司签订托管协议书，对乳山市医药公司进行经营管理</w:t>
      </w:r>
      <w:r>
        <w:rPr>
          <w:color w:val="000000"/>
          <w:spacing w:val="0"/>
          <w:w w:val="100"/>
          <w:position w:val="0"/>
          <w:sz w:val="18"/>
          <w:szCs w:val="18"/>
        </w:rPr>
        <w:t>，</w:t>
      </w:r>
      <w:r>
        <w:rPr>
          <w:color w:val="000000"/>
          <w:spacing w:val="0"/>
          <w:w w:val="100"/>
          <w:position w:val="0"/>
        </w:rPr>
        <w:t>按乳山市医药公司每年净利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分成。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年，乳山市医药公司净利润为</w:t>
      </w:r>
      <w:r>
        <w:rPr>
          <w:rFonts w:ascii="Times New Roman" w:eastAsia="Times New Roman" w:hAnsi="Times New Roman" w:cs="Times New Roman"/>
          <w:color w:val="000000"/>
          <w:spacing w:val="0"/>
          <w:w w:val="100"/>
          <w:position w:val="0"/>
          <w:sz w:val="18"/>
          <w:szCs w:val="18"/>
        </w:rPr>
        <w:t>-967,797.68</w:t>
      </w:r>
      <w:r>
        <w:rPr>
          <w:color w:val="000000"/>
          <w:spacing w:val="0"/>
          <w:w w:val="100"/>
          <w:position w:val="0"/>
        </w:rPr>
        <w:t>元，公司在其他业务支出中列支了托管损失金额为</w:t>
      </w:r>
      <w:r>
        <w:rPr>
          <w:rFonts w:ascii="Times New Roman" w:eastAsia="Times New Roman" w:hAnsi="Times New Roman" w:cs="Times New Roman"/>
          <w:color w:val="000000"/>
          <w:spacing w:val="0"/>
          <w:w w:val="100"/>
          <w:position w:val="0"/>
          <w:sz w:val="18"/>
          <w:szCs w:val="18"/>
        </w:rPr>
        <w:t xml:space="preserve">290,339.30 </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承包情况</w:t>
      </w:r>
      <w:bookmarkEnd w:id="259"/>
      <w:bookmarkEnd w:id="260"/>
      <w:bookmarkEnd w:id="262"/>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承包情况说明</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租赁情况</w:t>
      </w:r>
      <w:bookmarkEnd w:id="263"/>
      <w:bookmarkEnd w:id="264"/>
      <w:bookmarkEnd w:id="266"/>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98" w:val="left"/>
        </w:tabs>
        <w:bidi w:val="0"/>
        <w:spacing w:before="0" w:after="28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其他重大交易</w:t>
      </w:r>
      <w:bookmarkEnd w:id="267"/>
      <w:bookmarkEnd w:id="268"/>
      <w:bookmarkEnd w:id="270"/>
    </w:p>
    <w:p>
      <w:pPr>
        <w:pStyle w:val="Style3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517" w:val="left"/>
        </w:tabs>
        <w:bidi w:val="0"/>
        <w:spacing w:before="0" w:after="3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五</w:t>
      </w:r>
      <w:bookmarkEnd w:id="273"/>
      <w:r>
        <w:rPr>
          <w:color w:val="000000"/>
          <w:spacing w:val="0"/>
          <w:w w:val="100"/>
          <w:position w:val="0"/>
        </w:rPr>
        <w:t>、</w:t>
        <w:tab/>
        <w:t>承诺事项履行情况</w:t>
      </w:r>
      <w:bookmarkEnd w:id="271"/>
      <w:bookmarkEnd w:id="272"/>
      <w:bookmarkEnd w:id="274"/>
    </w:p>
    <w:p>
      <w:pPr>
        <w:pStyle w:val="Style39"/>
        <w:keepNext/>
        <w:keepLines/>
        <w:widowControl w:val="0"/>
        <w:shd w:val="clear" w:color="auto" w:fill="auto"/>
        <w:bidi w:val="0"/>
        <w:spacing w:before="0" w:after="34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75"/>
      <w:bookmarkEnd w:id="276"/>
      <w:bookmarkEnd w:id="278"/>
    </w:p>
    <w:tbl>
      <w:tblPr>
        <w:tblOverlap w:val="never"/>
        <w:jc w:val="center"/>
        <w:tblLayout w:type="fixed"/>
      </w:tblPr>
      <w:tblGrid>
        <w:gridCol w:w="3202"/>
        <w:gridCol w:w="1277"/>
        <w:gridCol w:w="1651"/>
        <w:gridCol w:w="902"/>
        <w:gridCol w:w="1277"/>
        <w:gridCol w:w="127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bl>
    <w:p>
      <w:pPr>
        <w:widowControl w:val="0"/>
        <w:spacing w:line="1" w:lineRule="exac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36" w:right="945" w:bottom="1470" w:left="956" w:header="0" w:footer="3" w:gutter="0"/>
          <w:cols w:space="720"/>
          <w:noEndnote/>
          <w:rtlGutter w:val="0"/>
          <w:docGrid w:linePitch="360"/>
        </w:sectPr>
      </w:pPr>
    </w:p>
    <w:tbl>
      <w:tblPr>
        <w:tblOverlap w:val="never"/>
        <w:jc w:val="center"/>
        <w:tblLayout w:type="fixed"/>
      </w:tblPr>
      <w:tblGrid>
        <w:gridCol w:w="3202"/>
        <w:gridCol w:w="1277"/>
        <w:gridCol w:w="1651"/>
        <w:gridCol w:w="902"/>
        <w:gridCol w:w="1277"/>
        <w:gridCol w:w="12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 韩旭、张仁华； 发起人股东青 岛睿华方略医 药咨询服务有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自瑞康医药股票上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本人不转让或者委 托他人管理本人直 接或间接持有的瑞 康医药公开发行股 票前已发行的股份， 也不由瑞康医药回 购该部分股份。除前 述锁定期外，在本人 任职期间每年转让 的股份不超过本人 所持有的瑞康医药 股份总数的百分之 二十五；离职后半年 内，不转让本人所持 有的瑞康医药股份。 已发行的股份，也不 由瑞康股份回购本 公司直接或间接持 有的瑞康股份公开 发行股票前已发行 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自山东瑞康医 药股份有限公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 市之日起三十 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承诺目前正在 履行中，报告期 内未出现不遵 守承诺的情况</w:t>
            </w:r>
          </w:p>
        </w:tc>
      </w:tr>
      <w:tr>
        <w:trPr>
          <w:trHeight w:val="445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发起人股东</w:t>
            </w:r>
            <w:r>
              <w:rPr>
                <w:rFonts w:ascii="Times New Roman" w:eastAsia="Times New Roman" w:hAnsi="Times New Roman" w:cs="Times New Roman"/>
                <w:color w:val="000000"/>
                <w:spacing w:val="0"/>
                <w:w w:val="100"/>
                <w:position w:val="0"/>
                <w:sz w:val="18"/>
                <w:szCs w:val="18"/>
              </w:rPr>
              <w:t>TB</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NATURE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自山东瑞康医药股 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票上市之日起十二 个月内，不转让或者 委托他人管理本公 司或本人直接或间 接持有的瑞康股份 公开发行股票前已 发行的股份，也不由 瑞康股份回购本公 司或本人直接或间 接持有的瑞康股份 公开发行股票前已 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自山东瑞康医 药股份有限公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股股票上 市之日起十二 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承诺已于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日履 行完毕，承诺履 行期间，未出现 不遵守承诺的 情况</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避免同业竞争的承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直至不再为公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司控股股东、本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承诺目前正在 履行中，报告期</w:t>
            </w:r>
          </w:p>
        </w:tc>
      </w:tr>
    </w:tbl>
    <w:p>
      <w:pPr>
        <w:widowControl w:val="0"/>
        <w:spacing w:line="1" w:lineRule="exact"/>
      </w:pPr>
      <w:r>
        <w:br w:type="page"/>
      </w:r>
    </w:p>
    <w:tbl>
      <w:tblPr>
        <w:tblOverlap w:val="never"/>
        <w:jc w:val="center"/>
        <w:tblLayout w:type="fixed"/>
      </w:tblPr>
      <w:tblGrid>
        <w:gridCol w:w="3202"/>
        <w:gridCol w:w="1277"/>
        <w:gridCol w:w="1651"/>
        <w:gridCol w:w="902"/>
        <w:gridCol w:w="1277"/>
        <w:gridCol w:w="1277"/>
      </w:tblGrid>
      <w:tr>
        <w:trPr>
          <w:trHeight w:val="78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中国境内外未直接 或间接从事或参与 任何在商业上对瑞 康医药构成竞争的 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 人将来也不在中国 境内外直接或间接 从事或参与任何在 商业上对瑞康医药 构成竞争的业务及 活动，或拥有与瑞康 医药存在竞争关系 的任何经济实体、机 构、经济组织的权 益，或以其他任何形 式取得该经济实体、 机构、经济组织的控 制权，或在该经济实 体、机构、经济组织 中担任高级管理人 员或核心技术人员；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、本人愿意承担违 反上述承诺而给瑞 康医药造成的全部 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人不再为公司 实际控制人为 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内未出现不遵 守承诺的情况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9"/>
        <w:keepNext/>
        <w:keepLines/>
        <w:widowControl w:val="0"/>
        <w:shd w:val="clear" w:color="auto" w:fill="auto"/>
        <w:bidi w:val="0"/>
        <w:spacing w:before="0" w:after="340" w:line="32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、聘任、解聘会计师事务所情况</w:t>
      </w:r>
      <w:bookmarkEnd w:id="283"/>
      <w:bookmarkEnd w:id="284"/>
      <w:bookmarkEnd w:id="28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周瑕、杜宪超</w:t>
            </w:r>
          </w:p>
        </w:tc>
      </w:tr>
    </w:tbl>
    <w:p>
      <w:pPr>
        <w:pStyle w:val="Style32"/>
        <w:keepNext w:val="0"/>
        <w:keepLines w:val="0"/>
        <w:widowControl w:val="0"/>
        <w:shd w:val="clear" w:color="auto" w:fill="auto"/>
        <w:bidi w:val="0"/>
        <w:spacing w:before="0" w:after="0" w:line="240" w:lineRule="auto"/>
        <w:ind w:left="5" w:right="0" w:firstLine="0"/>
        <w:jc w:val="lef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1900" w:h="16840"/>
          <w:pgMar w:top="1436" w:right="945" w:bottom="1470" w:left="956" w:header="0" w:footer="3" w:gutter="0"/>
          <w:cols w:space="720"/>
          <w:noEndnote/>
          <w:titlePg/>
          <w:rtlGutter w:val="0"/>
          <w:docGrid w:linePitch="360"/>
        </w:sectPr>
      </w:pPr>
      <w:r>
        <w:rPr>
          <w:color w:val="000000"/>
          <w:spacing w:val="0"/>
          <w:w w:val="100"/>
          <w:position w:val="0"/>
        </w:rPr>
        <w:t>当期是否改聘会计师事务所</w:t>
      </w:r>
    </w:p>
    <w:p>
      <w:pPr>
        <w:pStyle w:val="Style2"/>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七</w:t>
      </w:r>
      <w:bookmarkEnd w:id="289"/>
      <w:r>
        <w:rPr>
          <w:color w:val="000000"/>
          <w:spacing w:val="0"/>
          <w:w w:val="100"/>
          <w:position w:val="0"/>
        </w:rPr>
        <w:t>、处罚及整改情况</w:t>
      </w:r>
      <w:bookmarkEnd w:id="287"/>
      <w:bookmarkEnd w:id="288"/>
      <w:bookmarkEnd w:id="290"/>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5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日公司收到深交 所中小板公司管 理部监管函，公 司副总经理韩松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日买入瑞康医 药股票</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股， 涉及金额</w:t>
            </w:r>
            <w:r>
              <w:rPr>
                <w:rFonts w:ascii="Times New Roman" w:eastAsia="Times New Roman" w:hAnsi="Times New Roman" w:cs="Times New Roman"/>
                <w:color w:val="000000"/>
                <w:spacing w:val="0"/>
                <w:w w:val="100"/>
                <w:position w:val="0"/>
                <w:sz w:val="18"/>
                <w:szCs w:val="18"/>
              </w:rPr>
              <w:t xml:space="preserve">87,264 </w:t>
            </w:r>
            <w:r>
              <w:rPr>
                <w:color w:val="000000"/>
                <w:spacing w:val="0"/>
                <w:w w:val="100"/>
                <w:position w:val="0"/>
              </w:rPr>
              <w:t>元。违反了《深 圳证券交易所股 票上市规则》及 《深圳证券交易 所上市公司董 事、监事和高级 管理人员所持本 公司股份及其变 动管理业务指 引》等相关规定。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公司董事会立即 就此事进行了批 评教育，再次对 其强调了公司董 事、监事、高级 管理人员在窗口 期禁止买卖公司 股票的规定，其 本人也深刻认识 到其行为的错 误，承诺再不会 出现此类违反上 市公司规定的行 为。公司和韩松 本人共同承诺， 其购买的公司股 票在六个月内不 进行交易，六个 月后如交易，产 生的收益全部上 缴公司。该事项 已在深交所上市 公司诚信档案中 予以披露。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20" w:line="314"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日公司收到深交所中小板公司管理部监管函，公司副总经理韩松于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日买入瑞康医药股票</w:t>
      </w:r>
      <w:r>
        <w:rPr>
          <w:rFonts w:ascii="Times New Roman" w:eastAsia="Times New Roman" w:hAnsi="Times New Roman" w:cs="Times New Roman"/>
          <w:color w:val="000000"/>
          <w:spacing w:val="0"/>
          <w:w w:val="100"/>
          <w:position w:val="0"/>
          <w:sz w:val="18"/>
          <w:szCs w:val="18"/>
        </w:rPr>
        <w:t xml:space="preserve">2,400 </w:t>
      </w:r>
      <w:r>
        <w:rPr>
          <w:color w:val="000000"/>
          <w:spacing w:val="0"/>
          <w:w w:val="100"/>
          <w:position w:val="0"/>
        </w:rPr>
        <w:t>股，涉及金额</w:t>
      </w:r>
      <w:r>
        <w:rPr>
          <w:rFonts w:ascii="Times New Roman" w:eastAsia="Times New Roman" w:hAnsi="Times New Roman" w:cs="Times New Roman"/>
          <w:color w:val="000000"/>
          <w:spacing w:val="0"/>
          <w:w w:val="100"/>
          <w:position w:val="0"/>
          <w:sz w:val="18"/>
          <w:szCs w:val="18"/>
        </w:rPr>
        <w:t>87,264</w:t>
      </w:r>
      <w:r>
        <w:rPr>
          <w:color w:val="000000"/>
          <w:spacing w:val="0"/>
          <w:w w:val="100"/>
          <w:position w:val="0"/>
        </w:rPr>
        <w:t>元。违反了《深圳证券交易所股票上市规则》及《深圳证券交易所上市公司董事、监事和高级管理人 员所持本公司股份及其变动管理业务指引》等相关规定。公司董事会立即就此事进行了批评教育，再次对其强调了公司董事、 监事、高级管理人员在窗口期禁止买卖公司股票的规定，其本人也深刻认识到其行为的错误，承诺再不会出现此类违反上市 公司规定的行为。公司和韩松本人共同承诺，其购买的公司股票在六个月内不进行交易，六个月后如交易，产生的收益全部 上缴公司。该事项已在深交所上市公司诚信档案中予以披露。目前股票尚未出售。</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八</w:t>
      </w:r>
      <w:bookmarkEnd w:id="293"/>
      <w:r>
        <w:rPr>
          <w:color w:val="000000"/>
          <w:spacing w:val="0"/>
          <w:w w:val="100"/>
          <w:position w:val="0"/>
        </w:rPr>
        <w:t>、</w:t>
        <w:tab/>
        <w:t>其他重大事项的说明</w:t>
      </w:r>
      <w:bookmarkEnd w:id="291"/>
      <w:bookmarkEnd w:id="292"/>
      <w:bookmarkEnd w:id="294"/>
    </w:p>
    <w:p>
      <w:pPr>
        <w:pStyle w:val="Style34"/>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日公司第二届董事会第一次会议选举通过韩旭先生为公司董事长、张仁华女士为公司副董事长；聘任张仁 华女士为公司总经理；聘任阎明涛先生为公司常务副总经理，周云女士、徐世奎先生，张莲梅女士，尚毅力女士、韩松先生 为公司副总经理；聘任周云女士为公司董事会秘书；聘任姜伟先生为公司财务总监。</w:t>
      </w:r>
    </w:p>
    <w:p>
      <w:pPr>
        <w:pStyle w:val="Style34"/>
        <w:keepNext w:val="0"/>
        <w:keepLines w:val="0"/>
        <w:widowControl w:val="0"/>
        <w:shd w:val="clear" w:color="auto" w:fill="auto"/>
        <w:bidi w:val="0"/>
        <w:spacing w:before="0" w:after="0" w:line="317" w:lineRule="exact"/>
        <w:ind w:left="0" w:right="0" w:firstLine="300"/>
        <w:jc w:val="left"/>
      </w:pPr>
      <w:r>
        <w:rPr>
          <w:color w:val="000000"/>
          <w:spacing w:val="0"/>
          <w:w w:val="100"/>
          <w:position w:val="0"/>
        </w:rPr>
        <w:t>上述成员任期自公司第二届董事会第一次会议审议通过之日起至本届董事会任期届满之日止。</w:t>
      </w:r>
    </w:p>
    <w:p>
      <w:pPr>
        <w:pStyle w:val="Style34"/>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公司第二届董事会第一次会议选举通过新一届董事会审计委员会、董事会薪酬与考核委员会、战略委员会、提名委员会：</w:t>
      </w:r>
    </w:p>
    <w:p>
      <w:pPr>
        <w:pStyle w:val="Style34"/>
        <w:keepNext w:val="0"/>
        <w:keepLines w:val="0"/>
        <w:widowControl w:val="0"/>
        <w:shd w:val="clear" w:color="auto" w:fill="auto"/>
        <w:tabs>
          <w:tab w:pos="334" w:val="left"/>
        </w:tabs>
        <w:bidi w:val="0"/>
        <w:spacing w:before="0" w:after="0" w:line="317" w:lineRule="exact"/>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t>董事会审计委员会：主任委员：吴国芝、委员：金福海、周云。</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t>董事会薪酬与考核委员会主任委员：吴国芝、委员：金福海、周云。</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97" w:name="bookmark297"/>
      <w:r>
        <w:rPr>
          <w:rFonts w:ascii="Times New Roman" w:eastAsia="Times New Roman" w:hAnsi="Times New Roman" w:cs="Times New Roman"/>
          <w:color w:val="000000"/>
          <w:spacing w:val="0"/>
          <w:w w:val="100"/>
          <w:position w:val="0"/>
          <w:sz w:val="18"/>
          <w:szCs w:val="18"/>
        </w:rPr>
        <w:t>3</w:t>
      </w:r>
      <w:bookmarkEnd w:id="297"/>
      <w:r>
        <w:rPr>
          <w:color w:val="000000"/>
          <w:spacing w:val="0"/>
          <w:w w:val="100"/>
          <w:position w:val="0"/>
        </w:rPr>
        <w:t>、</w:t>
        <w:tab/>
        <w:t>董事会战略委员会：主任委员：韩旭、委员：王锦霞、吴国芝。</w:t>
      </w:r>
    </w:p>
    <w:p>
      <w:pPr>
        <w:pStyle w:val="Style34"/>
        <w:keepNext w:val="0"/>
        <w:keepLines w:val="0"/>
        <w:widowControl w:val="0"/>
        <w:shd w:val="clear" w:color="auto" w:fill="auto"/>
        <w:bidi w:val="0"/>
        <w:spacing w:before="0" w:after="0" w:line="317" w:lineRule="exact"/>
        <w:ind w:left="0" w:right="0" w:firstLine="0"/>
        <w:jc w:val="left"/>
      </w:pPr>
      <w:bookmarkStart w:id="298" w:name="bookmark298"/>
      <w:r>
        <w:rPr>
          <w:rFonts w:ascii="Times New Roman" w:eastAsia="Times New Roman" w:hAnsi="Times New Roman" w:cs="Times New Roman"/>
          <w:color w:val="000000"/>
          <w:spacing w:val="0"/>
          <w:w w:val="100"/>
          <w:position w:val="0"/>
          <w:sz w:val="18"/>
          <w:szCs w:val="18"/>
        </w:rPr>
        <w:t>4</w:t>
      </w:r>
      <w:bookmarkEnd w:id="298"/>
      <w:r>
        <w:rPr>
          <w:color w:val="000000"/>
          <w:spacing w:val="0"/>
          <w:w w:val="100"/>
          <w:position w:val="0"/>
        </w:rPr>
        <w:t>、 董事会提名委员会：主任委员：金福海、委员：吴国芝、周云。</w:t>
      </w:r>
    </w:p>
    <w:p>
      <w:pPr>
        <w:pStyle w:val="Style3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上述成员任期自公司第二届董事会第一次会议审议通过之日起至本届董事会任期届满之日止。有关公告请参阅当日巨 潮资讯网。</w:t>
      </w:r>
    </w:p>
    <w:p>
      <w:pPr>
        <w:pStyle w:val="Style34"/>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日公司收到财务总监姜伟先生提交的书面申请，辞去财务总监一职并不在公司担任任何职务。公司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日第二届董事会第十一次会议审议通过了《关于聘任公司财务总监的议案》，同意聘任公司苏立臣先生担 任财务总监，任期自董事会通过之日起至本届董事会届满之日止。有关公告请参阅当日巨潮资讯网。</w:t>
      </w:r>
    </w:p>
    <w:p>
      <w:pPr>
        <w:pStyle w:val="Style34"/>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日中国证券监督管理委员会发行审核委员会对公司非公开发行股票的申请进行了审核。根据会议审核 结果，公司非公开发行股票的申请获得通过。有关公告请参阅当日巨潮资讯网。</w:t>
      </w:r>
    </w:p>
    <w:p>
      <w:pPr>
        <w:pStyle w:val="Style34"/>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日公司收到中国证券监督管理委员会《关于核准山东瑞康医药股份有限公司非公开发行股票的批复》（证 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2013]866</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万股新股。自核准发行之日起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个月内有效。有关公告请参阅当日巨 潮资讯网。</w:t>
      </w:r>
    </w:p>
    <w:p>
      <w:pPr>
        <w:pStyle w:val="Style34"/>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日第二届董事会第七次会议、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年第二届临时股东大会审议通过了《关于公司非公开发行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 决议有效期延长一年的议案》、《关于提请股东大会授权董事会办理本次发行股份相关事项有效期延长一年的议案》。有关 公告请参阅当日巨潮资讯网。</w:t>
      </w:r>
    </w:p>
    <w:p>
      <w:pPr>
        <w:pStyle w:val="Style34"/>
        <w:keepNext w:val="0"/>
        <w:keepLines w:val="0"/>
        <w:widowControl w:val="0"/>
        <w:shd w:val="clear" w:color="auto" w:fill="auto"/>
        <w:bidi w:val="0"/>
        <w:spacing w:before="0" w:after="380" w:line="322" w:lineRule="exact"/>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日，公司披露了《非公开发行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股股票之发行情况报告暨上市公告书》等公告，有关公告请参阅当日巨 潮资讯网。</w:t>
      </w:r>
    </w:p>
    <w:p>
      <w:pPr>
        <w:pStyle w:val="Style30"/>
        <w:keepNext/>
        <w:keepLines/>
        <w:widowControl w:val="0"/>
        <w:shd w:val="clear" w:color="auto" w:fill="auto"/>
        <w:tabs>
          <w:tab w:pos="517" w:val="left"/>
        </w:tabs>
        <w:bidi w:val="0"/>
        <w:spacing w:before="0" w:after="2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九</w:t>
      </w:r>
      <w:bookmarkEnd w:id="301"/>
      <w:r>
        <w:rPr>
          <w:color w:val="000000"/>
          <w:spacing w:val="0"/>
          <w:w w:val="100"/>
          <w:position w:val="0"/>
        </w:rPr>
        <w:t>、</w:t>
        <w:tab/>
        <w:t>公司子公司重要事项</w:t>
      </w:r>
      <w:bookmarkEnd w:id="299"/>
      <w:bookmarkEnd w:id="300"/>
      <w:bookmarkEnd w:id="302"/>
    </w:p>
    <w:p>
      <w:pPr>
        <w:pStyle w:val="Style34"/>
        <w:keepNext w:val="0"/>
        <w:keepLines w:val="0"/>
        <w:widowControl w:val="0"/>
        <w:shd w:val="clear" w:color="auto" w:fill="auto"/>
        <w:bidi w:val="0"/>
        <w:spacing w:before="0" w:after="380" w:line="307" w:lineRule="exact"/>
        <w:ind w:left="0" w:right="0" w:firstLine="340"/>
        <w:jc w:val="both"/>
      </w:pPr>
      <w:r>
        <w:rPr>
          <w:color w:val="000000"/>
          <w:spacing w:val="0"/>
          <w:w w:val="100"/>
          <w:position w:val="0"/>
        </w:rPr>
        <w:t>公司经第二届董事会第八次会议审议通过为全资子公司烟台天际健康服务咨询有限公司（以下简称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烟台天际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）项目资 金担保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万元并承担连带保证责任，期限为一年，授权公司董事长具体负责担保协议。具体内容详见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日刊载 于巨潮资讯网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htto://www-cninfo-com-cn</w:t>
      </w:r>
      <w:r>
        <w:rPr>
          <w:color w:val="000000"/>
          <w:spacing w:val="0"/>
          <w:w w:val="100"/>
          <w:position w:val="0"/>
        </w:rPr>
        <w:t>）</w:t>
      </w:r>
      <w:r>
        <w:fldChar w:fldCharType="end"/>
      </w:r>
      <w:r>
        <w:rPr>
          <w:color w:val="000000"/>
          <w:spacing w:val="0"/>
          <w:w w:val="100"/>
          <w:position w:val="0"/>
        </w:rPr>
        <w:t>上的《山东瑞康医药股份有限公司为全资子公司担保的公告》（公告编号：</w:t>
      </w:r>
      <w:r>
        <w:rPr>
          <w:rFonts w:ascii="Times New Roman" w:eastAsia="Times New Roman" w:hAnsi="Times New Roman" w:cs="Times New Roman"/>
          <w:color w:val="000000"/>
          <w:spacing w:val="0"/>
          <w:w w:val="100"/>
          <w:position w:val="0"/>
          <w:sz w:val="18"/>
          <w:szCs w:val="18"/>
        </w:rPr>
        <w:t>2013-037</w:t>
      </w:r>
      <w:r>
        <w:rPr>
          <w:color w:val="000000"/>
          <w:spacing w:val="0"/>
          <w:w w:val="100"/>
          <w:position w:val="0"/>
        </w:rPr>
        <w:t>）</w:t>
      </w:r>
    </w:p>
    <w:p>
      <w:pPr>
        <w:pStyle w:val="Style30"/>
        <w:keepNext/>
        <w:keepLines/>
        <w:widowControl w:val="0"/>
        <w:shd w:val="clear" w:color="auto" w:fill="auto"/>
        <w:bidi w:val="0"/>
        <w:spacing w:before="0" w:after="260" w:line="240" w:lineRule="auto"/>
        <w:ind w:left="0" w:right="0" w:firstLine="0"/>
        <w:jc w:val="left"/>
      </w:pPr>
      <w:bookmarkStart w:id="303" w:name="bookmark303"/>
      <w:bookmarkStart w:id="304" w:name="bookmark304"/>
      <w:bookmarkStart w:id="305" w:name="bookmark305"/>
      <w:r>
        <w:rPr>
          <w:color w:val="000000"/>
          <w:spacing w:val="0"/>
          <w:w w:val="100"/>
          <w:position w:val="0"/>
        </w:rPr>
        <w:t>十、公司发行公司债券的情况</w:t>
      </w:r>
      <w:bookmarkEnd w:id="303"/>
      <w:bookmarkEnd w:id="304"/>
      <w:bookmarkEnd w:id="305"/>
    </w:p>
    <w:p>
      <w:pPr>
        <w:pStyle w:val="Style34"/>
        <w:keepNext w:val="0"/>
        <w:keepLines w:val="0"/>
        <w:widowControl w:val="0"/>
        <w:shd w:val="clear" w:color="auto" w:fill="auto"/>
        <w:bidi w:val="0"/>
        <w:spacing w:before="0" w:after="260" w:line="317" w:lineRule="exact"/>
        <w:ind w:left="0" w:right="0" w:firstLine="300"/>
        <w:jc w:val="left"/>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436" w:right="945" w:bottom="1470" w:left="956" w:header="0" w:footer="3" w:gutter="0"/>
          <w:cols w:space="720"/>
          <w:noEndnote/>
          <w:titlePg/>
          <w:rtlGutter w:val="0"/>
          <w:docGrid w:linePitch="360"/>
        </w:sectPr>
      </w:pPr>
      <w:r>
        <w:rPr>
          <w:color w:val="000000"/>
          <w:spacing w:val="0"/>
          <w:w w:val="100"/>
          <w:position w:val="0"/>
        </w:rPr>
        <w:t>报告期内，公司未发生发行公司债券的情况。</w:t>
      </w:r>
    </w:p>
    <w:p>
      <w:pPr>
        <w:pStyle w:val="Style19"/>
        <w:keepNext/>
        <w:keepLines/>
        <w:widowControl w:val="0"/>
        <w:shd w:val="clear" w:color="auto" w:fill="auto"/>
        <w:bidi w:val="0"/>
        <w:spacing w:before="0" w:after="540" w:line="240" w:lineRule="auto"/>
        <w:ind w:left="0" w:right="0" w:firstLine="0"/>
        <w:jc w:val="center"/>
      </w:pPr>
      <w:bookmarkStart w:id="306" w:name="bookmark306"/>
      <w:bookmarkStart w:id="307" w:name="bookmark307"/>
      <w:bookmarkStart w:id="308" w:name="bookmark308"/>
      <w:r>
        <w:rPr>
          <w:color w:val="000000"/>
          <w:spacing w:val="0"/>
          <w:w w:val="100"/>
          <w:position w:val="0"/>
        </w:rPr>
        <w:t>第六节股份变动及股东情况</w:t>
      </w:r>
      <w:bookmarkEnd w:id="306"/>
      <w:bookmarkEnd w:id="307"/>
      <w:bookmarkEnd w:id="308"/>
    </w:p>
    <w:p>
      <w:pPr>
        <w:pStyle w:val="Style30"/>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一</w:t>
      </w:r>
      <w:bookmarkEnd w:id="311"/>
      <w:r>
        <w:rPr>
          <w:color w:val="000000"/>
          <w:spacing w:val="0"/>
          <w:w w:val="100"/>
          <w:position w:val="0"/>
        </w:rPr>
        <w:t>、股份变动情况</w:t>
      </w:r>
      <w:bookmarkEnd w:id="309"/>
      <w:bookmarkEnd w:id="310"/>
      <w:bookmarkEnd w:id="312"/>
    </w:p>
    <w:p>
      <w:pPr>
        <w:pStyle w:val="Style34"/>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52,686,73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67,833,73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52,686,73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67,833,73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48,488,63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41,113,26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41,113,26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15,147,60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60" w:line="312" w:lineRule="exact"/>
        <w:ind w:left="0" w:right="0"/>
        <w:jc w:val="left"/>
      </w:pPr>
      <w:r>
        <w:rPr>
          <w:color w:val="000000"/>
          <w:spacing w:val="0"/>
          <w:w w:val="100"/>
          <w:position w:val="0"/>
        </w:rPr>
        <w:t>本公司新增</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日在深圳证券交易所上市，本次发行的股份自股票上市之日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日，中国证监会股票发行审核委员会审核通过了瑞康医药本次发行；</w:t>
      </w:r>
    </w:p>
    <w:p>
      <w:pPr>
        <w:pStyle w:val="Style34"/>
        <w:keepNext w:val="0"/>
        <w:keepLines w:val="0"/>
        <w:widowControl w:val="0"/>
        <w:shd w:val="clear" w:color="auto" w:fill="auto"/>
        <w:bidi w:val="0"/>
        <w:spacing w:before="0" w:after="46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日，瑞康医药获得中国证券监督管理委员会证监许可</w:t>
      </w:r>
      <w:r>
        <w:rPr>
          <w:rFonts w:ascii="Times New Roman" w:eastAsia="Times New Roman" w:hAnsi="Times New Roman" w:cs="Times New Roman"/>
          <w:color w:val="000000"/>
          <w:spacing w:val="0"/>
          <w:w w:val="100"/>
          <w:position w:val="0"/>
          <w:sz w:val="18"/>
          <w:szCs w:val="18"/>
        </w:rPr>
        <w:t>[2013]866</w:t>
      </w:r>
      <w:r>
        <w:rPr>
          <w:color w:val="000000"/>
          <w:spacing w:val="0"/>
          <w:w w:val="100"/>
          <w:position w:val="0"/>
        </w:rPr>
        <w:t>号核准文件。</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报告期公司非公开发行股票，公司股本从期初的</w:t>
      </w:r>
      <w:r>
        <w:rPr>
          <w:rFonts w:ascii="Times New Roman" w:eastAsia="Times New Roman" w:hAnsi="Times New Roman" w:cs="Times New Roman"/>
          <w:color w:val="000000"/>
          <w:spacing w:val="0"/>
          <w:w w:val="100"/>
          <w:position w:val="0"/>
          <w:sz w:val="18"/>
          <w:szCs w:val="18"/>
        </w:rPr>
        <w:t>93,800,000</w:t>
      </w:r>
      <w:r>
        <w:rPr>
          <w:color w:val="000000"/>
          <w:spacing w:val="0"/>
          <w:w w:val="100"/>
          <w:position w:val="0"/>
        </w:rPr>
        <w:t>股增加到</w:t>
      </w:r>
      <w:r>
        <w:rPr>
          <w:rFonts w:ascii="Times New Roman" w:eastAsia="Times New Roman" w:hAnsi="Times New Roman" w:cs="Times New Roman"/>
          <w:color w:val="000000"/>
          <w:spacing w:val="0"/>
          <w:w w:val="100"/>
          <w:position w:val="0"/>
          <w:sz w:val="18"/>
          <w:szCs w:val="18"/>
        </w:rPr>
        <w:t>108,947,600</w:t>
      </w:r>
      <w:r>
        <w:rPr>
          <w:color w:val="000000"/>
          <w:spacing w:val="0"/>
          <w:w w:val="100"/>
          <w:position w:val="0"/>
        </w:rPr>
        <w:t>股，按照加权平均股本计算，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每股收益</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元，报告期无稀释性潜在普通股。</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二</w:t>
      </w:r>
      <w:bookmarkEnd w:id="315"/>
      <w:r>
        <w:rPr>
          <w:color w:val="000000"/>
          <w:spacing w:val="0"/>
          <w:w w:val="100"/>
          <w:position w:val="0"/>
        </w:rPr>
        <w:t>、证券发行与上市情况</w:t>
      </w:r>
      <w:bookmarkEnd w:id="313"/>
      <w:bookmarkEnd w:id="314"/>
      <w:bookmarkEnd w:id="316"/>
    </w:p>
    <w:p>
      <w:pPr>
        <w:pStyle w:val="Style39"/>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、报告期末近三年历次证券发行情况</w:t>
      </w:r>
      <w:bookmarkEnd w:id="317"/>
      <w:bookmarkEnd w:id="318"/>
      <w:bookmarkEnd w:id="32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人民币普通股</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人民币普通股</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15,147,600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4"/>
        <w:keepNext w:val="0"/>
        <w:keepLines w:val="0"/>
        <w:widowControl w:val="0"/>
        <w:shd w:val="clear" w:color="auto" w:fill="auto"/>
        <w:tabs>
          <w:tab w:pos="794" w:val="left"/>
        </w:tabs>
        <w:bidi w:val="0"/>
        <w:spacing w:before="0" w:after="0" w:line="309" w:lineRule="exact"/>
        <w:ind w:left="0" w:right="0" w:firstLine="340"/>
        <w:jc w:val="left"/>
      </w:pPr>
      <w:bookmarkStart w:id="321" w:name="bookmark321"/>
      <w:r>
        <w:rPr>
          <w:b/>
          <w:bCs/>
          <w:color w:val="000000"/>
          <w:spacing w:val="0"/>
          <w:w w:val="100"/>
          <w:position w:val="0"/>
        </w:rPr>
        <w:t>（</w:t>
      </w:r>
      <w:bookmarkEnd w:id="32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首次公开发行股票情况</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山东瑞康医药股份有限公司（以下简称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[2011]779</w:t>
      </w:r>
      <w:r>
        <w:rPr>
          <w:color w:val="000000"/>
          <w:spacing w:val="0"/>
          <w:w w:val="100"/>
          <w:position w:val="0"/>
        </w:rPr>
        <w:t>号文核准，采用网下向 股票配售对象询价配售（以下简称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网下配售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）与网上向社会公众投资者定价发行（以下简称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网上发行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）相结合的方式首 次向社会公开发行人民币普通股股票</w:t>
      </w:r>
      <w:r>
        <w:rPr>
          <w:rFonts w:ascii="Times New Roman" w:eastAsia="Times New Roman" w:hAnsi="Times New Roman" w:cs="Times New Roman"/>
          <w:color w:val="000000"/>
          <w:spacing w:val="0"/>
          <w:w w:val="100"/>
          <w:position w:val="0"/>
          <w:sz w:val="18"/>
          <w:szCs w:val="18"/>
        </w:rPr>
        <w:t>2,380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股，其中网下配售</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万股，网 上发行</w:t>
      </w:r>
      <w:r>
        <w:rPr>
          <w:rFonts w:ascii="Times New Roman" w:eastAsia="Times New Roman" w:hAnsi="Times New Roman" w:cs="Times New Roman"/>
          <w:color w:val="000000"/>
          <w:spacing w:val="0"/>
          <w:w w:val="100"/>
          <w:position w:val="0"/>
          <w:sz w:val="18"/>
          <w:szCs w:val="18"/>
        </w:rPr>
        <w:t>1,904</w:t>
      </w:r>
      <w:r>
        <w:rPr>
          <w:color w:val="000000"/>
          <w:spacing w:val="0"/>
          <w:w w:val="100"/>
          <w:position w:val="0"/>
        </w:rPr>
        <w:t>万股。募集资金总额人民币</w:t>
      </w:r>
      <w:r>
        <w:rPr>
          <w:rFonts w:ascii="Times New Roman" w:eastAsia="Times New Roman" w:hAnsi="Times New Roman" w:cs="Times New Roman"/>
          <w:color w:val="000000"/>
          <w:spacing w:val="0"/>
          <w:w w:val="100"/>
          <w:position w:val="0"/>
          <w:sz w:val="18"/>
          <w:szCs w:val="18"/>
        </w:rPr>
        <w:t>476,000,000.00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40,906,662.66</w:t>
      </w:r>
      <w:r>
        <w:rPr>
          <w:color w:val="000000"/>
          <w:spacing w:val="0"/>
          <w:w w:val="100"/>
          <w:position w:val="0"/>
        </w:rPr>
        <w:t xml:space="preserve">元，实际募集资金净额 </w:t>
      </w:r>
      <w:r>
        <w:rPr>
          <w:rFonts w:ascii="Times New Roman" w:eastAsia="Times New Roman" w:hAnsi="Times New Roman" w:cs="Times New Roman"/>
          <w:color w:val="000000"/>
          <w:spacing w:val="0"/>
          <w:w w:val="100"/>
          <w:position w:val="0"/>
          <w:sz w:val="18"/>
          <w:szCs w:val="18"/>
        </w:rPr>
        <w:t>435,093,337.34</w:t>
      </w:r>
      <w:r>
        <w:rPr>
          <w:color w:val="000000"/>
          <w:spacing w:val="0"/>
          <w:w w:val="100"/>
          <w:position w:val="0"/>
        </w:rPr>
        <w:t>元。公司发行的人民币普通股股票于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日在深圳证券交易所中小板上市。</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根据《证券发行与承销管理办法》的有关规定，网下配售的股票自公司网上发行的股票在深圳证券交易所上市交易之 日（即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日）起锁定三个月后于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日起上市流通。</w:t>
      </w:r>
    </w:p>
    <w:p>
      <w:pPr>
        <w:pStyle w:val="Style34"/>
        <w:keepNext w:val="0"/>
        <w:keepLines w:val="0"/>
        <w:widowControl w:val="0"/>
        <w:shd w:val="clear" w:color="auto" w:fill="auto"/>
        <w:tabs>
          <w:tab w:pos="794" w:val="left"/>
        </w:tabs>
        <w:bidi w:val="0"/>
        <w:spacing w:before="0" w:after="0" w:line="309" w:lineRule="exact"/>
        <w:ind w:left="0" w:right="0" w:firstLine="340"/>
        <w:jc w:val="left"/>
      </w:pPr>
      <w:bookmarkStart w:id="322" w:name="bookmark322"/>
      <w:r>
        <w:rPr>
          <w:b/>
          <w:bCs/>
          <w:color w:val="000000"/>
          <w:spacing w:val="0"/>
          <w:w w:val="100"/>
          <w:position w:val="0"/>
        </w:rPr>
        <w:t>（</w:t>
      </w:r>
      <w:bookmarkEnd w:id="32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非公开发行股票情况</w:t>
      </w:r>
    </w:p>
    <w:p>
      <w:pPr>
        <w:pStyle w:val="Style34"/>
        <w:keepNext w:val="0"/>
        <w:keepLines w:val="0"/>
        <w:widowControl w:val="0"/>
        <w:shd w:val="clear" w:color="auto" w:fill="auto"/>
        <w:bidi w:val="0"/>
        <w:spacing w:before="0" w:after="360" w:line="309" w:lineRule="exact"/>
        <w:ind w:left="0" w:right="0" w:firstLine="360"/>
        <w:jc w:val="left"/>
      </w:pPr>
      <w:r>
        <w:rPr>
          <w:color w:val="000000"/>
          <w:spacing w:val="0"/>
          <w:w w:val="100"/>
          <w:position w:val="0"/>
        </w:rPr>
        <w:t>经中国证监会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2013]866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文核准公司向特定投资者非公开发行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股股票，本次发行的发行价格为</w:t>
      </w:r>
      <w:r>
        <w:rPr>
          <w:rFonts w:ascii="Times New Roman" w:eastAsia="Times New Roman" w:hAnsi="Times New Roman" w:cs="Times New Roman"/>
          <w:color w:val="000000"/>
          <w:spacing w:val="0"/>
          <w:w w:val="100"/>
          <w:position w:val="0"/>
          <w:sz w:val="18"/>
          <w:szCs w:val="18"/>
        </w:rPr>
        <w:t>39.61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新增</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万股，本次募集资金总</w:t>
      </w:r>
      <w:r>
        <w:rPr>
          <w:rFonts w:ascii="Times New Roman" w:eastAsia="Times New Roman" w:hAnsi="Times New Roman" w:cs="Times New Roman"/>
          <w:color w:val="000000"/>
          <w:spacing w:val="0"/>
          <w:w w:val="100"/>
          <w:position w:val="0"/>
          <w:sz w:val="18"/>
          <w:szCs w:val="18"/>
        </w:rPr>
        <w:t>599,996,436</w:t>
      </w:r>
      <w:r>
        <w:rPr>
          <w:color w:val="000000"/>
          <w:spacing w:val="0"/>
          <w:w w:val="100"/>
          <w:position w:val="0"/>
        </w:rPr>
        <w:t>元人民币，扣除发行费用</w:t>
      </w:r>
      <w:r>
        <w:rPr>
          <w:rFonts w:ascii="Times New Roman" w:eastAsia="Times New Roman" w:hAnsi="Times New Roman" w:cs="Times New Roman"/>
          <w:color w:val="000000"/>
          <w:spacing w:val="0"/>
          <w:w w:val="100"/>
          <w:position w:val="0"/>
          <w:sz w:val="18"/>
          <w:szCs w:val="18"/>
        </w:rPr>
        <w:t>17,015,705.5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 xml:space="preserve">582,980,730.49 </w:t>
      </w:r>
      <w:r>
        <w:rPr>
          <w:color w:val="000000"/>
          <w:spacing w:val="0"/>
          <w:w w:val="100"/>
          <w:position w:val="0"/>
        </w:rPr>
        <w:t>元。新增股份</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日在深圳证券交易所上市。本次发行的股份自股票上市之日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p>
      <w:pPr>
        <w:pStyle w:val="Style39"/>
        <w:keepNext/>
        <w:keepLines/>
        <w:widowControl w:val="0"/>
        <w:shd w:val="clear" w:color="auto" w:fill="auto"/>
        <w:bidi w:val="0"/>
        <w:spacing w:before="0" w:after="28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、公司股份总数及股东结构的变动、公司资产和负债结构的变动情况说明</w:t>
      </w:r>
      <w:bookmarkEnd w:id="323"/>
      <w:bookmarkEnd w:id="324"/>
      <w:bookmarkEnd w:id="326"/>
    </w:p>
    <w:p>
      <w:pPr>
        <w:pStyle w:val="Style34"/>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参见本节一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三</w:t>
      </w:r>
      <w:bookmarkEnd w:id="329"/>
      <w:r>
        <w:rPr>
          <w:color w:val="000000"/>
          <w:spacing w:val="0"/>
          <w:w w:val="100"/>
          <w:position w:val="0"/>
        </w:rPr>
        <w:t>、股东和实际控制人情况</w:t>
      </w:r>
      <w:bookmarkEnd w:id="327"/>
      <w:bookmarkEnd w:id="328"/>
      <w:bookmarkEnd w:id="330"/>
    </w:p>
    <w:p>
      <w:pPr>
        <w:pStyle w:val="Style39"/>
        <w:keepNext/>
        <w:keepLines/>
        <w:widowControl w:val="0"/>
        <w:shd w:val="clear" w:color="auto" w:fill="auto"/>
        <w:bidi w:val="0"/>
        <w:spacing w:before="0" w:after="2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、公司股东数量及持股情况</w:t>
      </w:r>
      <w:bookmarkEnd w:id="331"/>
      <w:bookmarkEnd w:id="332"/>
      <w:bookmarkEnd w:id="334"/>
    </w:p>
    <w:p>
      <w:pPr>
        <w:pStyle w:val="Style34"/>
        <w:keepNext w:val="0"/>
        <w:keepLines w:val="0"/>
        <w:widowControl w:val="0"/>
        <w:shd w:val="clear" w:color="auto" w:fill="auto"/>
        <w:bidi w:val="0"/>
        <w:spacing w:before="0" w:after="80" w:line="309" w:lineRule="exact"/>
        <w:ind w:left="0" w:right="0" w:firstLine="0"/>
        <w:jc w:val="right"/>
      </w:pPr>
      <w:r>
        <w:rPr>
          <w:color w:val="000000"/>
          <w:spacing w:val="0"/>
          <w:w w:val="100"/>
          <w:position w:val="0"/>
        </w:rPr>
        <w:t>单位：股</w:t>
      </w:r>
    </w:p>
    <w:tbl>
      <w:tblPr>
        <w:tblOverlap w:val="never"/>
        <w:jc w:val="center"/>
        <w:tblLayout w:type="fixed"/>
      </w:tblPr>
      <w:tblGrid>
        <w:gridCol w:w="2736"/>
        <w:gridCol w:w="1661"/>
        <w:gridCol w:w="3590"/>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TB NATURE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青岛睿华方略医 药咨询服务有限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2,650,000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平安大华基金一 平安银行一平安 信托一平安财富 *创赢一期</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号集合资金信托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 华夏优势增长股 票型证券投资基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全国社保基金一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宿迁人合安泰投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申银万国证券股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中国工商银行一 广发稳健增长证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名股东中，韩旭和张仁华夫妇为公司实际控制人。未知其他股东之间是否存 在关联关系或《上市公司股东持股变动信息披露管理办法》中规定的一致行动人的情况。</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bl>
    <w:p>
      <w:pPr>
        <w:widowControl w:val="0"/>
        <w:spacing w:line="1" w:lineRule="exact"/>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436" w:right="945" w:bottom="1470" w:left="956" w:header="0" w:footer="3" w:gutter="0"/>
          <w:cols w:space="720"/>
          <w:noEndnote/>
          <w:titlePg/>
          <w:rtlGutter w:val="0"/>
          <w:docGrid w:linePitch="360"/>
        </w:sectPr>
      </w:pPr>
    </w:p>
    <w:tbl>
      <w:tblPr>
        <w:tblOverlap w:val="never"/>
        <w:jc w:val="center"/>
        <w:tblLayout w:type="fixed"/>
      </w:tblPr>
      <w:tblGrid>
        <w:gridCol w:w="2736"/>
        <w:gridCol w:w="4109"/>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TB NATURE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15,015,664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中国建设银行一华夏优势增长股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2,502,581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中国工商银行一广发稳健增长证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中国建设银行一上投摩根阿尔法 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鸿阳证券投资基金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中国工商银行一融通医疗保健行 业股票型证券投资基金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全国社保基金四零三组合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中国建设银行一诺安主题精选股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中国工商银行一华泰柏瑞行业领 先股票型证券投资基金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公司未知其他前十名无限售条件股东之间是否存在关联关系，也未知是否存在《上市公 司股东持股变动信息披露管理办法》中规定的一致行动人的情况。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、公司控股股东情况</w:t>
      </w:r>
      <w:bookmarkEnd w:id="335"/>
      <w:bookmarkEnd w:id="336"/>
      <w:bookmarkEnd w:id="338"/>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董事长韩旭：男，中国国籍，拥有加拿大永久居留权，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 历任烟台二运公司职业高中教师，烟台二运公司企管科科员，山东瑞康药业董 事长，瑞康配送董事长，现任本公司董事长。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总经理张仁华：女，中国国籍，拥有加拿大永久居留权，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年出生，大专学 历，药剂师。历任烟台山医院团总支书记，山东瑞康药业总经理，瑞康配送总 经理，现任本公司副董事长兼总经理，山东省人大代表。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36" w:right="945" w:bottom="1470" w:left="956" w:header="0" w:footer="3" w:gutter="0"/>
          <w:cols w:space="720"/>
          <w:noEndnote/>
          <w:rtlGutter w:val="0"/>
          <w:docGrid w:linePitch="360"/>
        </w:sectPr>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、公司实际控制人情况</w:t>
      </w:r>
      <w:bookmarkEnd w:id="339"/>
      <w:bookmarkEnd w:id="340"/>
      <w:bookmarkEnd w:id="342"/>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00" w:lineRule="exact"/>
              <w:ind w:left="0" w:right="0" w:firstLine="0"/>
              <w:jc w:val="left"/>
            </w:pPr>
            <w:r>
              <w:rPr>
                <w:color w:val="000000"/>
                <w:spacing w:val="0"/>
                <w:w w:val="100"/>
                <w:position w:val="0"/>
              </w:rPr>
              <w:t>董事长韩旭：男，中国国籍，拥有加拿大永久永久居留权，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 科学历。历任烟台二运公司职业高中教师，烟台二运公司企管科科员，山东瑞 康药业董事长，瑞康配送董事长，现任本公司董事长。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总经理张仁华：女，中国国籍，拥有加拿大永久居留权，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年出生，大专 学历，药剂师。历任烟台山医院团总支书记，山东瑞康药业总经理，瑞康配送 总经理，现任本公司副董事长兼总经理，山东省人大代表。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公司与实际控制人之间的产权及控制关系的方框图</w:t>
      </w:r>
    </w:p>
    <w:p>
      <w:pPr>
        <w:pStyle w:val="Style2"/>
        <w:keepNext w:val="0"/>
        <w:keepLines w:val="0"/>
        <w:widowControl w:val="0"/>
        <w:shd w:val="clear" w:color="auto" w:fill="auto"/>
        <w:tabs>
          <w:tab w:pos="3000" w:val="left"/>
        </w:tabs>
        <w:bidi w:val="0"/>
        <w:spacing w:before="0" w:after="360" w:line="240" w:lineRule="auto"/>
        <w:ind w:left="0" w:right="0" w:firstLine="0"/>
        <w:jc w:val="center"/>
        <w:rPr>
          <w:sz w:val="13"/>
          <w:szCs w:val="13"/>
        </w:rPr>
      </w:pPr>
      <w:r>
        <w:rPr>
          <w:rFonts w:ascii="Times New Roman" w:eastAsia="Times New Roman" w:hAnsi="Times New Roman" w:cs="Times New Roman"/>
          <w:color w:val="494949"/>
          <w:spacing w:val="0"/>
          <w:w w:val="100"/>
          <w:position w:val="0"/>
          <w:sz w:val="13"/>
          <w:szCs w:val="13"/>
        </w:rPr>
        <w:t>19.65%</w:t>
        <w:tab/>
        <w:t>24.86%</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rPr>
          <w:sz w:val="16"/>
          <w:szCs w:val="16"/>
        </w:rPr>
      </w:pPr>
      <w:r>
        <w:rPr>
          <w:rFonts w:ascii="SimHei" w:eastAsia="SimHei" w:hAnsi="SimHei" w:cs="SimHei"/>
          <w:color w:val="211D1B"/>
          <w:spacing w:val="0"/>
          <w:w w:val="100"/>
          <w:position w:val="0"/>
          <w:sz w:val="16"/>
          <w:szCs w:val="16"/>
        </w:rPr>
        <w:t>山东瑞康医药股份有限公司</w:t>
      </w:r>
    </w:p>
    <w:p>
      <w:pPr>
        <w:pStyle w:val="Style32"/>
        <w:keepNext w:val="0"/>
        <w:keepLines w:val="0"/>
        <w:widowControl w:val="0"/>
        <w:shd w:val="clear" w:color="auto" w:fill="auto"/>
        <w:bidi w:val="0"/>
        <w:spacing w:before="0" w:after="0" w:line="240" w:lineRule="auto"/>
        <w:ind w:left="10" w:right="0" w:firstLine="0"/>
        <w:jc w:val="left"/>
        <w:rPr>
          <w:sz w:val="13"/>
          <w:szCs w:val="13"/>
        </w:rPr>
      </w:pPr>
      <w:r>
        <w:rPr>
          <w:rFonts w:ascii="Times New Roman" w:eastAsia="Times New Roman" w:hAnsi="Times New Roman" w:cs="Times New Roman"/>
          <w:color w:val="494949"/>
          <w:spacing w:val="0"/>
          <w:w w:val="100"/>
          <w:position w:val="0"/>
          <w:sz w:val="13"/>
          <w:szCs w:val="13"/>
        </w:rPr>
        <w:t>100% 100% 100% 100% 94.91% 90% 100% 70% 70% 100% 100% 100% 100% 100% 100% 100% 100% 100% 51% 100%</w:t>
      </w:r>
    </w:p>
    <w:tbl>
      <w:tblPr>
        <w:tblOverlap w:val="never"/>
        <w:jc w:val="right"/>
        <w:tblLayout w:type="fixed"/>
      </w:tblPr>
      <w:tblGrid>
        <w:gridCol w:w="379"/>
        <w:gridCol w:w="413"/>
        <w:gridCol w:w="413"/>
        <w:gridCol w:w="408"/>
        <w:gridCol w:w="413"/>
        <w:gridCol w:w="408"/>
        <w:gridCol w:w="413"/>
        <w:gridCol w:w="408"/>
        <w:gridCol w:w="413"/>
        <w:gridCol w:w="413"/>
        <w:gridCol w:w="408"/>
        <w:gridCol w:w="413"/>
        <w:gridCol w:w="413"/>
        <w:gridCol w:w="408"/>
        <w:gridCol w:w="413"/>
        <w:gridCol w:w="408"/>
        <w:gridCol w:w="413"/>
        <w:gridCol w:w="408"/>
        <w:gridCol w:w="413"/>
        <w:gridCol w:w="389"/>
      </w:tblGrid>
      <w:tr>
        <w:trPr>
          <w:trHeight w:val="2597" w:hRule="exact"/>
        </w:trPr>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left"/>
            </w:pPr>
            <w:r>
              <w:rPr>
                <w:spacing w:val="0"/>
                <w:w w:val="100"/>
                <w:position w:val="0"/>
              </w:rPr>
              <w:t>济南瑞康医药有限公司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青岛瑞康药品配送有限公司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color w:val="303030"/>
                <w:spacing w:val="0"/>
                <w:w w:val="100"/>
                <w:position w:val="0"/>
              </w:rPr>
              <w:t>泰安瑞康药品配送有限公司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淄博瑞康药品配送有限公司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潍坊瑞康药品配送有限公司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济宁瑞康医药有限公司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荷泽金岳瑞康医药有限公司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聊城瑞康宏源医药有限公司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山东滨州瑞康医药有限公司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color w:val="303030"/>
                <w:spacing w:val="0"/>
                <w:w w:val="100"/>
                <w:position w:val="0"/>
              </w:rPr>
              <w:t>青岛德新康医药有限公司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color w:val="303030"/>
                <w:spacing w:val="0"/>
                <w:w w:val="100"/>
                <w:position w:val="0"/>
              </w:rPr>
              <w:t>西藏金岳医疗器械有限公司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济南德一医疗器械有限公司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山东瑞祥医疗器械有限公司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济南明康大药房有限责任公司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both"/>
            </w:pPr>
            <w:r>
              <w:rPr>
                <w:spacing w:val="0"/>
                <w:w w:val="100"/>
                <w:position w:val="0"/>
              </w:rPr>
              <w:t>东营瑞康药品配送有限公司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left"/>
            </w:pPr>
            <w:r>
              <w:rPr>
                <w:spacing w:val="0"/>
                <w:w w:val="100"/>
                <w:position w:val="0"/>
              </w:rPr>
              <w:t>烟台天际健康咨询服务有限公司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before="100" w:after="0" w:line="240" w:lineRule="auto"/>
              <w:ind w:left="0" w:right="0"/>
              <w:jc w:val="left"/>
            </w:pPr>
            <w:r>
              <w:rPr>
                <w:spacing w:val="0"/>
                <w:w w:val="100"/>
                <w:position w:val="0"/>
              </w:rPr>
              <w:t>青岛康医堂医疗管理有限公司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before="100" w:after="0" w:line="240" w:lineRule="auto"/>
              <w:ind w:left="0" w:right="0"/>
              <w:jc w:val="left"/>
            </w:pPr>
            <w:r>
              <w:rPr>
                <w:color w:val="303030"/>
                <w:spacing w:val="0"/>
                <w:w w:val="100"/>
                <w:position w:val="0"/>
              </w:rPr>
              <w:t>青岛海誉泰德商贸有限公司</w:t>
            </w:r>
          </w:p>
        </w:tc>
        <w:tc>
          <w:tcPr>
            <w:tcBorders>
              <w:top w:val="single" w:sz="4"/>
              <w:left w:val="single" w:sz="4"/>
              <w:bottom w:val="single" w:sz="4"/>
            </w:tcBorders>
            <w:shd w:val="clear" w:color="auto" w:fill="FFFFFF"/>
            <w:textDirection w:val="tbRlV"/>
            <w:vAlign w:val="top"/>
          </w:tcPr>
          <w:p>
            <w:pPr>
              <w:pStyle w:val="Style63"/>
              <w:keepNext w:val="0"/>
              <w:keepLines w:val="0"/>
              <w:widowControl w:val="0"/>
              <w:shd w:val="clear" w:color="auto" w:fill="auto"/>
              <w:bidi w:val="0"/>
              <w:spacing w:after="0" w:line="240" w:lineRule="auto"/>
              <w:ind w:left="0" w:right="0"/>
              <w:jc w:val="left"/>
            </w:pPr>
            <w:r>
              <w:rPr>
                <w:spacing w:val="0"/>
                <w:w w:val="100"/>
                <w:position w:val="0"/>
              </w:rPr>
              <w:t>北京夭业爱博科贸有限公司</w:t>
            </w:r>
          </w:p>
        </w:tc>
        <w:tc>
          <w:tcPr>
            <w:tcBorders>
              <w:top w:val="single" w:sz="4"/>
              <w:left w:val="single" w:sz="4"/>
              <w:bottom w:val="single" w:sz="4"/>
              <w:right w:val="single" w:sz="4"/>
            </w:tcBorders>
            <w:shd w:val="clear" w:color="auto" w:fill="FFFFFF"/>
            <w:textDirection w:val="tbRlV"/>
            <w:vAlign w:val="top"/>
          </w:tcPr>
          <w:p>
            <w:pPr>
              <w:pStyle w:val="Style63"/>
              <w:keepNext w:val="0"/>
              <w:keepLines w:val="0"/>
              <w:widowControl w:val="0"/>
              <w:shd w:val="clear" w:color="auto" w:fill="auto"/>
              <w:bidi w:val="0"/>
              <w:spacing w:before="100" w:after="0" w:line="240" w:lineRule="auto"/>
              <w:ind w:left="0" w:right="0"/>
              <w:jc w:val="left"/>
            </w:pPr>
            <w:r>
              <w:rPr>
                <w:spacing w:val="0"/>
                <w:w w:val="100"/>
                <w:position w:val="0"/>
              </w:rPr>
              <w:t>荣成市业安医疗器械有限公司</w:t>
            </w:r>
          </w:p>
        </w:tc>
      </w:tr>
    </w:tbl>
    <w:p>
      <w:pPr>
        <w:widowControl w:val="0"/>
        <w:spacing w:after="359" w:line="1" w:lineRule="exact"/>
      </w:pPr>
    </w:p>
    <w:p>
      <w:pPr>
        <w:widowControl w:val="0"/>
        <w:jc w:val="center"/>
        <w:rPr>
          <w:sz w:val="2"/>
          <w:szCs w:val="2"/>
        </w:rPr>
      </w:pPr>
      <w:r>
        <w:drawing>
          <wp:inline>
            <wp:extent cx="1737360" cy="2444750"/>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09"/>
                    <a:stretch/>
                  </pic:blipFill>
                  <pic:spPr>
                    <a:xfrm>
                      <a:ext cx="1737360" cy="2444750"/>
                    </a:xfrm>
                    <a:prstGeom prst="rect"/>
                  </pic:spPr>
                </pic:pic>
              </a:graphicData>
            </a:graphic>
          </wp:inline>
        </w:drawing>
      </w:r>
      <w:r>
        <w:br w:type="page"/>
      </w:r>
    </w:p>
    <w:p>
      <w:pPr>
        <w:pStyle w:val="Style30"/>
        <w:keepNext/>
        <w:keepLines/>
        <w:widowControl w:val="0"/>
        <w:shd w:val="clear" w:color="auto" w:fill="auto"/>
        <w:bidi w:val="0"/>
        <w:spacing w:before="0" w:after="260" w:line="240" w:lineRule="auto"/>
        <w:ind w:left="0" w:right="0" w:firstLine="0"/>
        <w:jc w:val="left"/>
      </w:pPr>
      <w:bookmarkStart w:id="343" w:name="bookmark343"/>
      <w:bookmarkStart w:id="344" w:name="bookmark344"/>
      <w:bookmarkStart w:id="345" w:name="bookmark345"/>
      <w:r>
        <w:rPr>
          <w:color w:val="000000"/>
          <w:spacing w:val="0"/>
          <w:w w:val="100"/>
          <w:position w:val="0"/>
        </w:rPr>
        <w:t>实际控制人通过信托或其他资产管理方式控制公司</w:t>
      </w:r>
      <w:bookmarkEnd w:id="343"/>
      <w:bookmarkEnd w:id="344"/>
      <w:bookmarkEnd w:id="345"/>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4</w:t>
      </w:r>
      <w:bookmarkEnd w:id="34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46"/>
      <w:bookmarkEnd w:id="347"/>
      <w:bookmarkEnd w:id="349"/>
    </w:p>
    <w:tbl>
      <w:tblPr>
        <w:tblOverlap w:val="never"/>
        <w:jc w:val="center"/>
        <w:tblLayout w:type="fixed"/>
      </w:tblPr>
      <w:tblGrid>
        <w:gridCol w:w="2194"/>
        <w:gridCol w:w="1094"/>
        <w:gridCol w:w="888"/>
        <w:gridCol w:w="1800"/>
        <w:gridCol w:w="1800"/>
        <w:gridCol w:w="18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TB Nature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李曙军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港币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INVESTMENT, TRADING </w:t>
            </w:r>
            <w:r>
              <w:rPr>
                <w:color w:val="000000"/>
                <w:spacing w:val="0"/>
                <w:w w:val="100"/>
                <w:position w:val="0"/>
              </w:rPr>
              <w:t>（股权投 资），主要投资方向为 中国快速增长的中小 型民营企业，重点关注 的行业包括可再生能 源和环境保护、新材 料、教育和其他服务 业、消费品和零售等行 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四</w:t>
      </w:r>
      <w:bookmarkEnd w:id="352"/>
      <w:r>
        <w:rPr>
          <w:color w:val="000000"/>
          <w:spacing w:val="0"/>
          <w:w w:val="100"/>
          <w:position w:val="0"/>
        </w:rPr>
        <w:t>、公司股东及其一致行动人在报告期提出或实施股份增持计划的情况</w:t>
      </w:r>
      <w:bookmarkEnd w:id="350"/>
      <w:bookmarkEnd w:id="351"/>
      <w:bookmarkEnd w:id="353"/>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计划增持股份数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股份增持计划实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34"/>
        <w:keepNext w:val="0"/>
        <w:keepLines w:val="0"/>
        <w:widowControl w:val="0"/>
        <w:shd w:val="clear" w:color="auto" w:fill="auto"/>
        <w:bidi w:val="0"/>
        <w:spacing w:before="0" w:after="5880" w:line="240" w:lineRule="auto"/>
        <w:ind w:left="0" w:right="0" w:firstLine="280"/>
        <w:jc w:val="left"/>
      </w:pPr>
      <w:r>
        <w:rPr>
          <w:color w:val="000000"/>
          <w:spacing w:val="0"/>
          <w:w w:val="100"/>
          <w:position w:val="0"/>
        </w:rPr>
        <w:t>报告期内，不存在公司股东及其一致行动人在报告期提出或实施股份增持计划的情况。</w:t>
      </w:r>
    </w:p>
    <w:p>
      <w:pPr>
        <w:widowControl w:val="0"/>
        <w:jc w:val="center"/>
        <w:rPr>
          <w:sz w:val="2"/>
          <w:szCs w:val="2"/>
        </w:r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55" w:right="1189" w:bottom="1" w:left="1110" w:header="0" w:footer="3" w:gutter="0"/>
          <w:cols w:space="720"/>
          <w:noEndnote/>
          <w:rtlGutter w:val="0"/>
          <w:docGrid w:linePitch="360"/>
        </w:sectPr>
      </w:pPr>
      <w:r>
        <w:drawing>
          <wp:inline>
            <wp:extent cx="1718945" cy="981710"/>
            <wp:docPr id="291" name="Picutre 291"/>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15"/>
                    <a:stretch/>
                  </pic:blipFill>
                  <pic:spPr>
                    <a:xfrm>
                      <a:ext cx="1718945" cy="981710"/>
                    </a:xfrm>
                    <a:prstGeom prst="rect"/>
                  </pic:spPr>
                </pic:pic>
              </a:graphicData>
            </a:graphic>
          </wp:inline>
        </w:drawing>
      </w:r>
    </w:p>
    <w:p>
      <w:pPr>
        <w:pStyle w:val="Style19"/>
        <w:keepNext/>
        <w:keepLines/>
        <w:widowControl w:val="0"/>
        <w:shd w:val="clear" w:color="auto" w:fill="auto"/>
        <w:bidi w:val="0"/>
        <w:spacing w:before="840" w:line="240" w:lineRule="auto"/>
        <w:ind w:left="0" w:right="0" w:firstLine="0"/>
        <w:jc w:val="center"/>
      </w:pPr>
      <w:bookmarkStart w:id="354" w:name="bookmark354"/>
      <w:bookmarkStart w:id="355" w:name="bookmark355"/>
      <w:bookmarkStart w:id="356" w:name="bookmark356"/>
      <w:r>
        <w:rPr>
          <w:color w:val="000000"/>
          <w:spacing w:val="0"/>
          <w:w w:val="100"/>
          <w:position w:val="0"/>
        </w:rPr>
        <w:t>第七节董事、监事、高级管理人员和员工情况</w:t>
      </w:r>
      <w:bookmarkEnd w:id="354"/>
      <w:bookmarkEnd w:id="355"/>
      <w:bookmarkEnd w:id="356"/>
    </w:p>
    <w:p>
      <w:pPr>
        <w:pStyle w:val="Style30"/>
        <w:keepNext/>
        <w:keepLines/>
        <w:widowControl w:val="0"/>
        <w:shd w:val="clear" w:color="auto" w:fill="auto"/>
        <w:bidi w:val="0"/>
        <w:spacing w:before="0" w:after="320" w:line="240" w:lineRule="auto"/>
        <w:ind w:left="0" w:right="0" w:firstLine="260"/>
        <w:jc w:val="left"/>
      </w:pPr>
      <w:bookmarkStart w:id="357" w:name="bookmark357"/>
      <w:bookmarkStart w:id="358" w:name="bookmark358"/>
      <w:bookmarkStart w:id="359" w:name="bookmark359"/>
      <w:r>
        <w:rPr>
          <w:color w:val="000000"/>
          <w:spacing w:val="0"/>
          <w:w w:val="100"/>
          <w:position w:val="0"/>
        </w:rPr>
        <w:t>、董事、监事和高级管理人员持股变动</w:t>
      </w:r>
      <w:bookmarkEnd w:id="357"/>
      <w:bookmarkEnd w:id="358"/>
      <w:bookmarkEnd w:id="359"/>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21,406,728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27,079,511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董事会秘 书、董事、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张莲梅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王锦霞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陶春芳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黄少杰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尚毅力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徐世奎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苏立臣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48,488,639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48,488,639</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二</w:t>
      </w:r>
      <w:bookmarkEnd w:id="362"/>
      <w:r>
        <w:rPr>
          <w:color w:val="000000"/>
          <w:spacing w:val="0"/>
          <w:w w:val="100"/>
          <w:position w:val="0"/>
        </w:rPr>
        <w:t>、任职情况</w:t>
      </w:r>
      <w:bookmarkEnd w:id="360"/>
      <w:bookmarkEnd w:id="361"/>
      <w:bookmarkEnd w:id="363"/>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4"/>
        <w:keepNext w:val="0"/>
        <w:keepLines w:val="0"/>
        <w:widowControl w:val="0"/>
        <w:shd w:val="clear" w:color="auto" w:fill="auto"/>
        <w:tabs>
          <w:tab w:pos="810" w:val="left"/>
        </w:tabs>
        <w:bidi w:val="0"/>
        <w:spacing w:before="0" w:after="0" w:line="360" w:lineRule="auto"/>
        <w:ind w:left="0" w:right="0" w:firstLine="500"/>
        <w:jc w:val="left"/>
      </w:pPr>
      <w:bookmarkStart w:id="364" w:name="bookmark364"/>
      <w:r>
        <w:rPr>
          <w:rFonts w:ascii="Times New Roman" w:eastAsia="Times New Roman" w:hAnsi="Times New Roman" w:cs="Times New Roman"/>
          <w:b/>
          <w:bCs/>
          <w:color w:val="000000"/>
          <w:spacing w:val="0"/>
          <w:w w:val="100"/>
          <w:position w:val="0"/>
          <w:sz w:val="18"/>
          <w:szCs w:val="18"/>
        </w:rPr>
        <w:t>1</w:t>
      </w:r>
      <w:bookmarkEnd w:id="364"/>
      <w:r>
        <w:rPr>
          <w:b/>
          <w:bCs/>
          <w:color w:val="000000"/>
          <w:spacing w:val="0"/>
          <w:w w:val="100"/>
          <w:position w:val="0"/>
        </w:rPr>
        <w:t>、</w:t>
        <w:tab/>
        <w:t>董事</w:t>
      </w:r>
    </w:p>
    <w:p>
      <w:pPr>
        <w:pStyle w:val="Style34"/>
        <w:keepNext w:val="0"/>
        <w:keepLines w:val="0"/>
        <w:widowControl w:val="0"/>
        <w:shd w:val="clear" w:color="auto" w:fill="auto"/>
        <w:bidi w:val="0"/>
        <w:spacing w:before="0" w:after="0" w:line="319" w:lineRule="exact"/>
        <w:ind w:left="0" w:right="0" w:firstLine="400"/>
        <w:jc w:val="both"/>
      </w:pPr>
      <w:r>
        <w:rPr>
          <w:b/>
          <w:bCs/>
          <w:color w:val="000000"/>
          <w:spacing w:val="0"/>
          <w:w w:val="100"/>
          <w:position w:val="0"/>
        </w:rPr>
        <w:t>韩旭先生：</w:t>
      </w:r>
      <w:r>
        <w:rPr>
          <w:color w:val="000000"/>
          <w:spacing w:val="0"/>
          <w:w w:val="100"/>
          <w:position w:val="0"/>
        </w:rPr>
        <w:t>中国国籍，拥有加拿大永久居留权，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年出生，本科学历。历任烟台二运公司职业高中教师，烟台二运 公司企管科科员，山东瑞康药业董事长，瑞康配送董事长，现任本公司董事长。</w:t>
      </w:r>
    </w:p>
    <w:p>
      <w:pPr>
        <w:pStyle w:val="Style34"/>
        <w:keepNext w:val="0"/>
        <w:keepLines w:val="0"/>
        <w:widowControl w:val="0"/>
        <w:shd w:val="clear" w:color="auto" w:fill="auto"/>
        <w:bidi w:val="0"/>
        <w:spacing w:before="0" w:after="0" w:line="319" w:lineRule="exact"/>
        <w:ind w:left="0" w:right="0" w:firstLine="400"/>
        <w:jc w:val="both"/>
      </w:pPr>
      <w:r>
        <w:rPr>
          <w:b/>
          <w:bCs/>
          <w:color w:val="000000"/>
          <w:spacing w:val="0"/>
          <w:w w:val="100"/>
          <w:position w:val="0"/>
        </w:rPr>
        <w:t>张仁华女士：</w:t>
      </w:r>
      <w:r>
        <w:rPr>
          <w:color w:val="000000"/>
          <w:spacing w:val="0"/>
          <w:w w:val="100"/>
          <w:position w:val="0"/>
        </w:rPr>
        <w:t>中国国籍，拥有加拿大永久居留权，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年出生，大专学历，药剂师。历任烟台山医院团总支书记，山 东瑞康药业总经理，瑞康配送总经理，现任本公司副董事长兼总经理，山东省人大代表。</w:t>
      </w:r>
    </w:p>
    <w:p>
      <w:pPr>
        <w:pStyle w:val="Style34"/>
        <w:keepNext w:val="0"/>
        <w:keepLines w:val="0"/>
        <w:widowControl w:val="0"/>
        <w:shd w:val="clear" w:color="auto" w:fill="auto"/>
        <w:bidi w:val="0"/>
        <w:spacing w:before="0" w:after="0" w:line="319" w:lineRule="exact"/>
        <w:ind w:left="0" w:right="0" w:firstLine="400"/>
        <w:jc w:val="both"/>
      </w:pPr>
      <w:r>
        <w:rPr>
          <w:b/>
          <w:bCs/>
          <w:color w:val="000000"/>
          <w:spacing w:val="0"/>
          <w:w w:val="100"/>
          <w:position w:val="0"/>
        </w:rPr>
        <w:t>周云女士：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年出生，本科学历，助理工程师。历任烟台市医药公司组织科干事至 烟台市医药公司下属企业劳资主管，山东瑞康药业人力资源部经理，瑞康配送人力资源中心经理、总监，瑞康配送监事，现 任本公司副总经理兼董事会秘书、董事。</w:t>
      </w:r>
    </w:p>
    <w:p>
      <w:pPr>
        <w:pStyle w:val="Style34"/>
        <w:keepNext w:val="0"/>
        <w:keepLines w:val="0"/>
        <w:widowControl w:val="0"/>
        <w:shd w:val="clear" w:color="auto" w:fill="auto"/>
        <w:bidi w:val="0"/>
        <w:spacing w:before="0" w:after="0" w:line="319" w:lineRule="exact"/>
        <w:ind w:left="0" w:right="0" w:firstLine="400"/>
        <w:jc w:val="both"/>
      </w:pPr>
      <w:r>
        <w:rPr>
          <w:b/>
          <w:bCs/>
          <w:color w:val="000000"/>
          <w:spacing w:val="0"/>
          <w:w w:val="100"/>
          <w:position w:val="0"/>
        </w:rPr>
        <w:t>杨博先生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年出生，本科学历。历任瑞康配送采购主管，监事，董事。现任本公 司商务事业部总经理、董事。</w:t>
      </w:r>
    </w:p>
    <w:p>
      <w:pPr>
        <w:pStyle w:val="Style34"/>
        <w:keepNext w:val="0"/>
        <w:keepLines w:val="0"/>
        <w:widowControl w:val="0"/>
        <w:shd w:val="clear" w:color="auto" w:fill="auto"/>
        <w:bidi w:val="0"/>
        <w:spacing w:before="0" w:after="0" w:line="319" w:lineRule="exact"/>
        <w:ind w:left="0" w:right="0" w:firstLine="400"/>
        <w:jc w:val="left"/>
      </w:pPr>
      <w:r>
        <w:rPr>
          <w:b/>
          <w:bCs/>
          <w:color w:val="000000"/>
          <w:spacing w:val="0"/>
          <w:w w:val="100"/>
          <w:position w:val="0"/>
        </w:rPr>
        <w:t>崔胜利先生：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年出生，中专学历，现任本公司物流事业部总经理、董事。</w:t>
      </w:r>
    </w:p>
    <w:p>
      <w:pPr>
        <w:pStyle w:val="Style34"/>
        <w:keepNext w:val="0"/>
        <w:keepLines w:val="0"/>
        <w:widowControl w:val="0"/>
        <w:shd w:val="clear" w:color="auto" w:fill="auto"/>
        <w:bidi w:val="0"/>
        <w:spacing w:before="0" w:after="40" w:line="319" w:lineRule="exact"/>
        <w:ind w:left="0" w:right="0" w:firstLine="400"/>
        <w:jc w:val="both"/>
      </w:pPr>
      <w:r>
        <w:rPr>
          <w:b/>
          <w:bCs/>
          <w:color w:val="000000"/>
          <w:spacing w:val="0"/>
          <w:w w:val="100"/>
          <w:position w:val="0"/>
        </w:rPr>
        <w:t>张莲梅女士：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年出生，本科学历，执业药师。历任烟台医药采购供应站药品质量 管理员，山东瑞康药业质量管理部经理，瑞康配送质量管理部经理。现任本公司副总经理、董事。</w:t>
      </w:r>
    </w:p>
    <w:p>
      <w:pPr>
        <w:pStyle w:val="Style34"/>
        <w:keepNext w:val="0"/>
        <w:keepLines w:val="0"/>
        <w:widowControl w:val="0"/>
        <w:shd w:val="clear" w:color="auto" w:fill="auto"/>
        <w:bidi w:val="0"/>
        <w:spacing w:before="0" w:after="40" w:line="313" w:lineRule="exact"/>
        <w:ind w:left="0" w:right="0" w:firstLine="400"/>
        <w:jc w:val="both"/>
      </w:pPr>
      <w:r>
        <w:rPr>
          <w:b/>
          <w:bCs/>
          <w:color w:val="000000"/>
          <w:spacing w:val="0"/>
          <w:w w:val="100"/>
          <w:position w:val="0"/>
        </w:rPr>
        <w:t>王锦霞女士：</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年出生，大学本科，高级经济师，中共党员。曾任中国医药公司财 务处副处长、北京中新利医药咨询公司总经理，《中国新药杂志》编辑部主任、中国医药商业协会秘书长、副会长、中国医 药商业协会连锁药店分会负责人。现任商务部药品流通行业专家委员会专家、国家发展和改革委员会药品价格评审中心专家 委员、中国商业统计学会副会长、中国非处方药物协会高级顾问、上海交通大学继续教育学院客座教授，山东瑞康医药股份 有限公司独立董事、美罗药业股份有限公司独立董事。</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金福海先生：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月生，博士研究生学历，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年在烟台大学法律系 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年任烟台大学法学院副院长，</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年任烟台大学法学院总支书记兼副院长，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 烟台大学法学院院长，山东瑞康医药股份有限公司独立董事，烟台正海磁性材料股份有限公司独立董事、山东中际电工装备 股份有限公司独立董事、山东恒邦冶炼股份有限公司独立董事。</w:t>
      </w:r>
    </w:p>
    <w:p>
      <w:pPr>
        <w:pStyle w:val="Style34"/>
        <w:keepNext w:val="0"/>
        <w:keepLines w:val="0"/>
        <w:widowControl w:val="0"/>
        <w:shd w:val="clear" w:color="auto" w:fill="auto"/>
        <w:bidi w:val="0"/>
        <w:spacing w:before="0" w:after="120" w:line="314" w:lineRule="exact"/>
        <w:ind w:left="0" w:right="0" w:firstLine="400"/>
        <w:jc w:val="both"/>
      </w:pPr>
      <w:r>
        <w:rPr>
          <w:b/>
          <w:bCs/>
          <w:color w:val="000000"/>
          <w:spacing w:val="0"/>
          <w:w w:val="100"/>
          <w:position w:val="0"/>
        </w:rPr>
        <w:t>吴国芝女士：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年出生，本科学历，高级会计师、注册会计师、注册评估师。历任 济南市委党校教师，山东省财政学校教师，山东方正会计师事务所审计部主任，山东中山会计师事务所部门经理。现任山东 和信会计师事务所（特殊普通合伙）烟台芝罘分所部门经理，山东瑞康医药股份有限公司独立董事。</w:t>
      </w:r>
    </w:p>
    <w:p>
      <w:pPr>
        <w:pStyle w:val="Style34"/>
        <w:keepNext w:val="0"/>
        <w:keepLines w:val="0"/>
        <w:widowControl w:val="0"/>
        <w:shd w:val="clear" w:color="auto" w:fill="auto"/>
        <w:tabs>
          <w:tab w:pos="824" w:val="left"/>
        </w:tabs>
        <w:bidi w:val="0"/>
        <w:spacing w:before="0" w:after="0" w:line="360" w:lineRule="auto"/>
        <w:ind w:left="0" w:right="0" w:firstLine="500"/>
        <w:jc w:val="left"/>
      </w:pPr>
      <w:bookmarkStart w:id="365" w:name="bookmark365"/>
      <w:r>
        <w:rPr>
          <w:rFonts w:ascii="Times New Roman" w:eastAsia="Times New Roman" w:hAnsi="Times New Roman" w:cs="Times New Roman"/>
          <w:b/>
          <w:bCs/>
          <w:color w:val="000000"/>
          <w:spacing w:val="0"/>
          <w:w w:val="100"/>
          <w:position w:val="0"/>
          <w:sz w:val="18"/>
          <w:szCs w:val="18"/>
        </w:rPr>
        <w:t>2</w:t>
      </w:r>
      <w:bookmarkEnd w:id="365"/>
      <w:r>
        <w:rPr>
          <w:b/>
          <w:bCs/>
          <w:color w:val="000000"/>
          <w:spacing w:val="0"/>
          <w:w w:val="100"/>
          <w:position w:val="0"/>
        </w:rPr>
        <w:t>、</w:t>
        <w:tab/>
        <w:t>公司监事</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刘志华女士：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年出生，大专学历，会计师。历任烟台合成革总厂设备保全员，烟 台合成革总厂财务部会计师，烟台万华合成革集团有限公司监察审计处内部审计师，瑞康配送财务主管。现任本公司资金管 理部经理、监事会主席。</w:t>
      </w:r>
    </w:p>
    <w:p>
      <w:pPr>
        <w:pStyle w:val="Style34"/>
        <w:keepNext w:val="0"/>
        <w:keepLines w:val="0"/>
        <w:widowControl w:val="0"/>
        <w:shd w:val="clear" w:color="auto" w:fill="auto"/>
        <w:bidi w:val="0"/>
        <w:spacing w:before="0" w:after="120" w:line="314" w:lineRule="exact"/>
        <w:ind w:left="0" w:right="0" w:firstLine="400"/>
        <w:jc w:val="both"/>
      </w:pPr>
      <w:r>
        <w:rPr>
          <w:b/>
          <w:bCs/>
          <w:color w:val="000000"/>
          <w:spacing w:val="0"/>
          <w:w w:val="100"/>
          <w:position w:val="0"/>
        </w:rPr>
        <w:t>陶春芳女士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年出生，大专学历，曾任瑞康配送财务主管。现任本公司销售服务 部经理、监事。</w:t>
      </w:r>
    </w:p>
    <w:p>
      <w:pPr>
        <w:pStyle w:val="Style2"/>
        <w:keepNext w:val="0"/>
        <w:keepLines w:val="0"/>
        <w:widowControl w:val="0"/>
        <w:shd w:val="clear" w:color="auto" w:fill="auto"/>
        <w:bidi w:val="0"/>
        <w:spacing w:before="0" w:after="120" w:line="240" w:lineRule="auto"/>
        <w:ind w:left="0" w:right="0" w:firstLine="0"/>
        <w:jc w:val="right"/>
        <w:rPr>
          <w:sz w:val="34"/>
          <w:szCs w:val="34"/>
        </w:rPr>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11900" w:h="16840"/>
          <w:pgMar w:top="1178" w:right="872" w:bottom="1172" w:left="1026" w:header="0" w:footer="3" w:gutter="0"/>
          <w:cols w:space="720"/>
          <w:noEndnote/>
          <w:titlePg/>
          <w:rtlGutter w:val="0"/>
          <w:docGrid w:linePitch="360"/>
        </w:sect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56565"/>
          <w:spacing w:val="0"/>
          <w:w w:val="100"/>
          <w:position w:val="0"/>
          <w:sz w:val="34"/>
          <w:szCs w:val="34"/>
          <w:vertAlign w:val="subscript"/>
        </w:rPr>
        <w:t>44</w:t>
      </w:r>
      <w:r>
        <w:rPr>
          <w:rFonts w:ascii="Arial" w:eastAsia="Arial" w:hAnsi="Arial" w:cs="Arial"/>
          <w:b/>
          <w:bCs/>
          <w:color w:val="656565"/>
          <w:spacing w:val="0"/>
          <w:w w:val="100"/>
          <w:position w:val="0"/>
          <w:sz w:val="34"/>
          <w:szCs w:val="34"/>
        </w:rPr>
        <w:t xml:space="preserve"> </w:t>
      </w:r>
      <w:r>
        <w:rPr>
          <w:rFonts w:ascii="Arial" w:eastAsia="Arial" w:hAnsi="Arial" w:cs="Arial"/>
          <w:b/>
          <w:bCs/>
          <w:color w:val="CFCFCF"/>
          <w:spacing w:val="0"/>
          <w:w w:val="100"/>
          <w:position w:val="0"/>
          <w:sz w:val="34"/>
          <w:szCs w:val="34"/>
        </w:rPr>
        <w:t>!</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黄少杰先生：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年出生，中专学历，执业药师，历任烟台永达生化制药公司质量检 验员，山东瑞康药业质量检验员，瑞康配送物流管理部副经理。现任本公司物流管理部副总经理、监事。</w:t>
      </w:r>
    </w:p>
    <w:p>
      <w:pPr>
        <w:pStyle w:val="Style34"/>
        <w:keepNext w:val="0"/>
        <w:keepLines w:val="0"/>
        <w:widowControl w:val="0"/>
        <w:shd w:val="clear" w:color="auto" w:fill="auto"/>
        <w:bidi w:val="0"/>
        <w:spacing w:before="0" w:after="0" w:line="314" w:lineRule="exact"/>
        <w:ind w:left="0" w:right="0" w:firstLine="500"/>
        <w:jc w:val="left"/>
      </w:pPr>
      <w:bookmarkStart w:id="366" w:name="bookmark366"/>
      <w:r>
        <w:rPr>
          <w:rFonts w:ascii="Times New Roman" w:eastAsia="Times New Roman" w:hAnsi="Times New Roman" w:cs="Times New Roman"/>
          <w:b/>
          <w:bCs/>
          <w:color w:val="000000"/>
          <w:spacing w:val="0"/>
          <w:w w:val="100"/>
          <w:position w:val="0"/>
          <w:sz w:val="18"/>
          <w:szCs w:val="18"/>
        </w:rPr>
        <w:t>3</w:t>
      </w:r>
      <w:bookmarkEnd w:id="366"/>
      <w:r>
        <w:rPr>
          <w:b/>
          <w:bCs/>
          <w:color w:val="000000"/>
          <w:spacing w:val="0"/>
          <w:w w:val="100"/>
          <w:position w:val="0"/>
        </w:rPr>
        <w:t>、高级管理人员</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张仁华女士：</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阎明涛先生：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年出生，本科学历，高级工程师、执业药师。历任烟台中策药业公 司生产科长、销售科长，烟台益生药业有限公司副总经理，山东瑞康药业常务副总经理，瑞康配送常务副总经理。现任本公 司执行总经理。</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苏立臣先生：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年出生，会计学本科学历，会计师，中国注册会计师。历任烟台市医药物资经营总公司会计，烟台 市医药物资经营总公司会计主管，烟台市医药公司审计，烟台市医药公司会计主管，烟台医药国有控股有限公司会计主管,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月加入本公司。现任本公司财务总监。</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 xml:space="preserve">周云女士 </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韩松先生：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年出生，本科学历。历任兖矿工程处科员，烟台冰轮集团科员，山东 煤炭工业总公司职员，山东瑞康药业公共关系管理中心经理，瑞康配送公共关系管理中心经理、副总经理。现任本公司副总 经理。</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张莲梅女士：</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firstLine="400"/>
        <w:jc w:val="both"/>
      </w:pPr>
      <w:r>
        <w:rPr>
          <w:b/>
          <w:bCs/>
          <w:color w:val="000000"/>
          <w:spacing w:val="0"/>
          <w:w w:val="100"/>
          <w:position w:val="0"/>
        </w:rPr>
        <w:t>尚毅力女士：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年出生，大专学历，药师。历任烟台市医药站业务员，山东瑞康药 业采购部经理，瑞康配送采购总监。现任本公司副总经理。</w:t>
      </w:r>
    </w:p>
    <w:p>
      <w:pPr>
        <w:pStyle w:val="Style34"/>
        <w:keepNext w:val="0"/>
        <w:keepLines w:val="0"/>
        <w:widowControl w:val="0"/>
        <w:shd w:val="clear" w:color="auto" w:fill="auto"/>
        <w:bidi w:val="0"/>
        <w:spacing w:before="0" w:after="340" w:line="314" w:lineRule="exact"/>
        <w:ind w:left="0" w:right="0" w:firstLine="400"/>
        <w:jc w:val="both"/>
      </w:pPr>
      <w:r>
        <w:rPr>
          <w:b/>
          <w:bCs/>
          <w:color w:val="000000"/>
          <w:spacing w:val="0"/>
          <w:w w:val="100"/>
          <w:position w:val="0"/>
        </w:rPr>
        <w:t>徐世奎先生：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年出生，本科学历，执业药师。历任山东华能集团山东分公司科员， 阿斯特拉无锡制药有限公司济南办事处经理，上海罗氏制药有限公司商务部山东商务经理，瑞康配送采购总监。现任本公司 副总经理。</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80" w:line="314"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在其他单位是否领</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西藏金岳医疗器械有限公司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山东瑞祥医疗器械有限公司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烟台天际健康咨询服务有限公司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济南明康大药房有限责任公司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西藏金岳医疗器械有限公司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荣成市业安医疗器械有限公司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青岛德新康医药有限公司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青岛康医堂医疗管理有限公司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济南德一医疗器械有限公司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王锦霞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大连美罗药业股份有限公司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法学院院长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烟台正海磁性材料股份有限公司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山东中际电工装备股份有限公司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山东恒邦冶炼股份有限公司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山东和信会计师事务所（特殊普通合伙） 烟台芝罘分所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聊城瑞康宏源医药有限公司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荷泽金岳瑞康医药有限公司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法人代表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type w:val="continuous"/>
          <w:pgSz w:w="11900" w:h="16840"/>
          <w:pgMar w:top="1178" w:right="872" w:bottom="1172" w:left="1026" w:header="0" w:footer="3" w:gutter="0"/>
          <w:cols w:space="720"/>
          <w:noEndnote/>
          <w:rtlGutter w:val="0"/>
          <w:docGrid w:linePitch="360"/>
        </w:sectPr>
      </w:pPr>
    </w:p>
    <w:p>
      <w:pPr>
        <w:pStyle w:val="Style30"/>
        <w:keepNext/>
        <w:keepLines/>
        <w:widowControl w:val="0"/>
        <w:shd w:val="clear" w:color="auto" w:fill="auto"/>
        <w:bidi w:val="0"/>
        <w:spacing w:before="0" w:after="26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三</w:t>
      </w:r>
      <w:bookmarkEnd w:id="369"/>
      <w:r>
        <w:rPr>
          <w:color w:val="000000"/>
          <w:spacing w:val="0"/>
          <w:w w:val="100"/>
          <w:position w:val="0"/>
        </w:rPr>
        <w:t>、董事、监事、高级管理人员报酬情况</w:t>
      </w:r>
      <w:bookmarkEnd w:id="367"/>
      <w:bookmarkEnd w:id="368"/>
      <w:bookmarkEnd w:id="370"/>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报酬的决策程序和报酬确定依据：在公司任职的董事、监事、高级管理人员按其职务根据公司现行的绩效考核体系及薪 酬制度领取报酬。在公司领取报酬的董事（不含独立董事）、监事和高级管理人员的收入均为其从事公司管理工作的工资性 收入。</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张莲梅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王锦霞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陶春芳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黄少杰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尚毅力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徐世奎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苏立臣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4"/>
        <w:keepNext w:val="0"/>
        <w:keepLines w:val="0"/>
        <w:widowControl w:val="0"/>
        <w:shd w:val="clear" w:color="auto" w:fill="auto"/>
        <w:bidi w:val="0"/>
        <w:spacing w:before="0" w:after="15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27"/>
                    <a:stretch/>
                  </pic:blipFill>
                  <pic:spPr>
                    <a:xfrm>
                      <a:ext cx="1718945" cy="981710"/>
                    </a:xfrm>
                    <a:prstGeom prst="rect"/>
                  </pic:spPr>
                </pic:pic>
              </a:graphicData>
            </a:graphic>
          </wp:inline>
        </w:drawing>
      </w:r>
      <w:r>
        <w:br w:type="page"/>
      </w:r>
    </w:p>
    <w:p>
      <w:pPr>
        <w:pStyle w:val="Style30"/>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四</w:t>
      </w:r>
      <w:bookmarkEnd w:id="373"/>
      <w:r>
        <w:rPr>
          <w:color w:val="000000"/>
          <w:spacing w:val="0"/>
          <w:w w:val="100"/>
          <w:position w:val="0"/>
        </w:rPr>
        <w:t>、公司董事、监事、高级管理人员变动情况</w:t>
      </w:r>
      <w:bookmarkEnd w:id="371"/>
      <w:bookmarkEnd w:id="372"/>
      <w:bookmarkEnd w:id="374"/>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五</w:t>
      </w:r>
      <w:bookmarkEnd w:id="377"/>
      <w:r>
        <w:rPr>
          <w:color w:val="000000"/>
          <w:spacing w:val="0"/>
          <w:w w:val="100"/>
          <w:position w:val="0"/>
        </w:rPr>
        <w:t>、报告期核心技术团队或关键技术人员变动情况（非董事、监事、高级管理人员）</w:t>
      </w:r>
      <w:bookmarkEnd w:id="375"/>
      <w:bookmarkEnd w:id="376"/>
      <w:bookmarkEnd w:id="378"/>
    </w:p>
    <w:p>
      <w:pPr>
        <w:pStyle w:val="Style34"/>
        <w:keepNext w:val="0"/>
        <w:keepLines w:val="0"/>
        <w:widowControl w:val="0"/>
        <w:shd w:val="clear" w:color="auto" w:fill="auto"/>
        <w:bidi w:val="0"/>
        <w:spacing w:before="0" w:after="1000" w:line="240" w:lineRule="auto"/>
        <w:ind w:left="0" w:right="0"/>
        <w:jc w:val="both"/>
      </w:pPr>
      <w:r>
        <w:rPr>
          <w:color w:val="000000"/>
          <w:spacing w:val="0"/>
          <w:w w:val="100"/>
          <w:position w:val="0"/>
        </w:rPr>
        <w:t>报告期内，公司无核心技术团队或关键技术人员变动情况（非董事、监事、高级管理人员）。</w:t>
      </w:r>
    </w:p>
    <w:p>
      <w:pPr>
        <w:pStyle w:val="Style30"/>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六</w:t>
      </w:r>
      <w:bookmarkEnd w:id="381"/>
      <w:r>
        <w:rPr>
          <w:color w:val="000000"/>
          <w:spacing w:val="0"/>
          <w:w w:val="100"/>
          <w:position w:val="0"/>
        </w:rPr>
        <w:t>、公司员工情况</w:t>
      </w:r>
      <w:bookmarkEnd w:id="379"/>
      <w:bookmarkEnd w:id="380"/>
      <w:bookmarkEnd w:id="382"/>
    </w:p>
    <w:p>
      <w:pPr>
        <w:pStyle w:val="Style39"/>
        <w:keepNext/>
        <w:keepLines/>
        <w:widowControl w:val="0"/>
        <w:shd w:val="clear" w:color="auto" w:fill="auto"/>
        <w:bidi w:val="0"/>
        <w:spacing w:before="0" w:after="380" w:line="240" w:lineRule="auto"/>
        <w:ind w:left="0" w:right="0" w:firstLine="32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、按专业类别划分</w:t>
      </w:r>
      <w:bookmarkEnd w:id="383"/>
      <w:bookmarkEnd w:id="384"/>
      <w:bookmarkEnd w:id="386"/>
    </w:p>
    <w:p>
      <w:pPr>
        <w:widowControl w:val="0"/>
        <w:spacing w:after="10465" w:line="1" w:lineRule="exact"/>
      </w:pPr>
      <w:r>
        <mc:AlternateContent>
          <mc:Choice Requires="wps">
            <w:drawing>
              <wp:anchor distT="0" distB="173990" distL="8890" distR="0" simplePos="0" relativeHeight="62914941" behindDoc="1" locked="0" layoutInCell="1" allowOverlap="1">
                <wp:simplePos x="0" y="0"/>
                <wp:positionH relativeFrom="page">
                  <wp:posOffset>706755</wp:posOffset>
                </wp:positionH>
                <wp:positionV relativeFrom="paragraph">
                  <wp:posOffset>88900</wp:posOffset>
                </wp:positionV>
                <wp:extent cx="6071870" cy="1334770"/>
                <wp:wrapNone/>
                <wp:docPr id="320" name="Shape 320"/>
                <a:graphic xmlns:a="http://schemas.openxmlformats.org/drawingml/2006/main">
                  <a:graphicData uri="http://schemas.microsoft.com/office/word/2010/wordprocessingShape">
                    <wps:wsp>
                      <wps:cNvSpPr txBox="1"/>
                      <wps:spPr>
                        <a:xfrm>
                          <a:ext cx="6071870" cy="1334770"/>
                        </a:xfrm>
                        <a:prstGeom prst="rect"/>
                        <a:noFill/>
                      </wps:spPr>
                      <wps:txbx>
                        <w:txbxContent>
                          <w:tbl>
                            <w:tblPr>
                              <w:tblOverlap w:val="never"/>
                              <w:jc w:val="left"/>
                              <w:tblLayout w:type="fixed"/>
                            </w:tblPr>
                            <w:tblGrid>
                              <w:gridCol w:w="2861"/>
                              <w:gridCol w:w="2832"/>
                              <w:gridCol w:w="3869"/>
                            </w:tblGrid>
                            <w:tr>
                              <w:trPr>
                                <w:tblHeade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txbxContent>
                      </wps:txbx>
                      <wps:bodyPr lIns="0" tIns="0" rIns="0" bIns="0">
                        <a:noAutoFit/>
                      </wps:bodyPr>
                    </wps:wsp>
                  </a:graphicData>
                </a:graphic>
              </wp:anchor>
            </w:drawing>
          </mc:Choice>
          <mc:Fallback>
            <w:pict>
              <v:shape id="_x0000_s1346" type="#_x0000_t202" style="position:absolute;margin-left:55.649999999999999pt;margin-top:7.pt;width:478.10000000000002pt;height:105.10000000000001pt;z-index:-188743812;mso-wrap-distance-left:0.70000000000000007pt;mso-wrap-distance-right:0;mso-wrap-distance-bottom:13.700000000000001pt;mso-position-horizontal-relative:page" wrapcoords="0 0" filled="f" stroked="f">
                <v:textbox inset="0,0,0,0">
                  <w:txbxContent>
                    <w:tbl>
                      <w:tblPr>
                        <w:tblOverlap w:val="never"/>
                        <w:jc w:val="left"/>
                        <w:tblLayout w:type="fixed"/>
                      </w:tblPr>
                      <w:tblGrid>
                        <w:gridCol w:w="2861"/>
                        <w:gridCol w:w="2832"/>
                        <w:gridCol w:w="3869"/>
                      </w:tblGrid>
                      <w:tr>
                        <w:trPr>
                          <w:tblHeade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697865</wp:posOffset>
                </wp:positionH>
                <wp:positionV relativeFrom="paragraph">
                  <wp:posOffset>1448435</wp:posOffset>
                </wp:positionV>
                <wp:extent cx="484505" cy="149225"/>
                <wp:wrapNone/>
                <wp:docPr id="322" name="Shape 32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饼状图:</w:t>
                            </w:r>
                          </w:p>
                        </w:txbxContent>
                      </wps:txbx>
                      <wps:bodyPr lIns="0" tIns="0" rIns="0" bIns="0">
                        <a:noAutoFit/>
                      </wps:bodyPr>
                    </wps:wsp>
                  </a:graphicData>
                </a:graphic>
              </wp:anchor>
            </w:drawing>
          </mc:Choice>
          <mc:Fallback>
            <w:pict>
              <v:shape id="_x0000_s1348" type="#_x0000_t202" style="position:absolute;margin-left:54.950000000000003pt;margin-top:114.05pt;width:38.149999999999999pt;height:11.75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饼状图:</w:t>
                      </w:r>
                    </w:p>
                  </w:txbxContent>
                </v:textbox>
                <w10:wrap anchorx="page"/>
              </v:shape>
            </w:pict>
          </mc:Fallback>
        </mc:AlternateContent>
      </w:r>
      <w:r>
        <w:drawing>
          <wp:anchor distT="0" distB="0" distL="0" distR="0" simplePos="0" relativeHeight="62914943" behindDoc="1" locked="0" layoutInCell="1" allowOverlap="1">
            <wp:simplePos x="0" y="0"/>
            <wp:positionH relativeFrom="page">
              <wp:posOffset>709930</wp:posOffset>
            </wp:positionH>
            <wp:positionV relativeFrom="paragraph">
              <wp:posOffset>1204595</wp:posOffset>
            </wp:positionV>
            <wp:extent cx="6845935" cy="5443855"/>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129"/>
                    <a:stretch/>
                  </pic:blipFill>
                  <pic:spPr>
                    <a:xfrm>
                      <a:ext cx="6845935" cy="54438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840740</wp:posOffset>
                </wp:positionH>
                <wp:positionV relativeFrom="paragraph">
                  <wp:posOffset>5209540</wp:posOffset>
                </wp:positionV>
                <wp:extent cx="1009015" cy="155575"/>
                <wp:wrapNone/>
                <wp:docPr id="326" name="Shape 326"/>
                <a:graphic xmlns:a="http://schemas.openxmlformats.org/drawingml/2006/main">
                  <a:graphicData uri="http://schemas.microsoft.com/office/word/2010/wordprocessingShape">
                    <wps:wsp>
                      <wps:cNvSpPr txBox="1"/>
                      <wps:spPr>
                        <a:xfrm>
                          <a:ext cx="1009015" cy="1555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、按教育程度划分</w:t>
                            </w:r>
                          </w:p>
                        </w:txbxContent>
                      </wps:txbx>
                      <wps:bodyPr lIns="0" tIns="0" rIns="0" bIns="0">
                        <a:noAutoFit/>
                      </wps:bodyPr>
                    </wps:wsp>
                  </a:graphicData>
                </a:graphic>
              </wp:anchor>
            </w:drawing>
          </mc:Choice>
          <mc:Fallback>
            <w:pict>
              <v:shape id="_x0000_s1352" type="#_x0000_t202" style="position:absolute;margin-left:66.200000000000003pt;margin-top:410.19999999999999pt;width:79.450000000000003pt;height:12.25pt;z-index:251657731;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、按教育程度划分</w:t>
                      </w:r>
                    </w:p>
                  </w:txbxContent>
                </v:textbox>
                <w10:wrap anchorx="page"/>
              </v:shape>
            </w:pict>
          </mc:Fallback>
        </mc:AlternateContent>
      </w:r>
      <w:r>
        <w:br w:type="page"/>
      </w:r>
    </w:p>
    <w:tbl>
      <w:tblPr>
        <w:tblOverlap w:val="never"/>
        <w:jc w:val="center"/>
        <w:tblLayout w:type="fixed"/>
      </w:tblPr>
      <w:tblGrid>
        <w:gridCol w:w="2813"/>
        <w:gridCol w:w="3696"/>
        <w:gridCol w:w="3062"/>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39.27%</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59" w:line="1" w:lineRule="exact"/>
      </w:pP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饼状图:</w:t>
      </w:r>
    </w:p>
    <w:p>
      <w:pPr>
        <w:framePr w:w="9480" w:h="5059" w:wrap="notBeside" w:vAnchor="text" w:hAnchor="text" w:x="104" w:y="1"/>
        <w:widowControl w:val="0"/>
        <w:rPr>
          <w:sz w:val="2"/>
          <w:szCs w:val="2"/>
        </w:rPr>
      </w:pPr>
      <w:r>
        <w:drawing>
          <wp:inline>
            <wp:extent cx="6022975" cy="3212465"/>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1"/>
                    <a:stretch/>
                  </pic:blipFill>
                  <pic:spPr>
                    <a:xfrm>
                      <a:ext cx="6022975" cy="3212465"/>
                    </a:xfrm>
                    <a:prstGeom prst="rect"/>
                  </pic:spPr>
                </pic:pic>
              </a:graphicData>
            </a:graphic>
          </wp:inline>
        </w:drawing>
      </w:r>
    </w:p>
    <w:p>
      <w:pPr>
        <w:widowControl w:val="0"/>
        <w:spacing w:line="1" w:lineRule="exact"/>
      </w:pPr>
      <w:r>
        <mc:AlternateContent>
          <mc:Choice Requires="wps">
            <w:drawing>
              <wp:anchor distT="0" distB="0" distL="65405" distR="5213350" simplePos="0" relativeHeight="125829384" behindDoc="0" locked="0" layoutInCell="1" allowOverlap="1">
                <wp:simplePos x="0" y="0"/>
                <wp:positionH relativeFrom="column">
                  <wp:posOffset>3436620</wp:posOffset>
                </wp:positionH>
                <wp:positionV relativeFrom="paragraph">
                  <wp:posOffset>1819910</wp:posOffset>
                </wp:positionV>
                <wp:extent cx="871855" cy="189230"/>
                <wp:wrapTopAndBottom/>
                <wp:docPr id="329" name="Shape 329"/>
                <a:graphic xmlns:a="http://schemas.openxmlformats.org/drawingml/2006/main">
                  <a:graphicData uri="http://schemas.microsoft.com/office/word/2010/wordprocessingShape">
                    <wps:wsp>
                      <wps:cNvSpPr txBox="1"/>
                      <wps:spPr>
                        <a:xfrm>
                          <a:ext cx="871855" cy="1892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大专</w:t>
                            </w:r>
                            <w:r>
                              <w:rPr>
                                <w:rFonts w:ascii="Book Antiqua" w:eastAsia="Book Antiqua" w:hAnsi="Book Antiqua" w:cs="Book Antiqua"/>
                                <w:b w:val="0"/>
                                <w:bCs w:val="0"/>
                                <w:color w:val="000000"/>
                                <w:spacing w:val="0"/>
                                <w:w w:val="100"/>
                                <w:position w:val="0"/>
                                <w:sz w:val="20"/>
                                <w:szCs w:val="20"/>
                              </w:rPr>
                              <w:t>45.19%</w:t>
                            </w:r>
                          </w:p>
                        </w:txbxContent>
                      </wps:txbx>
                      <wps:bodyPr lIns="0" tIns="0" rIns="0" bIns="0">
                        <a:noAutoFit/>
                      </wps:bodyPr>
                    </wps:wsp>
                  </a:graphicData>
                </a:graphic>
              </wp:anchor>
            </w:drawing>
          </mc:Choice>
          <mc:Fallback>
            <w:pict>
              <v:shape id="_x0000_s1355" type="#_x0000_t202" style="position:absolute;margin-left:270.60000000000002pt;margin-top:143.30000000000001pt;width:68.650000000000006pt;height:14.9pt;z-index:-125829369;mso-wrap-distance-left:5.1500000000000004pt;mso-wrap-distance-right:410.5pt"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大专</w:t>
                      </w:r>
                      <w:r>
                        <w:rPr>
                          <w:rFonts w:ascii="Book Antiqua" w:eastAsia="Book Antiqua" w:hAnsi="Book Antiqua" w:cs="Book Antiqua"/>
                          <w:b w:val="0"/>
                          <w:bCs w:val="0"/>
                          <w:color w:val="000000"/>
                          <w:spacing w:val="0"/>
                          <w:w w:val="100"/>
                          <w:position w:val="0"/>
                          <w:sz w:val="20"/>
                          <w:szCs w:val="20"/>
                        </w:rPr>
                        <w:t>45.19%</w:t>
                      </w:r>
                    </w:p>
                  </w:txbxContent>
                </v:textbox>
                <w10:wrap type="topAndBottom"/>
              </v:shape>
            </w:pict>
          </mc:Fallback>
        </mc:AlternateContent>
      </w:r>
      <w:r>
        <mc:AlternateContent>
          <mc:Choice Requires="wps">
            <w:drawing>
              <wp:anchor distT="0" distB="0" distL="65405" distR="5253355" simplePos="0" relativeHeight="125829386" behindDoc="0" locked="0" layoutInCell="1" allowOverlap="1">
                <wp:simplePos x="0" y="0"/>
                <wp:positionH relativeFrom="column">
                  <wp:posOffset>2604135</wp:posOffset>
                </wp:positionH>
                <wp:positionV relativeFrom="paragraph">
                  <wp:posOffset>795655</wp:posOffset>
                </wp:positionV>
                <wp:extent cx="831850" cy="372110"/>
                <wp:wrapTopAndBottom/>
                <wp:docPr id="331" name="Shape 331"/>
                <a:graphic xmlns:a="http://schemas.openxmlformats.org/drawingml/2006/main">
                  <a:graphicData uri="http://schemas.microsoft.com/office/word/2010/wordprocessingShape">
                    <wps:wsp>
                      <wps:cNvSpPr txBox="1"/>
                      <wps:spPr>
                        <a:xfrm>
                          <a:ext cx="831850" cy="372110"/>
                        </a:xfrm>
                        <a:prstGeom prst="rect"/>
                        <a:noFill/>
                      </wps:spPr>
                      <wps:txbx>
                        <w:txbxContent>
                          <w:p>
                            <w:pPr>
                              <w:pStyle w:val="Style6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本科及以上</w:t>
                            </w:r>
                          </w:p>
                          <w:p>
                            <w:pPr>
                              <w:pStyle w:val="Style6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b w:val="0"/>
                                <w:bCs w:val="0"/>
                                <w:color w:val="000000"/>
                                <w:spacing w:val="0"/>
                                <w:w w:val="100"/>
                                <w:position w:val="0"/>
                                <w:sz w:val="20"/>
                                <w:szCs w:val="20"/>
                              </w:rPr>
                              <w:t>15.54%</w:t>
                            </w:r>
                          </w:p>
                        </w:txbxContent>
                      </wps:txbx>
                      <wps:bodyPr lIns="0" tIns="0" rIns="0" bIns="0">
                        <a:noAutoFit/>
                      </wps:bodyPr>
                    </wps:wsp>
                  </a:graphicData>
                </a:graphic>
              </wp:anchor>
            </w:drawing>
          </mc:Choice>
          <mc:Fallback>
            <w:pict>
              <v:shape id="_x0000_s1357" type="#_x0000_t202" style="position:absolute;margin-left:205.05000000000001pt;margin-top:62.649999999999999pt;width:65.5pt;height:29.300000000000001pt;z-index:-125829367;mso-wrap-distance-left:5.1500000000000004pt;mso-wrap-distance-right:413.65000000000003pt" filled="f" stroked="f">
                <v:textbox inset="0,0,0,0">
                  <w:txbxContent>
                    <w:p>
                      <w:pPr>
                        <w:pStyle w:val="Style6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本科及以上</w:t>
                      </w:r>
                    </w:p>
                    <w:p>
                      <w:pPr>
                        <w:pStyle w:val="Style6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b w:val="0"/>
                          <w:bCs w:val="0"/>
                          <w:color w:val="000000"/>
                          <w:spacing w:val="0"/>
                          <w:w w:val="100"/>
                          <w:position w:val="0"/>
                          <w:sz w:val="20"/>
                          <w:szCs w:val="20"/>
                        </w:rPr>
                        <w:t>15.54%</w:t>
                      </w:r>
                    </w:p>
                  </w:txbxContent>
                </v:textbox>
                <w10:wrap type="topAndBottom"/>
              </v:shape>
            </w:pict>
          </mc:Fallback>
        </mc:AlternateContent>
      </w:r>
      <w:r>
        <mc:AlternateContent>
          <mc:Choice Requires="wps">
            <w:drawing>
              <wp:anchor distT="0" distB="0" distL="65405" distR="5262245" simplePos="0" relativeHeight="125829388" behindDoc="0" locked="0" layoutInCell="1" allowOverlap="1">
                <wp:simplePos x="0" y="0"/>
                <wp:positionH relativeFrom="column">
                  <wp:posOffset>934085</wp:posOffset>
                </wp:positionH>
                <wp:positionV relativeFrom="paragraph">
                  <wp:posOffset>1005840</wp:posOffset>
                </wp:positionV>
                <wp:extent cx="822960" cy="372110"/>
                <wp:wrapTopAndBottom/>
                <wp:docPr id="333" name="Shape 333"/>
                <a:graphic xmlns:a="http://schemas.openxmlformats.org/drawingml/2006/main">
                  <a:graphicData uri="http://schemas.microsoft.com/office/word/2010/wordprocessingShape">
                    <wps:wsp>
                      <wps:cNvSpPr txBox="1"/>
                      <wps:spPr>
                        <a:xfrm>
                          <a:ext cx="822960" cy="372110"/>
                        </a:xfrm>
                        <a:prstGeom prst="rect"/>
                        <a:noFill/>
                      </wps:spPr>
                      <wps:txbx>
                        <w:txbxContent>
                          <w:p>
                            <w:pPr>
                              <w:pStyle w:val="Style6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中专及以下</w:t>
                            </w:r>
                          </w:p>
                          <w:p>
                            <w:pPr>
                              <w:pStyle w:val="Style6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b w:val="0"/>
                                <w:bCs w:val="0"/>
                                <w:color w:val="000000"/>
                                <w:spacing w:val="0"/>
                                <w:w w:val="100"/>
                                <w:position w:val="0"/>
                                <w:sz w:val="20"/>
                                <w:szCs w:val="20"/>
                              </w:rPr>
                              <w:t>39.27%</w:t>
                            </w:r>
                          </w:p>
                        </w:txbxContent>
                      </wps:txbx>
                      <wps:bodyPr lIns="0" tIns="0" rIns="0" bIns="0">
                        <a:noAutoFit/>
                      </wps:bodyPr>
                    </wps:wsp>
                  </a:graphicData>
                </a:graphic>
              </wp:anchor>
            </w:drawing>
          </mc:Choice>
          <mc:Fallback>
            <w:pict>
              <v:shape id="_x0000_s1359" type="#_x0000_t202" style="position:absolute;margin-left:73.549999999999997pt;margin-top:79.200000000000003pt;width:64.799999999999997pt;height:29.300000000000001pt;z-index:-125829365;mso-wrap-distance-left:5.1500000000000004pt;mso-wrap-distance-right:414.35000000000002pt" filled="f" stroked="f">
                <v:textbox inset="0,0,0,0">
                  <w:txbxContent>
                    <w:p>
                      <w:pPr>
                        <w:pStyle w:val="Style6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中专及以下</w:t>
                      </w:r>
                    </w:p>
                    <w:p>
                      <w:pPr>
                        <w:pStyle w:val="Style6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b w:val="0"/>
                          <w:bCs w:val="0"/>
                          <w:color w:val="000000"/>
                          <w:spacing w:val="0"/>
                          <w:w w:val="100"/>
                          <w:position w:val="0"/>
                          <w:sz w:val="20"/>
                          <w:szCs w:val="20"/>
                        </w:rPr>
                        <w:t>39.27%</w:t>
                      </w:r>
                    </w:p>
                  </w:txbxContent>
                </v:textbox>
                <w10:wrap type="topAndBottom"/>
              </v:shape>
            </w:pict>
          </mc:Fallback>
        </mc:AlternateContent>
      </w:r>
      <w:r>
        <mc:AlternateContent>
          <mc:Choice Requires="wps">
            <w:drawing>
              <wp:anchor distT="0" distB="0" distL="65405" distR="3973195" simplePos="0" relativeHeight="125829390" behindDoc="0" locked="0" layoutInCell="1" allowOverlap="1">
                <wp:simplePos x="0" y="0"/>
                <wp:positionH relativeFrom="column">
                  <wp:posOffset>2098675</wp:posOffset>
                </wp:positionH>
                <wp:positionV relativeFrom="paragraph">
                  <wp:posOffset>152400</wp:posOffset>
                </wp:positionV>
                <wp:extent cx="2112010" cy="301625"/>
                <wp:wrapTopAndBottom/>
                <wp:docPr id="335" name="Shape 335"/>
                <a:graphic xmlns:a="http://schemas.openxmlformats.org/drawingml/2006/main">
                  <a:graphicData uri="http://schemas.microsoft.com/office/word/2010/wordprocessingShape">
                    <wps:wsp>
                      <wps:cNvSpPr txBox="1"/>
                      <wps:spPr>
                        <a:xfrm>
                          <a:ext cx="2112010" cy="3016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rPr>
                                <w:sz w:val="40"/>
                                <w:szCs w:val="40"/>
                              </w:rPr>
                            </w:pPr>
                            <w:r>
                              <w:rPr>
                                <w:b w:val="0"/>
                                <w:bCs w:val="0"/>
                                <w:color w:val="000000"/>
                                <w:spacing w:val="0"/>
                                <w:w w:val="100"/>
                                <w:position w:val="0"/>
                                <w:sz w:val="40"/>
                                <w:szCs w:val="40"/>
                              </w:rPr>
                              <w:t>按教育程度划分</w:t>
                            </w:r>
                          </w:p>
                        </w:txbxContent>
                      </wps:txbx>
                      <wps:bodyPr lIns="0" tIns="0" rIns="0" bIns="0">
                        <a:noAutoFit/>
                      </wps:bodyPr>
                    </wps:wsp>
                  </a:graphicData>
                </a:graphic>
              </wp:anchor>
            </w:drawing>
          </mc:Choice>
          <mc:Fallback>
            <w:pict>
              <v:shape id="_x0000_s1361" type="#_x0000_t202" style="position:absolute;margin-left:165.25pt;margin-top:12.pt;width:166.30000000000001pt;height:23.75pt;z-index:-125829363;mso-wrap-distance-left:5.1500000000000004pt;mso-wrap-distance-right:312.85000000000002pt" filled="f" stroked="f">
                <v:textbox inset="0,0,0,0">
                  <w:txbxContent>
                    <w:p>
                      <w:pPr>
                        <w:pStyle w:val="Style67"/>
                        <w:keepNext w:val="0"/>
                        <w:keepLines w:val="0"/>
                        <w:widowControl w:val="0"/>
                        <w:shd w:val="clear" w:color="auto" w:fill="auto"/>
                        <w:bidi w:val="0"/>
                        <w:spacing w:before="0" w:after="0" w:line="240" w:lineRule="auto"/>
                        <w:ind w:left="0" w:right="0" w:firstLine="0"/>
                        <w:jc w:val="center"/>
                        <w:rPr>
                          <w:sz w:val="40"/>
                          <w:szCs w:val="40"/>
                        </w:rPr>
                      </w:pPr>
                      <w:r>
                        <w:rPr>
                          <w:b w:val="0"/>
                          <w:bCs w:val="0"/>
                          <w:color w:val="000000"/>
                          <w:spacing w:val="0"/>
                          <w:w w:val="100"/>
                          <w:position w:val="0"/>
                          <w:sz w:val="40"/>
                          <w:szCs w:val="40"/>
                        </w:rPr>
                        <w:t>按教育程度划分</w:t>
                      </w:r>
                    </w:p>
                  </w:txbxContent>
                </v:textbox>
                <w10:wrap type="topAndBottom"/>
              </v:shape>
            </w:pict>
          </mc:Fallback>
        </mc:AlternateContent>
      </w:r>
      <w:r>
        <mc:AlternateContent>
          <mc:Choice Requires="wps">
            <w:drawing>
              <wp:anchor distT="0" distB="0" distL="65405" distR="5121910" simplePos="0" relativeHeight="125829392" behindDoc="0" locked="0" layoutInCell="1" allowOverlap="1">
                <wp:simplePos x="0" y="0"/>
                <wp:positionH relativeFrom="column">
                  <wp:posOffset>4951095</wp:posOffset>
                </wp:positionH>
                <wp:positionV relativeFrom="paragraph">
                  <wp:posOffset>1475105</wp:posOffset>
                </wp:positionV>
                <wp:extent cx="963295" cy="182880"/>
                <wp:wrapTopAndBottom/>
                <wp:docPr id="337" name="Shape 337"/>
                <a:graphic xmlns:a="http://schemas.openxmlformats.org/drawingml/2006/main">
                  <a:graphicData uri="http://schemas.microsoft.com/office/word/2010/wordprocessingShape">
                    <wps:wsp>
                      <wps:cNvSpPr txBox="1"/>
                      <wps:spPr>
                        <a:xfrm>
                          <a:ext cx="963295" cy="1828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395E89"/>
                                <w:spacing w:val="0"/>
                                <w:w w:val="100"/>
                                <w:position w:val="0"/>
                              </w:rPr>
                              <w:t>■本科</w:t>
                            </w:r>
                            <w:r>
                              <w:rPr>
                                <w:color w:val="000000"/>
                                <w:spacing w:val="0"/>
                                <w:w w:val="100"/>
                                <w:position w:val="0"/>
                              </w:rPr>
                              <w:t>及以上</w:t>
                            </w:r>
                          </w:p>
                        </w:txbxContent>
                      </wps:txbx>
                      <wps:bodyPr lIns="0" tIns="0" rIns="0" bIns="0">
                        <a:noAutoFit/>
                      </wps:bodyPr>
                    </wps:wsp>
                  </a:graphicData>
                </a:graphic>
              </wp:anchor>
            </w:drawing>
          </mc:Choice>
          <mc:Fallback>
            <w:pict>
              <v:shape id="_x0000_s1363" type="#_x0000_t202" style="position:absolute;margin-left:389.85000000000002pt;margin-top:116.15000000000001pt;width:75.850000000000009pt;height:14.4pt;z-index:-125829361;mso-wrap-distance-left:5.1500000000000004pt;mso-wrap-distance-right:403.30000000000001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395E89"/>
                          <w:spacing w:val="0"/>
                          <w:w w:val="100"/>
                          <w:position w:val="0"/>
                        </w:rPr>
                        <w:t>■本科</w:t>
                      </w:r>
                      <w:r>
                        <w:rPr>
                          <w:color w:val="000000"/>
                          <w:spacing w:val="0"/>
                          <w:w w:val="100"/>
                          <w:position w:val="0"/>
                        </w:rPr>
                        <w:t>及以上</w:t>
                      </w:r>
                    </w:p>
                  </w:txbxContent>
                </v:textbox>
                <w10:wrap type="topAndBottom"/>
              </v:shape>
            </w:pict>
          </mc:Fallback>
        </mc:AlternateContent>
      </w:r>
      <w:r>
        <mc:AlternateContent>
          <mc:Choice Requires="wps">
            <w:drawing>
              <wp:anchor distT="0" distB="0" distL="65405" distR="5121910" simplePos="0" relativeHeight="125829394" behindDoc="0" locked="0" layoutInCell="1" allowOverlap="1">
                <wp:simplePos x="0" y="0"/>
                <wp:positionH relativeFrom="column">
                  <wp:posOffset>4951095</wp:posOffset>
                </wp:positionH>
                <wp:positionV relativeFrom="paragraph">
                  <wp:posOffset>1755775</wp:posOffset>
                </wp:positionV>
                <wp:extent cx="963295" cy="445135"/>
                <wp:wrapTopAndBottom/>
                <wp:docPr id="339" name="Shape 339"/>
                <a:graphic xmlns:a="http://schemas.openxmlformats.org/drawingml/2006/main">
                  <a:graphicData uri="http://schemas.microsoft.com/office/word/2010/wordprocessingShape">
                    <wps:wsp>
                      <wps:cNvSpPr txBox="1"/>
                      <wps:spPr>
                        <a:xfrm>
                          <a:ext cx="963295" cy="445135"/>
                        </a:xfrm>
                        <a:prstGeom prst="rect"/>
                        <a:noFill/>
                      </wps:spPr>
                      <wps:txbx>
                        <w:txbxContent>
                          <w:p>
                            <w:pPr>
                              <w:pStyle w:val="Style67"/>
                              <w:keepNext w:val="0"/>
                              <w:keepLines w:val="0"/>
                              <w:widowControl w:val="0"/>
                              <w:shd w:val="clear" w:color="auto" w:fill="auto"/>
                              <w:bidi w:val="0"/>
                              <w:spacing w:before="0" w:after="140" w:line="240" w:lineRule="auto"/>
                              <w:ind w:left="0" w:right="0" w:firstLine="0"/>
                              <w:jc w:val="left"/>
                            </w:pPr>
                            <w:r>
                              <w:rPr>
                                <w:color w:val="943D3C"/>
                                <w:spacing w:val="0"/>
                                <w:w w:val="100"/>
                                <w:position w:val="0"/>
                              </w:rPr>
                              <w:t>■大专</w:t>
                            </w:r>
                          </w:p>
                          <w:p>
                            <w:pPr>
                              <w:pStyle w:val="Style6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中专及以下</w:t>
                            </w:r>
                          </w:p>
                        </w:txbxContent>
                      </wps:txbx>
                      <wps:bodyPr lIns="0" tIns="0" rIns="0" bIns="0">
                        <a:noAutoFit/>
                      </wps:bodyPr>
                    </wps:wsp>
                  </a:graphicData>
                </a:graphic>
              </wp:anchor>
            </w:drawing>
          </mc:Choice>
          <mc:Fallback>
            <w:pict>
              <v:shape id="_x0000_s1365" type="#_x0000_t202" style="position:absolute;margin-left:389.85000000000002pt;margin-top:138.25pt;width:75.850000000000009pt;height:35.050000000000004pt;z-index:-125829359;mso-wrap-distance-left:5.1500000000000004pt;mso-wrap-distance-right:403.30000000000001pt" filled="f" stroked="f">
                <v:textbox inset="0,0,0,0">
                  <w:txbxContent>
                    <w:p>
                      <w:pPr>
                        <w:pStyle w:val="Style67"/>
                        <w:keepNext w:val="0"/>
                        <w:keepLines w:val="0"/>
                        <w:widowControl w:val="0"/>
                        <w:shd w:val="clear" w:color="auto" w:fill="auto"/>
                        <w:bidi w:val="0"/>
                        <w:spacing w:before="0" w:after="140" w:line="240" w:lineRule="auto"/>
                        <w:ind w:left="0" w:right="0" w:firstLine="0"/>
                        <w:jc w:val="left"/>
                      </w:pPr>
                      <w:r>
                        <w:rPr>
                          <w:color w:val="943D3C"/>
                          <w:spacing w:val="0"/>
                          <w:w w:val="100"/>
                          <w:position w:val="0"/>
                        </w:rPr>
                        <w:t>■大专</w:t>
                      </w:r>
                    </w:p>
                    <w:p>
                      <w:pPr>
                        <w:pStyle w:val="Style6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中专及以下</w:t>
                      </w:r>
                    </w:p>
                  </w:txbxContent>
                </v:textbox>
                <w10:wrap type="topAndBottom"/>
              </v:shape>
            </w:pict>
          </mc:Fallback>
        </mc:AlternateContent>
      </w:r>
    </w:p>
    <w:p>
      <w:pPr>
        <w:pStyle w:val="Style34"/>
        <w:keepNext w:val="0"/>
        <w:keepLines w:val="0"/>
        <w:widowControl w:val="0"/>
        <w:shd w:val="clear" w:color="auto" w:fill="auto"/>
        <w:bidi w:val="0"/>
        <w:spacing w:before="0" w:after="360" w:line="240" w:lineRule="auto"/>
        <w:ind w:left="0" w:right="0" w:firstLine="16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、按年龄结构划分</w:t>
      </w:r>
    </w:p>
    <w:tbl>
      <w:tblPr>
        <w:tblOverlap w:val="never"/>
        <w:jc w:val="center"/>
        <w:tblLayout w:type="fixed"/>
      </w:tblPr>
      <w:tblGrid>
        <w:gridCol w:w="2462"/>
        <w:gridCol w:w="3802"/>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年龄幅度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45.19%</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31-4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39.47%</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59" w:line="1" w:lineRule="exact"/>
      </w:pPr>
    </w:p>
    <w:p>
      <w:pPr>
        <w:pStyle w:val="Style2"/>
        <w:keepNext w:val="0"/>
        <w:keepLines w:val="0"/>
        <w:widowControl w:val="0"/>
        <w:shd w:val="clear" w:color="auto" w:fill="auto"/>
        <w:bidi w:val="0"/>
        <w:spacing w:before="0" w:after="1980" w:line="240" w:lineRule="auto"/>
        <w:ind w:left="0" w:right="0" w:firstLine="0"/>
        <w:jc w:val="left"/>
        <w:rPr>
          <w:sz w:val="20"/>
          <w:szCs w:val="20"/>
        </w:rPr>
      </w:pPr>
      <w:r>
        <w:rPr>
          <w:color w:val="000000"/>
          <w:spacing w:val="0"/>
          <w:w w:val="100"/>
          <w:position w:val="0"/>
          <w:sz w:val="20"/>
          <w:szCs w:val="20"/>
        </w:rPr>
        <w:t>饼状图:</w:t>
      </w:r>
    </w:p>
    <w:p>
      <w:pPr>
        <w:widowControl w:val="0"/>
        <w:jc w:val="center"/>
        <w:rPr>
          <w:sz w:val="2"/>
          <w:szCs w:val="2"/>
        </w:r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41" w:right="1158" w:bottom="1" w:left="1056" w:header="0" w:footer="3" w:gutter="0"/>
          <w:cols w:space="720"/>
          <w:noEndnote/>
          <w:rtlGutter w:val="0"/>
          <w:docGrid w:linePitch="360"/>
        </w:sectPr>
      </w:pPr>
      <w:r>
        <w:drawing>
          <wp:inline>
            <wp:extent cx="1718945" cy="981710"/>
            <wp:docPr id="347" name="Picutre 347"/>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37"/>
                    <a:stretch/>
                  </pic:blipFill>
                  <pic:spPr>
                    <a:xfrm>
                      <a:ext cx="1718945" cy="981710"/>
                    </a:xfrm>
                    <a:prstGeom prst="rect"/>
                  </pic:spPr>
                </pic:pic>
              </a:graphicData>
            </a:graphic>
          </wp:inline>
        </w:drawing>
      </w:r>
    </w:p>
    <w:p>
      <w:pPr>
        <w:widowControl w:val="0"/>
        <w:jc w:val="center"/>
        <w:rPr>
          <w:sz w:val="2"/>
          <w:szCs w:val="2"/>
        </w:rPr>
      </w:pPr>
      <w:r>
        <w:drawing>
          <wp:inline>
            <wp:extent cx="5840095" cy="3115310"/>
            <wp:docPr id="348" name="Picutre 348"/>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39"/>
                    <a:stretch/>
                  </pic:blipFill>
                  <pic:spPr>
                    <a:xfrm>
                      <a:ext cx="5840095" cy="3115310"/>
                    </a:xfrm>
                    <a:prstGeom prst="rect"/>
                  </pic:spPr>
                </pic:pic>
              </a:graphicData>
            </a:graphic>
          </wp:inline>
        </w:drawing>
      </w:r>
    </w:p>
    <w:p>
      <w:pPr>
        <w:widowControl w:val="0"/>
        <w:spacing w:after="10019" w:line="1" w:lineRule="exact"/>
      </w:pPr>
    </w:p>
    <w:p>
      <w:pPr>
        <w:widowControl w:val="0"/>
        <w:jc w:val="center"/>
        <w:rPr>
          <w:sz w:val="2"/>
          <w:szCs w:val="2"/>
        </w:rP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84" w:right="1205" w:bottom="193" w:left="1109" w:header="0" w:footer="3" w:gutter="0"/>
          <w:cols w:space="720"/>
          <w:noEndnote/>
          <w:rtlGutter w:val="0"/>
          <w:docGrid w:linePitch="360"/>
        </w:sectPr>
      </w:pPr>
      <w:r>
        <w:drawing>
          <wp:inline>
            <wp:extent cx="402590" cy="146050"/>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45"/>
                    <a:stretch/>
                  </pic:blipFill>
                  <pic:spPr>
                    <a:xfrm>
                      <a:ext cx="402590" cy="146050"/>
                    </a:xfrm>
                    <a:prstGeom prst="rect"/>
                  </pic:spPr>
                </pic:pic>
              </a:graphicData>
            </a:graphic>
          </wp:inline>
        </w:drawing>
      </w:r>
    </w:p>
    <w:p>
      <w:pPr>
        <w:pStyle w:val="Style19"/>
        <w:keepNext/>
        <w:keepLines/>
        <w:widowControl w:val="0"/>
        <w:shd w:val="clear" w:color="auto" w:fill="auto"/>
        <w:bidi w:val="0"/>
        <w:spacing w:before="820" w:line="240" w:lineRule="auto"/>
        <w:ind w:left="0" w:right="0" w:firstLine="0"/>
        <w:jc w:val="center"/>
      </w:pPr>
      <w:bookmarkStart w:id="387" w:name="bookmark387"/>
      <w:bookmarkStart w:id="388" w:name="bookmark388"/>
      <w:bookmarkStart w:id="389" w:name="bookmark389"/>
      <w:r>
        <w:rPr>
          <w:color w:val="000000"/>
          <w:spacing w:val="0"/>
          <w:w w:val="100"/>
          <w:position w:val="0"/>
        </w:rPr>
        <w:t>第八节公司治理</w:t>
      </w:r>
      <w:bookmarkEnd w:id="387"/>
      <w:bookmarkEnd w:id="388"/>
      <w:bookmarkEnd w:id="389"/>
    </w:p>
    <w:p>
      <w:pPr>
        <w:pStyle w:val="Style30"/>
        <w:keepNext/>
        <w:keepLines/>
        <w:widowControl w:val="0"/>
        <w:shd w:val="clear" w:color="auto" w:fill="auto"/>
        <w:tabs>
          <w:tab w:pos="517" w:val="left"/>
        </w:tabs>
        <w:bidi w:val="0"/>
        <w:spacing w:before="0" w:after="30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w:t>
        <w:tab/>
        <w:t>公司治理的基本状况</w:t>
      </w:r>
      <w:bookmarkEnd w:id="390"/>
      <w:bookmarkEnd w:id="391"/>
      <w:bookmarkEnd w:id="393"/>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治理层面制定有《公司章程》，并根据章程等规定，制定有股东大会、董事会、监事会等议事规则，及战略委员会、 提名委员会、风险内控与审计委员会、薪酬与考核委员会、总经理、董事会秘书等工作制度，制定信息披露、关联交易、募 集资金、履行社会责任、内幕信息及知情人管理、投资者关系管理、会计师事务所选聘、防范大股东及关联方占用上市公司 资金管理等公司治理制度。报告期内根据监管要求及治理需要修订《募集资金管理办法》以规范细化募集资金的存储、使用、 投向变更、监督等管控。上述公司治理制度的有效执行，保证了相关委员会有效履行职责，有利于发挥监事会的监督作用， 为董事会科学决策提供帮助。</w:t>
      </w:r>
    </w:p>
    <w:p>
      <w:pPr>
        <w:pStyle w:val="Style3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公司治理与《公司法》和中国证监会相关规定的要求是否存在差异</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公司治理与《公司法》和中国证监会相关规定的要求不存在差异。</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公司制定《内幕信息及知情人管理制度》明确规定信息管理职责划定、知情人员范围、信息保密规定、信息流转审批、 知情人登记备案及责任追究等方面。公司报告期内公司严格按照制度规定执行信息保密管理工作。</w:t>
      </w:r>
    </w:p>
    <w:p>
      <w:pPr>
        <w:pStyle w:val="Style30"/>
        <w:keepNext/>
        <w:keepLines/>
        <w:widowControl w:val="0"/>
        <w:shd w:val="clear" w:color="auto" w:fill="auto"/>
        <w:tabs>
          <w:tab w:pos="517"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二</w:t>
      </w:r>
      <w:bookmarkEnd w:id="396"/>
      <w:r>
        <w:rPr>
          <w:color w:val="000000"/>
          <w:spacing w:val="0"/>
          <w:w w:val="100"/>
          <w:position w:val="0"/>
        </w:rPr>
        <w:t>、</w:t>
        <w:tab/>
        <w:t>报告期内召开的年度股东大会和临时股东大会的有关情况</w:t>
      </w:r>
      <w:bookmarkEnd w:id="394"/>
      <w:bookmarkEnd w:id="395"/>
      <w:bookmarkEnd w:id="397"/>
    </w:p>
    <w:p>
      <w:pPr>
        <w:pStyle w:val="Style39"/>
        <w:keepNext/>
        <w:keepLines/>
        <w:widowControl w:val="0"/>
        <w:shd w:val="clear" w:color="auto" w:fill="auto"/>
        <w:bidi w:val="0"/>
        <w:spacing w:before="0" w:after="30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、本报告期年度股东大会情况</w:t>
      </w:r>
      <w:bookmarkEnd w:id="398"/>
      <w:bookmarkEnd w:id="399"/>
      <w:bookmarkEnd w:id="40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年年度报告及其摘 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 务决算报告及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年预算报告》、《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年度利润分配的议 案》、《关于续聘会计 师事务所的议案》、</w:t>
            </w:r>
          </w:p>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w:t>
            </w:r>
            <w:r>
              <w:rPr>
                <w:color w:val="000000"/>
                <w:spacing w:val="0"/>
                <w:w w:val="100"/>
                <w:position w:val="0"/>
              </w:rPr>
              <w:t>上的《公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 会决议公告》</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、本报告期临时股东大会情况</w:t>
      </w:r>
      <w:bookmarkEnd w:id="402"/>
      <w:bookmarkEnd w:id="403"/>
      <w:bookmarkEnd w:id="40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《关于修改公司章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sz w:val="17"/>
                <w:szCs w:val="17"/>
              </w:rPr>
              <w:t>)</w:t>
            </w:r>
            <w:r>
              <w:rPr>
                <w:color w:val="000000"/>
                <w:spacing w:val="0"/>
                <w:w w:val="100"/>
                <w:position w:val="0"/>
                <w:sz w:val="17"/>
                <w:szCs w:val="17"/>
              </w:rPr>
              <w:t>上的《</w:t>
            </w:r>
            <w:r>
              <w:rPr>
                <w:rFonts w:ascii="Times New Roman" w:eastAsia="Times New Roman" w:hAnsi="Times New Roman" w:cs="Times New Roman"/>
                <w:color w:val="000000"/>
                <w:spacing w:val="0"/>
                <w:w w:val="100"/>
                <w:position w:val="0"/>
                <w:sz w:val="18"/>
                <w:szCs w:val="18"/>
              </w:rPr>
              <w:t>2013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年第一次临时股东 大会决议公告》</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 决议有效期延长一 年的议案》，《关于提 请股东大会授权董 事会办理本次发行 股份相关事项有效 期延长一年的议案》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w:t>
            </w:r>
            <w:r>
              <w:rPr>
                <w:color w:val="000000"/>
                <w:spacing w:val="0"/>
                <w:w w:val="100"/>
                <w:position w:val="0"/>
              </w:rPr>
              <w:t>上的《</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年第二次临时股东 大会决议公告》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《关于修改公司章 程的议案》，《关于公 司为全资子公司进 行担保的议案》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w:t>
            </w:r>
            <w:r>
              <w:rPr>
                <w:color w:val="000000"/>
                <w:spacing w:val="0"/>
                <w:w w:val="100"/>
                <w:position w:val="0"/>
              </w:rPr>
              <w:t>上的《</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年第三次临时股东 大会决议公告》</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《关于继续使用部 分闲置募集资金临 时性补充流动资金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w:t>
            </w:r>
            <w:r>
              <w:rPr>
                <w:color w:val="000000"/>
                <w:spacing w:val="0"/>
                <w:w w:val="100"/>
                <w:position w:val="0"/>
              </w:rPr>
              <w:t>上的《</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年第四次临时股东 大会决议公告》</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三</w:t>
      </w:r>
      <w:bookmarkEnd w:id="408"/>
      <w:r>
        <w:rPr>
          <w:color w:val="000000"/>
          <w:spacing w:val="0"/>
          <w:w w:val="100"/>
          <w:position w:val="0"/>
        </w:rPr>
        <w:t>、报告期内独立董事履行职责的情况</w:t>
      </w:r>
      <w:bookmarkEnd w:id="406"/>
      <w:bookmarkEnd w:id="407"/>
      <w:bookmarkEnd w:id="409"/>
    </w:p>
    <w:p>
      <w:pPr>
        <w:pStyle w:val="Style39"/>
        <w:keepNext/>
        <w:keepLines/>
        <w:widowControl w:val="0"/>
        <w:shd w:val="clear" w:color="auto" w:fill="auto"/>
        <w:bidi w:val="0"/>
        <w:spacing w:before="0" w:after="34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、独立董事出席董事会及股东大会的情况</w:t>
      </w:r>
      <w:bookmarkEnd w:id="410"/>
      <w:bookmarkEnd w:id="411"/>
      <w:bookmarkEnd w:id="413"/>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王锦霞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报告期内，未发生独立董事连续两次未亲自出席董事会的情况。</w:t>
      </w:r>
    </w:p>
    <w:p>
      <w:pPr>
        <w:pStyle w:val="Style39"/>
        <w:keepNext/>
        <w:keepLines/>
        <w:widowControl w:val="0"/>
        <w:shd w:val="clear" w:color="auto" w:fill="auto"/>
        <w:bidi w:val="0"/>
        <w:spacing w:before="0" w:after="380" w:line="240" w:lineRule="auto"/>
        <w:ind w:left="0" w:right="0" w:firstLine="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、独立董事对公司有关事项提出异议的情况</w:t>
      </w:r>
      <w:bookmarkEnd w:id="414"/>
      <w:bookmarkEnd w:id="415"/>
      <w:bookmarkEnd w:id="417"/>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val="0"/>
        <w:keepLines w:val="0"/>
        <w:widowControl w:val="0"/>
        <w:shd w:val="clear" w:color="auto" w:fill="auto"/>
        <w:bidi w:val="0"/>
        <w:spacing w:before="0" w:after="600" w:line="240" w:lineRule="auto"/>
        <w:ind w:left="0" w:right="0" w:firstLine="0"/>
        <w:jc w:val="both"/>
      </w:pPr>
      <w:r>
        <w:rPr>
          <w:color w:val="000000"/>
          <w:spacing w:val="0"/>
          <w:w w:val="100"/>
          <w:position w:val="0"/>
        </w:rPr>
        <w:t>报告期内独立董事对公司有关事项未提出异议。</w:t>
      </w:r>
    </w:p>
    <w:p>
      <w:pPr>
        <w:pStyle w:val="Style2"/>
        <w:keepNext w:val="0"/>
        <w:keepLines w:val="0"/>
        <w:widowControl w:val="0"/>
        <w:shd w:val="clear" w:color="auto" w:fill="auto"/>
        <w:bidi w:val="0"/>
        <w:spacing w:before="0" w:after="340" w:line="240" w:lineRule="auto"/>
        <w:ind w:left="0" w:right="0" w:firstLine="0"/>
        <w:jc w:val="right"/>
        <w:rPr>
          <w:sz w:val="34"/>
          <w:szCs w:val="34"/>
        </w:rPr>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140" w:right="1038" w:bottom="1214" w:left="1090" w:header="0" w:footer="3" w:gutter="0"/>
          <w:cols w:space="720"/>
          <w:noEndnote/>
          <w:titlePg/>
          <w:rtlGutter w:val="0"/>
          <w:docGrid w:linePitch="360"/>
        </w:sectPr>
      </w:pPr>
      <w:r>
        <w:rPr>
          <w:rFonts w:ascii="Arial" w:eastAsia="Arial" w:hAnsi="Arial" w:cs="Arial"/>
          <w:b/>
          <w:bCs/>
          <w:color w:val="CFCFCF"/>
          <w:spacing w:val="0"/>
          <w:w w:val="100"/>
          <w:position w:val="0"/>
          <w:sz w:val="34"/>
          <w:szCs w:val="34"/>
        </w:rPr>
        <w:t xml:space="preserve">nil </w:t>
      </w:r>
      <w:r>
        <w:rPr>
          <w:rFonts w:ascii="Arial" w:eastAsia="Arial" w:hAnsi="Arial" w:cs="Arial"/>
          <w:b/>
          <w:bCs/>
          <w:color w:val="656565"/>
          <w:spacing w:val="0"/>
          <w:w w:val="100"/>
          <w:position w:val="0"/>
          <w:sz w:val="34"/>
          <w:szCs w:val="34"/>
          <w:vertAlign w:val="subscript"/>
        </w:rPr>
        <w:t>52</w:t>
      </w:r>
    </w:p>
    <w:p>
      <w:pPr>
        <w:pStyle w:val="Style39"/>
        <w:keepNext/>
        <w:keepLines/>
        <w:widowControl w:val="0"/>
        <w:shd w:val="clear" w:color="auto" w:fill="auto"/>
        <w:bidi w:val="0"/>
        <w:spacing w:before="0" w:after="2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、独立董事履行职责的其他说明</w:t>
      </w:r>
      <w:bookmarkEnd w:id="418"/>
      <w:bookmarkEnd w:id="419"/>
      <w:bookmarkEnd w:id="421"/>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公司独立董事根据《公司法》、《证券法》、《公司章程》和《独立董事工作制度》等法律法规的规定，关注公司运 作的规范性，独立履行职责，对公司的制度完善和日常经营决策等方面提出了许多宝贵的专业性意见，对报告期内公司发生 的聘请年度报告审计机构、关联交易事项、募集资金存放与使用情况等需要独立董事发表意见的事项出具了独立、公正的独 立董事意见，为完善公司监督机制，维护公司和全体股东的合法权益发挥了应有的作用。</w:t>
      </w:r>
    </w:p>
    <w:p>
      <w:pPr>
        <w:pStyle w:val="Style30"/>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四</w:t>
      </w:r>
      <w:bookmarkEnd w:id="424"/>
      <w:r>
        <w:rPr>
          <w:color w:val="000000"/>
          <w:spacing w:val="0"/>
          <w:w w:val="100"/>
          <w:position w:val="0"/>
        </w:rPr>
        <w:t>、董事会下设专门委员会在报告期内履行职责情况</w:t>
      </w:r>
      <w:bookmarkEnd w:id="422"/>
      <w:bookmarkEnd w:id="423"/>
      <w:bookmarkEnd w:id="425"/>
    </w:p>
    <w:p>
      <w:pPr>
        <w:pStyle w:val="Style34"/>
        <w:keepNext w:val="0"/>
        <w:keepLines w:val="0"/>
        <w:widowControl w:val="0"/>
        <w:shd w:val="clear" w:color="auto" w:fill="auto"/>
        <w:bidi w:val="0"/>
        <w:spacing w:before="0" w:after="0" w:line="314" w:lineRule="exact"/>
        <w:ind w:left="0" w:right="0"/>
        <w:jc w:val="left"/>
      </w:pPr>
      <w:bookmarkStart w:id="426" w:name="bookmark426"/>
      <w:r>
        <w:rPr>
          <w:b/>
          <w:bCs/>
          <w:color w:val="000000"/>
          <w:spacing w:val="0"/>
          <w:w w:val="100"/>
          <w:position w:val="0"/>
        </w:rPr>
        <w:t>（</w:t>
      </w:r>
      <w:bookmarkEnd w:id="426"/>
      <w:r>
        <w:rPr>
          <w:b/>
          <w:bCs/>
          <w:color w:val="000000"/>
          <w:spacing w:val="0"/>
          <w:w w:val="100"/>
          <w:position w:val="0"/>
        </w:rPr>
        <w:t>一）董事会下设的审计委员会的履职情况</w:t>
      </w:r>
    </w:p>
    <w:p>
      <w:pPr>
        <w:pStyle w:val="Style34"/>
        <w:keepNext w:val="0"/>
        <w:keepLines w:val="0"/>
        <w:widowControl w:val="0"/>
        <w:shd w:val="clear" w:color="auto" w:fill="auto"/>
        <w:bidi w:val="0"/>
        <w:spacing w:before="0" w:after="0" w:line="314" w:lineRule="exact"/>
        <w:ind w:left="0" w:right="0" w:firstLine="540"/>
        <w:jc w:val="left"/>
      </w:pPr>
      <w:bookmarkStart w:id="427" w:name="bookmark427"/>
      <w:r>
        <w:rPr>
          <w:rFonts w:ascii="Times New Roman" w:eastAsia="Times New Roman" w:hAnsi="Times New Roman" w:cs="Times New Roman"/>
          <w:b/>
          <w:bCs/>
          <w:color w:val="000000"/>
          <w:spacing w:val="0"/>
          <w:w w:val="100"/>
          <w:position w:val="0"/>
          <w:sz w:val="18"/>
          <w:szCs w:val="18"/>
        </w:rPr>
        <w:t>1</w:t>
      </w:r>
      <w:bookmarkEnd w:id="427"/>
      <w:r>
        <w:rPr>
          <w:b/>
          <w:bCs/>
          <w:color w:val="000000"/>
          <w:spacing w:val="0"/>
          <w:w w:val="100"/>
          <w:position w:val="0"/>
        </w:rPr>
        <w:t>、报告期内董事会审计委员会的会议情况及决议内容</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公司董事会审计委员会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年度共召开四次会议：</w:t>
      </w:r>
    </w:p>
    <w:p>
      <w:pPr>
        <w:pStyle w:val="Style34"/>
        <w:keepNext w:val="0"/>
        <w:keepLines w:val="0"/>
        <w:widowControl w:val="0"/>
        <w:shd w:val="clear" w:color="auto" w:fill="auto"/>
        <w:tabs>
          <w:tab w:pos="835" w:val="left"/>
        </w:tabs>
        <w:bidi w:val="0"/>
        <w:spacing w:before="0" w:after="0" w:line="314" w:lineRule="exact"/>
        <w:ind w:left="0" w:right="0" w:firstLine="34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年度财务报告及审 计报告》、《关于募集资金年度存放与使用情况的专项报告》、《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年度内部审计 工作报告》、《会计师事务所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年度审计工作的总结报告》和《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年度内部审计工作计划》。</w:t>
      </w:r>
    </w:p>
    <w:p>
      <w:pPr>
        <w:pStyle w:val="Style34"/>
        <w:keepNext w:val="0"/>
        <w:keepLines w:val="0"/>
        <w:widowControl w:val="0"/>
        <w:shd w:val="clear" w:color="auto" w:fill="auto"/>
        <w:tabs>
          <w:tab w:pos="762" w:val="left"/>
        </w:tabs>
        <w:bidi w:val="0"/>
        <w:spacing w:before="0" w:after="0" w:line="314" w:lineRule="exact"/>
        <w:ind w:left="0" w:right="0" w:firstLine="34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年第一季度报告》。</w:t>
      </w:r>
    </w:p>
    <w:p>
      <w:pPr>
        <w:pStyle w:val="Style34"/>
        <w:keepNext w:val="0"/>
        <w:keepLines w:val="0"/>
        <w:widowControl w:val="0"/>
        <w:shd w:val="clear" w:color="auto" w:fill="auto"/>
        <w:tabs>
          <w:tab w:pos="762" w:val="left"/>
        </w:tabs>
        <w:bidi w:val="0"/>
        <w:spacing w:before="0" w:after="0" w:line="314" w:lineRule="exact"/>
        <w:ind w:left="0" w:right="0" w:firstLine="34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年半年度报告》。</w:t>
      </w:r>
    </w:p>
    <w:p>
      <w:pPr>
        <w:pStyle w:val="Style34"/>
        <w:keepNext w:val="0"/>
        <w:keepLines w:val="0"/>
        <w:widowControl w:val="0"/>
        <w:shd w:val="clear" w:color="auto" w:fill="auto"/>
        <w:tabs>
          <w:tab w:pos="762" w:val="left"/>
        </w:tabs>
        <w:bidi w:val="0"/>
        <w:spacing w:before="0" w:after="100" w:line="314" w:lineRule="exact"/>
        <w:ind w:left="0" w:right="0" w:firstLine="34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w:t>
      </w:r>
    </w:p>
    <w:p>
      <w:pPr>
        <w:pStyle w:val="Style34"/>
        <w:keepNext w:val="0"/>
        <w:keepLines w:val="0"/>
        <w:widowControl w:val="0"/>
        <w:shd w:val="clear" w:color="auto" w:fill="auto"/>
        <w:bidi w:val="0"/>
        <w:spacing w:before="0" w:after="0" w:line="360" w:lineRule="auto"/>
        <w:ind w:left="0" w:right="0" w:firstLine="380"/>
        <w:jc w:val="both"/>
      </w:pPr>
      <w:bookmarkStart w:id="432" w:name="bookmark432"/>
      <w:r>
        <w:rPr>
          <w:rFonts w:ascii="Times New Roman" w:eastAsia="Times New Roman" w:hAnsi="Times New Roman" w:cs="Times New Roman"/>
          <w:b/>
          <w:bCs/>
          <w:color w:val="000000"/>
          <w:spacing w:val="0"/>
          <w:w w:val="100"/>
          <w:position w:val="0"/>
          <w:sz w:val="18"/>
          <w:szCs w:val="18"/>
        </w:rPr>
        <w:t>2</w:t>
      </w:r>
      <w:bookmarkEnd w:id="432"/>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年度财务报告审核及发表意见情况</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）公司董事会审计委员会于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年度会计报表进行了初步审核并发表如下意见：</w:t>
      </w:r>
    </w:p>
    <w:p>
      <w:pPr>
        <w:pStyle w:val="Style34"/>
        <w:keepNext w:val="0"/>
        <w:keepLines w:val="0"/>
        <w:widowControl w:val="0"/>
        <w:shd w:val="clear" w:color="auto" w:fill="auto"/>
        <w:bidi w:val="0"/>
        <w:spacing w:before="0" w:after="0" w:line="314" w:lineRule="exact"/>
        <w:ind w:left="0" w:right="0" w:firstLine="340"/>
        <w:jc w:val="both"/>
      </w:pPr>
      <w:r>
        <w:rPr>
          <w:color w:val="000000"/>
          <w:spacing w:val="0"/>
          <w:w w:val="100"/>
          <w:position w:val="0"/>
        </w:rPr>
        <w:t>公司编制的财务会计报表符合《企业会计准则》和其他相关规定的要求，会计政策与会计估计基本合理，基本反映了公 司截止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日的资产情况和</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年度的生产经营情况及现金流量情况，同意提交给从事公司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年度会计报表审 计工作的会计师事务所进行初审。</w:t>
      </w:r>
    </w:p>
    <w:p>
      <w:pPr>
        <w:pStyle w:val="Style34"/>
        <w:keepNext w:val="0"/>
        <w:keepLines w:val="0"/>
        <w:widowControl w:val="0"/>
        <w:shd w:val="clear" w:color="auto" w:fill="auto"/>
        <w:bidi w:val="0"/>
        <w:spacing w:before="0" w:after="0" w:line="314"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）会计师事务所进场后，公司董事会审计委员会分别于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日两次与会计师进行沟通，并对初审意见与 会计师进行讨论，对会计报表涉及项目做出相应的完善。</w:t>
      </w:r>
    </w:p>
    <w:p>
      <w:pPr>
        <w:pStyle w:val="Style34"/>
        <w:keepNext w:val="0"/>
        <w:keepLines w:val="0"/>
        <w:widowControl w:val="0"/>
        <w:shd w:val="clear" w:color="auto" w:fill="auto"/>
        <w:tabs>
          <w:tab w:pos="742" w:val="left"/>
        </w:tabs>
        <w:bidi w:val="0"/>
        <w:spacing w:before="0" w:after="0" w:line="314" w:lineRule="exact"/>
        <w:ind w:left="0" w:right="0"/>
        <w:jc w:val="both"/>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公司董事会审计委员会于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年度会计报表进行了审阅并发表如下意见：</w:t>
      </w:r>
    </w:p>
    <w:p>
      <w:pPr>
        <w:pStyle w:val="Style34"/>
        <w:keepNext w:val="0"/>
        <w:keepLines w:val="0"/>
        <w:widowControl w:val="0"/>
        <w:shd w:val="clear" w:color="auto" w:fill="auto"/>
        <w:bidi w:val="0"/>
        <w:spacing w:before="0" w:after="0" w:line="314" w:lineRule="exact"/>
        <w:ind w:left="380" w:right="0" w:firstLine="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年度财务会计报表的有关数据如实反映了公司截至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日的资产负债情况和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年度的生产经营 成果和现金流量情况，同意以此财务报表为基础制作公司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年度报告及年度报告摘要并提交董事会审核。</w:t>
      </w:r>
    </w:p>
    <w:p>
      <w:pPr>
        <w:pStyle w:val="Style34"/>
        <w:keepNext w:val="0"/>
        <w:keepLines w:val="0"/>
        <w:widowControl w:val="0"/>
        <w:shd w:val="clear" w:color="auto" w:fill="auto"/>
        <w:tabs>
          <w:tab w:pos="835" w:val="left"/>
        </w:tabs>
        <w:bidi w:val="0"/>
        <w:spacing w:before="0" w:after="0" w:line="314" w:lineRule="exact"/>
        <w:ind w:left="0" w:right="0" w:firstLine="34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公司董事会审计委员会于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年第一次会议，审议通过了《会计师事务所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年度审计工作的 总结报告》、《内部控制自我评价报告》、《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年度财务报告及审计报告》、《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年度内部审计工作报告》、《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年度审计工作计划》等。会议对公司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年度会计师事务所从事审计工作的总结报告发表了如下意见：北京天圆全会计师 事务所（特殊普通合伙）作为公司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年度审计工作中，遵守职业操守、勤勉尽职，较好地完成了公 司及下属各子公司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年度财务报告的审计工作，能按照中国注册会计师审计准则要求，客观、公正的对公司财务报告发表 了意见，并对公司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年度募集资金使用情况、关于控股股东及其他关联方资金占用情况等事项进行了认真核查，出具了鉴 证意见或专项审核说明。</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公司聘请的北京天圆全会计师事务所（特殊普通合伙）在为公司提供审计服务工作中，能恪尽职守，遵循独立、客观、 公正的职业准则，较好的完成了公司委托的审计工作，出具的各项报告能够客观、真实地反映公司的财务状况和经营成果。 因此，建议续聘北京天圆全会计师事务所（特殊普通合伙）为公司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年度审计机构，并同意将该建议作为议案提交董事会 审议。</w:t>
      </w:r>
    </w:p>
    <w:p>
      <w:pPr>
        <w:pStyle w:val="Style34"/>
        <w:keepNext w:val="0"/>
        <w:keepLines w:val="0"/>
        <w:widowControl w:val="0"/>
        <w:shd w:val="clear" w:color="auto" w:fill="auto"/>
        <w:bidi w:val="0"/>
        <w:spacing w:before="0" w:after="0" w:line="314" w:lineRule="exact"/>
        <w:ind w:left="0" w:right="0" w:firstLine="380"/>
        <w:jc w:val="both"/>
      </w:pPr>
      <w:bookmarkStart w:id="435" w:name="bookmark435"/>
      <w:r>
        <w:rPr>
          <w:b/>
          <w:bCs/>
          <w:color w:val="000000"/>
          <w:spacing w:val="0"/>
          <w:w w:val="100"/>
          <w:position w:val="0"/>
        </w:rPr>
        <w:t>（</w:t>
      </w:r>
      <w:bookmarkEnd w:id="435"/>
      <w:r>
        <w:rPr>
          <w:b/>
          <w:bCs/>
          <w:color w:val="000000"/>
          <w:spacing w:val="0"/>
          <w:w w:val="100"/>
          <w:position w:val="0"/>
        </w:rPr>
        <w:t>二）董事会下设的薪酬与考核委员会、提名委员会、战略委员会的履职情况</w:t>
      </w:r>
    </w:p>
    <w:p>
      <w:pPr>
        <w:pStyle w:val="Style34"/>
        <w:keepNext w:val="0"/>
        <w:keepLines w:val="0"/>
        <w:widowControl w:val="0"/>
        <w:numPr>
          <w:ilvl w:val="0"/>
          <w:numId w:val="9"/>
        </w:numPr>
        <w:shd w:val="clear" w:color="auto" w:fill="auto"/>
        <w:tabs>
          <w:tab w:pos="768" w:val="left"/>
        </w:tabs>
        <w:bidi w:val="0"/>
        <w:spacing w:before="0" w:after="0" w:line="317" w:lineRule="exact"/>
        <w:ind w:left="0" w:right="0" w:firstLine="500"/>
        <w:jc w:val="both"/>
      </w:pPr>
      <w:bookmarkStart w:id="436" w:name="bookmark436"/>
      <w:bookmarkEnd w:id="436"/>
      <w:r>
        <w:rPr>
          <w:color w:val="000000"/>
          <w:spacing w:val="0"/>
          <w:w w:val="100"/>
          <w:position w:val="0"/>
        </w:rPr>
        <w:t>薪酬与考核委员会：报告期内，参加薪酬与考核委员会会议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次，对公司公布的高管薪酬表示认可，符合公司实际 情况和相关制度。</w:t>
      </w:r>
    </w:p>
    <w:p>
      <w:pPr>
        <w:pStyle w:val="Style34"/>
        <w:keepNext w:val="0"/>
        <w:keepLines w:val="0"/>
        <w:widowControl w:val="0"/>
        <w:numPr>
          <w:ilvl w:val="0"/>
          <w:numId w:val="9"/>
        </w:numPr>
        <w:shd w:val="clear" w:color="auto" w:fill="auto"/>
        <w:tabs>
          <w:tab w:pos="798" w:val="left"/>
        </w:tabs>
        <w:bidi w:val="0"/>
        <w:spacing w:before="0" w:after="0" w:line="317" w:lineRule="exact"/>
        <w:ind w:left="0" w:right="0" w:firstLine="500"/>
        <w:jc w:val="both"/>
      </w:pPr>
      <w:bookmarkStart w:id="437" w:name="bookmark437"/>
      <w:bookmarkEnd w:id="437"/>
      <w:r>
        <w:rPr>
          <w:color w:val="000000"/>
          <w:spacing w:val="0"/>
          <w:w w:val="100"/>
          <w:position w:val="0"/>
        </w:rPr>
        <w:t>提名委员会：报告期内，参加提名委员会会议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w:t>
      </w:r>
    </w:p>
    <w:p>
      <w:pPr>
        <w:pStyle w:val="Style34"/>
        <w:keepNext w:val="0"/>
        <w:keepLines w:val="0"/>
        <w:widowControl w:val="0"/>
        <w:shd w:val="clear" w:color="auto" w:fill="auto"/>
        <w:tabs>
          <w:tab w:pos="758" w:val="left"/>
        </w:tabs>
        <w:bidi w:val="0"/>
        <w:spacing w:before="0" w:after="0" w:line="317" w:lineRule="exact"/>
        <w:ind w:left="0" w:right="0" w:firstLine="34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日，提名委员会召开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年第一次会议，审议通过了《关于聘请公司高管的议案》，并提交董事会。</w:t>
      </w:r>
    </w:p>
    <w:p>
      <w:pPr>
        <w:pStyle w:val="Style34"/>
        <w:keepNext w:val="0"/>
        <w:keepLines w:val="0"/>
        <w:widowControl w:val="0"/>
        <w:shd w:val="clear" w:color="auto" w:fill="auto"/>
        <w:tabs>
          <w:tab w:pos="835" w:val="left"/>
        </w:tabs>
        <w:bidi w:val="0"/>
        <w:spacing w:before="0" w:after="380" w:line="317" w:lineRule="exact"/>
        <w:ind w:left="0" w:right="0" w:firstLine="360"/>
        <w:jc w:val="left"/>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日，提名委员会召开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年第二次会议，审议通过了《关于聘任公司财务总监的议案》并提交董事 会。</w:t>
      </w:r>
    </w:p>
    <w:p>
      <w:pPr>
        <w:pStyle w:val="Style30"/>
        <w:keepNext/>
        <w:keepLines/>
        <w:widowControl w:val="0"/>
        <w:shd w:val="clear" w:color="auto" w:fill="auto"/>
        <w:tabs>
          <w:tab w:pos="494"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w:t>
        <w:tab/>
        <w:t>监事会工作情况</w:t>
      </w:r>
      <w:bookmarkEnd w:id="440"/>
      <w:bookmarkEnd w:id="441"/>
      <w:bookmarkEnd w:id="443"/>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499"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w:t>
        <w:tab/>
        <w:t>公司相对于控股股东在业务、人员、资产、机构、财务等方面的独立完整情况</w:t>
      </w:r>
      <w:bookmarkEnd w:id="444"/>
      <w:bookmarkEnd w:id="445"/>
      <w:bookmarkEnd w:id="447"/>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公司在业务、人员、资产、机构、财务等方面与控股股东相互独立，公司具有独立完整的业务及自主经营能力。自公 司成立以来，严格按照《公司法》、《证券法》等有关法律、法规和《公司章程》的要求规范运作，在业务、资产、人员、机 构、财务等方面与现有股东完全分开，具有独立完整的业务及自主经营能力。</w:t>
      </w:r>
    </w:p>
    <w:p>
      <w:pPr>
        <w:pStyle w:val="Style34"/>
        <w:keepNext w:val="0"/>
        <w:keepLines w:val="0"/>
        <w:widowControl w:val="0"/>
        <w:shd w:val="clear" w:color="auto" w:fill="auto"/>
        <w:tabs>
          <w:tab w:pos="509" w:val="left"/>
        </w:tabs>
        <w:bidi w:val="0"/>
        <w:spacing w:before="0" w:after="0" w:line="314" w:lineRule="exact"/>
        <w:ind w:left="0" w:right="0" w:firstLine="0"/>
        <w:jc w:val="left"/>
      </w:pPr>
      <w:bookmarkStart w:id="448" w:name="bookmark448"/>
      <w:r>
        <w:rPr>
          <w:color w:val="000000"/>
          <w:spacing w:val="0"/>
          <w:w w:val="100"/>
          <w:position w:val="0"/>
        </w:rPr>
        <w:t>（</w:t>
      </w:r>
      <w:bookmarkEnd w:id="448"/>
      <w:r>
        <w:rPr>
          <w:color w:val="000000"/>
          <w:spacing w:val="0"/>
          <w:w w:val="100"/>
          <w:position w:val="0"/>
        </w:rPr>
        <w:t>一）</w:t>
        <w:tab/>
        <w:t>资产独立情况</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本公司是采用整体变更方式设立的股份公司，原有限责任公司的资产和人员全部进入股份公司，拥有独立、完整的经营 资产。整体变更后，公司依法办理了相关资产和产权的变更登记，公司拥有独立完整的经营设备、配套设施及房屋、土地等 的所有权和使用权，具有独立的商品采购和产品销售系统。本公司与股东的资产产权已经明确界定。</w:t>
      </w:r>
    </w:p>
    <w:p>
      <w:pPr>
        <w:pStyle w:val="Style34"/>
        <w:keepNext w:val="0"/>
        <w:keepLines w:val="0"/>
        <w:widowControl w:val="0"/>
        <w:shd w:val="clear" w:color="auto" w:fill="auto"/>
        <w:tabs>
          <w:tab w:pos="509" w:val="left"/>
        </w:tabs>
        <w:bidi w:val="0"/>
        <w:spacing w:before="0" w:after="0" w:line="314" w:lineRule="exact"/>
        <w:ind w:left="0" w:right="0" w:firstLine="0"/>
        <w:jc w:val="both"/>
      </w:pPr>
      <w:bookmarkStart w:id="449" w:name="bookmark449"/>
      <w:r>
        <w:rPr>
          <w:color w:val="000000"/>
          <w:spacing w:val="0"/>
          <w:w w:val="100"/>
          <w:position w:val="0"/>
        </w:rPr>
        <w:t>（</w:t>
      </w:r>
      <w:bookmarkEnd w:id="449"/>
      <w:r>
        <w:rPr>
          <w:color w:val="000000"/>
          <w:spacing w:val="0"/>
          <w:w w:val="100"/>
          <w:position w:val="0"/>
        </w:rPr>
        <w:t>二）</w:t>
        <w:tab/>
        <w:t>人员独立情况</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本公司总经理、副总经理、财务负责人、董事会秘书等高级管理人员均专职在本公司工作并领取报酬，不存在持有本公 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以上股份的股东及其下属企业担任除董事、监事以外其他行政职务的情况，亦没有在与本公司业务相同或相近的其他 企业任职的情况。公司董事、监事均严格按照《公司法》和《公司章程》的有关规定选举产生，公司高级管理人员都是公司 董事会依照职权聘任的，不存在股东或其它关联方干涉公司有关人事任免的情况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公司拥有独立的员工队伍，并已建立完善 的劳动用工和人事管理制度。公司根据《劳动法》和公司劳动管理制度等有关规定与公司员工签订劳动合同，由公司人力资 源部负责公司员工的聘任、考核和奖惩，公司已在烟台市芝罘区劳动和社会保障局及各子分公司属地的劳动和社会保障局办 理了独立的社保登记，本公司在员工的社会保障、工薪报酬等方面完全独立。</w:t>
      </w:r>
    </w:p>
    <w:p>
      <w:pPr>
        <w:pStyle w:val="Style34"/>
        <w:keepNext w:val="0"/>
        <w:keepLines w:val="0"/>
        <w:widowControl w:val="0"/>
        <w:shd w:val="clear" w:color="auto" w:fill="auto"/>
        <w:tabs>
          <w:tab w:pos="509" w:val="left"/>
        </w:tabs>
        <w:bidi w:val="0"/>
        <w:spacing w:before="0" w:after="0" w:line="314" w:lineRule="exact"/>
        <w:ind w:left="0" w:right="0" w:firstLine="0"/>
        <w:jc w:val="left"/>
      </w:pPr>
      <w:bookmarkStart w:id="450" w:name="bookmark450"/>
      <w:r>
        <w:rPr>
          <w:color w:val="000000"/>
          <w:spacing w:val="0"/>
          <w:w w:val="100"/>
          <w:position w:val="0"/>
        </w:rPr>
        <w:t>（</w:t>
      </w:r>
      <w:bookmarkEnd w:id="450"/>
      <w:r>
        <w:rPr>
          <w:color w:val="000000"/>
          <w:spacing w:val="0"/>
          <w:w w:val="100"/>
          <w:position w:val="0"/>
        </w:rPr>
        <w:t>三）</w:t>
        <w:tab/>
        <w:t>财务独立情况</w:t>
      </w:r>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本公司开设有独立的银行账户，作为独立的纳税人，依法独立纳税，税务登记证号码鲁税烟字</w:t>
      </w:r>
      <w:r>
        <w:rPr>
          <w:rFonts w:ascii="Times New Roman" w:eastAsia="Times New Roman" w:hAnsi="Times New Roman" w:cs="Times New Roman"/>
          <w:color w:val="000000"/>
          <w:spacing w:val="0"/>
          <w:w w:val="100"/>
          <w:position w:val="0"/>
          <w:sz w:val="18"/>
          <w:szCs w:val="18"/>
        </w:rPr>
        <w:t>370602766690447</w:t>
      </w:r>
      <w:r>
        <w:rPr>
          <w:color w:val="000000"/>
          <w:spacing w:val="0"/>
          <w:w w:val="100"/>
          <w:position w:val="0"/>
        </w:rPr>
        <w:t>号， 与股东无混合纳税现象。本公司不存在以资产、权益或信誉为股东提供债务担保的情况，也不存在资产被股东占用而损害公 司利益的情况。公司设有独立的财务会计部门，制定了《财务管理制度》等规章制度，建立了独立的会计核算体系及财务会 计管理制度，独立进行财务决策，财务人员无兼职情况。</w:t>
      </w:r>
    </w:p>
    <w:p>
      <w:pPr>
        <w:pStyle w:val="Style34"/>
        <w:keepNext w:val="0"/>
        <w:keepLines w:val="0"/>
        <w:widowControl w:val="0"/>
        <w:shd w:val="clear" w:color="auto" w:fill="auto"/>
        <w:tabs>
          <w:tab w:pos="509" w:val="left"/>
        </w:tabs>
        <w:bidi w:val="0"/>
        <w:spacing w:before="0" w:after="0" w:line="314" w:lineRule="exact"/>
        <w:ind w:left="0" w:right="0" w:firstLine="0"/>
        <w:jc w:val="left"/>
      </w:pPr>
      <w:bookmarkStart w:id="451" w:name="bookmark451"/>
      <w:r>
        <w:rPr>
          <w:color w:val="000000"/>
          <w:spacing w:val="0"/>
          <w:w w:val="100"/>
          <w:position w:val="0"/>
        </w:rPr>
        <w:t>（</w:t>
      </w:r>
      <w:bookmarkEnd w:id="451"/>
      <w:r>
        <w:rPr>
          <w:color w:val="000000"/>
          <w:spacing w:val="0"/>
          <w:w w:val="100"/>
          <w:position w:val="0"/>
        </w:rPr>
        <w:t>四）</w:t>
        <w:tab/>
        <w:t>机构独立情况</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公司依照《公司法》、《公司章程》设置了股东大会、董事会、监事会等决策及监督机构，建立了完整、独立的法人治理 结构，设立了适应发展需要的组织机构。公司各部门与下属分公司、子公司组成了有机的整体，依照《公司章程》和各项规 章制度行使职权。因公司控股股东为自然人，不存在公司与控股股东在机构独立方面的独立性问题。</w:t>
      </w:r>
    </w:p>
    <w:p>
      <w:pPr>
        <w:pStyle w:val="Style34"/>
        <w:keepNext w:val="0"/>
        <w:keepLines w:val="0"/>
        <w:widowControl w:val="0"/>
        <w:shd w:val="clear" w:color="auto" w:fill="auto"/>
        <w:tabs>
          <w:tab w:pos="509" w:val="left"/>
        </w:tabs>
        <w:bidi w:val="0"/>
        <w:spacing w:before="0" w:after="0" w:line="314" w:lineRule="exact"/>
        <w:ind w:left="0" w:right="0" w:firstLine="0"/>
        <w:jc w:val="left"/>
      </w:pPr>
      <w:bookmarkStart w:id="452" w:name="bookmark452"/>
      <w:r>
        <w:rPr>
          <w:color w:val="000000"/>
          <w:spacing w:val="0"/>
          <w:w w:val="100"/>
          <w:position w:val="0"/>
        </w:rPr>
        <w:t>（</w:t>
      </w:r>
      <w:bookmarkEnd w:id="452"/>
      <w:r>
        <w:rPr>
          <w:color w:val="000000"/>
          <w:spacing w:val="0"/>
          <w:w w:val="100"/>
          <w:position w:val="0"/>
        </w:rPr>
        <w:t>五）</w:t>
        <w:tab/>
        <w:t>业务独立情况</w:t>
      </w:r>
    </w:p>
    <w:p>
      <w:pPr>
        <w:pStyle w:val="Style34"/>
        <w:keepNext w:val="0"/>
        <w:keepLines w:val="0"/>
        <w:widowControl w:val="0"/>
        <w:shd w:val="clear" w:color="auto" w:fill="auto"/>
        <w:bidi w:val="0"/>
        <w:spacing w:before="0" w:after="0" w:line="312" w:lineRule="exact"/>
        <w:ind w:left="0" w:right="0" w:firstLine="360"/>
        <w:jc w:val="both"/>
        <w:sectPr>
          <w:headerReference w:type="default" r:id="rId153"/>
          <w:footerReference w:type="default" r:id="rId154"/>
          <w:headerReference w:type="even" r:id="rId155"/>
          <w:footerReference w:type="even" r:id="rId156"/>
          <w:footnotePr>
            <w:pos w:val="pageBottom"/>
            <w:numFmt w:val="decimal"/>
            <w:numRestart w:val="continuous"/>
          </w:footnotePr>
          <w:type w:val="continuous"/>
          <w:pgSz w:w="11900" w:h="16840"/>
          <w:pgMar w:top="1140" w:right="1038" w:bottom="1214" w:left="1090" w:header="0" w:footer="3" w:gutter="0"/>
          <w:cols w:space="720"/>
          <w:noEndnote/>
          <w:rtlGutter w:val="0"/>
          <w:docGrid w:linePitch="360"/>
        </w:sectPr>
      </w:pPr>
      <w:r>
        <w:rPr>
          <w:color w:val="000000"/>
          <w:spacing w:val="0"/>
          <w:w w:val="100"/>
          <w:position w:val="0"/>
        </w:rPr>
        <w:t>本公司主要是以山东省为目标市场，以规模以上医院及基础医疗市场的直接销售为主营业务的医药商业企业，具有独立 面向市场的能力，不存在受制于公司股东及其他关联方的情况。公司股东及其他关联方目前业务均与本公司不同，而且向本 公司出具了《避免同业竞争的承诺函》。</w:t>
      </w:r>
    </w:p>
    <w:p>
      <w:pPr>
        <w:pStyle w:val="Style30"/>
        <w:keepNext/>
        <w:keepLines/>
        <w:widowControl w:val="0"/>
        <w:shd w:val="clear" w:color="auto" w:fill="auto"/>
        <w:tabs>
          <w:tab w:pos="522" w:val="left"/>
        </w:tabs>
        <w:bidi w:val="0"/>
        <w:spacing w:before="0" w:after="260" w:line="240" w:lineRule="auto"/>
        <w:ind w:left="0" w:right="0" w:firstLine="0"/>
        <w:jc w:val="both"/>
      </w:pPr>
      <w:bookmarkStart w:id="453" w:name="bookmark453"/>
      <w:bookmarkStart w:id="454" w:name="bookmark454"/>
      <w:bookmarkStart w:id="455" w:name="bookmark455"/>
      <w:bookmarkStart w:id="456" w:name="bookmark456"/>
      <w:r>
        <w:rPr>
          <w:color w:val="000000"/>
          <w:spacing w:val="0"/>
          <w:w w:val="100"/>
          <w:position w:val="0"/>
        </w:rPr>
        <w:t>七</w:t>
      </w:r>
      <w:bookmarkEnd w:id="455"/>
      <w:r>
        <w:rPr>
          <w:color w:val="000000"/>
          <w:spacing w:val="0"/>
          <w:w w:val="100"/>
          <w:position w:val="0"/>
        </w:rPr>
        <w:t>、</w:t>
        <w:tab/>
        <w:t>同业竞争情况</w:t>
      </w:r>
      <w:bookmarkEnd w:id="453"/>
      <w:bookmarkEnd w:id="454"/>
      <w:bookmarkEnd w:id="456"/>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报告期内，公司不存在同业竞争的情况。</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公司控股股东和实际控制人对同业竞争作出承诺。</w:t>
      </w:r>
    </w:p>
    <w:p>
      <w:pPr>
        <w:pStyle w:val="Style30"/>
        <w:keepNext/>
        <w:keepLines/>
        <w:widowControl w:val="0"/>
        <w:shd w:val="clear" w:color="auto" w:fill="auto"/>
        <w:tabs>
          <w:tab w:pos="522"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八</w:t>
      </w:r>
      <w:bookmarkEnd w:id="459"/>
      <w:r>
        <w:rPr>
          <w:color w:val="000000"/>
          <w:spacing w:val="0"/>
          <w:w w:val="100"/>
          <w:position w:val="0"/>
        </w:rPr>
        <w:t>、</w:t>
        <w:tab/>
        <w:t>高级管理人员的考评及激励情况</w:t>
      </w:r>
      <w:bookmarkEnd w:id="457"/>
      <w:bookmarkEnd w:id="458"/>
      <w:bookmarkEnd w:id="460"/>
    </w:p>
    <w:p>
      <w:pPr>
        <w:pStyle w:val="Style34"/>
        <w:keepNext w:val="0"/>
        <w:keepLines w:val="0"/>
        <w:widowControl w:val="0"/>
        <w:shd w:val="clear" w:color="auto" w:fill="auto"/>
        <w:bidi w:val="0"/>
        <w:spacing w:before="0" w:after="10200" w:line="312" w:lineRule="exact"/>
        <w:ind w:left="0" w:right="0" w:firstLine="380"/>
        <w:jc w:val="both"/>
      </w:pPr>
      <w:r>
        <w:rPr>
          <w:color w:val="000000"/>
          <w:spacing w:val="0"/>
          <w:w w:val="100"/>
          <w:position w:val="0"/>
        </w:rPr>
        <w:t>公司建立了高级管理人员的选择、考评、激励与约束机制并不断完善，公司高级管理人员全部由董事会聘任，直接对董 事会负责，承担董事会下达的经营指标，董事会下设的薪酬与考核委员会负责对高级管理人员的工作能力、履职情况、责任 目标完成情况等进行年终考评，制定薪酬方案并报董事会审批。报告期内，公司高级管理人员能够严格按照《公司法》、《公 司章程》及国家有关法律法规认真履行职责，积极落实公司股东大会和董事会相关决议，在董事会的正确指导下积极调整经 营思路，优化产品结构，不断加强内部管理，较好地完成了本年度的各项任务。</w:t>
      </w:r>
    </w:p>
    <w:p>
      <w:pPr>
        <w:widowControl w:val="0"/>
        <w:jc w:val="center"/>
        <w:rPr>
          <w:sz w:val="2"/>
          <w:szCs w:val="2"/>
        </w:r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55" w:right="1109" w:bottom="1" w:left="1104" w:header="0" w:footer="3" w:gutter="0"/>
          <w:cols w:space="720"/>
          <w:noEndnote/>
          <w:rtlGutter w:val="0"/>
          <w:docGrid w:linePitch="360"/>
        </w:sectPr>
      </w:pPr>
      <w:r>
        <w:drawing>
          <wp:inline>
            <wp:extent cx="1718945" cy="981710"/>
            <wp:docPr id="389" name="Picutre 389"/>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61"/>
                    <a:stretch/>
                  </pic:blipFill>
                  <pic:spPr>
                    <a:xfrm>
                      <a:ext cx="1718945" cy="981710"/>
                    </a:xfrm>
                    <a:prstGeom prst="rect"/>
                  </pic:spPr>
                </pic:pic>
              </a:graphicData>
            </a:graphic>
          </wp:inline>
        </w:drawing>
      </w:r>
    </w:p>
    <w:p>
      <w:pPr>
        <w:pStyle w:val="Style19"/>
        <w:keepNext/>
        <w:keepLines/>
        <w:widowControl w:val="0"/>
        <w:shd w:val="clear" w:color="auto" w:fill="auto"/>
        <w:bidi w:val="0"/>
        <w:spacing w:before="0" w:line="240" w:lineRule="auto"/>
        <w:ind w:left="0" w:right="0" w:firstLine="0"/>
        <w:jc w:val="center"/>
      </w:pPr>
      <w:bookmarkStart w:id="461" w:name="bookmark461"/>
      <w:bookmarkStart w:id="462" w:name="bookmark462"/>
      <w:bookmarkStart w:id="463" w:name="bookmark463"/>
      <w:r>
        <w:rPr>
          <w:color w:val="000000"/>
          <w:spacing w:val="0"/>
          <w:w w:val="100"/>
          <w:position w:val="0"/>
        </w:rPr>
        <w:t>第九节内部控制</w:t>
      </w:r>
      <w:bookmarkEnd w:id="461"/>
      <w:bookmarkEnd w:id="462"/>
      <w:bookmarkEnd w:id="463"/>
    </w:p>
    <w:p>
      <w:pPr>
        <w:pStyle w:val="Style30"/>
        <w:keepNext/>
        <w:keepLines/>
        <w:widowControl w:val="0"/>
        <w:shd w:val="clear" w:color="auto" w:fill="auto"/>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一</w:t>
      </w:r>
      <w:bookmarkEnd w:id="466"/>
      <w:r>
        <w:rPr>
          <w:color w:val="000000"/>
          <w:spacing w:val="0"/>
          <w:w w:val="100"/>
          <w:position w:val="0"/>
        </w:rPr>
        <w:t>、内部控制建设情况</w:t>
      </w:r>
      <w:bookmarkEnd w:id="464"/>
      <w:bookmarkEnd w:id="465"/>
      <w:bookmarkEnd w:id="467"/>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为加强和规范公司内部控制，提高公司经营管理水平，促进公司规范运作和健康发展，保护投资者合法权益，保障公 司资产安全与完整，公司依据《中华人民共和国公司法》、《中华人民共和国证券法》、《企业内部控制基本规范》等有关法律 法规和规范性文件的规定以及公司内控制度的要求，不断建立、健全、完善内部控制体系，强化对内控制度的检查，完善公 司内部控制的组织架构和相关制度。报告期内，公司进一步健全公司法人治理结构，完善内部控制体系，并对公司的业务流 程和管理制度进行了全面梳理与检查，规范公司运作，提高公司管理水平。具体情况如下：</w:t>
      </w:r>
    </w:p>
    <w:p>
      <w:pPr>
        <w:pStyle w:val="Style34"/>
        <w:keepNext w:val="0"/>
        <w:keepLines w:val="0"/>
        <w:widowControl w:val="0"/>
        <w:shd w:val="clear" w:color="auto" w:fill="auto"/>
        <w:tabs>
          <w:tab w:pos="651" w:val="left"/>
        </w:tabs>
        <w:bidi w:val="0"/>
        <w:spacing w:before="0" w:after="0" w:line="312" w:lineRule="exact"/>
        <w:ind w:left="0" w:right="0" w:firstLine="360"/>
        <w:jc w:val="left"/>
      </w:pPr>
      <w:bookmarkStart w:id="468" w:name="bookmark468"/>
      <w:r>
        <w:rPr>
          <w:rFonts w:ascii="Times New Roman" w:eastAsia="Times New Roman" w:hAnsi="Times New Roman" w:cs="Times New Roman"/>
          <w:color w:val="000000"/>
          <w:spacing w:val="0"/>
          <w:w w:val="100"/>
          <w:position w:val="0"/>
          <w:sz w:val="18"/>
          <w:szCs w:val="18"/>
        </w:rPr>
        <w:t>1</w:t>
      </w:r>
      <w:bookmarkEnd w:id="468"/>
      <w:r>
        <w:rPr>
          <w:color w:val="000000"/>
          <w:spacing w:val="0"/>
          <w:w w:val="100"/>
          <w:position w:val="0"/>
        </w:rPr>
        <w:t>、</w:t>
        <w:tab/>
        <w:t>法人治理结构</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公司有较为健全的法人治理结构和完善的管理制度，主要包括《公司章程》、《股东大会议事规则》、《董事会议事规则》、 《监事会议事规则》、《总经理工作细则》、《独立董事工作制度》、《董事会秘书工作细则》、《战略委员会工作细则》、《提名委 员会工作细则》、《审计委员会工作细则》、《薪酬与考核委员会工作细则》、《募集资金管理制度》、《关联交易决策制度》、《财 务管理制度》、《内部审计制度》、《信息披露制度》、《投资者关系管理制度》等制度。同时，公司定期对各项制度进行检查和 评估，通过内控制度的及时补充、修订，以及内部信息沟通有效性持续加强，公司的内部控制环境得到进一步的提升。</w:t>
      </w:r>
    </w:p>
    <w:p>
      <w:pPr>
        <w:pStyle w:val="Style34"/>
        <w:keepNext w:val="0"/>
        <w:keepLines w:val="0"/>
        <w:widowControl w:val="0"/>
        <w:shd w:val="clear" w:color="auto" w:fill="auto"/>
        <w:tabs>
          <w:tab w:pos="650" w:val="left"/>
        </w:tabs>
        <w:bidi w:val="0"/>
        <w:spacing w:before="0" w:after="0" w:line="312" w:lineRule="exact"/>
        <w:ind w:left="0" w:right="0" w:firstLine="340"/>
        <w:jc w:val="left"/>
      </w:pPr>
      <w:bookmarkStart w:id="469" w:name="bookmark469"/>
      <w:r>
        <w:rPr>
          <w:rFonts w:ascii="Times New Roman" w:eastAsia="Times New Roman" w:hAnsi="Times New Roman" w:cs="Times New Roman"/>
          <w:color w:val="000000"/>
          <w:spacing w:val="0"/>
          <w:w w:val="100"/>
          <w:position w:val="0"/>
          <w:sz w:val="18"/>
          <w:szCs w:val="18"/>
        </w:rPr>
        <w:t>2</w:t>
      </w:r>
      <w:bookmarkEnd w:id="469"/>
      <w:r>
        <w:rPr>
          <w:color w:val="000000"/>
          <w:spacing w:val="0"/>
          <w:w w:val="100"/>
          <w:position w:val="0"/>
        </w:rPr>
        <w:t>、</w:t>
        <w:tab/>
        <w:t>信息披露管理</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公司制定了《信息披露事务管理制度》、《审计委员会年报工作制度》、《内幕信息知情人登记备案制度》、《投资者关系管 理办法》、《年报信息披露重大差错责任追究制度》、《外部信息报送和使用管理制度》等。在制度中规定了信息披露事务管理 部门、责任人及义务人职责；信息披露的范围和内容及重大信息的范围；信息披露的报告、传递、审核、披露程序；信息披 露相关文件、资料的档案管理；投资者关系活动等等。对公司公开信息披露和重大内部信息沟通进行全程、有效的控制。报 告期内，公司信息披露相关制度得到有效执行，公司对外接待、网上互动等投资者关系活动规范，确保了信息披露公平。</w:t>
      </w:r>
    </w:p>
    <w:p>
      <w:pPr>
        <w:pStyle w:val="Style34"/>
        <w:keepNext w:val="0"/>
        <w:keepLines w:val="0"/>
        <w:widowControl w:val="0"/>
        <w:shd w:val="clear" w:color="auto" w:fill="auto"/>
        <w:tabs>
          <w:tab w:pos="650" w:val="left"/>
        </w:tabs>
        <w:bidi w:val="0"/>
        <w:spacing w:before="0" w:after="0" w:line="312" w:lineRule="exact"/>
        <w:ind w:left="0" w:right="0" w:firstLine="340"/>
        <w:jc w:val="left"/>
      </w:pPr>
      <w:bookmarkStart w:id="470" w:name="bookmark470"/>
      <w:r>
        <w:rPr>
          <w:rFonts w:ascii="Times New Roman" w:eastAsia="Times New Roman" w:hAnsi="Times New Roman" w:cs="Times New Roman"/>
          <w:color w:val="000000"/>
          <w:spacing w:val="0"/>
          <w:w w:val="100"/>
          <w:position w:val="0"/>
          <w:sz w:val="18"/>
          <w:szCs w:val="18"/>
        </w:rPr>
        <w:t>3</w:t>
      </w:r>
      <w:bookmarkEnd w:id="470"/>
      <w:r>
        <w:rPr>
          <w:color w:val="000000"/>
          <w:spacing w:val="0"/>
          <w:w w:val="100"/>
          <w:position w:val="0"/>
        </w:rPr>
        <w:t>、</w:t>
        <w:tab/>
        <w:t>经营控制管理</w:t>
      </w:r>
    </w:p>
    <w:p>
      <w:pPr>
        <w:pStyle w:val="Style34"/>
        <w:keepNext w:val="0"/>
        <w:keepLines w:val="0"/>
        <w:widowControl w:val="0"/>
        <w:shd w:val="clear" w:color="auto" w:fill="auto"/>
        <w:bidi w:val="0"/>
        <w:spacing w:before="0" w:after="0" w:line="314" w:lineRule="exact"/>
        <w:ind w:left="0" w:right="0" w:firstLine="280"/>
        <w:jc w:val="both"/>
      </w:pPr>
      <w:r>
        <w:rPr>
          <w:color w:val="000000"/>
          <w:spacing w:val="0"/>
          <w:w w:val="100"/>
          <w:position w:val="0"/>
        </w:rPr>
        <w:t>公司已建立全面的预算体系，能较好的完成各项基础工作，并明确了费用的开支标准。结合公司战略规划，对年度目标 进行合理、有效的分解，结合全员绩效管理工作的开展，确保公司战略目标的实现。同时公司的内审部门，针对公司运营情 况，开展专项或全面的核查工作。本报告期内，公司经营的内控管理制度得到了较好执行。</w:t>
      </w:r>
    </w:p>
    <w:p>
      <w:pPr>
        <w:pStyle w:val="Style34"/>
        <w:keepNext w:val="0"/>
        <w:keepLines w:val="0"/>
        <w:widowControl w:val="0"/>
        <w:shd w:val="clear" w:color="auto" w:fill="auto"/>
        <w:tabs>
          <w:tab w:pos="650" w:val="left"/>
        </w:tabs>
        <w:bidi w:val="0"/>
        <w:spacing w:before="0" w:after="0" w:line="312" w:lineRule="exact"/>
        <w:ind w:left="0" w:right="0" w:firstLine="340"/>
        <w:jc w:val="left"/>
      </w:pPr>
      <w:bookmarkStart w:id="471" w:name="bookmark471"/>
      <w:r>
        <w:rPr>
          <w:rFonts w:ascii="Times New Roman" w:eastAsia="Times New Roman" w:hAnsi="Times New Roman" w:cs="Times New Roman"/>
          <w:color w:val="000000"/>
          <w:spacing w:val="0"/>
          <w:w w:val="100"/>
          <w:position w:val="0"/>
          <w:sz w:val="18"/>
          <w:szCs w:val="18"/>
        </w:rPr>
        <w:t>4</w:t>
      </w:r>
      <w:bookmarkEnd w:id="471"/>
      <w:r>
        <w:rPr>
          <w:color w:val="000000"/>
          <w:spacing w:val="0"/>
          <w:w w:val="100"/>
          <w:position w:val="0"/>
        </w:rPr>
        <w:t>、</w:t>
        <w:tab/>
        <w:t>对外投资管理</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本报告期内，公司对外投资的内部控制遵循合法、审慎、安全、有效的原则，控制投资风险、注重投资效益。公司组织 相关部门负责对投资项目的可行性、投资风险、投资回报等事宜进行专门研究和评估，监督投资项目的执行进展情况，及时 向公司董事会报告，并按审议程序进行审议并及时对外披露信息。本报告期内，公司没有发生投资风险。</w:t>
      </w:r>
    </w:p>
    <w:p>
      <w:pPr>
        <w:pStyle w:val="Style34"/>
        <w:keepNext w:val="0"/>
        <w:keepLines w:val="0"/>
        <w:widowControl w:val="0"/>
        <w:shd w:val="clear" w:color="auto" w:fill="auto"/>
        <w:bidi w:val="0"/>
        <w:spacing w:before="0" w:after="0" w:line="312" w:lineRule="exact"/>
        <w:ind w:left="0" w:right="0" w:firstLine="360"/>
        <w:jc w:val="both"/>
      </w:pPr>
      <w:bookmarkStart w:id="472" w:name="bookmark472"/>
      <w:r>
        <w:rPr>
          <w:rFonts w:ascii="Times New Roman" w:eastAsia="Times New Roman" w:hAnsi="Times New Roman" w:cs="Times New Roman"/>
          <w:color w:val="000000"/>
          <w:spacing w:val="0"/>
          <w:w w:val="100"/>
          <w:position w:val="0"/>
          <w:sz w:val="18"/>
          <w:szCs w:val="18"/>
        </w:rPr>
        <w:t>5</w:t>
      </w:r>
      <w:bookmarkEnd w:id="472"/>
      <w:r>
        <w:rPr>
          <w:color w:val="000000"/>
          <w:spacing w:val="0"/>
          <w:w w:val="100"/>
          <w:position w:val="0"/>
        </w:rPr>
        <w:t>、关联交易管理</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公司制订了《公司章程》、《关联交易实施细则》，在制度中对关联交易需遵循的原则、关联交易的审批权限以及关联交 易认定、审查和决策程序、回避表决等作了明确规定。</w:t>
      </w:r>
    </w:p>
    <w:p>
      <w:pPr>
        <w:pStyle w:val="Style34"/>
        <w:keepNext w:val="0"/>
        <w:keepLines w:val="0"/>
        <w:widowControl w:val="0"/>
        <w:shd w:val="clear" w:color="auto" w:fill="auto"/>
        <w:bidi w:val="0"/>
        <w:spacing w:before="0" w:after="0" w:line="312" w:lineRule="exact"/>
        <w:ind w:left="0" w:right="0" w:firstLine="340"/>
        <w:jc w:val="left"/>
      </w:pPr>
      <w:bookmarkStart w:id="473" w:name="bookmark473"/>
      <w:r>
        <w:rPr>
          <w:rFonts w:ascii="Times New Roman" w:eastAsia="Times New Roman" w:hAnsi="Times New Roman" w:cs="Times New Roman"/>
          <w:color w:val="000000"/>
          <w:spacing w:val="0"/>
          <w:w w:val="100"/>
          <w:position w:val="0"/>
          <w:sz w:val="18"/>
          <w:szCs w:val="18"/>
        </w:rPr>
        <w:t>6</w:t>
      </w:r>
      <w:bookmarkEnd w:id="473"/>
      <w:r>
        <w:rPr>
          <w:color w:val="000000"/>
          <w:spacing w:val="0"/>
          <w:w w:val="100"/>
          <w:position w:val="0"/>
        </w:rPr>
        <w:t>、募集资金存放与使用管理</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公司依照《公司法》、《深圳证券交易所股票上市规则》的有关规定，结合公司实际情况，制定了《募集资金管理制度》。 公司严格按照《募集资金管理制度》的规定和要求，对募集资金采用专户存储，保证专款专用。对超额募集资金的使用，及 时报公司董事会审议批准。</w:t>
      </w:r>
    </w:p>
    <w:p>
      <w:pPr>
        <w:pStyle w:val="Style34"/>
        <w:keepNext w:val="0"/>
        <w:keepLines w:val="0"/>
        <w:widowControl w:val="0"/>
        <w:shd w:val="clear" w:color="auto" w:fill="auto"/>
        <w:bidi w:val="0"/>
        <w:spacing w:before="0" w:after="0" w:line="312" w:lineRule="exact"/>
        <w:ind w:left="0" w:right="0" w:firstLine="280"/>
        <w:jc w:val="left"/>
      </w:pPr>
      <w:bookmarkStart w:id="474" w:name="bookmark474"/>
      <w:r>
        <w:rPr>
          <w:rFonts w:ascii="Times New Roman" w:eastAsia="Times New Roman" w:hAnsi="Times New Roman" w:cs="Times New Roman"/>
          <w:color w:val="000000"/>
          <w:spacing w:val="0"/>
          <w:w w:val="100"/>
          <w:position w:val="0"/>
          <w:sz w:val="18"/>
          <w:szCs w:val="18"/>
        </w:rPr>
        <w:t>7</w:t>
      </w:r>
      <w:bookmarkEnd w:id="474"/>
      <w:r>
        <w:rPr>
          <w:color w:val="000000"/>
          <w:spacing w:val="0"/>
          <w:w w:val="100"/>
          <w:position w:val="0"/>
        </w:rPr>
        <w:t>、年报披露信息管理</w:t>
      </w:r>
    </w:p>
    <w:p>
      <w:pPr>
        <w:pStyle w:val="Style34"/>
        <w:keepNext w:val="0"/>
        <w:keepLines w:val="0"/>
        <w:widowControl w:val="0"/>
        <w:shd w:val="clear" w:color="auto" w:fill="auto"/>
        <w:bidi w:val="0"/>
        <w:spacing w:before="0" w:after="0" w:line="317" w:lineRule="exact"/>
        <w:ind w:left="0" w:right="0" w:firstLine="280"/>
        <w:jc w:val="both"/>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930" w:right="798" w:bottom="1724" w:left="1104" w:header="0" w:footer="3" w:gutter="0"/>
          <w:cols w:space="720"/>
          <w:noEndnote/>
          <w:rtlGutter w:val="0"/>
          <w:docGrid w:linePitch="360"/>
        </w:sectPr>
      </w:pPr>
      <w:r>
        <w:rPr>
          <w:color w:val="000000"/>
          <w:spacing w:val="0"/>
          <w:w w:val="100"/>
          <w:position w:val="0"/>
        </w:rPr>
        <w:t>公司制订了《年报信息披露重大差错责任追究制度》，以董事会审计委员会、监事会为主要监督机构，公司审计部门为主 要审核部门，对年报披露信息进行检查及审核，并及时向董事会汇报检查情况。本报告期内，公司未发生定期报告重大差错 更正情况。</w:t>
      </w:r>
    </w:p>
    <w:p>
      <w:pPr>
        <w:pStyle w:val="Style30"/>
        <w:keepNext/>
        <w:keepLines/>
        <w:widowControl w:val="0"/>
        <w:shd w:val="clear" w:color="auto" w:fill="auto"/>
        <w:tabs>
          <w:tab w:pos="517" w:val="left"/>
        </w:tabs>
        <w:bidi w:val="0"/>
        <w:spacing w:before="0" w:after="2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二</w:t>
      </w:r>
      <w:bookmarkEnd w:id="480"/>
      <w:r>
        <w:rPr>
          <w:color w:val="000000"/>
          <w:spacing w:val="0"/>
          <w:w w:val="100"/>
          <w:position w:val="0"/>
        </w:rPr>
        <w:t>、</w:t>
        <w:tab/>
        <w:t>董事会关于内部控制责任的声明</w:t>
      </w:r>
      <w:bookmarkEnd w:id="478"/>
      <w:bookmarkEnd w:id="479"/>
      <w:bookmarkEnd w:id="481"/>
    </w:p>
    <w:p>
      <w:pPr>
        <w:pStyle w:val="Style3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公司董事会及全体董事保证内部控制相关内容不存在任何虚假记载、误导性陈述或者重大遗漏，并对其内容的真实性、 准确性和完整性承担个别及连带责任。</w:t>
      </w:r>
    </w:p>
    <w:p>
      <w:pPr>
        <w:pStyle w:val="Style30"/>
        <w:keepNext/>
        <w:keepLines/>
        <w:widowControl w:val="0"/>
        <w:shd w:val="clear" w:color="auto" w:fill="auto"/>
        <w:tabs>
          <w:tab w:pos="522" w:val="left"/>
        </w:tabs>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三</w:t>
      </w:r>
      <w:bookmarkEnd w:id="484"/>
      <w:r>
        <w:rPr>
          <w:color w:val="000000"/>
          <w:spacing w:val="0"/>
          <w:w w:val="100"/>
          <w:position w:val="0"/>
        </w:rPr>
        <w:t>、</w:t>
        <w:tab/>
        <w:t>建立财务报告内部控制的依据</w:t>
      </w:r>
      <w:bookmarkEnd w:id="482"/>
      <w:bookmarkEnd w:id="483"/>
      <w:bookmarkEnd w:id="485"/>
    </w:p>
    <w:p>
      <w:pPr>
        <w:pStyle w:val="Style34"/>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公司以《会计法》、《企业会计准则》、《企业内部控制基本规范》以及监管部门的相关规范性文件为依据，建立了财务报 告内部控制，本年度的财务报告内部控制不存在重大缺陷。</w:t>
      </w:r>
    </w:p>
    <w:p>
      <w:pPr>
        <w:pStyle w:val="Style30"/>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四</w:t>
      </w:r>
      <w:bookmarkEnd w:id="488"/>
      <w:r>
        <w:rPr>
          <w:color w:val="000000"/>
          <w:spacing w:val="0"/>
          <w:w w:val="100"/>
          <w:position w:val="0"/>
        </w:rPr>
        <w:t>、内部控制自我评价报告</w:t>
      </w:r>
      <w:bookmarkEnd w:id="486"/>
      <w:bookmarkEnd w:id="487"/>
      <w:bookmarkEnd w:id="489"/>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五</w:t>
      </w:r>
      <w:bookmarkEnd w:id="492"/>
      <w:r>
        <w:rPr>
          <w:color w:val="000000"/>
          <w:spacing w:val="0"/>
          <w:w w:val="100"/>
          <w:position w:val="0"/>
        </w:rPr>
        <w:t>、内部控制鉴证报告</w:t>
      </w:r>
      <w:bookmarkEnd w:id="490"/>
      <w:bookmarkEnd w:id="491"/>
      <w:bookmarkEnd w:id="493"/>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我们认为，瑞康公司按照《企业内部控制基本规范》及相关规定于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日在所有重大方面保持了与财务报告 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会计师事务所是否出具非标准意见的内部控制审计报告</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六</w:t>
      </w:r>
      <w:bookmarkEnd w:id="496"/>
      <w:r>
        <w:rPr>
          <w:color w:val="000000"/>
          <w:spacing w:val="0"/>
          <w:w w:val="100"/>
          <w:position w:val="0"/>
        </w:rPr>
        <w:t>、年度报告重大差错责任追究制度的建立与执行情况</w:t>
      </w:r>
      <w:bookmarkEnd w:id="494"/>
      <w:bookmarkEnd w:id="495"/>
      <w:bookmarkEnd w:id="497"/>
    </w:p>
    <w:p>
      <w:pPr>
        <w:pStyle w:val="Style3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公司建立了《年报信息披露重大差错责任追究制度》，该制度明确了由于年报信息披露工作中有关人员不履行或者不正 确履行职责、义务或其他个人原因，对公司造成重大经济损失或造成不良社会影响时的追究与处理。</w:t>
      </w:r>
    </w:p>
    <w:p>
      <w:pPr>
        <w:pStyle w:val="Style34"/>
        <w:keepNext w:val="0"/>
        <w:keepLines w:val="0"/>
        <w:widowControl w:val="0"/>
        <w:shd w:val="clear" w:color="auto" w:fill="auto"/>
        <w:bidi w:val="0"/>
        <w:spacing w:before="0" w:after="1480" w:line="312" w:lineRule="exact"/>
        <w:ind w:left="0" w:right="0" w:firstLine="380"/>
        <w:jc w:val="left"/>
      </w:pPr>
      <w:r>
        <w:rPr>
          <w:color w:val="000000"/>
          <w:spacing w:val="0"/>
          <w:w w:val="100"/>
          <w:position w:val="0"/>
        </w:rPr>
        <w:t>报告期内公司未发生重大会计差错。</w:t>
      </w:r>
    </w:p>
    <w:p>
      <w:pPr>
        <w:widowControl w:val="0"/>
        <w:jc w:val="center"/>
        <w:rPr>
          <w:sz w:val="2"/>
          <w:szCs w:val="2"/>
        </w:rPr>
      </w:pPr>
      <w:r>
        <w:drawing>
          <wp:inline>
            <wp:extent cx="1718945" cy="981710"/>
            <wp:docPr id="400" name="Picutre 400"/>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67"/>
                    <a:stretch/>
                  </pic:blipFill>
                  <pic:spPr>
                    <a:xfrm>
                      <a:ext cx="1718945" cy="981710"/>
                    </a:xfrm>
                    <a:prstGeom prst="rect"/>
                  </pic:spPr>
                </pic:pic>
              </a:graphicData>
            </a:graphic>
          </wp:inline>
        </w:drawing>
      </w:r>
      <w:r>
        <w:br w:type="page"/>
      </w:r>
    </w:p>
    <w:p>
      <w:pPr>
        <w:widowControl w:val="0"/>
        <w:spacing w:line="1" w:lineRule="exact"/>
      </w:pPr>
      <w:r>
        <mc:AlternateContent>
          <mc:Choice Requires="wps">
            <w:drawing>
              <wp:anchor distT="0" distB="254000" distL="0" distR="0" simplePos="0" relativeHeight="125829396" behindDoc="0" locked="0" layoutInCell="1" allowOverlap="1">
                <wp:simplePos x="0" y="0"/>
                <wp:positionH relativeFrom="page">
                  <wp:posOffset>2995295</wp:posOffset>
                </wp:positionH>
                <wp:positionV relativeFrom="paragraph">
                  <wp:posOffset>0</wp:posOffset>
                </wp:positionV>
                <wp:extent cx="1554480" cy="250190"/>
                <wp:wrapTopAndBottom/>
                <wp:docPr id="401" name="Shape 401"/>
                <a:graphic xmlns:a="http://schemas.openxmlformats.org/drawingml/2006/main">
                  <a:graphicData uri="http://schemas.microsoft.com/office/word/2010/wordprocessingShape">
                    <wps:wsp>
                      <wps:cNvSpPr txBox="1"/>
                      <wps:spPr>
                        <a:xfrm>
                          <a:ext cx="1554480" cy="25019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第十节财务报告</w:t>
                            </w:r>
                            <w:bookmarkEnd w:id="475"/>
                            <w:bookmarkEnd w:id="476"/>
                            <w:bookmarkEnd w:id="477"/>
                          </w:p>
                        </w:txbxContent>
                      </wps:txbx>
                      <wps:bodyPr wrap="none" lIns="0" tIns="0" rIns="0" bIns="0">
                        <a:noAutoFit/>
                      </wps:bodyPr>
                    </wps:wsp>
                  </a:graphicData>
                </a:graphic>
              </wp:anchor>
            </w:drawing>
          </mc:Choice>
          <mc:Fallback>
            <w:pict>
              <v:shape id="_x0000_s1427" type="#_x0000_t202" style="position:absolute;margin-left:235.84999999999999pt;margin-top:0;width:122.40000000000001pt;height:19.699999999999999pt;z-index:-125829357;mso-wrap-distance-left:0;mso-wrap-distance-right:0;mso-wrap-distance-bottom:20.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第十节财务报告</w:t>
                      </w:r>
                      <w:bookmarkEnd w:id="475"/>
                      <w:bookmarkEnd w:id="476"/>
                      <w:bookmarkEnd w:id="477"/>
                    </w:p>
                  </w:txbxContent>
                </v:textbox>
                <w10:wrap type="topAndBottom" anchorx="page"/>
              </v:shape>
            </w:pict>
          </mc:Fallback>
        </mc:AlternateContent>
      </w:r>
    </w:p>
    <w:p>
      <w:pPr>
        <w:pStyle w:val="Style30"/>
        <w:keepNext/>
        <w:keepLines/>
        <w:widowControl w:val="0"/>
        <w:shd w:val="clear" w:color="auto" w:fill="auto"/>
        <w:bidi w:val="0"/>
        <w:spacing w:before="0" w:after="300" w:line="240" w:lineRule="auto"/>
        <w:ind w:left="0" w:right="0" w:firstLine="260"/>
        <w:jc w:val="left"/>
      </w:pPr>
      <w:bookmarkStart w:id="498" w:name="bookmark498"/>
      <w:bookmarkStart w:id="499" w:name="bookmark499"/>
      <w:bookmarkStart w:id="500" w:name="bookmark500"/>
      <w:r>
        <w:rPr>
          <w:color w:val="000000"/>
          <w:spacing w:val="0"/>
          <w:w w:val="100"/>
          <w:position w:val="0"/>
        </w:rPr>
        <w:t>、审计报告</w:t>
      </w:r>
      <w:bookmarkEnd w:id="498"/>
      <w:bookmarkEnd w:id="499"/>
      <w:bookmarkEnd w:id="5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天圆全审字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2014]00080571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周瑕、杜宪超</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159" w:line="1" w:lineRule="exact"/>
      </w:pPr>
    </w:p>
    <w:p>
      <w:pPr>
        <w:pStyle w:val="Style30"/>
        <w:keepNext/>
        <w:keepLines/>
        <w:widowControl w:val="0"/>
        <w:shd w:val="clear" w:color="auto" w:fill="auto"/>
        <w:bidi w:val="0"/>
        <w:spacing w:before="0" w:after="160" w:line="240" w:lineRule="auto"/>
        <w:ind w:left="0" w:right="0" w:firstLine="0"/>
        <w:jc w:val="center"/>
      </w:pPr>
      <w:bookmarkStart w:id="501" w:name="bookmark501"/>
      <w:bookmarkStart w:id="502" w:name="bookmark502"/>
      <w:bookmarkStart w:id="503" w:name="bookmark503"/>
      <w:r>
        <w:rPr>
          <w:color w:val="000000"/>
          <w:spacing w:val="0"/>
          <w:w w:val="100"/>
          <w:position w:val="0"/>
        </w:rPr>
        <w:t>审计报告</w:t>
      </w:r>
      <w:bookmarkEnd w:id="501"/>
      <w:bookmarkEnd w:id="502"/>
      <w:bookmarkEnd w:id="503"/>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天圆全审字</w:t>
      </w:r>
      <w:r>
        <w:rPr>
          <w:rFonts w:ascii="Times New Roman" w:eastAsia="Times New Roman" w:hAnsi="Times New Roman" w:cs="Times New Roman"/>
          <w:b/>
          <w:bCs/>
          <w:color w:val="000000"/>
          <w:spacing w:val="0"/>
          <w:w w:val="100"/>
          <w:position w:val="0"/>
          <w:sz w:val="18"/>
          <w:szCs w:val="18"/>
        </w:rPr>
        <w:t>[2014]00080571</w:t>
      </w:r>
      <w:r>
        <w:rPr>
          <w:b/>
          <w:bCs/>
          <w:color w:val="000000"/>
          <w:spacing w:val="0"/>
          <w:w w:val="100"/>
          <w:position w:val="0"/>
        </w:rPr>
        <w:t>号</w:t>
      </w:r>
    </w:p>
    <w:p>
      <w:pPr>
        <w:pStyle w:val="Style34"/>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山东瑞康医药股份有限公司全体股东：</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我们审计了后附的山东瑞康医药股份有限公司（以下简称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年度的合并及母公司利润表、所有者权益变动表和现金流量表以及财务报表附注。</w:t>
      </w:r>
    </w:p>
    <w:p>
      <w:pPr>
        <w:pStyle w:val="Style34"/>
        <w:keepNext w:val="0"/>
        <w:keepLines w:val="0"/>
        <w:widowControl w:val="0"/>
        <w:shd w:val="clear" w:color="auto" w:fill="auto"/>
        <w:tabs>
          <w:tab w:pos="1020" w:val="left"/>
        </w:tabs>
        <w:bidi w:val="0"/>
        <w:spacing w:before="0" w:after="100" w:line="310" w:lineRule="exact"/>
        <w:ind w:left="0" w:right="0" w:firstLine="580"/>
        <w:jc w:val="both"/>
      </w:pPr>
      <w:bookmarkStart w:id="504" w:name="bookmark504"/>
      <w:r>
        <w:rPr>
          <w:b/>
          <w:bCs/>
          <w:color w:val="000000"/>
          <w:spacing w:val="0"/>
          <w:w w:val="100"/>
          <w:position w:val="0"/>
        </w:rPr>
        <w:t>一</w:t>
      </w:r>
      <w:bookmarkEnd w:id="504"/>
      <w:r>
        <w:rPr>
          <w:b/>
          <w:bCs/>
          <w:color w:val="000000"/>
          <w:spacing w:val="0"/>
          <w:w w:val="100"/>
          <w:position w:val="0"/>
        </w:rPr>
        <w:t>、</w:t>
        <w:tab/>
        <w:t>管理层对财务报表的责任</w:t>
      </w:r>
    </w:p>
    <w:p>
      <w:pPr>
        <w:pStyle w:val="Style34"/>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编制和公允列报财务报表是瑞康医药管理层的责任。这种责任包括：（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4"/>
        <w:keepNext w:val="0"/>
        <w:keepLines w:val="0"/>
        <w:widowControl w:val="0"/>
        <w:shd w:val="clear" w:color="auto" w:fill="auto"/>
        <w:tabs>
          <w:tab w:pos="1020" w:val="left"/>
        </w:tabs>
        <w:bidi w:val="0"/>
        <w:spacing w:before="0" w:after="100" w:line="310" w:lineRule="exact"/>
        <w:ind w:left="0" w:right="0" w:firstLine="580"/>
        <w:jc w:val="both"/>
      </w:pPr>
      <w:bookmarkStart w:id="505" w:name="bookmark505"/>
      <w:r>
        <w:rPr>
          <w:b/>
          <w:bCs/>
          <w:color w:val="000000"/>
          <w:spacing w:val="0"/>
          <w:w w:val="100"/>
          <w:position w:val="0"/>
        </w:rPr>
        <w:t>二</w:t>
      </w:r>
      <w:bookmarkEnd w:id="505"/>
      <w:r>
        <w:rPr>
          <w:b/>
          <w:bCs/>
          <w:color w:val="000000"/>
          <w:spacing w:val="0"/>
          <w:w w:val="100"/>
          <w:position w:val="0"/>
        </w:rPr>
        <w:t>、</w:t>
        <w:tab/>
        <w:t>注册会计师的责任</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4"/>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4"/>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我们相信，我们获取的审计证据是充分、适当的，为发表审计意见提供了基础。</w:t>
      </w:r>
    </w:p>
    <w:p>
      <w:pPr>
        <w:pStyle w:val="Style34"/>
        <w:keepNext w:val="0"/>
        <w:keepLines w:val="0"/>
        <w:widowControl w:val="0"/>
        <w:shd w:val="clear" w:color="auto" w:fill="auto"/>
        <w:tabs>
          <w:tab w:pos="1025" w:val="left"/>
        </w:tabs>
        <w:bidi w:val="0"/>
        <w:spacing w:before="0" w:after="100" w:line="310" w:lineRule="exact"/>
        <w:ind w:left="0" w:right="0" w:firstLine="580"/>
        <w:jc w:val="both"/>
      </w:pPr>
      <w:bookmarkStart w:id="506" w:name="bookmark506"/>
      <w:r>
        <w:rPr>
          <w:b/>
          <w:bCs/>
          <w:color w:val="000000"/>
          <w:spacing w:val="0"/>
          <w:w w:val="100"/>
          <w:position w:val="0"/>
        </w:rPr>
        <w:t>三</w:t>
      </w:r>
      <w:bookmarkEnd w:id="506"/>
      <w:r>
        <w:rPr>
          <w:b/>
          <w:bCs/>
          <w:color w:val="000000"/>
          <w:spacing w:val="0"/>
          <w:w w:val="100"/>
          <w:position w:val="0"/>
        </w:rPr>
        <w:t>、</w:t>
        <w:tab/>
        <w:t>审计意见</w:t>
      </w:r>
    </w:p>
    <w:p>
      <w:pPr>
        <w:pStyle w:val="Style34"/>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我们认为，瑞康医药财务报表在所有重大方面按照企业会计准则的规定编制，公允反映了瑞康医药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年度的合并及母公司经营成果和现金流量。</w:t>
      </w:r>
    </w:p>
    <w:p>
      <w:pPr>
        <w:widowControl w:val="0"/>
        <w:spacing w:line="1" w:lineRule="exac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455" w:right="1030" w:bottom="1" w:left="1098" w:header="0" w:footer="3" w:gutter="0"/>
          <w:cols w:space="720"/>
          <w:noEndnote/>
          <w:rtlGutter w:val="0"/>
          <w:docGrid w:linePitch="360"/>
        </w:sectPr>
      </w:pPr>
      <w:r>
        <mc:AlternateContent>
          <mc:Choice Requires="wps">
            <w:drawing>
              <wp:anchor distT="825500" distB="1256030" distL="0" distR="0" simplePos="0" relativeHeight="125829398" behindDoc="0" locked="0" layoutInCell="1" allowOverlap="1">
                <wp:simplePos x="0" y="0"/>
                <wp:positionH relativeFrom="page">
                  <wp:posOffset>1160145</wp:posOffset>
                </wp:positionH>
                <wp:positionV relativeFrom="paragraph">
                  <wp:posOffset>825500</wp:posOffset>
                </wp:positionV>
                <wp:extent cx="2194560" cy="149225"/>
                <wp:wrapTopAndBottom/>
                <wp:docPr id="409" name="Shape 409"/>
                <a:graphic xmlns:a="http://schemas.openxmlformats.org/drawingml/2006/main">
                  <a:graphicData uri="http://schemas.microsoft.com/office/word/2010/wordprocessingShape">
                    <wps:wsp>
                      <wps:cNvSpPr txBox="1"/>
                      <wps:spPr>
                        <a:xfrm>
                          <a:ext cx="21945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xbxContent>
                      </wps:txbx>
                      <wps:bodyPr wrap="none" lIns="0" tIns="0" rIns="0" bIns="0">
                        <a:noAutoFit/>
                      </wps:bodyPr>
                    </wps:wsp>
                  </a:graphicData>
                </a:graphic>
              </wp:anchor>
            </w:drawing>
          </mc:Choice>
          <mc:Fallback>
            <w:pict>
              <v:shape id="_x0000_s1435" type="#_x0000_t202" style="position:absolute;margin-left:91.350000000000009pt;margin-top:65.pt;width:172.80000000000001pt;height:11.75pt;z-index:-125829355;mso-wrap-distance-left:0;mso-wrap-distance-top:65.pt;mso-wrap-distance-right:0;mso-wrap-distance-bottom:98.900000000000006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xbxContent>
                </v:textbox>
                <w10:wrap type="topAndBottom" anchorx="page"/>
              </v:shape>
            </w:pict>
          </mc:Fallback>
        </mc:AlternateContent>
      </w:r>
      <w:r>
        <mc:AlternateContent>
          <mc:Choice Requires="wps">
            <w:drawing>
              <wp:anchor distT="825500" distB="1256030" distL="0" distR="0" simplePos="0" relativeHeight="125829400" behindDoc="0" locked="0" layoutInCell="1" allowOverlap="1">
                <wp:simplePos x="0" y="0"/>
                <wp:positionH relativeFrom="page">
                  <wp:posOffset>3982720</wp:posOffset>
                </wp:positionH>
                <wp:positionV relativeFrom="paragraph">
                  <wp:posOffset>825500</wp:posOffset>
                </wp:positionV>
                <wp:extent cx="1161415" cy="149225"/>
                <wp:wrapTopAndBottom/>
                <wp:docPr id="411" name="Shape 411"/>
                <a:graphic xmlns:a="http://schemas.openxmlformats.org/drawingml/2006/main">
                  <a:graphicData uri="http://schemas.microsoft.com/office/word/2010/wordprocessingShape">
                    <wps:wsp>
                      <wps:cNvSpPr txBox="1"/>
                      <wps:spPr>
                        <a:xfrm>
                          <a:ext cx="116141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中国注册会计师：周瑕</w:t>
                            </w:r>
                          </w:p>
                        </w:txbxContent>
                      </wps:txbx>
                      <wps:bodyPr wrap="none" lIns="0" tIns="0" rIns="0" bIns="0">
                        <a:noAutoFit/>
                      </wps:bodyPr>
                    </wps:wsp>
                  </a:graphicData>
                </a:graphic>
              </wp:anchor>
            </w:drawing>
          </mc:Choice>
          <mc:Fallback>
            <w:pict>
              <v:shape id="_x0000_s1437" type="#_x0000_t202" style="position:absolute;margin-left:313.60000000000002pt;margin-top:65.pt;width:91.450000000000003pt;height:11.75pt;z-index:-125829353;mso-wrap-distance-left:0;mso-wrap-distance-top:65.pt;mso-wrap-distance-right:0;mso-wrap-distance-bottom:98.900000000000006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中国注册会计师：周瑕</w:t>
                      </w:r>
                    </w:p>
                  </w:txbxContent>
                </v:textbox>
                <w10:wrap type="topAndBottom" anchorx="page"/>
              </v:shape>
            </w:pict>
          </mc:Fallback>
        </mc:AlternateContent>
      </w:r>
      <w:r>
        <w:drawing>
          <wp:anchor distT="1252220" distB="0" distL="0" distR="0" simplePos="0" relativeHeight="125829402" behindDoc="0" locked="0" layoutInCell="1" allowOverlap="1">
            <wp:simplePos x="0" y="0"/>
            <wp:positionH relativeFrom="page">
              <wp:posOffset>5838825</wp:posOffset>
            </wp:positionH>
            <wp:positionV relativeFrom="paragraph">
              <wp:posOffset>1252220</wp:posOffset>
            </wp:positionV>
            <wp:extent cx="1718945" cy="981710"/>
            <wp:wrapTopAndBottom/>
            <wp:docPr id="413" name="Shape 413"/>
            <a:graphic xmlns:a="http://schemas.openxmlformats.org/drawingml/2006/main">
              <a:graphicData uri="http://schemas.openxmlformats.org/drawingml/2006/picture">
                <pic:pic xmlns:pic="http://schemas.openxmlformats.org/drawingml/2006/picture">
                  <pic:nvPicPr>
                    <pic:cNvPr id="414" name="Picture box 414"/>
                    <pic:cNvPicPr/>
                  </pic:nvPicPr>
                  <pic:blipFill>
                    <a:blip r:embed="rId173"/>
                    <a:stretch/>
                  </pic:blipFill>
                  <pic:spPr>
                    <a:xfrm>
                      <a:ext cx="1718945" cy="981710"/>
                    </a:xfrm>
                    <a:prstGeom prst="rect"/>
                  </pic:spPr>
                </pic:pic>
              </a:graphicData>
            </a:graphic>
          </wp:anchor>
        </w:drawing>
      </w:r>
    </w:p>
    <w:p>
      <w:pPr>
        <w:pStyle w:val="Style34"/>
        <w:keepNext w:val="0"/>
        <w:keepLines w:val="0"/>
        <w:widowControl w:val="0"/>
        <w:shd w:val="clear" w:color="auto" w:fill="auto"/>
        <w:bidi w:val="0"/>
        <w:spacing w:before="0" w:after="600" w:line="240" w:lineRule="auto"/>
        <w:ind w:left="6900" w:right="0" w:firstLine="0"/>
        <w:jc w:val="left"/>
      </w:pPr>
      <w:r>
        <w:rPr>
          <w:color w:val="000000"/>
          <w:spacing w:val="0"/>
          <w:w w:val="100"/>
          <w:position w:val="0"/>
        </w:rPr>
        <w:t>中国注册会计师：杜宪超</w:t>
      </w:r>
    </w:p>
    <w:p>
      <w:pPr>
        <w:pStyle w:val="Style34"/>
        <w:keepNext w:val="0"/>
        <w:keepLines w:val="0"/>
        <w:widowControl w:val="0"/>
        <w:shd w:val="clear" w:color="auto" w:fill="auto"/>
        <w:bidi w:val="0"/>
        <w:spacing w:before="0" w:after="1820" w:line="240" w:lineRule="auto"/>
        <w:ind w:left="0" w:right="0" w:firstLine="0"/>
        <w:jc w:val="center"/>
      </w:pPr>
      <w:r>
        <mc:AlternateContent>
          <mc:Choice Requires="wps">
            <w:drawing>
              <wp:anchor distT="0" distB="0" distL="114300" distR="114300" simplePos="0" relativeHeight="125829403" behindDoc="0" locked="0" layoutInCell="1" allowOverlap="1">
                <wp:simplePos x="0" y="0"/>
                <wp:positionH relativeFrom="page">
                  <wp:posOffset>2378075</wp:posOffset>
                </wp:positionH>
                <wp:positionV relativeFrom="paragraph">
                  <wp:posOffset>12700</wp:posOffset>
                </wp:positionV>
                <wp:extent cx="606425" cy="158750"/>
                <wp:wrapSquare wrapText="right"/>
                <wp:docPr id="415" name="Shape 415"/>
                <a:graphic xmlns:a="http://schemas.openxmlformats.org/drawingml/2006/main">
                  <a:graphicData uri="http://schemas.microsoft.com/office/word/2010/wordprocessingShape">
                    <wps:wsp>
                      <wps:cNvSpPr txBox="1"/>
                      <wps:spPr>
                        <a:xfrm>
                          <a:ext cx="606425"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441" type="#_x0000_t202" style="position:absolute;margin-left:187.25pt;margin-top:1.pt;width:47.75pt;height:12.5pt;z-index:-125829350;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18"/>
          <w:szCs w:val="18"/>
        </w:rPr>
        <w:t>。</w:t>
      </w:r>
      <w:r>
        <w:rPr>
          <w:color w:val="000000"/>
          <w:spacing w:val="0"/>
          <w:w w:val="100"/>
          <w:position w:val="0"/>
        </w:rPr>
        <w:t>一四年四月十四日</w:t>
      </w:r>
    </w:p>
    <w:p>
      <w:pPr>
        <w:pStyle w:val="Style30"/>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r>
        <w:rPr>
          <w:color w:val="000000"/>
          <w:spacing w:val="0"/>
          <w:w w:val="100"/>
          <w:position w:val="0"/>
        </w:rPr>
        <w:t>二、财务报表</w:t>
      </w:r>
      <w:bookmarkEnd w:id="507"/>
      <w:bookmarkEnd w:id="508"/>
      <w:bookmarkEnd w:id="50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、合并资产负债表</w:t>
      </w:r>
      <w:bookmarkEnd w:id="510"/>
      <w:bookmarkEnd w:id="511"/>
      <w:bookmarkEnd w:id="51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648,074,433.42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398,099,485.50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379,238,147.51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166,226,730.58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2,375,667,213.14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1,821,108,327.74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58,873,111.39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74,667,195.17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12,931,258.85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7,975,719.67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513,355,870.72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385,691,920.37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2,397,848.12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3,990,430,518.01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2,856,167,227.15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224,872,606.95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58,318,893.68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98,376,900.81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58,079,984.10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59,723,226.76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30,092,892.55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5,299,045.71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3,637,834.04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791,402.18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12,548,841.06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9,656,300.30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39,980,265.62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32,035,889.20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463,802,693.99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264,201,658.64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4,454,233,212.00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3,120,368,885.79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912,712,772.84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214,629,791.79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314,024,226.04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1,546,081,131.04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1,111,594,470.09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4,164,099.50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629,921.48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6,149,090.07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4,333,557.42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35,965,365.72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23,881,497.78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2,576,566.45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1,267,102.78</w:t>
            </w:r>
          </w:p>
        </w:tc>
      </w:tr>
    </w:tbl>
    <w:p>
      <w:pPr>
        <w:widowControl w:val="0"/>
        <w:spacing w:line="1" w:lineRule="exac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88" w:right="1078" w:bottom="1455" w:left="1050" w:header="0" w:footer="3" w:gutter="0"/>
          <w:cols w:space="720"/>
          <w:noEndnote/>
          <w:rtlGutter w:val="0"/>
          <w:docGrid w:linePitch="360"/>
        </w:sectPr>
      </w:pPr>
    </w:p>
    <w:p>
      <w:pPr>
        <w:widowControl w:val="0"/>
        <w:spacing w:line="1" w:lineRule="exact"/>
      </w:pPr>
      <w:r>
        <mc:AlternateContent>
          <mc:Choice Requires="wps">
            <w:drawing>
              <wp:anchor distT="139700" distB="917575" distL="114300" distR="6021705" simplePos="0" relativeHeight="125829405" behindDoc="0" locked="0" layoutInCell="1" allowOverlap="1">
                <wp:simplePos x="0" y="0"/>
                <wp:positionH relativeFrom="page">
                  <wp:posOffset>697230</wp:posOffset>
                </wp:positionH>
                <wp:positionV relativeFrom="margin">
                  <wp:posOffset>8622665</wp:posOffset>
                </wp:positionV>
                <wp:extent cx="938530" cy="149225"/>
                <wp:wrapTopAndBottom/>
                <wp:docPr id="431" name="Shape 43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457" type="#_x0000_t202" style="position:absolute;margin-left:54.899999999999999pt;margin-top:678.95000000000005pt;width:73.900000000000006pt;height:11.75pt;z-index:-125829348;mso-wrap-distance-left:9.pt;mso-wrap-distance-top:11.pt;mso-wrap-distance-right:474.15000000000003pt;mso-wrap-distance-bottom:72.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39700" distB="917575" distL="2235835" distR="3333115" simplePos="0" relativeHeight="125829407" behindDoc="0" locked="0" layoutInCell="1" allowOverlap="1">
                <wp:simplePos x="0" y="0"/>
                <wp:positionH relativeFrom="page">
                  <wp:posOffset>2818765</wp:posOffset>
                </wp:positionH>
                <wp:positionV relativeFrom="margin">
                  <wp:posOffset>8622665</wp:posOffset>
                </wp:positionV>
                <wp:extent cx="1505585" cy="149225"/>
                <wp:wrapTopAndBottom/>
                <wp:docPr id="433" name="Shape 43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459" type="#_x0000_t202" style="position:absolute;margin-left:221.95000000000002pt;margin-top:678.95000000000005pt;width:118.55pt;height:11.75pt;z-index:-125829346;mso-wrap-distance-left:176.05000000000001pt;mso-wrap-distance-top:11.pt;mso-wrap-distance-right:262.44999999999999pt;mso-wrap-distance-bottom:72.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39700" distB="917575" distL="4914900" distR="873125" simplePos="0" relativeHeight="125829409" behindDoc="0" locked="0" layoutInCell="1" allowOverlap="1">
                <wp:simplePos x="0" y="0"/>
                <wp:positionH relativeFrom="page">
                  <wp:posOffset>5497830</wp:posOffset>
                </wp:positionH>
                <wp:positionV relativeFrom="margin">
                  <wp:posOffset>8622665</wp:posOffset>
                </wp:positionV>
                <wp:extent cx="1286510" cy="149225"/>
                <wp:wrapTopAndBottom/>
                <wp:docPr id="435" name="Shape 4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461" type="#_x0000_t202" style="position:absolute;margin-left:432.90000000000003pt;margin-top:678.95000000000005pt;width:101.3pt;height:11.75pt;z-index:-125829344;mso-wrap-distance-left:387.pt;mso-wrap-distance-top:11.pt;mso-wrap-distance-right:68.75pt;mso-wrap-distance-bottom:72.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r>
        <mc:AlternateContent>
          <mc:Choice Requires="wps">
            <w:drawing>
              <wp:anchor distT="539115" distB="499745" distL="6085205" distR="821690" simplePos="0" relativeHeight="125829411" behindDoc="0" locked="0" layoutInCell="1" allowOverlap="1">
                <wp:simplePos x="0" y="0"/>
                <wp:positionH relativeFrom="page">
                  <wp:posOffset>6668135</wp:posOffset>
                </wp:positionH>
                <wp:positionV relativeFrom="margin">
                  <wp:posOffset>9022080</wp:posOffset>
                </wp:positionV>
                <wp:extent cx="167640" cy="167640"/>
                <wp:wrapTopAndBottom/>
                <wp:docPr id="437" name="Shape 437"/>
                <a:graphic xmlns:a="http://schemas.openxmlformats.org/drawingml/2006/main">
                  <a:graphicData uri="http://schemas.microsoft.com/office/word/2010/wordprocessingShape">
                    <wps:wsp>
                      <wps:cNvSpPr txBox="1"/>
                      <wps:spPr>
                        <a:xfrm>
                          <a:ext cx="16764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56565"/>
                                <w:spacing w:val="0"/>
                                <w:w w:val="100"/>
                                <w:position w:val="0"/>
                                <w:sz w:val="18"/>
                                <w:szCs w:val="18"/>
                              </w:rPr>
                              <w:t>61</w:t>
                            </w:r>
                          </w:p>
                        </w:txbxContent>
                      </wps:txbx>
                      <wps:bodyPr wrap="none" lIns="0" tIns="0" rIns="0" bIns="0">
                        <a:noAutoFit/>
                      </wps:bodyPr>
                    </wps:wsp>
                  </a:graphicData>
                </a:graphic>
              </wp:anchor>
            </w:drawing>
          </mc:Choice>
          <mc:Fallback>
            <w:pict>
              <v:shape id="_x0000_s1463" type="#_x0000_t202" style="position:absolute;margin-left:525.04999999999995pt;margin-top:710.39999999999998pt;width:13.200000000000001pt;height:13.200000000000001pt;z-index:-125829342;mso-wrap-distance-left:479.15000000000003pt;mso-wrap-distance-top:42.450000000000003pt;mso-wrap-distance-right:64.700000000000003pt;mso-wrap-distance-bottom:39.35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56565"/>
                          <w:spacing w:val="0"/>
                          <w:w w:val="100"/>
                          <w:position w:val="0"/>
                          <w:sz w:val="18"/>
                          <w:szCs w:val="18"/>
                        </w:rPr>
                        <w:t>61</w:t>
                      </w:r>
                    </w:p>
                  </w:txbxContent>
                </v:textbox>
                <w10:wrap type="topAndBottom" anchorx="page" anchory="margin"/>
              </v:shape>
            </w:pict>
          </mc:Fallback>
        </mc:AlternateContent>
      </w:r>
      <w:r>
        <w:drawing>
          <wp:anchor distT="1060450" distB="0" distL="6216650" distR="114300" simplePos="0" relativeHeight="125829413" behindDoc="0" locked="0" layoutInCell="1" allowOverlap="1">
            <wp:simplePos x="0" y="0"/>
            <wp:positionH relativeFrom="page">
              <wp:posOffset>6799580</wp:posOffset>
            </wp:positionH>
            <wp:positionV relativeFrom="margin">
              <wp:posOffset>9543415</wp:posOffset>
            </wp:positionV>
            <wp:extent cx="743585" cy="146050"/>
            <wp:wrapTopAndBottom/>
            <wp:docPr id="439" name="Shape 439"/>
            <a:graphic xmlns:a="http://schemas.openxmlformats.org/drawingml/2006/main">
              <a:graphicData uri="http://schemas.openxmlformats.org/drawingml/2006/picture">
                <pic:pic xmlns:pic="http://schemas.openxmlformats.org/drawingml/2006/picture">
                  <pic:nvPicPr>
                    <pic:cNvPr id="440" name="Picture box 440"/>
                    <pic:cNvPicPr/>
                  </pic:nvPicPr>
                  <pic:blipFill>
                    <a:blip r:embed="rId179"/>
                    <a:stretch/>
                  </pic:blipFill>
                  <pic:spPr>
                    <a:xfrm>
                      <a:ext cx="743585" cy="146050"/>
                    </a:xfrm>
                    <a:prstGeom prst="rect"/>
                  </pic:spPr>
                </pic:pic>
              </a:graphicData>
            </a:graphic>
          </wp:anchor>
        </w:drawing>
      </w:r>
    </w:p>
    <w:tbl>
      <w:tblPr>
        <w:tblOverlap w:val="never"/>
        <w:jc w:val="center"/>
        <w:tblLayout w:type="fixed"/>
      </w:tblPr>
      <w:tblGrid>
        <w:gridCol w:w="2976"/>
        <w:gridCol w:w="3298"/>
        <w:gridCol w:w="3312"/>
      </w:tblGrid>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81,966,008.43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7,830,713.93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2,804,244,825.84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2,203,981,299.22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2,804,244,825.84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2,203,981,299.22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108,947,600.00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1,131,018,647.66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563,185,517.17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35,044,149.23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24,165,281.58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356,677,919.09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235,257,855.94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916,408,654.69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18,300,070.18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1,649,988,386.16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916,387,586.57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4,454,233,212.00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3,120,368,885.79</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、母公司资产负债表</w:t>
      </w:r>
      <w:bookmarkEnd w:id="514"/>
      <w:bookmarkEnd w:id="515"/>
      <w:bookmarkEnd w:id="51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497,457,434.73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333,923,260.94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324,745,856.93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150,757,850.80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1,779,310,726.00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1,491,094,241.99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39,769,225.05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64,958,831.62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410,086,304.06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231,428,813.40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342,682,459.33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306,340,079.40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744,795.37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3,394,796,801.47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2,578,503,078.15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225,134,242.68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65,356,201.05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215,155,498.62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52,956,636.88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57,456,402.67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97,591,840.09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44,411,091.21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45,793,226.76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137,499.99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10,173,501.35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8,466,395.86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37,921,352.32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31,953,987.20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590,339,588.80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302,255,787.83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3,985,136,390.27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2,880,758,865.98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912,712,772.84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215,920,591.79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314,024,226.04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1,078,351,365.96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861,148,653.57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2,529,226.66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506,694.73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4,604,438.40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3,486,616.66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28,404,703.78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20,005,441.45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1,267,102.78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170,226,112.47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50,603,116.07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2,415,325,778.35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1,991,461,661.00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2,415,325,778.35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1,991,461,661.00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108,947,600.00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1,131,057,519.73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563,224,389.24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35,044,149.23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24,165,281.58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294,761,342.96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208,107,534.16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1,569,810,611.92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889,297,204.98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3,985,136,390.27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2,880,758,865.98</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14" behindDoc="0" locked="0" layoutInCell="1" allowOverlap="1">
                <wp:simplePos x="0" y="0"/>
                <wp:positionH relativeFrom="page">
                  <wp:posOffset>697230</wp:posOffset>
                </wp:positionH>
                <wp:positionV relativeFrom="margin">
                  <wp:posOffset>1475105</wp:posOffset>
                </wp:positionV>
                <wp:extent cx="938530" cy="149225"/>
                <wp:wrapTopAndBottom/>
                <wp:docPr id="441" name="Shape 44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467" type="#_x0000_t202" style="position:absolute;margin-left:54.899999999999999pt;margin-top:116.15000000000001pt;width:73.900000000000006pt;height:11.75pt;z-index:-125829339;mso-wrap-distance-left:9.pt;mso-wrap-distance-top:11.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39700" distB="0" distL="2235835" distR="2574290" simplePos="0" relativeHeight="125829416" behindDoc="0" locked="0" layoutInCell="1" allowOverlap="1">
                <wp:simplePos x="0" y="0"/>
                <wp:positionH relativeFrom="page">
                  <wp:posOffset>2818765</wp:posOffset>
                </wp:positionH>
                <wp:positionV relativeFrom="margin">
                  <wp:posOffset>1475105</wp:posOffset>
                </wp:positionV>
                <wp:extent cx="1505585" cy="149225"/>
                <wp:wrapTopAndBottom/>
                <wp:docPr id="443" name="Shape 44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469" type="#_x0000_t202" style="position:absolute;margin-left:221.95000000000002pt;margin-top:116.15000000000001pt;width:118.55pt;height:11.75pt;z-index:-125829337;mso-wrap-distance-left:176.05000000000001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39700" distB="0" distL="4914900" distR="114300" simplePos="0" relativeHeight="125829418" behindDoc="0" locked="0" layoutInCell="1" allowOverlap="1">
                <wp:simplePos x="0" y="0"/>
                <wp:positionH relativeFrom="page">
                  <wp:posOffset>5497830</wp:posOffset>
                </wp:positionH>
                <wp:positionV relativeFrom="margin">
                  <wp:posOffset>1475105</wp:posOffset>
                </wp:positionV>
                <wp:extent cx="1286510" cy="149225"/>
                <wp:wrapTopAndBottom/>
                <wp:docPr id="445" name="Shape 4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471" type="#_x0000_t202" style="position:absolute;margin-left:432.90000000000003pt;margin-top:116.15000000000001pt;width:101.3pt;height:11.75pt;z-index:-125829335;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、合并利润表</w:t>
      </w:r>
      <w:bookmarkEnd w:id="518"/>
      <w:bookmarkEnd w:id="519"/>
      <w:bookmarkEnd w:id="52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5,925,841,691.21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4,622,237,618.23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5,925,841,691.21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4,622,237,618.23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5,730,079,127.39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4,470,295,501.48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5,416,680,005.26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4,245,328,769.95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9,868,524.22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6,646,190.16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136,892,067.89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95,922,582.79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89,466,127.23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64,635,859.31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66,220,997.23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36,935,777.12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10,951,405.56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20,826,322.15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-456,144.34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195,306,419.48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151,942,116.75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4,159,044.58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150,146.99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193,502,247.36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147,841,306.92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49,260,279.92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37,171,943.51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144,241,967.44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110,669,363.41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110,651,372.88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144,241,967.44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110,669,363.41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110,651,372.88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687,036.64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17,990.53</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420" behindDoc="0" locked="0" layoutInCell="1" allowOverlap="1">
                <wp:simplePos x="0" y="0"/>
                <wp:positionH relativeFrom="page">
                  <wp:posOffset>697230</wp:posOffset>
                </wp:positionH>
                <wp:positionV relativeFrom="margin">
                  <wp:posOffset>6297295</wp:posOffset>
                </wp:positionV>
                <wp:extent cx="941705" cy="149225"/>
                <wp:wrapTopAndBottom/>
                <wp:docPr id="447" name="Shape 447"/>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473" type="#_x0000_t202" style="position:absolute;margin-left:54.899999999999999pt;margin-top:495.85000000000002pt;width:74.150000000000006pt;height:11.75pt;z-index:-125829333;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0" distL="2235835" distR="2574290" simplePos="0" relativeHeight="125829422" behindDoc="0" locked="0" layoutInCell="1" allowOverlap="1">
                <wp:simplePos x="0" y="0"/>
                <wp:positionH relativeFrom="page">
                  <wp:posOffset>2818765</wp:posOffset>
                </wp:positionH>
                <wp:positionV relativeFrom="margin">
                  <wp:posOffset>6297295</wp:posOffset>
                </wp:positionV>
                <wp:extent cx="1505585" cy="149225"/>
                <wp:wrapTopAndBottom/>
                <wp:docPr id="449" name="Shape 44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475" type="#_x0000_t202" style="position:absolute;margin-left:221.95000000000002pt;margin-top:495.85000000000002pt;width:118.55pt;height:11.75pt;z-index:-125829331;mso-wrap-distance-left:176.05000000000001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52400" distB="0" distL="4914900" distR="114300" simplePos="0" relativeHeight="125829424" behindDoc="0" locked="0" layoutInCell="1" allowOverlap="1">
                <wp:simplePos x="0" y="0"/>
                <wp:positionH relativeFrom="page">
                  <wp:posOffset>5497830</wp:posOffset>
                </wp:positionH>
                <wp:positionV relativeFrom="margin">
                  <wp:posOffset>6297295</wp:posOffset>
                </wp:positionV>
                <wp:extent cx="1286510" cy="149225"/>
                <wp:wrapTopAndBottom/>
                <wp:docPr id="451" name="Shape 4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477" type="#_x0000_t202" style="position:absolute;margin-left:432.90000000000003pt;margin-top:495.85000000000002pt;width:101.3pt;height:11.75pt;z-index:-125829329;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、母公司利润表</w:t>
      </w:r>
      <w:bookmarkEnd w:id="522"/>
      <w:bookmarkEnd w:id="523"/>
      <w:bookmarkEnd w:id="52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5,373,412,268.49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4,273,620,481.47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4,956,806,123.82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3,947,381,741.78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7,885,240.64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5,578,899.48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124,344,530.52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86,683,060.60</w:t>
            </w:r>
          </w:p>
        </w:tc>
      </w:tr>
    </w:tbl>
    <w:p>
      <w:pPr>
        <w:widowControl w:val="0"/>
        <w:spacing w:line="1" w:lineRule="exact"/>
        <w:sectPr>
          <w:headerReference w:type="default" r:id="rId181"/>
          <w:footerReference w:type="default" r:id="rId182"/>
          <w:headerReference w:type="even" r:id="rId183"/>
          <w:footerReference w:type="even" r:id="rId184"/>
          <w:headerReference w:type="first" r:id="rId185"/>
          <w:footerReference w:type="first" r:id="rId186"/>
          <w:footnotePr>
            <w:pos w:val="pageBottom"/>
            <w:numFmt w:val="decimal"/>
            <w:numRestart w:val="continuous"/>
          </w:footnotePr>
          <w:pgSz w:w="11900" w:h="16840"/>
          <w:pgMar w:top="1388" w:right="1078" w:bottom="1455" w:left="1050"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65,895,515.78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52,998,406.39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64,142,704.65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37,024,349.68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6,828,421.98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18,257,708.35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146,909,731.10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125,696,315.19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1,639,102.42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4,143,943.21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145,309,736.73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121,689,104.84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36,521,060.28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30,630,803.07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108,788,676.45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91,058,301.77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108,788,676.45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91,058,301.77</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26" behindDoc="0" locked="0" layoutInCell="1" allowOverlap="1">
                <wp:simplePos x="0" y="0"/>
                <wp:positionH relativeFrom="page">
                  <wp:posOffset>697230</wp:posOffset>
                </wp:positionH>
                <wp:positionV relativeFrom="margin">
                  <wp:posOffset>5645150</wp:posOffset>
                </wp:positionV>
                <wp:extent cx="938530" cy="149225"/>
                <wp:wrapTopAndBottom/>
                <wp:docPr id="470" name="Shape 47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496" type="#_x0000_t202" style="position:absolute;margin-left:54.899999999999999pt;margin-top:444.5pt;width:73.900000000000006pt;height:11.75pt;z-index:-125829327;mso-wrap-distance-left:9.pt;mso-wrap-distance-top:12.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0" distL="2235835" distR="2574290" simplePos="0" relativeHeight="125829428" behindDoc="0" locked="0" layoutInCell="1" allowOverlap="1">
                <wp:simplePos x="0" y="0"/>
                <wp:positionH relativeFrom="page">
                  <wp:posOffset>2818765</wp:posOffset>
                </wp:positionH>
                <wp:positionV relativeFrom="margin">
                  <wp:posOffset>5645150</wp:posOffset>
                </wp:positionV>
                <wp:extent cx="1505585" cy="149225"/>
                <wp:wrapTopAndBottom/>
                <wp:docPr id="472" name="Shape 47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498" type="#_x0000_t202" style="position:absolute;margin-left:221.95000000000002pt;margin-top:444.5pt;width:118.55pt;height:11.75pt;z-index:-125829325;mso-wrap-distance-left:176.05000000000001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52400" distB="0" distL="4914900" distR="114300" simplePos="0" relativeHeight="125829430" behindDoc="0" locked="0" layoutInCell="1" allowOverlap="1">
                <wp:simplePos x="0" y="0"/>
                <wp:positionH relativeFrom="page">
                  <wp:posOffset>5497830</wp:posOffset>
                </wp:positionH>
                <wp:positionV relativeFrom="margin">
                  <wp:posOffset>5645150</wp:posOffset>
                </wp:positionV>
                <wp:extent cx="1286510" cy="149225"/>
                <wp:wrapTopAndBottom/>
                <wp:docPr id="474" name="Shape 47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500" type="#_x0000_t202" style="position:absolute;margin-left:432.90000000000003pt;margin-top:444.5pt;width:101.3pt;height:11.75pt;z-index:-125829323;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5</w:t>
      </w:r>
      <w:bookmarkEnd w:id="528"/>
      <w:r>
        <w:rPr>
          <w:color w:val="000000"/>
          <w:spacing w:val="0"/>
          <w:w w:val="100"/>
          <w:position w:val="0"/>
        </w:rPr>
        <w:t>、合并现金流量表</w:t>
      </w:r>
      <w:bookmarkEnd w:id="526"/>
      <w:bookmarkEnd w:id="527"/>
      <w:bookmarkEnd w:id="529"/>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5,504,602,489.22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3,920,461,560.53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19,539,615.82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9,748,073.91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5,524,199,388.53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3,930,209,634.44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5,407,406,835.42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3,855,404,686.49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75,589,372.74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56,654,820.16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130,967,379.90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98,993,832.06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184,694,910.35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89,676,545.42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5,798,658,498.41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4,100,729,884.13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-274,459,109.88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-170,520,249.69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153,097,765.38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112,249,221.54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4,010,000.00</w:t>
            </w:r>
          </w:p>
        </w:tc>
      </w:tr>
    </w:tbl>
    <w:p>
      <w:pPr>
        <w:widowControl w:val="0"/>
        <w:spacing w:line="1" w:lineRule="exac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88" w:right="1078" w:bottom="1455" w:left="105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18,074,032.00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1,078,077.54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171,171,797.38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117,337,299.08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-170,877,080.77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-117,287,749.08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592,403,436.00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1,292,679,198.66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1,028,664,420.13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55,015,270.27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112,448,388.09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1,940,097,904.93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1,141,112,808.22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1,120,572,429.57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706,164,420.13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70,576,416.15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44,059,792.14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2,216,804.72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1,192,161,149.48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752,441,016.99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747,936,755.45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388,671,791.23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302,600,564.80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100,863,792.46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221,126,906.93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624,591,264.19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32" behindDoc="0" locked="0" layoutInCell="1" allowOverlap="1">
                <wp:simplePos x="0" y="0"/>
                <wp:positionH relativeFrom="page">
                  <wp:posOffset>697230</wp:posOffset>
                </wp:positionH>
                <wp:positionV relativeFrom="margin">
                  <wp:posOffset>6864350</wp:posOffset>
                </wp:positionV>
                <wp:extent cx="938530" cy="149225"/>
                <wp:wrapTopAndBottom/>
                <wp:docPr id="490" name="Shape 49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516" type="#_x0000_t202" style="position:absolute;margin-left:54.899999999999999pt;margin-top:540.5pt;width:73.900000000000006pt;height:11.75pt;z-index:-125829321;mso-wrap-distance-left:9.pt;mso-wrap-distance-top:12.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0" distL="2235835" distR="2574290" simplePos="0" relativeHeight="125829434" behindDoc="0" locked="0" layoutInCell="1" allowOverlap="1">
                <wp:simplePos x="0" y="0"/>
                <wp:positionH relativeFrom="page">
                  <wp:posOffset>2818765</wp:posOffset>
                </wp:positionH>
                <wp:positionV relativeFrom="margin">
                  <wp:posOffset>6864350</wp:posOffset>
                </wp:positionV>
                <wp:extent cx="1505585" cy="149225"/>
                <wp:wrapTopAndBottom/>
                <wp:docPr id="492" name="Shape 49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518" type="#_x0000_t202" style="position:absolute;margin-left:221.95000000000002pt;margin-top:540.5pt;width:118.55pt;height:11.75pt;z-index:-125829319;mso-wrap-distance-left:176.05000000000001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52400" distB="0" distL="4914900" distR="114300" simplePos="0" relativeHeight="125829436" behindDoc="0" locked="0" layoutInCell="1" allowOverlap="1">
                <wp:simplePos x="0" y="0"/>
                <wp:positionH relativeFrom="page">
                  <wp:posOffset>5497830</wp:posOffset>
                </wp:positionH>
                <wp:positionV relativeFrom="margin">
                  <wp:posOffset>6864350</wp:posOffset>
                </wp:positionV>
                <wp:extent cx="1286510" cy="149225"/>
                <wp:wrapTopAndBottom/>
                <wp:docPr id="494" name="Shape 49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520" type="#_x0000_t202" style="position:absolute;margin-left:432.90000000000003pt;margin-top:540.5pt;width:101.3pt;height:11.75pt;z-index:-125829317;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6</w:t>
      </w:r>
      <w:bookmarkEnd w:id="532"/>
      <w:r>
        <w:rPr>
          <w:color w:val="000000"/>
          <w:spacing w:val="0"/>
          <w:w w:val="100"/>
          <w:position w:val="0"/>
        </w:rPr>
        <w:t>、母公司现金流量表</w:t>
      </w:r>
      <w:bookmarkEnd w:id="530"/>
      <w:bookmarkEnd w:id="531"/>
      <w:bookmarkEnd w:id="533"/>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4,507,553,052.43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3,451,555,329.08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44,000,360.91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46,515,704.91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4,551,553,413.34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3,498,071,033.99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4,556,097,138.32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3,461,878,471.98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57,986,714.25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45,840,763.16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106,383,009.84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83,795,575.78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84,088,960.19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135,821,696.87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4,804,555,822.60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3,727,336,507.79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-253,002,409.26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-229,265,473.80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160,668.65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260,668.65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118,480,182.54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94,164,057.77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74,458,041.63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272,048,224.17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112,269,057.77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-271,787,555.52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-112,234,957.77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585,416,436.00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1,292,679,198.66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1,028,664,420.13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55,015,270.27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112,448,388.09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1,933,110,904.93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1,141,112,808.22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1,120,572,429.57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706,164,420.13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70,576,416.15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44,059,792.14</w:t>
            </w:r>
          </w:p>
        </w:tc>
      </w:tr>
    </w:tbl>
    <w:p>
      <w:pPr>
        <w:widowControl w:val="0"/>
        <w:spacing w:line="1" w:lineRule="exac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388" w:right="1078" w:bottom="1455" w:left="105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2,216,804.72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1,192,161,149.48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752,441,016.99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740,949,755.45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388,671,791.23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216,159,790.67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47,171,359.66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257,814,474.83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210,643,115.17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473,974,265.50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257,814,474.83</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38" behindDoc="0" locked="0" layoutInCell="1" allowOverlap="1">
                <wp:simplePos x="0" y="0"/>
                <wp:positionH relativeFrom="page">
                  <wp:posOffset>695325</wp:posOffset>
                </wp:positionH>
                <wp:positionV relativeFrom="margin">
                  <wp:posOffset>2243455</wp:posOffset>
                </wp:positionV>
                <wp:extent cx="938530" cy="149225"/>
                <wp:wrapTopAndBottom/>
                <wp:docPr id="515" name="Shape 51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541" type="#_x0000_t202" style="position:absolute;margin-left:54.75pt;margin-top:176.65000000000001pt;width:73.900000000000006pt;height:11.75pt;z-index:-125829315;mso-wrap-distance-left:9.pt;mso-wrap-distance-top:12.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0" distL="2235835" distR="2574290" simplePos="0" relativeHeight="125829440" behindDoc="0" locked="0" layoutInCell="1" allowOverlap="1">
                <wp:simplePos x="0" y="0"/>
                <wp:positionH relativeFrom="page">
                  <wp:posOffset>2816860</wp:posOffset>
                </wp:positionH>
                <wp:positionV relativeFrom="margin">
                  <wp:posOffset>2243455</wp:posOffset>
                </wp:positionV>
                <wp:extent cx="1505585" cy="149225"/>
                <wp:wrapTopAndBottom/>
                <wp:docPr id="517" name="Shape 51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543" type="#_x0000_t202" style="position:absolute;margin-left:221.80000000000001pt;margin-top:176.65000000000001pt;width:118.55pt;height:11.75pt;z-index:-125829313;mso-wrap-distance-left:176.05000000000001pt;mso-wrap-distance-top:12.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52400" distB="0" distL="4914900" distR="114300" simplePos="0" relativeHeight="125829442" behindDoc="0" locked="0" layoutInCell="1" allowOverlap="1">
                <wp:simplePos x="0" y="0"/>
                <wp:positionH relativeFrom="page">
                  <wp:posOffset>5495925</wp:posOffset>
                </wp:positionH>
                <wp:positionV relativeFrom="margin">
                  <wp:posOffset>2243455</wp:posOffset>
                </wp:positionV>
                <wp:extent cx="1286510" cy="149225"/>
                <wp:wrapTopAndBottom/>
                <wp:docPr id="519" name="Shape 5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545" type="#_x0000_t202" style="position:absolute;margin-left:432.75pt;margin-top:176.65000000000001pt;width:101.3pt;height:11.75pt;z-index:-125829311;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7</w:t>
      </w:r>
      <w:bookmarkEnd w:id="536"/>
      <w:r>
        <w:rPr>
          <w:color w:val="000000"/>
          <w:spacing w:val="0"/>
          <w:w w:val="100"/>
          <w:position w:val="0"/>
        </w:rPr>
        <w:t>、合并所有者权益变动表</w:t>
      </w:r>
      <w:bookmarkEnd w:id="534"/>
      <w:bookmarkEnd w:id="535"/>
      <w:bookmarkEnd w:id="537"/>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563,185,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235,257,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916,387,58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563,185,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235,257,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916,387,58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121,420,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18,321,13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733,600,79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143,554,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687,036.6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17,634,10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600,614,83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17,634,10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17,634,101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35,044,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356,677,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18,300,07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563,232,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817,108,19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388" w:right="1078" w:bottom="1455" w:left="1050"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817,108,19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92,165,5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-1,944,83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99,279,387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110,651,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110,651,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-1,962,82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-1,962,82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563,185,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916,387,58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44" behindDoc="0" locked="0" layoutInCell="1" allowOverlap="1">
                <wp:simplePos x="0" y="0"/>
                <wp:positionH relativeFrom="page">
                  <wp:posOffset>697230</wp:posOffset>
                </wp:positionH>
                <wp:positionV relativeFrom="margin">
                  <wp:posOffset>709930</wp:posOffset>
                </wp:positionV>
                <wp:extent cx="938530" cy="149225"/>
                <wp:wrapTopAndBottom/>
                <wp:docPr id="538" name="Shape 53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564" type="#_x0000_t202" style="position:absolute;margin-left:54.899999999999999pt;margin-top:55.899999999999999pt;width:73.900000000000006pt;height:11.75pt;z-index:-125829309;mso-wrap-distance-left:9.pt;mso-wrap-distance-top:11.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39700" distB="0" distL="2235835" distR="2574290" simplePos="0" relativeHeight="125829446" behindDoc="0" locked="0" layoutInCell="1" allowOverlap="1">
                <wp:simplePos x="0" y="0"/>
                <wp:positionH relativeFrom="page">
                  <wp:posOffset>2818765</wp:posOffset>
                </wp:positionH>
                <wp:positionV relativeFrom="margin">
                  <wp:posOffset>709930</wp:posOffset>
                </wp:positionV>
                <wp:extent cx="1505585" cy="149225"/>
                <wp:wrapTopAndBottom/>
                <wp:docPr id="540" name="Shape 54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566" type="#_x0000_t202" style="position:absolute;margin-left:221.95000000000002pt;margin-top:55.899999999999999pt;width:118.55pt;height:11.75pt;z-index:-125829307;mso-wrap-distance-left:176.05000000000001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39700" distB="0" distL="4914900" distR="114300" simplePos="0" relativeHeight="125829448" behindDoc="0" locked="0" layoutInCell="1" allowOverlap="1">
                <wp:simplePos x="0" y="0"/>
                <wp:positionH relativeFrom="page">
                  <wp:posOffset>5497830</wp:posOffset>
                </wp:positionH>
                <wp:positionV relativeFrom="margin">
                  <wp:posOffset>709930</wp:posOffset>
                </wp:positionV>
                <wp:extent cx="1286510" cy="149225"/>
                <wp:wrapTopAndBottom/>
                <wp:docPr id="542" name="Shape 5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568" type="#_x0000_t202" style="position:absolute;margin-left:432.90000000000003pt;margin-top:55.899999999999999pt;width:101.3pt;height:11.75pt;z-index:-125829305;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8</w:t>
      </w:r>
      <w:bookmarkEnd w:id="540"/>
      <w:r>
        <w:rPr>
          <w:color w:val="000000"/>
          <w:spacing w:val="0"/>
          <w:w w:val="100"/>
          <w:position w:val="0"/>
        </w:rPr>
        <w:t>、母公司所有者权益变动表</w:t>
      </w:r>
      <w:bookmarkEnd w:id="538"/>
      <w:bookmarkEnd w:id="539"/>
      <w:bookmarkEnd w:id="54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编制单位：山东瑞康医药股份有限公司</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563,224,38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208,107,53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889,297,20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563,224,38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208,107,53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889,297,20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15,147,600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567,833,13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86,653,808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680,513,40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108,788,67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15,147,600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567,833,13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15,147,600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567,833,13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-22,134,86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-10,878,86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563,224,38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15,059,451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807,618,90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563,224,38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15,059,451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807,618,90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72,572,471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81,678,301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91,058,301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388" w:right="1078" w:bottom="1455" w:left="1050" w:header="0" w:footer="3" w:gutter="0"/>
          <w:cols w:space="720"/>
          <w:noEndnote/>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563,224,38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208,107,53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889,297,20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bl>
    <w:p>
      <w:pPr>
        <w:pStyle w:val="Style30"/>
        <w:keepNext/>
        <w:keepLines/>
        <w:widowControl w:val="0"/>
        <w:shd w:val="clear" w:color="auto" w:fill="auto"/>
        <w:bidi w:val="0"/>
        <w:spacing w:before="0" w:after="260" w:line="240" w:lineRule="auto"/>
        <w:ind w:left="0" w:right="0" w:firstLine="0"/>
        <w:jc w:val="left"/>
      </w:pPr>
      <w:r>
        <mc:AlternateContent>
          <mc:Choice Requires="wps">
            <w:drawing>
              <wp:anchor distT="139700" distB="0" distL="114300" distR="5262880" simplePos="0" relativeHeight="125829450" behindDoc="0" locked="0" layoutInCell="1" allowOverlap="1">
                <wp:simplePos x="0" y="0"/>
                <wp:positionH relativeFrom="page">
                  <wp:posOffset>669925</wp:posOffset>
                </wp:positionH>
                <wp:positionV relativeFrom="margin">
                  <wp:posOffset>5132705</wp:posOffset>
                </wp:positionV>
                <wp:extent cx="938530" cy="149225"/>
                <wp:wrapTopAndBottom/>
                <wp:docPr id="558" name="Shape 55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584" type="#_x0000_t202" style="position:absolute;margin-left:52.75pt;margin-top:404.15000000000003pt;width:73.900000000000006pt;height:11.75pt;z-index:-125829303;mso-wrap-distance-left:9.pt;mso-wrap-distance-top:11.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39700" distB="0" distL="2235835" distR="2574290" simplePos="0" relativeHeight="125829452" behindDoc="0" locked="0" layoutInCell="1" allowOverlap="1">
                <wp:simplePos x="0" y="0"/>
                <wp:positionH relativeFrom="page">
                  <wp:posOffset>2791460</wp:posOffset>
                </wp:positionH>
                <wp:positionV relativeFrom="margin">
                  <wp:posOffset>5132705</wp:posOffset>
                </wp:positionV>
                <wp:extent cx="1505585" cy="149225"/>
                <wp:wrapTopAndBottom/>
                <wp:docPr id="560" name="Shape 56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586" type="#_x0000_t202" style="position:absolute;margin-left:219.80000000000001pt;margin-top:404.15000000000003pt;width:118.55pt;height:11.75pt;z-index:-125829301;mso-wrap-distance-left:176.05000000000001pt;mso-wrap-distance-top:11.pt;mso-wrap-distance-right:202.70000000000002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39700" distB="0" distL="4914900" distR="114300" simplePos="0" relativeHeight="125829454" behindDoc="0" locked="0" layoutInCell="1" allowOverlap="1">
                <wp:simplePos x="0" y="0"/>
                <wp:positionH relativeFrom="page">
                  <wp:posOffset>5470525</wp:posOffset>
                </wp:positionH>
                <wp:positionV relativeFrom="margin">
                  <wp:posOffset>5132705</wp:posOffset>
                </wp:positionV>
                <wp:extent cx="1286510" cy="149225"/>
                <wp:wrapTopAndBottom/>
                <wp:docPr id="562" name="Shape 56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wps:txbx>
                      <wps:bodyPr wrap="none" lIns="0" tIns="0" rIns="0" bIns="0">
                        <a:noAutoFit/>
                      </wps:bodyPr>
                    </wps:wsp>
                  </a:graphicData>
                </a:graphic>
              </wp:anchor>
            </w:drawing>
          </mc:Choice>
          <mc:Fallback>
            <w:pict>
              <v:shape id="_x0000_s1588" type="#_x0000_t202" style="position:absolute;margin-left:430.75pt;margin-top:404.15000000000003pt;width:101.3pt;height:11.75pt;z-index:-125829299;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会计机构负责人：程学功</w:t>
                      </w:r>
                    </w:p>
                  </w:txbxContent>
                </v:textbox>
                <w10:wrap type="topAndBottom" anchorx="page" anchory="margin"/>
              </v:shape>
            </w:pict>
          </mc:Fallback>
        </mc:AlternateContent>
      </w:r>
      <w:bookmarkStart w:id="542" w:name="bookmark542"/>
      <w:bookmarkStart w:id="543" w:name="bookmark543"/>
      <w:bookmarkStart w:id="544" w:name="bookmark544"/>
      <w:r>
        <w:rPr>
          <w:color w:val="000000"/>
          <w:spacing w:val="0"/>
          <w:w w:val="100"/>
          <w:position w:val="0"/>
        </w:rPr>
        <w:t>三、公司基本情况</w:t>
      </w:r>
      <w:bookmarkEnd w:id="542"/>
      <w:bookmarkEnd w:id="543"/>
      <w:bookmarkEnd w:id="544"/>
    </w:p>
    <w:p>
      <w:pPr>
        <w:pStyle w:val="Style34"/>
        <w:keepNext w:val="0"/>
        <w:keepLines w:val="0"/>
        <w:widowControl w:val="0"/>
        <w:shd w:val="clear" w:color="auto" w:fill="auto"/>
        <w:bidi w:val="0"/>
        <w:spacing w:before="0" w:after="60" w:line="317" w:lineRule="exact"/>
        <w:ind w:left="0" w:right="0" w:firstLine="380"/>
        <w:jc w:val="both"/>
      </w:pPr>
      <w:r>
        <w:rPr>
          <w:color w:val="000000"/>
          <w:spacing w:val="0"/>
          <w:w w:val="100"/>
          <w:position w:val="0"/>
        </w:rPr>
        <w:t>山东瑞康医药股份有限公司（以下简称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系由山东瑞康药品配送有限公司（以下简称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 配送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整体变更设立，公司股本演变情况如下：</w:t>
      </w:r>
    </w:p>
    <w:p>
      <w:pPr>
        <w:pStyle w:val="Style34"/>
        <w:keepNext w:val="0"/>
        <w:keepLines w:val="0"/>
        <w:widowControl w:val="0"/>
        <w:shd w:val="clear" w:color="auto" w:fill="auto"/>
        <w:bidi w:val="0"/>
        <w:spacing w:before="0" w:after="60" w:line="312"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日，自然人张仁华、韩旭共同出资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万元，设立烟台瑞康药品配送有限公司（以下简称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烟台瑞康配送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其中张仁华出资</w:t>
      </w:r>
      <w:r>
        <w:rPr>
          <w:rFonts w:ascii="Times New Roman" w:eastAsia="Times New Roman" w:hAnsi="Times New Roman" w:cs="Times New Roman"/>
          <w:color w:val="000000"/>
          <w:spacing w:val="0"/>
          <w:w w:val="100"/>
          <w:position w:val="0"/>
          <w:sz w:val="18"/>
          <w:szCs w:val="18"/>
        </w:rPr>
        <w:t>267.54</w:t>
      </w:r>
      <w:r>
        <w:rPr>
          <w:color w:val="000000"/>
          <w:spacing w:val="0"/>
          <w:w w:val="100"/>
          <w:position w:val="0"/>
        </w:rPr>
        <w:t>万元，韩旭出资</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万元。</w:t>
      </w:r>
    </w:p>
    <w:p>
      <w:pPr>
        <w:pStyle w:val="Style34"/>
        <w:keepNext w:val="0"/>
        <w:keepLines w:val="0"/>
        <w:widowControl w:val="0"/>
        <w:shd w:val="clear" w:color="auto" w:fill="auto"/>
        <w:bidi w:val="0"/>
        <w:spacing w:before="0" w:after="60" w:line="322" w:lineRule="exact"/>
        <w:ind w:left="0" w:right="0" w:firstLine="38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日，烟台瑞康配送股东会通过决议，同意公司注册资本从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万元，增资部分全部由山东瑞康 药业有限公司（以下简称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瑞康药业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以土地使用权出资。</w:t>
      </w:r>
    </w:p>
    <w:p>
      <w:pPr>
        <w:pStyle w:val="Style34"/>
        <w:keepNext w:val="0"/>
        <w:keepLines w:val="0"/>
        <w:widowControl w:val="0"/>
        <w:shd w:val="clear" w:color="auto" w:fill="auto"/>
        <w:bidi w:val="0"/>
        <w:spacing w:before="0" w:after="60" w:line="322" w:lineRule="exact"/>
        <w:ind w:left="0" w:right="0" w:firstLine="38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日，韩旭与张仁华签署股权转让协议，将其持有的烟台瑞康配送</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5.41%</w:t>
      </w:r>
      <w:r>
        <w:rPr>
          <w:color w:val="000000"/>
          <w:spacing w:val="0"/>
          <w:w w:val="100"/>
          <w:position w:val="0"/>
        </w:rPr>
        <w:t>）以原 始出资额作价全部转让给张仁华，同日，烟台瑞康配送股东会通过了同意股权转让的决议。</w:t>
      </w:r>
    </w:p>
    <w:p>
      <w:pPr>
        <w:pStyle w:val="Style34"/>
        <w:keepNext w:val="0"/>
        <w:keepLines w:val="0"/>
        <w:widowControl w:val="0"/>
        <w:shd w:val="clear" w:color="auto" w:fill="auto"/>
        <w:bidi w:val="0"/>
        <w:spacing w:before="0" w:after="60" w:line="312" w:lineRule="exact"/>
        <w:ind w:left="0" w:right="0" w:firstLine="38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日，烟台瑞康配送股东会通过决议，同意公司注册资本从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万元，增加部分</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万元，由 崔胜利认缴</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万元、焦翠英认缴</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万元，均以货币资金认缴。</w:t>
      </w:r>
    </w:p>
    <w:p>
      <w:pPr>
        <w:pStyle w:val="Style34"/>
        <w:keepNext w:val="0"/>
        <w:keepLines w:val="0"/>
        <w:widowControl w:val="0"/>
        <w:shd w:val="clear" w:color="auto" w:fill="auto"/>
        <w:bidi w:val="0"/>
        <w:spacing w:before="0" w:after="60" w:line="326" w:lineRule="exact"/>
        <w:ind w:left="0" w:right="0" w:firstLine="38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日，烟台瑞康配送股东会通过决议，同意公司注册资本从</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1,455</w:t>
      </w:r>
      <w:r>
        <w:rPr>
          <w:color w:val="000000"/>
          <w:spacing w:val="0"/>
          <w:w w:val="100"/>
          <w:position w:val="0"/>
        </w:rPr>
        <w:t>万元，增加部分</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万元全 部由焦翠英以货币资金认缴。</w:t>
      </w:r>
    </w:p>
    <w:p>
      <w:pPr>
        <w:pStyle w:val="Style34"/>
        <w:keepNext w:val="0"/>
        <w:keepLines w:val="0"/>
        <w:widowControl w:val="0"/>
        <w:shd w:val="clear" w:color="auto" w:fill="auto"/>
        <w:bidi w:val="0"/>
        <w:spacing w:before="0" w:after="60" w:line="319"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日，烟台瑞康配送股东会通过决议，同意公司注册资本从</w:t>
      </w:r>
      <w:r>
        <w:rPr>
          <w:rFonts w:ascii="Times New Roman" w:eastAsia="Times New Roman" w:hAnsi="Times New Roman" w:cs="Times New Roman"/>
          <w:color w:val="000000"/>
          <w:spacing w:val="0"/>
          <w:w w:val="100"/>
          <w:position w:val="0"/>
          <w:sz w:val="18"/>
          <w:szCs w:val="18"/>
        </w:rPr>
        <w:t>1,455</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万元，增加部分的注册资本 </w:t>
      </w:r>
      <w:r>
        <w:rPr>
          <w:color w:val="000000"/>
          <w:spacing w:val="0"/>
          <w:w w:val="100"/>
          <w:position w:val="0"/>
        </w:rPr>
        <w:t>由张仁华认缴</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万元、焦翠英认缴</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万元、崔胜利认缴</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万元，股东均以现金出资。</w:t>
      </w:r>
    </w:p>
    <w:p>
      <w:pPr>
        <w:pStyle w:val="Style34"/>
        <w:keepNext w:val="0"/>
        <w:keepLines w:val="0"/>
        <w:widowControl w:val="0"/>
        <w:shd w:val="clear" w:color="auto" w:fill="auto"/>
        <w:bidi w:val="0"/>
        <w:spacing w:before="0" w:after="60" w:line="322"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日，瑞康配送股东会通过决议，同意将公司名称从烟台瑞康药品配送有限公司变更为山东瑞康药品配送有限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瑞康配送</w:t>
      </w:r>
    </w:p>
    <w:p>
      <w:pPr>
        <w:pStyle w:val="Style34"/>
        <w:keepNext w:val="0"/>
        <w:keepLines w:val="0"/>
        <w:widowControl w:val="0"/>
        <w:shd w:val="clear" w:color="auto" w:fill="auto"/>
        <w:bidi w:val="0"/>
        <w:spacing w:before="0" w:after="60" w:line="314" w:lineRule="exact"/>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日，崔胜利与韩旭签订股权转让协议，将其持有的瑞康配送</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）全部转让给 韩旭；同日，焦翠英与韩旭、张仁华分别签订股权转让协议，将其持有的瑞康配送</w:t>
      </w:r>
      <w:r>
        <w:rPr>
          <w:rFonts w:ascii="Times New Roman" w:eastAsia="Times New Roman" w:hAnsi="Times New Roman" w:cs="Times New Roman"/>
          <w:color w:val="000000"/>
          <w:spacing w:val="0"/>
          <w:w w:val="100"/>
          <w:position w:val="0"/>
          <w:sz w:val="18"/>
          <w:szCs w:val="18"/>
        </w:rPr>
        <w:t>556</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 xml:space="preserve">238 </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 xml:space="preserve">11.9% </w:t>
      </w:r>
      <w:r>
        <w:rPr>
          <w:color w:val="000000"/>
          <w:spacing w:val="0"/>
          <w:w w:val="100"/>
          <w:position w:val="0"/>
        </w:rPr>
        <w:t>）分别转让给韩旭、张仁华。</w:t>
      </w:r>
    </w:p>
    <w:p>
      <w:pPr>
        <w:pStyle w:val="Style34"/>
        <w:keepNext w:val="0"/>
        <w:keepLines w:val="0"/>
        <w:widowControl w:val="0"/>
        <w:shd w:val="clear" w:color="auto" w:fill="auto"/>
        <w:bidi w:val="0"/>
        <w:spacing w:before="0" w:after="60" w:line="312" w:lineRule="exact"/>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日，瑞康配送股东会通过决议，同意公司注册资本从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万元，增加部分的注册资本</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万元由韩旭投入</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万元、张仁华投入</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p>
    <w:p>
      <w:pPr>
        <w:pStyle w:val="Style34"/>
        <w:keepNext w:val="0"/>
        <w:keepLines w:val="0"/>
        <w:widowControl w:val="0"/>
        <w:shd w:val="clear" w:color="auto" w:fill="auto"/>
        <w:bidi w:val="0"/>
        <w:spacing w:before="0" w:after="60" w:line="312" w:lineRule="exact"/>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日，瑞康药业与张仁华签署股权转让协议，将其持有的公司</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万元股权转让给张仁华。</w:t>
      </w:r>
    </w:p>
    <w:p>
      <w:pPr>
        <w:pStyle w:val="Style34"/>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日，瑞康配送股东会通过决议，将公司注册资本从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万元，增加的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万元注册资本中， 张仁华认缴</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万元、韩旭认缴</w:t>
      </w:r>
      <w:r>
        <w:rPr>
          <w:rFonts w:ascii="Times New Roman" w:eastAsia="Times New Roman" w:hAnsi="Times New Roman" w:cs="Times New Roman"/>
          <w:color w:val="000000"/>
          <w:spacing w:val="0"/>
          <w:w w:val="100"/>
          <w:position w:val="0"/>
          <w:sz w:val="18"/>
          <w:szCs w:val="18"/>
        </w:rPr>
        <w:t>18 0</w:t>
      </w:r>
      <w:r>
        <w:rPr>
          <w:color w:val="000000"/>
          <w:spacing w:val="0"/>
          <w:w w:val="100"/>
          <w:position w:val="0"/>
        </w:rPr>
        <w:t>万元、徐厚华认缴</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万元、李冬青认缴</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万元、吴良禄认缴</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万元、李秉浩认缴</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 元、蔡文伟认缴</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万元，均以现金增资。上述认缴方均按照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每单位注册资本的价格认缴增资，共计缴纳增资款</w:t>
      </w:r>
      <w:r>
        <w:rPr>
          <w:rFonts w:ascii="Times New Roman" w:eastAsia="Times New Roman" w:hAnsi="Times New Roman" w:cs="Times New Roman"/>
          <w:color w:val="000000"/>
          <w:spacing w:val="0"/>
          <w:w w:val="100"/>
          <w:position w:val="0"/>
          <w:sz w:val="18"/>
          <w:szCs w:val="18"/>
        </w:rPr>
        <w:t xml:space="preserve">3,600 </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万元计入注册资本，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万元进入资本公积。本次增资后，公司注册资本变更为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4"/>
        <w:keepNext w:val="0"/>
        <w:keepLines w:val="0"/>
        <w:widowControl w:val="0"/>
        <w:shd w:val="clear" w:color="auto" w:fill="auto"/>
        <w:bidi w:val="0"/>
        <w:spacing w:before="0" w:after="60" w:line="331"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日，蔡文伟与师平签署出资转让协议书，将其持有的公司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万元转让给 师平。</w:t>
      </w:r>
    </w:p>
    <w:p>
      <w:pPr>
        <w:pStyle w:val="Style34"/>
        <w:keepNext w:val="0"/>
        <w:keepLines w:val="0"/>
        <w:widowControl w:val="0"/>
        <w:shd w:val="clear" w:color="auto" w:fill="auto"/>
        <w:bidi w:val="0"/>
        <w:spacing w:before="0" w:after="60" w:line="312"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日，徐厚华、李冬青、吴良禄分别与张仁华签署出资转让协议书，将其分别持有的瑞康配送</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万元出资（占 注册资本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万元出资（占注册资本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万元出资（占注册资本</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）转让给张仁华，转让价格分别为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万元。</w:t>
      </w:r>
    </w:p>
    <w:p>
      <w:pPr>
        <w:pStyle w:val="Style34"/>
        <w:keepNext w:val="0"/>
        <w:keepLines w:val="0"/>
        <w:widowControl w:val="0"/>
        <w:shd w:val="clear" w:color="auto" w:fill="auto"/>
        <w:bidi w:val="0"/>
        <w:spacing w:before="0" w:after="60" w:line="326"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日，师平与蔡文伟签订股权转让协议，将其持有的瑞康配送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万元股权（占注册资本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万元转让 给蔡文伟。</w:t>
      </w:r>
    </w:p>
    <w:p>
      <w:pPr>
        <w:pStyle w:val="Style34"/>
        <w:keepNext w:val="0"/>
        <w:keepLines w:val="0"/>
        <w:widowControl w:val="0"/>
        <w:shd w:val="clear" w:color="auto" w:fill="auto"/>
        <w:bidi w:val="0"/>
        <w:spacing w:before="0" w:after="60" w:line="315"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日，李秉浩与外国投资者</w:t>
      </w:r>
      <w:r>
        <w:rPr>
          <w:rFonts w:ascii="Times New Roman" w:eastAsia="Times New Roman" w:hAnsi="Times New Roman" w:cs="Times New Roman"/>
          <w:color w:val="000000"/>
          <w:spacing w:val="0"/>
          <w:w w:val="100"/>
          <w:position w:val="0"/>
          <w:sz w:val="18"/>
          <w:szCs w:val="18"/>
        </w:rPr>
        <w:t>TB Nature Limited</w:t>
      </w:r>
      <w:r>
        <w:rPr>
          <w:color w:val="000000"/>
          <w:spacing w:val="0"/>
          <w:w w:val="100"/>
          <w:position w:val="0"/>
        </w:rPr>
        <w:t>签订了股权转让协议，将其持有的全部瑞康配送</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的股权（即 注册资本中的</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万元人民币的价格转让给</w:t>
      </w:r>
      <w:r>
        <w:rPr>
          <w:rFonts w:ascii="Times New Roman" w:eastAsia="Times New Roman" w:hAnsi="Times New Roman" w:cs="Times New Roman"/>
          <w:color w:val="000000"/>
          <w:spacing w:val="0"/>
          <w:w w:val="100"/>
          <w:position w:val="0"/>
          <w:sz w:val="18"/>
          <w:szCs w:val="18"/>
        </w:rPr>
        <w:t>TB Nature Limited</w:t>
      </w:r>
      <w:r>
        <w:rPr>
          <w:color w:val="000000"/>
          <w:spacing w:val="0"/>
          <w:w w:val="100"/>
          <w:position w:val="0"/>
        </w:rPr>
        <w:t>。同日，蔡文伟与外国投资者</w:t>
      </w:r>
      <w:r>
        <w:rPr>
          <w:rFonts w:ascii="Times New Roman" w:eastAsia="Times New Roman" w:hAnsi="Times New Roman" w:cs="Times New Roman"/>
          <w:color w:val="000000"/>
          <w:spacing w:val="0"/>
          <w:w w:val="100"/>
          <w:position w:val="0"/>
          <w:sz w:val="18"/>
          <w:szCs w:val="18"/>
        </w:rPr>
        <w:t xml:space="preserve">TB Nature Limited </w:t>
      </w:r>
      <w:r>
        <w:rPr>
          <w:color w:val="000000"/>
          <w:spacing w:val="0"/>
          <w:w w:val="100"/>
          <w:position w:val="0"/>
        </w:rPr>
        <w:t>签订了《股权转让协议》，将其持有的全部瑞康配送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的股权（即注册资本中的</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rPr>
        <w:t>万元人民币的价格转让 给</w:t>
      </w:r>
      <w:r>
        <w:rPr>
          <w:rFonts w:ascii="Times New Roman" w:eastAsia="Times New Roman" w:hAnsi="Times New Roman" w:cs="Times New Roman"/>
          <w:color w:val="000000"/>
          <w:spacing w:val="0"/>
          <w:w w:val="100"/>
          <w:position w:val="0"/>
          <w:sz w:val="18"/>
          <w:szCs w:val="18"/>
        </w:rPr>
        <w:t>TB Nature Limited</w:t>
      </w:r>
      <w:r>
        <w:rPr>
          <w:color w:val="000000"/>
          <w:spacing w:val="0"/>
          <w:w w:val="100"/>
          <w:position w:val="0"/>
        </w:rPr>
        <w:t>。</w:t>
      </w:r>
      <w:r>
        <w:rPr>
          <w:color w:val="000000"/>
          <w:spacing w:val="0"/>
          <w:w w:val="100"/>
          <w:position w:val="0"/>
        </w:rPr>
        <w:t>同日，公司股东会通过了同意上述股权转让的决议，并通过了将公司注册资本从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 xml:space="preserve">5,886 </w:t>
      </w:r>
      <w:r>
        <w:rPr>
          <w:color w:val="000000"/>
          <w:spacing w:val="0"/>
          <w:w w:val="100"/>
          <w:position w:val="0"/>
        </w:rPr>
        <w:t>万元的决议，增资部分全部由</w:t>
      </w:r>
      <w:r>
        <w:rPr>
          <w:rFonts w:ascii="Times New Roman" w:eastAsia="Times New Roman" w:hAnsi="Times New Roman" w:cs="Times New Roman"/>
          <w:color w:val="000000"/>
          <w:spacing w:val="0"/>
          <w:w w:val="100"/>
          <w:position w:val="0"/>
          <w:sz w:val="18"/>
          <w:szCs w:val="18"/>
        </w:rPr>
        <w:t>TB Nature Limited</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7,740</w:t>
      </w:r>
      <w:r>
        <w:rPr>
          <w:color w:val="000000"/>
          <w:spacing w:val="0"/>
          <w:w w:val="100"/>
          <w:position w:val="0"/>
        </w:rPr>
        <w:t>万元人民币的价格认购，同时公司性质变更为港澳台与内资合资经营 的有限责任公司。</w:t>
      </w:r>
    </w:p>
    <w:p>
      <w:pPr>
        <w:pStyle w:val="Style34"/>
        <w:keepNext w:val="0"/>
        <w:keepLines w:val="0"/>
        <w:widowControl w:val="0"/>
        <w:shd w:val="clear" w:color="auto" w:fill="auto"/>
        <w:bidi w:val="0"/>
        <w:spacing w:before="0" w:after="60" w:line="307"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日，张仁华与青岛睿华方略医药咨询服务有限公司（以下简称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青岛睿华方略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）签署协议书，将其持有公 司的出资额</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）作价</w:t>
      </w:r>
      <w:r>
        <w:rPr>
          <w:rFonts w:ascii="Times New Roman" w:eastAsia="Times New Roman" w:hAnsi="Times New Roman" w:cs="Times New Roman"/>
          <w:color w:val="000000"/>
          <w:spacing w:val="0"/>
          <w:w w:val="100"/>
          <w:position w:val="0"/>
          <w:sz w:val="18"/>
          <w:szCs w:val="18"/>
        </w:rPr>
        <w:t>3,320.10</w:t>
      </w:r>
      <w:r>
        <w:rPr>
          <w:color w:val="000000"/>
          <w:spacing w:val="0"/>
          <w:w w:val="100"/>
          <w:position w:val="0"/>
        </w:rPr>
        <w:t>万元转让给青岛睿华方略。</w:t>
      </w:r>
    </w:p>
    <w:p>
      <w:pPr>
        <w:pStyle w:val="Style34"/>
        <w:keepNext w:val="0"/>
        <w:keepLines w:val="0"/>
        <w:widowControl w:val="0"/>
        <w:shd w:val="clear" w:color="auto" w:fill="auto"/>
        <w:tabs>
          <w:tab w:pos="4062" w:val="left"/>
        </w:tabs>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日，瑞康配送董事会通过决议，同意将公司整体变更为股份有限公司，整体变更后的公司名称为山东瑞康 医药股份有限公司，并根据北京天圆全会计师事务所有限公司出具的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天圆全审字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2009]495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审计报告，以审计基准日</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日经审计的净资产</w:t>
      </w:r>
      <w:r>
        <w:rPr>
          <w:rFonts w:ascii="Times New Roman" w:eastAsia="Times New Roman" w:hAnsi="Times New Roman" w:cs="Times New Roman"/>
          <w:color w:val="000000"/>
          <w:spacing w:val="0"/>
          <w:w w:val="100"/>
          <w:position w:val="0"/>
          <w:sz w:val="18"/>
          <w:szCs w:val="18"/>
        </w:rPr>
        <w:t>22,193.11</w:t>
      </w:r>
      <w:r>
        <w:rPr>
          <w:color w:val="000000"/>
          <w:spacing w:val="0"/>
          <w:w w:val="100"/>
          <w:position w:val="0"/>
        </w:rPr>
        <w:t>万元，按照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0.3154</w:t>
      </w:r>
      <w:r>
        <w:rPr>
          <w:color w:val="000000"/>
          <w:spacing w:val="0"/>
          <w:w w:val="100"/>
          <w:position w:val="0"/>
        </w:rPr>
        <w:t>的折股比例折为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万股，余下未折为股份的</w:t>
      </w:r>
      <w:r>
        <w:rPr>
          <w:rFonts w:ascii="Times New Roman" w:eastAsia="Times New Roman" w:hAnsi="Times New Roman" w:cs="Times New Roman"/>
          <w:color w:val="000000"/>
          <w:spacing w:val="0"/>
          <w:w w:val="100"/>
          <w:position w:val="0"/>
          <w:sz w:val="18"/>
          <w:szCs w:val="18"/>
        </w:rPr>
        <w:t>15,193.11</w:t>
      </w:r>
      <w:r>
        <w:rPr>
          <w:color w:val="000000"/>
          <w:spacing w:val="0"/>
          <w:w w:val="100"/>
          <w:position w:val="0"/>
        </w:rPr>
        <w:t>万元计入</w:t>
      </w:r>
    </w:p>
    <w:p>
      <w:pPr>
        <w:pStyle w:val="Style34"/>
        <w:keepNext w:val="0"/>
        <w:keepLines w:val="0"/>
        <w:widowControl w:val="0"/>
        <w:shd w:val="clear" w:color="auto" w:fill="auto"/>
        <w:bidi w:val="0"/>
        <w:spacing w:before="0" w:after="60" w:line="310" w:lineRule="exact"/>
        <w:ind w:left="0" w:right="0" w:firstLine="0"/>
        <w:jc w:val="both"/>
      </w:pPr>
      <w:r>
        <w:rPr>
          <w:color w:val="000000"/>
          <w:spacing w:val="0"/>
          <w:w w:val="100"/>
          <w:position w:val="0"/>
        </w:rPr>
        <w:t>资本公积。</w:t>
      </w:r>
    </w:p>
    <w:p>
      <w:pPr>
        <w:pStyle w:val="Style34"/>
        <w:keepNext w:val="0"/>
        <w:keepLines w:val="0"/>
        <w:widowControl w:val="0"/>
        <w:shd w:val="clear" w:color="auto" w:fill="auto"/>
        <w:bidi w:val="0"/>
        <w:spacing w:before="0" w:after="60" w:line="312"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779</w:t>
      </w:r>
      <w:r>
        <w:rPr>
          <w:color w:val="000000"/>
          <w:spacing w:val="0"/>
          <w:w w:val="100"/>
          <w:position w:val="0"/>
        </w:rPr>
        <w:t>号文《关于核准山东瑞康医药股份有限公司首次公开发行股票的批复》 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公司由主承销商平安证券有限公司采用网下向询价对象询价配售与网上资金申购定价发行相结合的方式发行人民币普 通股</w:t>
      </w:r>
      <w:r>
        <w:rPr>
          <w:rFonts w:ascii="Times New Roman" w:eastAsia="Times New Roman" w:hAnsi="Times New Roman" w:cs="Times New Roman"/>
          <w:color w:val="000000"/>
          <w:spacing w:val="0"/>
          <w:w w:val="100"/>
          <w:position w:val="0"/>
          <w:sz w:val="18"/>
          <w:szCs w:val="18"/>
        </w:rPr>
        <w:t>2,380</w:t>
      </w:r>
      <w:r>
        <w:rPr>
          <w:color w:val="000000"/>
          <w:spacing w:val="0"/>
          <w:w w:val="100"/>
          <w:position w:val="0"/>
        </w:rPr>
        <w:t>万股</w:t>
      </w:r>
      <w:r>
        <w:rPr>
          <w:color w:val="000000"/>
          <w:spacing w:val="0"/>
          <w:w w:val="100"/>
          <w:position w:val="0"/>
          <w:sz w:val="18"/>
          <w:szCs w:val="18"/>
        </w:rPr>
        <w:t>，</w:t>
      </w:r>
      <w:r>
        <w:rPr>
          <w:color w:val="000000"/>
          <w:spacing w:val="0"/>
          <w:w w:val="100"/>
          <w:position w:val="0"/>
        </w:rPr>
        <w:t>发行价格</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募集资金总额人民币</w:t>
      </w:r>
      <w:r>
        <w:rPr>
          <w:rFonts w:ascii="Times New Roman" w:eastAsia="Times New Roman" w:hAnsi="Times New Roman" w:cs="Times New Roman"/>
          <w:color w:val="000000"/>
          <w:spacing w:val="0"/>
          <w:w w:val="100"/>
          <w:position w:val="0"/>
          <w:sz w:val="18"/>
          <w:szCs w:val="18"/>
        </w:rPr>
        <w:t>476,000,000.00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扣除发行费用人民币</w:t>
      </w:r>
      <w:r>
        <w:rPr>
          <w:rFonts w:ascii="Times New Roman" w:eastAsia="Times New Roman" w:hAnsi="Times New Roman" w:cs="Times New Roman"/>
          <w:color w:val="000000"/>
          <w:spacing w:val="0"/>
          <w:w w:val="100"/>
          <w:position w:val="0"/>
          <w:sz w:val="18"/>
          <w:szCs w:val="18"/>
        </w:rPr>
        <w:t>40,906,662.66</w:t>
      </w:r>
      <w:r>
        <w:rPr>
          <w:color w:val="000000"/>
          <w:spacing w:val="0"/>
          <w:w w:val="100"/>
          <w:position w:val="0"/>
        </w:rPr>
        <w:t>元</w:t>
      </w:r>
      <w:r>
        <w:rPr>
          <w:color w:val="000000"/>
          <w:spacing w:val="0"/>
          <w:w w:val="100"/>
          <w:position w:val="0"/>
          <w:sz w:val="18"/>
          <w:szCs w:val="18"/>
        </w:rPr>
        <w:t>，</w:t>
      </w:r>
      <w:r>
        <w:rPr>
          <w:color w:val="000000"/>
          <w:spacing w:val="0"/>
          <w:w w:val="100"/>
          <w:position w:val="0"/>
        </w:rPr>
        <w:t>实际募集资 金净额</w:t>
      </w:r>
      <w:r>
        <w:rPr>
          <w:rFonts w:ascii="Times New Roman" w:eastAsia="Times New Roman" w:hAnsi="Times New Roman" w:cs="Times New Roman"/>
          <w:color w:val="000000"/>
          <w:spacing w:val="0"/>
          <w:w w:val="100"/>
          <w:position w:val="0"/>
          <w:sz w:val="18"/>
          <w:szCs w:val="18"/>
        </w:rPr>
        <w:t>435,093,337.34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w:t>
      </w:r>
      <w:r>
        <w:rPr>
          <w:color w:val="000000"/>
          <w:spacing w:val="0"/>
          <w:w w:val="100"/>
          <w:position w:val="0"/>
        </w:rPr>
        <w:t>经深圳证券交易所《关于山东瑞康医药股份有限公司人民币股票上市的通知》深证 上</w:t>
      </w:r>
      <w:r>
        <w:rPr>
          <w:rFonts w:ascii="Times New Roman" w:eastAsia="Times New Roman" w:hAnsi="Times New Roman" w:cs="Times New Roman"/>
          <w:color w:val="000000"/>
          <w:spacing w:val="0"/>
          <w:w w:val="100"/>
          <w:position w:val="0"/>
          <w:sz w:val="18"/>
          <w:szCs w:val="18"/>
        </w:rPr>
        <w:t>[2011]174</w:t>
      </w:r>
      <w:r>
        <w:rPr>
          <w:color w:val="000000"/>
          <w:spacing w:val="0"/>
          <w:w w:val="100"/>
          <w:position w:val="0"/>
        </w:rPr>
        <w:t>号文同意</w:t>
      </w:r>
      <w:r>
        <w:rPr>
          <w:color w:val="000000"/>
          <w:spacing w:val="0"/>
          <w:w w:val="100"/>
          <w:position w:val="0"/>
          <w:sz w:val="18"/>
          <w:szCs w:val="18"/>
        </w:rPr>
        <w:t>，</w:t>
      </w:r>
      <w:r>
        <w:rPr>
          <w:color w:val="000000"/>
          <w:spacing w:val="0"/>
          <w:w w:val="100"/>
          <w:position w:val="0"/>
        </w:rPr>
        <w:t>公司发行的人民币普通股股票在深圳证券交易所上市交易。其中</w:t>
      </w:r>
      <w:r>
        <w:rPr>
          <w:color w:val="000000"/>
          <w:spacing w:val="0"/>
          <w:w w:val="100"/>
          <w:position w:val="0"/>
          <w:sz w:val="18"/>
          <w:szCs w:val="18"/>
        </w:rPr>
        <w:t>，</w:t>
      </w:r>
      <w:r>
        <w:rPr>
          <w:color w:val="000000"/>
          <w:spacing w:val="0"/>
          <w:w w:val="100"/>
          <w:position w:val="0"/>
        </w:rPr>
        <w:t>公司发行中上网定价公开发行的</w:t>
      </w:r>
      <w:r>
        <w:rPr>
          <w:rFonts w:ascii="Times New Roman" w:eastAsia="Times New Roman" w:hAnsi="Times New Roman" w:cs="Times New Roman"/>
          <w:color w:val="000000"/>
          <w:spacing w:val="0"/>
          <w:w w:val="100"/>
          <w:position w:val="0"/>
          <w:sz w:val="18"/>
          <w:szCs w:val="18"/>
        </w:rPr>
        <w:t xml:space="preserve">1,904 </w:t>
      </w:r>
      <w:r>
        <w:rPr>
          <w:color w:val="000000"/>
          <w:spacing w:val="0"/>
          <w:w w:val="100"/>
          <w:position w:val="0"/>
        </w:rPr>
        <w:t>万股人民币普通股股票自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日起在深圳证券交易所上市交易。本次公开发行股票后</w:t>
      </w:r>
      <w:r>
        <w:rPr>
          <w:color w:val="000000"/>
          <w:spacing w:val="0"/>
          <w:w w:val="100"/>
          <w:position w:val="0"/>
          <w:sz w:val="18"/>
          <w:szCs w:val="18"/>
        </w:rPr>
        <w:t>，</w:t>
      </w:r>
      <w:r>
        <w:rPr>
          <w:color w:val="000000"/>
          <w:spacing w:val="0"/>
          <w:w w:val="100"/>
          <w:position w:val="0"/>
        </w:rPr>
        <w:t>公司的股本由人民币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 元变更为</w:t>
      </w:r>
      <w:r>
        <w:rPr>
          <w:rFonts w:ascii="Times New Roman" w:eastAsia="Times New Roman" w:hAnsi="Times New Roman" w:cs="Times New Roman"/>
          <w:color w:val="000000"/>
          <w:spacing w:val="0"/>
          <w:w w:val="100"/>
          <w:position w:val="0"/>
          <w:sz w:val="18"/>
          <w:szCs w:val="18"/>
        </w:rPr>
        <w:t>9,380</w:t>
      </w:r>
      <w:r>
        <w:rPr>
          <w:color w:val="000000"/>
          <w:spacing w:val="0"/>
          <w:w w:val="100"/>
          <w:position w:val="0"/>
        </w:rPr>
        <w:t>万元。</w:t>
      </w:r>
    </w:p>
    <w:p>
      <w:pPr>
        <w:pStyle w:val="Style34"/>
        <w:keepNext w:val="0"/>
        <w:keepLines w:val="0"/>
        <w:widowControl w:val="0"/>
        <w:shd w:val="clear" w:color="auto" w:fill="auto"/>
        <w:bidi w:val="0"/>
        <w:spacing w:before="0" w:after="100" w:line="307" w:lineRule="exact"/>
        <w:ind w:left="0" w:right="0" w:firstLine="380"/>
        <w:jc w:val="left"/>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388" w:right="1078" w:bottom="1455" w:left="1050" w:header="0" w:footer="3" w:gutter="0"/>
          <w:cols w:space="720"/>
          <w:noEndnote/>
          <w:rtlGutter w:val="0"/>
          <w:docGrid w:linePitch="360"/>
        </w:sectPr>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[2013]866</w:t>
      </w:r>
      <w:r>
        <w:rPr>
          <w:color w:val="000000"/>
          <w:spacing w:val="0"/>
          <w:w w:val="100"/>
          <w:position w:val="0"/>
        </w:rPr>
        <w:t>号文《关于核准山东瑞康医药股份有限公司非公开发行股票的批复》的 核准，同意公司非公开发行普通股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股）股数</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日止，公司通过向平安大华基金管理有限 </w:t>
      </w:r>
    </w:p>
    <w:p>
      <w:pPr>
        <w:pStyle w:val="Style3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公司等股东发行人民币普通股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万股，公司变更后的累计注册资本为人民币</w:t>
      </w:r>
      <w:r>
        <w:rPr>
          <w:rFonts w:ascii="Times New Roman" w:eastAsia="Times New Roman" w:hAnsi="Times New Roman" w:cs="Times New Roman"/>
          <w:color w:val="000000"/>
          <w:spacing w:val="0"/>
          <w:w w:val="100"/>
          <w:position w:val="0"/>
          <w:sz w:val="18"/>
          <w:szCs w:val="18"/>
        </w:rPr>
        <w:t>10,894.76</w:t>
      </w:r>
      <w:r>
        <w:rPr>
          <w:color w:val="000000"/>
          <w:spacing w:val="0"/>
          <w:w w:val="100"/>
          <w:position w:val="0"/>
        </w:rPr>
        <w:t>万元，股本为人民币</w:t>
      </w:r>
    </w:p>
    <w:p>
      <w:pPr>
        <w:pStyle w:val="Style79"/>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 xml:space="preserve">10,894.76 </w:t>
      </w:r>
      <w:r>
        <w:rPr>
          <w:rFonts w:ascii="SimSun" w:eastAsia="SimSun" w:hAnsi="SimSun" w:cs="SimSun"/>
          <w:color w:val="000000"/>
          <w:spacing w:val="0"/>
          <w:w w:val="100"/>
          <w:position w:val="0"/>
          <w:sz w:val="17"/>
          <w:szCs w:val="17"/>
        </w:rPr>
        <w:t>万元。</w:t>
      </w:r>
    </w:p>
    <w:p>
      <w:pPr>
        <w:pStyle w:val="Style34"/>
        <w:keepNext w:val="0"/>
        <w:keepLines w:val="0"/>
        <w:widowControl w:val="0"/>
        <w:shd w:val="clear" w:color="auto" w:fill="auto"/>
        <w:bidi w:val="0"/>
        <w:spacing w:before="0" w:after="180" w:line="240" w:lineRule="auto"/>
        <w:ind w:left="0" w:right="0" w:firstLine="34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日，公司的股权结构如下：</w:t>
      </w:r>
    </w:p>
    <w:p>
      <w:pPr>
        <w:pStyle w:val="Style32"/>
        <w:keepNext w:val="0"/>
        <w:keepLines w:val="0"/>
        <w:widowControl w:val="0"/>
        <w:shd w:val="clear" w:color="auto" w:fill="auto"/>
        <w:bidi w:val="0"/>
        <w:spacing w:before="0" w:after="0" w:line="240" w:lineRule="auto"/>
        <w:ind w:left="6048" w:right="0" w:firstLine="0"/>
        <w:jc w:val="left"/>
      </w:pPr>
      <w:r>
        <w:rPr>
          <w:color w:val="000000"/>
          <w:spacing w:val="0"/>
          <w:w w:val="100"/>
          <w:position w:val="0"/>
        </w:rPr>
        <w:t>单位：万元</w:t>
      </w:r>
    </w:p>
    <w:tbl>
      <w:tblPr>
        <w:tblOverlap w:val="never"/>
        <w:jc w:val="left"/>
        <w:tblLayout w:type="fixed"/>
      </w:tblPr>
      <w:tblGrid>
        <w:gridCol w:w="2784"/>
        <w:gridCol w:w="3230"/>
        <w:gridCol w:w="2654"/>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股东姓名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股权比例（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2,707.9511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24.86</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2,140.6728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19.65</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TB Nature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1,501.5664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青岛睿华方略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4,124.7600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37.86</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100" w:line="240" w:lineRule="auto"/>
        <w:ind w:left="370" w:right="0" w:firstLine="0"/>
        <w:jc w:val="left"/>
      </w:pPr>
      <w:r>
        <w:rPr>
          <w:color w:val="000000"/>
          <w:spacing w:val="0"/>
          <w:w w:val="100"/>
          <w:position w:val="0"/>
        </w:rPr>
        <w:t>公司法定代表人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韩旭</w:t>
      </w:r>
    </w:p>
    <w:p>
      <w:pPr>
        <w:pStyle w:val="Style32"/>
        <w:keepNext w:val="0"/>
        <w:keepLines w:val="0"/>
        <w:widowControl w:val="0"/>
        <w:shd w:val="clear" w:color="auto" w:fill="auto"/>
        <w:bidi w:val="0"/>
        <w:spacing w:before="0" w:after="0" w:line="240" w:lineRule="auto"/>
        <w:ind w:left="370" w:right="0" w:firstLine="0"/>
        <w:jc w:val="left"/>
      </w:pPr>
      <w:r>
        <w:rPr>
          <w:color w:val="000000"/>
          <w:spacing w:val="0"/>
          <w:w w:val="100"/>
          <w:position w:val="0"/>
        </w:rPr>
        <w:t>公司住所：烟台市芝罘区机场路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w:t>
      </w:r>
    </w:p>
    <w:p>
      <w:pPr>
        <w:pStyle w:val="Style3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经营范围：中药材、中药饮片、中成药、化学原料药、化学药制剂、抗生素、生化药品、生物制品（含疫苗）、精神 药品、麻醉药品、蛋白同化制剂、肽类激素、医疗用毒性药品、罂粟壳、药品类易制毒化学品的批发（有效期至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类医疗器械的批发和零售（具体范围以鲁</w:t>
      </w:r>
      <w:r>
        <w:rPr>
          <w:rFonts w:ascii="Times New Roman" w:eastAsia="Times New Roman" w:hAnsi="Times New Roman" w:cs="Times New Roman"/>
          <w:color w:val="000000"/>
          <w:spacing w:val="0"/>
          <w:w w:val="100"/>
          <w:position w:val="0"/>
          <w:sz w:val="18"/>
          <w:szCs w:val="18"/>
        </w:rPr>
        <w:t xml:space="preserve">060415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医疗器械经营许可证所许可范围，有效期至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日止）；常温保存保健食品及日用品销售；健身器械、化妆品、消毒液的批发；药品的仓储、配送；普通货运；医用织 物的生产加工、租赁、销售及洗涤配送；玻璃仪器、化工产品（不含危险化学品）、化学试剂（不含危险化学品）的批发； 预包装食品的批发。</w:t>
      </w:r>
    </w:p>
    <w:p>
      <w:pPr>
        <w:pStyle w:val="Style34"/>
        <w:keepNext w:val="0"/>
        <w:keepLines w:val="0"/>
        <w:widowControl w:val="0"/>
        <w:shd w:val="clear" w:color="auto" w:fill="auto"/>
        <w:bidi w:val="0"/>
        <w:spacing w:before="0" w:after="380" w:line="313" w:lineRule="exact"/>
        <w:ind w:left="0" w:right="0" w:firstLine="340"/>
        <w:jc w:val="both"/>
      </w:pPr>
      <w:r>
        <w:rPr>
          <w:color w:val="000000"/>
          <w:spacing w:val="0"/>
          <w:w w:val="100"/>
          <w:position w:val="0"/>
        </w:rPr>
        <w:t>公司的最终控制方为张仁华、韩旭夫妇。</w:t>
      </w:r>
    </w:p>
    <w:p>
      <w:pPr>
        <w:pStyle w:val="Style30"/>
        <w:keepNext/>
        <w:keepLines/>
        <w:widowControl w:val="0"/>
        <w:shd w:val="clear" w:color="auto" w:fill="auto"/>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四</w:t>
      </w:r>
      <w:bookmarkEnd w:id="547"/>
      <w:r>
        <w:rPr>
          <w:color w:val="000000"/>
          <w:spacing w:val="0"/>
          <w:w w:val="100"/>
          <w:position w:val="0"/>
        </w:rPr>
        <w:t>、公司主要会计政策、会计估计和前期差错</w:t>
      </w:r>
      <w:bookmarkEnd w:id="545"/>
      <w:bookmarkEnd w:id="546"/>
      <w:bookmarkEnd w:id="548"/>
    </w:p>
    <w:p>
      <w:pPr>
        <w:pStyle w:val="Style39"/>
        <w:keepNext/>
        <w:keepLines/>
        <w:widowControl w:val="0"/>
        <w:shd w:val="clear" w:color="auto" w:fill="auto"/>
        <w:tabs>
          <w:tab w:pos="368" w:val="left"/>
        </w:tabs>
        <w:bidi w:val="0"/>
        <w:spacing w:before="0" w:after="2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财务报表的编制基础</w:t>
      </w:r>
      <w:bookmarkEnd w:id="549"/>
      <w:bookmarkEnd w:id="550"/>
      <w:bookmarkEnd w:id="552"/>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本公司执行财政部于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日颁布的企业会计准则。此外，本公司还按照《公开发行证券的公司信息披露编报规 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披露有关财务信息。</w:t>
      </w:r>
    </w:p>
    <w:p>
      <w:pPr>
        <w:pStyle w:val="Style34"/>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记账基础和计价原则</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本公司会计核算以权责发生制为记账基础。本财务报表以历史成本作为计量基础。资产如果发生减值，则按照相关规定 计提相应的减值准备。</w:t>
      </w:r>
    </w:p>
    <w:p>
      <w:pPr>
        <w:pStyle w:val="Style39"/>
        <w:keepNext/>
        <w:keepLines/>
        <w:widowControl w:val="0"/>
        <w:shd w:val="clear" w:color="auto" w:fill="auto"/>
        <w:tabs>
          <w:tab w:pos="378"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遵循企业会计准则的声明</w:t>
      </w:r>
      <w:bookmarkEnd w:id="553"/>
      <w:bookmarkEnd w:id="554"/>
      <w:bookmarkEnd w:id="556"/>
    </w:p>
    <w:p>
      <w:pPr>
        <w:pStyle w:val="Style34"/>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本公司编制的财务报表符合企业会计准则的要求，真实、完整地反映了本公司于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年度的合并及母公司经营成果和合并及母公司现金流量。</w:t>
      </w:r>
    </w:p>
    <w:p>
      <w:pPr>
        <w:pStyle w:val="Style39"/>
        <w:keepNext/>
        <w:keepLines/>
        <w:widowControl w:val="0"/>
        <w:shd w:val="clear" w:color="auto" w:fill="auto"/>
        <w:tabs>
          <w:tab w:pos="366" w:val="left"/>
        </w:tabs>
        <w:bidi w:val="0"/>
        <w:spacing w:before="0" w:after="2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会计期间</w:t>
      </w:r>
      <w:bookmarkEnd w:id="557"/>
      <w:bookmarkEnd w:id="558"/>
      <w:bookmarkEnd w:id="560"/>
    </w:p>
    <w:p>
      <w:pPr>
        <w:pStyle w:val="Style34"/>
        <w:keepNext w:val="0"/>
        <w:keepLines w:val="0"/>
        <w:widowControl w:val="0"/>
        <w:shd w:val="clear" w:color="auto" w:fill="auto"/>
        <w:bidi w:val="0"/>
        <w:spacing w:before="0" w:after="380" w:line="311" w:lineRule="exact"/>
        <w:ind w:left="0" w:right="0"/>
        <w:jc w:val="both"/>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9"/>
        <w:keepNext/>
        <w:keepLines/>
        <w:widowControl w:val="0"/>
        <w:shd w:val="clear" w:color="auto" w:fill="auto"/>
        <w:tabs>
          <w:tab w:pos="366" w:val="left"/>
        </w:tabs>
        <w:bidi w:val="0"/>
        <w:spacing w:before="0" w:after="2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4</w:t>
      </w:r>
      <w:bookmarkEnd w:id="563"/>
      <w:r>
        <w:rPr>
          <w:color w:val="000000"/>
          <w:spacing w:val="0"/>
          <w:w w:val="100"/>
          <w:position w:val="0"/>
        </w:rPr>
        <w:t>、</w:t>
        <w:tab/>
        <w:t>记账本位币</w:t>
      </w:r>
      <w:bookmarkEnd w:id="561"/>
      <w:bookmarkEnd w:id="562"/>
      <w:bookmarkEnd w:id="564"/>
    </w:p>
    <w:p>
      <w:pPr>
        <w:pStyle w:val="Style34"/>
        <w:keepNext w:val="0"/>
        <w:keepLines w:val="0"/>
        <w:widowControl w:val="0"/>
        <w:shd w:val="clear" w:color="auto" w:fill="auto"/>
        <w:bidi w:val="0"/>
        <w:spacing w:before="0" w:after="380" w:line="311" w:lineRule="exact"/>
        <w:ind w:left="0" w:right="0"/>
        <w:jc w:val="both"/>
      </w:pPr>
      <w:r>
        <w:rPr>
          <w:color w:val="000000"/>
          <w:spacing w:val="0"/>
          <w:w w:val="100"/>
          <w:position w:val="0"/>
        </w:rPr>
        <w:t>本公司以人民币为记账本位币。</w:t>
      </w:r>
    </w:p>
    <w:p>
      <w:pPr>
        <w:pStyle w:val="Style39"/>
        <w:keepNext/>
        <w:keepLines/>
        <w:widowControl w:val="0"/>
        <w:shd w:val="clear" w:color="auto" w:fill="auto"/>
        <w:tabs>
          <w:tab w:pos="366" w:val="left"/>
        </w:tabs>
        <w:bidi w:val="0"/>
        <w:spacing w:before="0" w:after="3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同一控制下和非同一控制下企业合并的会计处理方法</w:t>
      </w:r>
      <w:bookmarkEnd w:id="565"/>
      <w:bookmarkEnd w:id="566"/>
      <w:bookmarkEnd w:id="568"/>
    </w:p>
    <w:p>
      <w:pPr>
        <w:pStyle w:val="Style39"/>
        <w:keepNext/>
        <w:keepLines/>
        <w:widowControl w:val="0"/>
        <w:numPr>
          <w:ilvl w:val="0"/>
          <w:numId w:val="11"/>
        </w:numPr>
        <w:shd w:val="clear" w:color="auto" w:fill="auto"/>
        <w:tabs>
          <w:tab w:pos="457" w:val="left"/>
        </w:tabs>
        <w:bidi w:val="0"/>
        <w:spacing w:before="0" w:after="280" w:line="240" w:lineRule="auto"/>
        <w:ind w:left="0" w:right="0" w:firstLine="0"/>
        <w:jc w:val="left"/>
      </w:pPr>
      <w:bookmarkStart w:id="565" w:name="bookmark565"/>
      <w:bookmarkStart w:id="566" w:name="bookmark566"/>
      <w:bookmarkStart w:id="569" w:name="bookmark569"/>
      <w:bookmarkStart w:id="570" w:name="bookmark570"/>
      <w:bookmarkEnd w:id="569"/>
      <w:r>
        <w:rPr>
          <w:color w:val="000000"/>
          <w:spacing w:val="0"/>
          <w:w w:val="100"/>
          <w:position w:val="0"/>
        </w:rPr>
        <w:t>同一控制下企业合并</w:t>
      </w:r>
      <w:bookmarkEnd w:id="565"/>
      <w:bookmarkEnd w:id="566"/>
      <w:bookmarkEnd w:id="570"/>
    </w:p>
    <w:p>
      <w:pPr>
        <w:pStyle w:val="Style34"/>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w:t>
      </w:r>
    </w:p>
    <w:p>
      <w:pPr>
        <w:pStyle w:val="Style3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在企业合并中取得的资产和负债，按合并日其在被合并方的账面价值计量。合并方取得的净资产账面价值与支付的合并 对价的账面价值或发行股份面值总额的差额，调整资本公积中的股本溢价，股本溢价不足冲减的则调整留存收益。</w:t>
      </w:r>
    </w:p>
    <w:p>
      <w:pPr>
        <w:pStyle w:val="Style39"/>
        <w:keepNext/>
        <w:keepLines/>
        <w:widowControl w:val="0"/>
        <w:numPr>
          <w:ilvl w:val="0"/>
          <w:numId w:val="11"/>
        </w:numPr>
        <w:shd w:val="clear" w:color="auto" w:fill="auto"/>
        <w:tabs>
          <w:tab w:pos="457" w:val="left"/>
        </w:tabs>
        <w:bidi w:val="0"/>
        <w:spacing w:before="0" w:after="280" w:line="240" w:lineRule="auto"/>
        <w:ind w:left="0" w:right="0" w:firstLine="0"/>
        <w:jc w:val="left"/>
      </w:pPr>
      <w:bookmarkStart w:id="571" w:name="bookmark571"/>
      <w:bookmarkStart w:id="572" w:name="bookmark572"/>
      <w:bookmarkStart w:id="573" w:name="bookmark573"/>
      <w:bookmarkStart w:id="574" w:name="bookmark574"/>
      <w:bookmarkEnd w:id="573"/>
      <w:r>
        <w:rPr>
          <w:color w:val="000000"/>
          <w:spacing w:val="0"/>
          <w:w w:val="100"/>
          <w:position w:val="0"/>
        </w:rPr>
        <w:t>非同一控制下的企业合并</w:t>
      </w:r>
      <w:bookmarkEnd w:id="571"/>
      <w:bookmarkEnd w:id="572"/>
      <w:bookmarkEnd w:id="574"/>
    </w:p>
    <w:p>
      <w:pPr>
        <w:pStyle w:val="Style34"/>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参与合并的企业在合并前后不受同一方或相同的多方最终控制，为非同一控制下的企业合并。</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合并成本指购买方为取得被购买方的控制权而付出的资产、发生或承担的负债和发行的权益性工具的公允价值。购买方 为企业合并发生的审计、法律服务、评估咨询等中介费用以及其他相关管理费用，于发生时计入当期损益。通过多次交易分 步实现非同一控制下的企业合并的，合并成本为购买日支付的对价与购买日之前已经持有的被购买方的股权在购买日的公允 价值之和。对于购买日之前已经持有的被购买方的股权，按照购买日的公允价值进行重新计量，公允价值与其账面价值之间 的差额计入当期投资收益；购买日之前已经持有的被购买方的股权涉及其他综合收益的，与其相关的其他综合收益转为购买 日当期投资收益。</w:t>
      </w:r>
    </w:p>
    <w:p>
      <w:pPr>
        <w:pStyle w:val="Style34"/>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购买方在合并中所取得的被购买方符合确认条件的可辨认资产、负债及或有负债在购买日以公允价值计量。合并成本大 于合并中取得的被购买方可辨认净资产公允价值份额的差额，作为一项资产确认为商誉并按成本进行初始计量。合并成本小 于合并中取得的被购买方可辨认净资产公允价值份额的，首先对取得的被购买方各项可辨认资产、负债及或有负债的公允价 值以及合并成本的计量进行复核，复核后合并成本仍小于合并中取得的被购买方可辨认净资产公允价值份额的，计入当期损 益。</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因企业合并形成的商誉在合并财务报表中单独列报，并按照成本扣除累计减值准备后的金额计量。商誉至少在每年年 度终了进行减值测试。</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对商誉进行减值测试时，结合与其相关的资产组或者资产组组合进行。即，自购买日起将商誉的账面价值按照合理的方 法分摊到能够从企业合并的协同效应中受益的资产组或资产组组合,如包含分摊的商誉的资产组或资产组组合的可收回金额 低于其账面价值的，确认相应的减值损失。减值损失金额首先抵减分摊到该资产组或资产组组合的商誉的账面价值，再根据 资产组或资产组组合中除商誉以外的其他各项资产的账面价值所占比重，按比例抵减其他各项资产的账面价值。</w:t>
      </w:r>
    </w:p>
    <w:p>
      <w:pPr>
        <w:pStyle w:val="Style34"/>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可收回金额为资产的公允价值减去处置费用后的净额与资产预计未来现金流量的现值两者之中的较高者。资产的公允价 值根据公平交易中销售协议价格确定；不存在销售协议但存在资产活跃市场的，公允价值按照该资产的买方出价确定；不存 在销售协议和资产活跃市场的，则以可获取的最佳信息为基础估计资产的公允价值。处置费用包括与资产处置有关的法律费 用、相关税费、搬运费以及为使资产达到可销售状态所发生的直接费用。资产预计未来现金流量的现值，按照资产在持续使 用过程中和最终处置时所产生的预计未来现金流量，选择恰当的折现率对其进行折现后的金额加以确定。</w:t>
      </w:r>
    </w:p>
    <w:p>
      <w:pPr>
        <w:pStyle w:val="Style34"/>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商誉减值损失在发生时计入当期损益，且在以后会计期间不予转回。</w:t>
      </w:r>
    </w:p>
    <w:p>
      <w:pPr>
        <w:pStyle w:val="Style39"/>
        <w:keepNext/>
        <w:keepLines/>
        <w:widowControl w:val="0"/>
        <w:shd w:val="clear" w:color="auto" w:fill="auto"/>
        <w:tabs>
          <w:tab w:pos="378" w:val="left"/>
        </w:tabs>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6</w:t>
      </w:r>
      <w:bookmarkEnd w:id="577"/>
      <w:r>
        <w:rPr>
          <w:color w:val="000000"/>
          <w:spacing w:val="0"/>
          <w:w w:val="100"/>
          <w:position w:val="0"/>
        </w:rPr>
        <w:t>、</w:t>
        <w:tab/>
        <w:t>分步处置股权至丧失控制权相关的具体会计政策</w:t>
      </w:r>
      <w:bookmarkEnd w:id="575"/>
      <w:bookmarkEnd w:id="576"/>
      <w:bookmarkEnd w:id="578"/>
    </w:p>
    <w:p>
      <w:pPr>
        <w:pStyle w:val="Style39"/>
        <w:keepNext/>
        <w:keepLines/>
        <w:widowControl w:val="0"/>
        <w:numPr>
          <w:ilvl w:val="0"/>
          <w:numId w:val="13"/>
        </w:numPr>
        <w:shd w:val="clear" w:color="auto" w:fill="auto"/>
        <w:tabs>
          <w:tab w:pos="504" w:val="left"/>
        </w:tabs>
        <w:bidi w:val="0"/>
        <w:spacing w:before="0" w:after="260" w:line="240" w:lineRule="auto"/>
        <w:ind w:left="0" w:right="0" w:firstLine="0"/>
        <w:jc w:val="left"/>
      </w:pPr>
      <w:bookmarkStart w:id="575" w:name="bookmark575"/>
      <w:bookmarkStart w:id="576" w:name="bookmark576"/>
      <w:bookmarkStart w:id="579" w:name="bookmark579"/>
      <w:bookmarkStart w:id="580" w:name="bookmark580"/>
      <w:bookmarkEnd w:id="579"/>
      <w:r>
        <w:rPr>
          <w:color w:val="000000"/>
          <w:spacing w:val="0"/>
          <w:w w:val="100"/>
          <w:position w:val="0"/>
        </w:rPr>
        <w:t>“ 一揽子交易"的判断原则</w:t>
      </w:r>
      <w:bookmarkEnd w:id="575"/>
      <w:bookmarkEnd w:id="576"/>
      <w:bookmarkEnd w:id="580"/>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numPr>
          <w:ilvl w:val="0"/>
          <w:numId w:val="13"/>
        </w:numPr>
        <w:shd w:val="clear" w:color="auto" w:fill="auto"/>
        <w:bidi w:val="0"/>
        <w:spacing w:before="0" w:after="260" w:line="240" w:lineRule="auto"/>
        <w:ind w:left="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81"/>
      <w:bookmarkEnd w:id="582"/>
      <w:bookmarkEnd w:id="584"/>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numPr>
          <w:ilvl w:val="0"/>
          <w:numId w:val="13"/>
        </w:numPr>
        <w:shd w:val="clear" w:color="auto" w:fill="auto"/>
        <w:tabs>
          <w:tab w:pos="493"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bookmarkEnd w:id="587"/>
      <w:r>
        <w:rPr>
          <w:color w:val="000000"/>
          <w:spacing w:val="0"/>
          <w:w w:val="100"/>
          <w:position w:val="0"/>
        </w:rPr>
        <w:t>非“一揽子交易”的会计处理方法</w:t>
      </w:r>
      <w:bookmarkEnd w:id="585"/>
      <w:bookmarkEnd w:id="586"/>
      <w:bookmarkEnd w:id="588"/>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373" w:val="left"/>
        </w:tabs>
        <w:bidi w:val="0"/>
        <w:spacing w:before="0" w:after="3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7</w:t>
      </w:r>
      <w:bookmarkEnd w:id="591"/>
      <w:r>
        <w:rPr>
          <w:color w:val="000000"/>
          <w:spacing w:val="0"/>
          <w:w w:val="100"/>
          <w:position w:val="0"/>
        </w:rPr>
        <w:t>、</w:t>
        <w:tab/>
        <w:t>合并财务报表的编制方法</w:t>
      </w:r>
      <w:bookmarkEnd w:id="589"/>
      <w:bookmarkEnd w:id="590"/>
      <w:bookmarkEnd w:id="592"/>
    </w:p>
    <w:p>
      <w:pPr>
        <w:pStyle w:val="Style39"/>
        <w:keepNext/>
        <w:keepLines/>
        <w:widowControl w:val="0"/>
        <w:numPr>
          <w:ilvl w:val="0"/>
          <w:numId w:val="15"/>
        </w:numPr>
        <w:shd w:val="clear" w:color="auto" w:fill="auto"/>
        <w:tabs>
          <w:tab w:pos="493" w:val="left"/>
        </w:tabs>
        <w:bidi w:val="0"/>
        <w:spacing w:before="0" w:after="260" w:line="240" w:lineRule="auto"/>
        <w:ind w:left="0" w:right="0" w:firstLine="0"/>
        <w:jc w:val="left"/>
      </w:pPr>
      <w:bookmarkStart w:id="589" w:name="bookmark589"/>
      <w:bookmarkStart w:id="590" w:name="bookmark590"/>
      <w:bookmarkStart w:id="593" w:name="bookmark593"/>
      <w:bookmarkStart w:id="594" w:name="bookmark594"/>
      <w:bookmarkEnd w:id="593"/>
      <w:r>
        <w:rPr>
          <w:color w:val="000000"/>
          <w:spacing w:val="0"/>
          <w:w w:val="100"/>
          <w:position w:val="0"/>
        </w:rPr>
        <w:t>合并财务报表的编制方法</w:t>
      </w:r>
      <w:bookmarkEnd w:id="589"/>
      <w:bookmarkEnd w:id="590"/>
      <w:bookmarkEnd w:id="594"/>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本公司以控制为基础确定合并财务报表的合并范围。控制是指本公司能够决定另一个企业的财务和经营政策，并能据以 从该企业的经营活动中获取利益的权力。</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本公司通过同一控制下的企业合并取得的子公司，无论该项企业合并发生在报告期的任一时点，视同该子公司从设立起 就被母公司控制，编制合并报表时，调整合并资产负债表所有有关项目的期初数，其自报告期最早期间期初起的经营成果和 现金流量已适当地包括在合并利润表和合并现金流量表中。</w:t>
      </w:r>
    </w:p>
    <w:p>
      <w:pPr>
        <w:pStyle w:val="Style34"/>
        <w:keepNext w:val="0"/>
        <w:keepLines w:val="0"/>
        <w:widowControl w:val="0"/>
        <w:shd w:val="clear" w:color="auto" w:fill="auto"/>
        <w:bidi w:val="0"/>
        <w:spacing w:before="0" w:after="0" w:line="413" w:lineRule="exact"/>
        <w:ind w:left="0" w:right="0" w:firstLine="380"/>
        <w:jc w:val="both"/>
      </w:pPr>
      <w:r>
        <w:rPr>
          <w:color w:val="000000"/>
          <w:spacing w:val="0"/>
          <w:w w:val="100"/>
          <w:position w:val="0"/>
        </w:rPr>
        <w:t>通过非同一控制下企业合并取得的子公司，自购买日开始编制合并财务报表，不调整合并资产负债表的期初数。</w:t>
      </w:r>
    </w:p>
    <w:p>
      <w:pPr>
        <w:pStyle w:val="Style34"/>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本公司报告期转让控制权的子公司，自丧失实际控制权之日起不再纳入合并范围，不调整合并资产负债表的期初数。</w:t>
      </w:r>
    </w:p>
    <w:p>
      <w:pPr>
        <w:pStyle w:val="Style34"/>
        <w:keepNext w:val="0"/>
        <w:keepLines w:val="0"/>
        <w:widowControl w:val="0"/>
        <w:shd w:val="clear" w:color="auto" w:fill="auto"/>
        <w:bidi w:val="0"/>
        <w:spacing w:before="0" w:after="380" w:line="413" w:lineRule="exact"/>
        <w:ind w:left="380" w:right="0" w:firstLine="0"/>
        <w:jc w:val="left"/>
      </w:pPr>
      <w:r>
        <w:rPr>
          <w:color w:val="000000"/>
          <w:spacing w:val="0"/>
          <w:w w:val="100"/>
          <w:position w:val="0"/>
        </w:rPr>
        <w:t>子公司所采用的会计政策和会计期间应与本公司保持一致，不一致的，按照本公司统一的会计政策和会计期间进行调整。 本公司与子公司之间以及子公司相互之间的所有重大账目及交易在合并时抵销。</w:t>
      </w:r>
    </w:p>
    <w:p>
      <w:pPr>
        <w:pStyle w:val="Style39"/>
        <w:keepNext/>
        <w:keepLines/>
        <w:widowControl w:val="0"/>
        <w:numPr>
          <w:ilvl w:val="0"/>
          <w:numId w:val="15"/>
        </w:numPr>
        <w:shd w:val="clear" w:color="auto" w:fill="auto"/>
        <w:tabs>
          <w:tab w:pos="493"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对同一子公司的股权在连续两个会计年度买入再卖出，或卖出再买入的应披露相关的会计处理方法</w:t>
      </w:r>
      <w:bookmarkEnd w:id="595"/>
      <w:bookmarkEnd w:id="596"/>
      <w:bookmarkEnd w:id="598"/>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8</w:t>
      </w:r>
      <w:bookmarkEnd w:id="601"/>
      <w:r>
        <w:rPr>
          <w:color w:val="000000"/>
          <w:spacing w:val="0"/>
          <w:w w:val="100"/>
          <w:position w:val="0"/>
        </w:rPr>
        <w:t>、</w:t>
        <w:tab/>
        <w:t>现金及现金等价物的确定标准</w:t>
      </w:r>
      <w:bookmarkEnd w:id="599"/>
      <w:bookmarkEnd w:id="600"/>
      <w:bookmarkEnd w:id="602"/>
    </w:p>
    <w:p>
      <w:pPr>
        <w:pStyle w:val="Style34"/>
        <w:keepNext w:val="0"/>
        <w:keepLines w:val="0"/>
        <w:widowControl w:val="0"/>
        <w:shd w:val="clear" w:color="auto" w:fill="auto"/>
        <w:bidi w:val="0"/>
        <w:spacing w:before="0" w:after="320" w:line="312" w:lineRule="exact"/>
        <w:ind w:left="0" w:right="0" w:firstLine="380"/>
        <w:jc w:val="left"/>
        <w:sectPr>
          <w:headerReference w:type="default" r:id="rId211"/>
          <w:footerReference w:type="default" r:id="rId212"/>
          <w:headerReference w:type="even" r:id="rId213"/>
          <w:footerReference w:type="even" r:id="rId214"/>
          <w:footnotePr>
            <w:pos w:val="pageBottom"/>
            <w:numFmt w:val="decimal"/>
            <w:numRestart w:val="continuous"/>
          </w:footnotePr>
          <w:type w:val="continuous"/>
          <w:pgSz w:w="11900" w:h="16840"/>
          <w:pgMar w:top="1388" w:right="1078" w:bottom="1455" w:left="1050" w:header="0" w:footer="3" w:gutter="0"/>
          <w:cols w:space="720"/>
          <w:noEndnote/>
          <w:rtlGutter w:val="0"/>
          <w:docGrid w:linePitch="360"/>
        </w:sectPr>
      </w:pPr>
      <w:r>
        <w:rPr>
          <w:color w:val="000000"/>
          <w:spacing w:val="0"/>
          <w:w w:val="100"/>
          <w:position w:val="0"/>
        </w:rPr>
        <w:t>本公司现金流量表之现金指库存现金以及可以随时用于支付的存款。现金流量表之现金等价物指持有期限短(一般是指 从购买日起三个月内到期)、流动性强、易于转换为已知金额现金、价值变动风险很小的投资。</w:t>
      </w:r>
    </w:p>
    <w:p>
      <w:pPr>
        <w:pStyle w:val="Style39"/>
        <w:keepNext/>
        <w:keepLines/>
        <w:widowControl w:val="0"/>
        <w:shd w:val="clear" w:color="auto" w:fill="auto"/>
        <w:tabs>
          <w:tab w:pos="401" w:val="left"/>
        </w:tabs>
        <w:bidi w:val="0"/>
        <w:spacing w:before="0" w:after="38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9</w:t>
      </w:r>
      <w:bookmarkEnd w:id="605"/>
      <w:r>
        <w:rPr>
          <w:color w:val="000000"/>
          <w:spacing w:val="0"/>
          <w:w w:val="100"/>
          <w:position w:val="0"/>
        </w:rPr>
        <w:t>、</w:t>
        <w:tab/>
        <w:t>外币业务和外币报表折算</w:t>
      </w:r>
      <w:bookmarkEnd w:id="603"/>
      <w:bookmarkEnd w:id="604"/>
      <w:bookmarkEnd w:id="606"/>
    </w:p>
    <w:p>
      <w:pPr>
        <w:pStyle w:val="Style39"/>
        <w:keepNext/>
        <w:keepLines/>
        <w:widowControl w:val="0"/>
        <w:shd w:val="clear" w:color="auto" w:fill="auto"/>
        <w:tabs>
          <w:tab w:pos="493" w:val="left"/>
        </w:tabs>
        <w:bidi w:val="0"/>
        <w:spacing w:before="0" w:after="260" w:line="240" w:lineRule="auto"/>
        <w:ind w:left="0" w:right="0" w:firstLine="0"/>
        <w:jc w:val="left"/>
      </w:pPr>
      <w:bookmarkStart w:id="603" w:name="bookmark603"/>
      <w:bookmarkStart w:id="604" w:name="bookmark604"/>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603"/>
      <w:bookmarkEnd w:id="604"/>
      <w:bookmarkEnd w:id="608"/>
    </w:p>
    <w:p>
      <w:pPr>
        <w:pStyle w:val="Style34"/>
        <w:keepNext w:val="0"/>
        <w:keepLines w:val="0"/>
        <w:widowControl w:val="0"/>
        <w:shd w:val="clear" w:color="auto" w:fill="auto"/>
        <w:bidi w:val="0"/>
        <w:spacing w:before="0" w:after="60" w:line="317" w:lineRule="exact"/>
        <w:ind w:left="0" w:right="0" w:firstLine="380"/>
        <w:jc w:val="both"/>
      </w:pPr>
      <w:r>
        <w:rPr>
          <w:color w:val="000000"/>
          <w:spacing w:val="0"/>
          <w:w w:val="100"/>
          <w:position w:val="0"/>
        </w:rPr>
        <w:t>本公司发生外币交易，在初始确认时采用交易日的即期汇率将外币金额折算为人民币金额。</w:t>
      </w:r>
    </w:p>
    <w:p>
      <w:pPr>
        <w:pStyle w:val="Style34"/>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资产负债表日，外币货币性项目采用资产负债表日的即期汇率折算为人民币；以公允价值计量的外币非货币性项目按公 允价值确定日的即期汇率折算为人民币；以历史成本计量的外币非货币性项目采用交易发生日的即期汇率折算为人民币。</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除了为购建或生产符合资本化条件的资产而借入的外币专门借款本金及利息的汇兑差额按资本化的原则处理外，其余情 况下所产生的外币折算差额直接计入当期损益。货币兑换形成的折算差额，计入财务费用。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09"/>
      <w:bookmarkEnd w:id="610"/>
      <w:bookmarkEnd w:id="612"/>
    </w:p>
    <w:p>
      <w:pPr>
        <w:pStyle w:val="Style34"/>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w:t>
      </w:r>
    </w:p>
    <w:p>
      <w:pPr>
        <w:pStyle w:val="Style34"/>
        <w:keepNext w:val="0"/>
        <w:keepLines w:val="0"/>
        <w:widowControl w:val="0"/>
        <w:shd w:val="clear" w:color="auto" w:fill="auto"/>
        <w:bidi w:val="0"/>
        <w:spacing w:before="0" w:after="60" w:line="317" w:lineRule="exact"/>
        <w:ind w:left="0" w:right="0" w:firstLine="380"/>
        <w:jc w:val="left"/>
      </w:pPr>
      <w:r>
        <w:rPr>
          <w:color w:val="000000"/>
          <w:spacing w:val="0"/>
          <w:w w:val="100"/>
          <w:position w:val="0"/>
        </w:rPr>
        <w:t>利润表中的收入和费用项目，采用交易发生日的即期汇率折算。</w:t>
      </w:r>
    </w:p>
    <w:p>
      <w:pPr>
        <w:pStyle w:val="Style34"/>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上述折算产生的外币财务报表折算差额，在资产负债表所有者权益项目下单独列示。</w:t>
      </w:r>
    </w:p>
    <w:p>
      <w:pPr>
        <w:pStyle w:val="Style39"/>
        <w:keepNext/>
        <w:keepLines/>
        <w:widowControl w:val="0"/>
        <w:shd w:val="clear" w:color="auto" w:fill="auto"/>
        <w:tabs>
          <w:tab w:pos="474"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13"/>
      <w:bookmarkEnd w:id="614"/>
      <w:bookmarkEnd w:id="616"/>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金融工具是指形成一个企业的金融资产，并形成其他单位的金融负债或权益工具的合同。金融工具包括金融资产、金融 负债和权益工具。</w:t>
      </w:r>
    </w:p>
    <w:p>
      <w:pPr>
        <w:pStyle w:val="Style39"/>
        <w:keepNext/>
        <w:keepLines/>
        <w:widowControl w:val="0"/>
        <w:shd w:val="clear" w:color="auto" w:fill="auto"/>
        <w:tabs>
          <w:tab w:pos="493"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17"/>
      <w:bookmarkEnd w:id="618"/>
      <w:bookmarkEnd w:id="620"/>
    </w:p>
    <w:p>
      <w:pPr>
        <w:pStyle w:val="Style3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本公司结合自身业务特点和风险管理要求，将取得的金融资产或承担的金融负债在初始确认时分为以下五类：以公允价 值计量且其变动计入当期损益的金融资产或金融负债、持有至到期投资、贷款和应收款项、可供出售的金融资产、其他金融 负债。</w:t>
      </w:r>
    </w:p>
    <w:p>
      <w:pPr>
        <w:pStyle w:val="Style34"/>
        <w:keepNext w:val="0"/>
        <w:keepLines w:val="0"/>
        <w:widowControl w:val="0"/>
        <w:shd w:val="clear" w:color="auto" w:fill="auto"/>
        <w:tabs>
          <w:tab w:pos="714" w:val="left"/>
        </w:tabs>
        <w:bidi w:val="0"/>
        <w:spacing w:before="0" w:after="0" w:line="317" w:lineRule="exact"/>
        <w:ind w:left="0" w:right="0" w:firstLine="380"/>
        <w:jc w:val="both"/>
      </w:pPr>
      <w:bookmarkStart w:id="621" w:name="bookmark621"/>
      <w:r>
        <w:rPr>
          <w:rFonts w:ascii="Times New Roman" w:eastAsia="Times New Roman" w:hAnsi="Times New Roman" w:cs="Times New Roman"/>
          <w:color w:val="000000"/>
          <w:spacing w:val="0"/>
          <w:w w:val="100"/>
          <w:position w:val="0"/>
          <w:sz w:val="18"/>
          <w:szCs w:val="18"/>
        </w:rPr>
        <w:t>1</w:t>
      </w:r>
      <w:bookmarkEnd w:id="621"/>
      <w:r>
        <w:rPr>
          <w:color w:val="000000"/>
          <w:spacing w:val="0"/>
          <w:w w:val="100"/>
          <w:position w:val="0"/>
        </w:rPr>
        <w:t>）</w:t>
        <w:tab/>
        <w:t>以公允价值计量且其变动计入当期损益的金融资产或金融负债</w:t>
      </w:r>
      <w:r>
        <w:rPr>
          <w:color w:val="000000"/>
          <w:spacing w:val="0"/>
          <w:w w:val="100"/>
          <w:position w:val="0"/>
          <w:sz w:val="18"/>
          <w:szCs w:val="18"/>
        </w:rPr>
        <w:t>，</w:t>
      </w:r>
      <w:r>
        <w:rPr>
          <w:color w:val="000000"/>
          <w:spacing w:val="0"/>
          <w:w w:val="100"/>
          <w:position w:val="0"/>
        </w:rPr>
        <w:t>可以进一步分为交易性金融资产或金融负债和直接指 定为以公允价值计量且其变动计入当期损益的金融资产或金融负债。</w:t>
      </w:r>
    </w:p>
    <w:p>
      <w:pPr>
        <w:pStyle w:val="Style34"/>
        <w:keepNext w:val="0"/>
        <w:keepLines w:val="0"/>
        <w:widowControl w:val="0"/>
        <w:shd w:val="clear" w:color="auto" w:fill="auto"/>
        <w:tabs>
          <w:tab w:pos="714" w:val="left"/>
        </w:tabs>
        <w:bidi w:val="0"/>
        <w:spacing w:before="0" w:after="0" w:line="317" w:lineRule="exact"/>
        <w:ind w:left="0" w:right="0" w:firstLine="380"/>
        <w:jc w:val="both"/>
      </w:pPr>
      <w:bookmarkStart w:id="622" w:name="bookmark622"/>
      <w:r>
        <w:rPr>
          <w:rFonts w:ascii="Times New Roman" w:eastAsia="Times New Roman" w:hAnsi="Times New Roman" w:cs="Times New Roman"/>
          <w:color w:val="000000"/>
          <w:spacing w:val="0"/>
          <w:w w:val="100"/>
          <w:position w:val="0"/>
          <w:sz w:val="18"/>
          <w:szCs w:val="18"/>
        </w:rPr>
        <w:t>2</w:t>
      </w:r>
      <w:bookmarkEnd w:id="622"/>
      <w:r>
        <w:rPr>
          <w:color w:val="000000"/>
          <w:spacing w:val="0"/>
          <w:w w:val="100"/>
          <w:position w:val="0"/>
        </w:rPr>
        <w:t>）</w:t>
        <w:tab/>
        <w:t>持有至到期投资：是指到期日固定、回收金额固定或可确定，且管理层有明确意图和能力持有至到期的非衍生金融 资产。</w:t>
      </w:r>
    </w:p>
    <w:p>
      <w:pPr>
        <w:pStyle w:val="Style34"/>
        <w:keepNext w:val="0"/>
        <w:keepLines w:val="0"/>
        <w:widowControl w:val="0"/>
        <w:shd w:val="clear" w:color="auto" w:fill="auto"/>
        <w:tabs>
          <w:tab w:pos="728" w:val="left"/>
        </w:tabs>
        <w:bidi w:val="0"/>
        <w:spacing w:before="0" w:after="0" w:line="322" w:lineRule="exact"/>
        <w:ind w:left="0" w:right="0" w:firstLine="380"/>
        <w:jc w:val="both"/>
      </w:pPr>
      <w:bookmarkStart w:id="623" w:name="bookmark623"/>
      <w:r>
        <w:rPr>
          <w:rFonts w:ascii="Times New Roman" w:eastAsia="Times New Roman" w:hAnsi="Times New Roman" w:cs="Times New Roman"/>
          <w:color w:val="000000"/>
          <w:spacing w:val="0"/>
          <w:w w:val="100"/>
          <w:position w:val="0"/>
          <w:sz w:val="18"/>
          <w:szCs w:val="18"/>
        </w:rPr>
        <w:t>3</w:t>
      </w:r>
      <w:bookmarkEnd w:id="623"/>
      <w:r>
        <w:rPr>
          <w:color w:val="000000"/>
          <w:spacing w:val="0"/>
          <w:w w:val="100"/>
          <w:position w:val="0"/>
        </w:rPr>
        <w:t>）</w:t>
        <w:tab/>
        <w:t>贷款和应收款项：是指在活跃市场中没有报价，回收金额固定或可确定的非衍生金融资产。本公司划分贷款和应收 款项的金融资产包括应收票据、应收账款、应收利息、应收股利及其他应收款。</w:t>
      </w:r>
    </w:p>
    <w:p>
      <w:pPr>
        <w:pStyle w:val="Style34"/>
        <w:keepNext w:val="0"/>
        <w:keepLines w:val="0"/>
        <w:widowControl w:val="0"/>
        <w:shd w:val="clear" w:color="auto" w:fill="auto"/>
        <w:tabs>
          <w:tab w:pos="704" w:val="left"/>
        </w:tabs>
        <w:bidi w:val="0"/>
        <w:spacing w:before="0" w:after="0" w:line="322" w:lineRule="exact"/>
        <w:ind w:left="0" w:right="0" w:firstLine="380"/>
        <w:jc w:val="both"/>
      </w:pPr>
      <w:bookmarkStart w:id="624" w:name="bookmark624"/>
      <w:r>
        <w:rPr>
          <w:rFonts w:ascii="Times New Roman" w:eastAsia="Times New Roman" w:hAnsi="Times New Roman" w:cs="Times New Roman"/>
          <w:color w:val="000000"/>
          <w:spacing w:val="0"/>
          <w:w w:val="100"/>
          <w:position w:val="0"/>
          <w:sz w:val="18"/>
          <w:szCs w:val="18"/>
        </w:rPr>
        <w:t>4</w:t>
      </w:r>
      <w:bookmarkEnd w:id="624"/>
      <w:r>
        <w:rPr>
          <w:color w:val="000000"/>
          <w:spacing w:val="0"/>
          <w:w w:val="100"/>
          <w:position w:val="0"/>
        </w:rPr>
        <w:t>）</w:t>
        <w:tab/>
        <w:t>可供出售金融资产：包括初始确认时即被指定为可供出售的非衍生金融资产</w:t>
      </w:r>
      <w:r>
        <w:rPr>
          <w:color w:val="000000"/>
          <w:spacing w:val="0"/>
          <w:w w:val="100"/>
          <w:position w:val="0"/>
          <w:sz w:val="18"/>
          <w:szCs w:val="18"/>
        </w:rPr>
        <w:t>，</w:t>
      </w:r>
      <w:r>
        <w:rPr>
          <w:color w:val="000000"/>
          <w:spacing w:val="0"/>
          <w:w w:val="100"/>
          <w:position w:val="0"/>
        </w:rPr>
        <w:t>以及除了以公允价值计量且其变动计入 当期损益的金融资产、贷款和应收款项、持有至到期投资以外的金融资产。</w:t>
      </w:r>
    </w:p>
    <w:p>
      <w:pPr>
        <w:pStyle w:val="Style34"/>
        <w:keepNext w:val="0"/>
        <w:keepLines w:val="0"/>
        <w:widowControl w:val="0"/>
        <w:shd w:val="clear" w:color="auto" w:fill="auto"/>
        <w:tabs>
          <w:tab w:pos="748" w:val="left"/>
        </w:tabs>
        <w:bidi w:val="0"/>
        <w:spacing w:before="0" w:after="380" w:line="322" w:lineRule="exact"/>
        <w:ind w:left="0" w:right="0" w:firstLine="380"/>
        <w:jc w:val="left"/>
      </w:pPr>
      <w:bookmarkStart w:id="625" w:name="bookmark625"/>
      <w:r>
        <w:rPr>
          <w:rFonts w:ascii="Times New Roman" w:eastAsia="Times New Roman" w:hAnsi="Times New Roman" w:cs="Times New Roman"/>
          <w:color w:val="000000"/>
          <w:spacing w:val="0"/>
          <w:w w:val="100"/>
          <w:position w:val="0"/>
          <w:sz w:val="18"/>
          <w:szCs w:val="18"/>
        </w:rPr>
        <w:t>5</w:t>
      </w:r>
      <w:bookmarkEnd w:id="625"/>
      <w:r>
        <w:rPr>
          <w:color w:val="000000"/>
          <w:spacing w:val="0"/>
          <w:w w:val="100"/>
          <w:position w:val="0"/>
        </w:rPr>
        <w:t>）</w:t>
        <w:tab/>
        <w:t>其他金融负债：是指没有划分为以公允价值计量且其变动计入当期损益的金融负债。</w:t>
      </w:r>
    </w:p>
    <w:p>
      <w:pPr>
        <w:pStyle w:val="Style39"/>
        <w:keepNext/>
        <w:keepLines/>
        <w:widowControl w:val="0"/>
        <w:shd w:val="clear" w:color="auto" w:fill="auto"/>
        <w:tabs>
          <w:tab w:pos="493" w:val="left"/>
        </w:tabs>
        <w:bidi w:val="0"/>
        <w:spacing w:before="0" w:after="2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26"/>
      <w:bookmarkEnd w:id="627"/>
      <w:bookmarkEnd w:id="629"/>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当公司成为金融工具合同的一方时，确认一项金融资产或金融负债。根据此确认条件，公司将金融工具确认和计量范围 内的衍生工具合同形成的权利或义务，确认为金融资产或金融负债。但是，如果衍生工具涉及金融资产转移，且导致该金融 资产转移不符合终止确认条件，则不应将其确认，否则会导致衍生工具形成的义务被重复确认。</w:t>
      </w:r>
    </w:p>
    <w:p>
      <w:pPr>
        <w:pStyle w:val="Style34"/>
        <w:keepNext w:val="0"/>
        <w:keepLines w:val="0"/>
        <w:widowControl w:val="0"/>
        <w:shd w:val="clear" w:color="auto" w:fill="auto"/>
        <w:bidi w:val="0"/>
        <w:spacing w:before="0" w:after="260" w:line="422" w:lineRule="exact"/>
        <w:ind w:left="0" w:right="0" w:firstLine="0"/>
        <w:jc w:val="right"/>
        <w:rPr>
          <w:sz w:val="40"/>
          <w:szCs w:val="40"/>
        </w:rPr>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1470" w:right="1056" w:bottom="937" w:left="1104" w:header="0" w:footer="509" w:gutter="0"/>
          <w:cols w:space="720"/>
          <w:noEndnote/>
          <w:rtlGutter w:val="0"/>
          <w:docGrid w:linePitch="360"/>
        </w:sectPr>
      </w:pPr>
      <w:r>
        <w:rPr>
          <w:color w:val="000000"/>
          <w:spacing w:val="0"/>
          <w:w w:val="100"/>
          <w:position w:val="0"/>
          <w:sz w:val="17"/>
          <w:szCs w:val="17"/>
        </w:rPr>
        <w:t xml:space="preserve">金融资产和金融负债在初始确认时以公允价值计量。对于以公允价值计量且其变动计入当期损益的金融资产或金融负 债，相关交易费用直接计入当期损益；对于其他类别的金融资产或金融负债，相关交易费用计入初始确认金额，构成实际利 </w:t>
      </w:r>
      <w:r>
        <w:rPr>
          <w:rFonts w:ascii="Arial" w:eastAsia="Arial" w:hAnsi="Arial" w:cs="Arial"/>
          <w:b/>
          <w:bCs/>
          <w:color w:val="CFCFCF"/>
          <w:spacing w:val="0"/>
          <w:w w:val="100"/>
          <w:position w:val="0"/>
          <w:sz w:val="40"/>
          <w:szCs w:val="40"/>
        </w:rPr>
        <w:t xml:space="preserve">cnii </w:t>
      </w:r>
      <w:r>
        <w:rPr>
          <w:rFonts w:ascii="Arial" w:eastAsia="Arial" w:hAnsi="Arial" w:cs="Arial"/>
          <w:b/>
          <w:bCs/>
          <w:color w:val="656565"/>
          <w:spacing w:val="0"/>
          <w:w w:val="100"/>
          <w:position w:val="0"/>
          <w:sz w:val="40"/>
          <w:szCs w:val="40"/>
        </w:rPr>
        <w:t>so</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息组成部分。</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金融资产的后续计量：</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以公允价值计量且其变动计入当期损益的金融资产，按照公允价值进行后续计量，且不扣除将来处置该金融资产时可能 发生的交易费用；公允价值变动形成的利得或损失以及与该等金融资产相关的股利和利息收入计入当期损益；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贷款和应收款项，采用实际利率法，按摊余成本进行后续计量。在终止确认、发生减值或摊销时产生的利得或损失，计 入当期损益。可供出售金融资产，按照公允价值进行后续计量，且不扣除将来处置该金融资产时可能发生的交易费用；公允 价值变动形成的利得或损失，除减值损失和外币货币性金融资产与摊余成本相关的汇兑差额计入当期损益外，确认为其他综 合收益并计入资本公积，在该金融资产终止确认时转出，计入当期损益。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可供出售金融资产持有期间取得的利息及被投资单位宣告发放的现金股利，计入投资收益。</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在活跃市场中没有报价且其公允价值不能可靠计量的权益工具投资，以及与该权益工具挂钩并须通过交付该权益工具结 算的衍生金融资产，按照成本计量。</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金融负债的后续计量：</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以公允价值计量且其变动计入当期损益的金融负债，按照公允价值计量，且不扣除将来结清金融负债时可能发生的交易 费用；不属于指定为以公允价值计量且其变动计入当期损益的金融负债的财务担保合同或没有指定为以公允价值计量且其变 动计入当期损益的金融负债并将以低于市场利率贷款的贷款承诺，在初始确认后按照下列两项金额之中的较高者进行后续计 量：①按照《企业会计准则第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或有事项》确定的金额②初始确认金额扣除按照《企业会计准则第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收入》的原则确 定的累计摊销后的余额；上述金融负债以外的金融负债，按照摊余成本进行后续计量。</w:t>
      </w:r>
    </w:p>
    <w:p>
      <w:pPr>
        <w:pStyle w:val="Style39"/>
        <w:keepNext/>
        <w:keepLines/>
        <w:widowControl w:val="0"/>
        <w:shd w:val="clear" w:color="auto" w:fill="auto"/>
        <w:tabs>
          <w:tab w:pos="487" w:val="left"/>
        </w:tabs>
        <w:bidi w:val="0"/>
        <w:spacing w:before="0" w:after="2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30"/>
      <w:bookmarkEnd w:id="631"/>
      <w:bookmarkEnd w:id="633"/>
    </w:p>
    <w:p>
      <w:pPr>
        <w:pStyle w:val="Style34"/>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当收取金融资产现金流量的合同权利终止，或金融资产已经转移，且符合《企业会计准则第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一</w:t>
      </w:r>
      <w:r>
        <w:rPr>
          <w:color w:val="000000"/>
          <w:spacing w:val="0"/>
          <w:w w:val="100"/>
          <w:position w:val="0"/>
        </w:rPr>
        <w:t>金融资产转移》规定 的金融资产终止确认条件的，公司终止确认该金融资产。</w:t>
      </w:r>
    </w:p>
    <w:p>
      <w:pPr>
        <w:pStyle w:val="Style39"/>
        <w:keepNext/>
        <w:keepLines/>
        <w:widowControl w:val="0"/>
        <w:shd w:val="clear" w:color="auto" w:fill="auto"/>
        <w:tabs>
          <w:tab w:pos="487" w:val="left"/>
        </w:tabs>
        <w:bidi w:val="0"/>
        <w:spacing w:before="0" w:after="2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34"/>
      <w:bookmarkEnd w:id="635"/>
      <w:bookmarkEnd w:id="637"/>
    </w:p>
    <w:p>
      <w:pPr>
        <w:pStyle w:val="Style34"/>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当金融负债的现时义务全部或部分已经解除的，公司终止确认该金融负债或其一部分。</w:t>
      </w:r>
    </w:p>
    <w:p>
      <w:pPr>
        <w:pStyle w:val="Style39"/>
        <w:keepNext/>
        <w:keepLines/>
        <w:widowControl w:val="0"/>
        <w:shd w:val="clear" w:color="auto" w:fill="auto"/>
        <w:tabs>
          <w:tab w:pos="487" w:val="left"/>
        </w:tabs>
        <w:bidi w:val="0"/>
        <w:spacing w:before="0" w:after="2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38"/>
      <w:bookmarkEnd w:id="639"/>
      <w:bookmarkEnd w:id="641"/>
    </w:p>
    <w:p>
      <w:pPr>
        <w:pStyle w:val="Style3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本公司对金融资产和金融负债的公允价值的确认方法：如存在活跃市场的金融工具，以活跃市场中的报价确定其公允价 值；如不存在活跃市场的金融工具，采用估值技术确定其公允价值。估值技术包括参考熟悉情况并自愿交易的各方最近进行 的市场交易中使用的价格、参照实质上相同的其他金融资产的当前公允价值、现金流量折现法等。采用估值技术时，优先最 大程度使用市场参数，减少使用与本公司及其子公司特定相关的参数。</w:t>
      </w:r>
    </w:p>
    <w:p>
      <w:pPr>
        <w:pStyle w:val="Style39"/>
        <w:keepNext/>
        <w:keepLines/>
        <w:widowControl w:val="0"/>
        <w:shd w:val="clear" w:color="auto" w:fill="auto"/>
        <w:tabs>
          <w:tab w:pos="487" w:val="left"/>
        </w:tabs>
        <w:bidi w:val="0"/>
        <w:spacing w:before="0" w:after="2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42"/>
      <w:bookmarkEnd w:id="643"/>
      <w:bookmarkEnd w:id="645"/>
    </w:p>
    <w:p>
      <w:pPr>
        <w:pStyle w:val="Style3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除以公允价值计量且其变动计入当期损益的金融资产外，本公司于资产负债表日对其他金融资产的账面价值进行检查， 有客观证据表明某项金融资产发生减值的，计提减值准备。表明金融资产发生减值的客观证据是指金融资产初始确认后实际 发生的、对该金融资产的预计未来现金流量有影响，且企业能够对该影响进行可靠计量的事项。</w:t>
      </w:r>
    </w:p>
    <w:p>
      <w:pPr>
        <w:pStyle w:val="Style34"/>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金融资产发生减值的客观证据，包括下列可观察到的各项事项：</w:t>
      </w:r>
    </w:p>
    <w:p>
      <w:pPr>
        <w:pStyle w:val="Style34"/>
        <w:keepNext w:val="0"/>
        <w:keepLines w:val="0"/>
        <w:widowControl w:val="0"/>
        <w:shd w:val="clear" w:color="auto" w:fill="auto"/>
        <w:tabs>
          <w:tab w:pos="684" w:val="left"/>
        </w:tabs>
        <w:bidi w:val="0"/>
        <w:spacing w:before="0" w:after="0" w:line="360" w:lineRule="auto"/>
        <w:ind w:left="0" w:right="0" w:firstLine="360"/>
        <w:jc w:val="left"/>
      </w:pPr>
      <w:bookmarkStart w:id="646" w:name="bookmark646"/>
      <w:r>
        <w:rPr>
          <w:rFonts w:ascii="Times New Roman" w:eastAsia="Times New Roman" w:hAnsi="Times New Roman" w:cs="Times New Roman"/>
          <w:color w:val="000000"/>
          <w:spacing w:val="0"/>
          <w:w w:val="100"/>
          <w:position w:val="0"/>
          <w:sz w:val="18"/>
          <w:szCs w:val="18"/>
        </w:rPr>
        <w:t>1</w:t>
      </w:r>
      <w:bookmarkEnd w:id="6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发行方或债务人发生严重财务困难；</w:t>
      </w:r>
    </w:p>
    <w:p>
      <w:pPr>
        <w:pStyle w:val="Style34"/>
        <w:keepNext w:val="0"/>
        <w:keepLines w:val="0"/>
        <w:widowControl w:val="0"/>
        <w:shd w:val="clear" w:color="auto" w:fill="auto"/>
        <w:tabs>
          <w:tab w:pos="703" w:val="left"/>
        </w:tabs>
        <w:bidi w:val="0"/>
        <w:spacing w:before="0" w:after="0" w:line="360" w:lineRule="auto"/>
        <w:ind w:left="0" w:right="0" w:firstLine="360"/>
        <w:jc w:val="left"/>
      </w:pPr>
      <w:bookmarkStart w:id="647" w:name="bookmark647"/>
      <w:r>
        <w:rPr>
          <w:rFonts w:ascii="Times New Roman" w:eastAsia="Times New Roman" w:hAnsi="Times New Roman" w:cs="Times New Roman"/>
          <w:color w:val="000000"/>
          <w:spacing w:val="0"/>
          <w:w w:val="100"/>
          <w:position w:val="0"/>
          <w:sz w:val="18"/>
          <w:szCs w:val="18"/>
        </w:rPr>
        <w:t>2</w:t>
      </w:r>
      <w:bookmarkEnd w:id="6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债务人违反了合同条款，如偿付利息或本金发生违约或逾期等；</w:t>
      </w:r>
    </w:p>
    <w:p>
      <w:pPr>
        <w:pStyle w:val="Style34"/>
        <w:keepNext w:val="0"/>
        <w:keepLines w:val="0"/>
        <w:widowControl w:val="0"/>
        <w:shd w:val="clear" w:color="auto" w:fill="auto"/>
        <w:tabs>
          <w:tab w:pos="703" w:val="left"/>
        </w:tabs>
        <w:bidi w:val="0"/>
        <w:spacing w:before="0" w:after="320" w:line="360" w:lineRule="auto"/>
        <w:ind w:left="0" w:right="0" w:firstLine="360"/>
        <w:jc w:val="left"/>
      </w:pPr>
      <w:bookmarkStart w:id="648" w:name="bookmark648"/>
      <w:r>
        <w:rPr>
          <w:rFonts w:ascii="Times New Roman" w:eastAsia="Times New Roman" w:hAnsi="Times New Roman" w:cs="Times New Roman"/>
          <w:color w:val="000000"/>
          <w:spacing w:val="0"/>
          <w:w w:val="100"/>
          <w:position w:val="0"/>
          <w:sz w:val="18"/>
          <w:szCs w:val="18"/>
        </w:rPr>
        <w:t>3</w:t>
      </w:r>
      <w:bookmarkEnd w:id="6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本公司出于经济或法律等方面因素的考虑，对发生财务困难的债务人作出让步；</w:t>
      </w:r>
    </w:p>
    <w:p>
      <w:pPr>
        <w:pStyle w:val="Style34"/>
        <w:keepNext w:val="0"/>
        <w:keepLines w:val="0"/>
        <w:widowControl w:val="0"/>
        <w:shd w:val="clear" w:color="auto" w:fill="auto"/>
        <w:tabs>
          <w:tab w:pos="716" w:val="left"/>
        </w:tabs>
        <w:bidi w:val="0"/>
        <w:spacing w:before="0" w:after="0" w:line="314" w:lineRule="exact"/>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4</w:t>
      </w:r>
      <w:bookmarkEnd w:id="6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债务人很可能倒闭或者进行其他财务重组；</w:t>
      </w:r>
    </w:p>
    <w:p>
      <w:pPr>
        <w:pStyle w:val="Style34"/>
        <w:keepNext w:val="0"/>
        <w:keepLines w:val="0"/>
        <w:widowControl w:val="0"/>
        <w:shd w:val="clear" w:color="auto" w:fill="auto"/>
        <w:tabs>
          <w:tab w:pos="716" w:val="left"/>
        </w:tabs>
        <w:bidi w:val="0"/>
        <w:spacing w:before="0" w:after="0" w:line="314" w:lineRule="exact"/>
        <w:ind w:left="0" w:right="0" w:firstLine="380"/>
        <w:jc w:val="both"/>
      </w:pPr>
      <w:bookmarkStart w:id="650" w:name="bookmark650"/>
      <w:r>
        <w:rPr>
          <w:rFonts w:ascii="Times New Roman" w:eastAsia="Times New Roman" w:hAnsi="Times New Roman" w:cs="Times New Roman"/>
          <w:color w:val="000000"/>
          <w:spacing w:val="0"/>
          <w:w w:val="100"/>
          <w:position w:val="0"/>
          <w:sz w:val="18"/>
          <w:szCs w:val="18"/>
        </w:rPr>
        <w:t>5</w:t>
      </w:r>
      <w:bookmarkEnd w:id="6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因发行方发生重大财务困难，导致金融资产无法在活跃市场继续交易；</w:t>
      </w:r>
    </w:p>
    <w:p>
      <w:pPr>
        <w:pStyle w:val="Style34"/>
        <w:keepNext w:val="0"/>
        <w:keepLines w:val="0"/>
        <w:widowControl w:val="0"/>
        <w:shd w:val="clear" w:color="auto" w:fill="auto"/>
        <w:tabs>
          <w:tab w:pos="686" w:val="left"/>
        </w:tabs>
        <w:bidi w:val="0"/>
        <w:spacing w:before="0" w:after="0" w:line="314" w:lineRule="exact"/>
        <w:ind w:left="0" w:right="0" w:firstLine="380"/>
        <w:jc w:val="both"/>
      </w:pPr>
      <w:bookmarkStart w:id="651" w:name="bookmark651"/>
      <w:r>
        <w:rPr>
          <w:rFonts w:ascii="Times New Roman" w:eastAsia="Times New Roman" w:hAnsi="Times New Roman" w:cs="Times New Roman"/>
          <w:color w:val="000000"/>
          <w:spacing w:val="0"/>
          <w:w w:val="100"/>
          <w:position w:val="0"/>
          <w:sz w:val="18"/>
          <w:szCs w:val="18"/>
        </w:rPr>
        <w:t>6</w:t>
      </w:r>
      <w:bookmarkEnd w:id="6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融资产自初始确认以来的预计未来现金流量确已减少且可计量，如该组金融资产的债务人支付能力逐步恶化、或债务人所在 国家或地区经济出现了可能导致该组金融资产无法支付的状况；</w:t>
      </w:r>
    </w:p>
    <w:p>
      <w:pPr>
        <w:pStyle w:val="Style34"/>
        <w:keepNext w:val="0"/>
        <w:keepLines w:val="0"/>
        <w:widowControl w:val="0"/>
        <w:shd w:val="clear" w:color="auto" w:fill="auto"/>
        <w:tabs>
          <w:tab w:pos="691" w:val="left"/>
        </w:tabs>
        <w:bidi w:val="0"/>
        <w:spacing w:before="0" w:after="0" w:line="314" w:lineRule="exact"/>
        <w:ind w:left="0" w:right="0" w:firstLine="380"/>
        <w:jc w:val="both"/>
      </w:pPr>
      <w:bookmarkStart w:id="652" w:name="bookmark652"/>
      <w:r>
        <w:rPr>
          <w:rFonts w:ascii="Times New Roman" w:eastAsia="Times New Roman" w:hAnsi="Times New Roman" w:cs="Times New Roman"/>
          <w:color w:val="000000"/>
          <w:spacing w:val="0"/>
          <w:w w:val="100"/>
          <w:position w:val="0"/>
          <w:sz w:val="18"/>
          <w:szCs w:val="18"/>
        </w:rPr>
        <w:t>7</w:t>
      </w:r>
      <w:bookmarkEnd w:id="6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权益工具发行方经营所处的技术、市场、经济或法律环境等发生重大不利变化，使权益工具投资人可能无法收回投资 成本；</w:t>
      </w:r>
    </w:p>
    <w:p>
      <w:pPr>
        <w:pStyle w:val="Style34"/>
        <w:keepNext w:val="0"/>
        <w:keepLines w:val="0"/>
        <w:widowControl w:val="0"/>
        <w:shd w:val="clear" w:color="auto" w:fill="auto"/>
        <w:tabs>
          <w:tab w:pos="716" w:val="left"/>
        </w:tabs>
        <w:bidi w:val="0"/>
        <w:spacing w:before="0" w:after="0" w:line="314" w:lineRule="exact"/>
        <w:ind w:left="0" w:right="0" w:firstLine="380"/>
        <w:jc w:val="both"/>
      </w:pPr>
      <w:bookmarkStart w:id="653" w:name="bookmark653"/>
      <w:r>
        <w:rPr>
          <w:rFonts w:ascii="Times New Roman" w:eastAsia="Times New Roman" w:hAnsi="Times New Roman" w:cs="Times New Roman"/>
          <w:color w:val="000000"/>
          <w:spacing w:val="0"/>
          <w:w w:val="100"/>
          <w:position w:val="0"/>
          <w:sz w:val="18"/>
          <w:szCs w:val="18"/>
        </w:rPr>
        <w:t>8</w:t>
      </w:r>
      <w:bookmarkEnd w:id="6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权益工具投资的公允价值发生严重或非暂时性下跌；</w:t>
      </w:r>
    </w:p>
    <w:p>
      <w:pPr>
        <w:pStyle w:val="Style34"/>
        <w:keepNext w:val="0"/>
        <w:keepLines w:val="0"/>
        <w:widowControl w:val="0"/>
        <w:shd w:val="clear" w:color="auto" w:fill="auto"/>
        <w:tabs>
          <w:tab w:pos="716" w:val="left"/>
        </w:tabs>
        <w:bidi w:val="0"/>
        <w:spacing w:before="0" w:after="0" w:line="314" w:lineRule="exact"/>
        <w:ind w:left="0" w:right="0" w:firstLine="380"/>
        <w:jc w:val="both"/>
      </w:pPr>
      <w:bookmarkStart w:id="654" w:name="bookmark654"/>
      <w:r>
        <w:rPr>
          <w:rFonts w:ascii="Times New Roman" w:eastAsia="Times New Roman" w:hAnsi="Times New Roman" w:cs="Times New Roman"/>
          <w:color w:val="000000"/>
          <w:spacing w:val="0"/>
          <w:w w:val="100"/>
          <w:position w:val="0"/>
          <w:sz w:val="18"/>
          <w:szCs w:val="18"/>
        </w:rPr>
        <w:t>9</w:t>
      </w:r>
      <w:bookmarkEnd w:id="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其他表明金融资产发生减值的客观证据。</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以摊余成本计量的金融资产减值</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以摊余成本计量的金融资产发生减值时，将其账面价值减记至按照该金融资产的原实际利率折现确定的预计未来现金流 量</w:t>
      </w:r>
      <w:r>
        <w:rPr>
          <w:color w:val="000000"/>
          <w:spacing w:val="0"/>
          <w:w w:val="100"/>
          <w:position w:val="0"/>
          <w:sz w:val="18"/>
          <w:szCs w:val="18"/>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现值，减记金额确认为减值损失，计入当期损益。金融资产确认减值损失后，如有客 观证据表明该金融资产价值已恢复，且客观上与确认该损失后发生的事项有关，原确认的减值损失予以转回，但金融资产转 回减值损失后的账面价值不超过假定不计提减值准备情况下该金融资产在转回日的摊余成本。</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包括单项金额重大和不重大的金融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，包括在具有类似信用风险特征的金融资产组合中再进行减值测试。已单项确认减值损失的金融资产，不包括在具有 类似信用风险特征的金融资产组合中进行减值测试。</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可供出售金融资产减值</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的减值损失予以转回，可供出售权益工具投资的减值损失转回确认为其他综合收益并计入资本公积，可供出售债务工具的减 值损失转回计入当期损益。</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以成本计量的金融资产减值</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的衍生金融资产发生减值时，将其账面价值减记至按照类似金融资产当时市场收益率对未来现金流量折现确定的现值，减记 金额确认为减值损失，计入当期损益。该金融资产的减值损失一经确认不得转回。</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各类可供出售金融资产减值的各项认定标准</w:t>
      </w:r>
    </w:p>
    <w:p>
      <w:pPr>
        <w:pStyle w:val="Style39"/>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655"/>
      <w:bookmarkEnd w:id="656"/>
      <w:bookmarkEnd w:id="658"/>
    </w:p>
    <w:p>
      <w:pPr>
        <w:pStyle w:val="Style39"/>
        <w:keepNext/>
        <w:keepLines/>
        <w:widowControl w:val="0"/>
        <w:shd w:val="clear" w:color="auto" w:fill="auto"/>
        <w:bidi w:val="0"/>
        <w:spacing w:before="0" w:after="240" w:line="240" w:lineRule="auto"/>
        <w:ind w:left="0" w:right="0" w:firstLine="0"/>
        <w:jc w:val="left"/>
      </w:pPr>
      <w:bookmarkStart w:id="655" w:name="bookmark655"/>
      <w:bookmarkStart w:id="656" w:name="bookmark656"/>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55"/>
      <w:bookmarkEnd w:id="656"/>
      <w:bookmarkEnd w:id="660"/>
    </w:p>
    <w:p>
      <w:pPr>
        <w:pStyle w:val="Style3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应收款项包括应收账款、其他应收款。应收款项发生减值，则将其账面价值减记至可收回金额，减记的金额确认为资产 减值损失，计入当期损益。</w:t>
      </w:r>
    </w:p>
    <w:p>
      <w:pPr>
        <w:pStyle w:val="Style34"/>
        <w:keepNext w:val="0"/>
        <w:keepLines w:val="0"/>
        <w:widowControl w:val="0"/>
        <w:shd w:val="clear" w:color="auto" w:fill="auto"/>
        <w:bidi w:val="0"/>
        <w:spacing w:before="0" w:after="0" w:line="336" w:lineRule="exact"/>
        <w:ind w:left="0" w:right="0" w:firstLine="380"/>
        <w:jc w:val="both"/>
        <w:rPr>
          <w:sz w:val="22"/>
          <w:szCs w:val="22"/>
        </w:r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388" w:right="1033" w:bottom="1503" w:left="1100" w:header="0" w:footer="3" w:gutter="0"/>
          <w:cols w:space="720"/>
          <w:noEndnote/>
          <w:rtlGutter w:val="0"/>
          <w:docGrid w:linePitch="360"/>
        </w:sectPr>
      </w:pPr>
      <w:r>
        <w:rPr>
          <w:color w:val="000000"/>
          <w:spacing w:val="0"/>
          <w:w w:val="100"/>
          <w:position w:val="0"/>
          <w:sz w:val="17"/>
          <w:szCs w:val="17"/>
        </w:rPr>
        <w:t>对于预付账款、应收股利、应收利息等应收款项，期末如有客观证据表明其发生减值，则将其转入其他应收款，并进行 减值测试计提坏账准备</w:t>
      </w:r>
      <w:r>
        <w:rPr>
          <w:color w:val="000000"/>
          <w:spacing w:val="0"/>
          <w:w w:val="100"/>
          <w:position w:val="0"/>
          <w:sz w:val="22"/>
          <w:szCs w:val="22"/>
        </w:rPr>
        <w:t>。</w:t>
      </w:r>
    </w:p>
    <w:p>
      <w:pPr>
        <w:pStyle w:val="Style39"/>
        <w:keepNext/>
        <w:keepLines/>
        <w:widowControl w:val="0"/>
        <w:numPr>
          <w:ilvl w:val="0"/>
          <w:numId w:val="17"/>
        </w:numPr>
        <w:shd w:val="clear" w:color="auto" w:fill="auto"/>
        <w:bidi w:val="0"/>
        <w:spacing w:before="0" w:after="32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单项金额重大的应收款项坏账准备</w:t>
      </w:r>
      <w:bookmarkEnd w:id="661"/>
      <w:bookmarkEnd w:id="662"/>
      <w:bookmarkEnd w:id="664"/>
    </w:p>
    <w:tbl>
      <w:tblPr>
        <w:tblOverlap w:val="never"/>
        <w:jc w:val="center"/>
        <w:tblLayout w:type="fixed"/>
      </w:tblPr>
      <w:tblGrid>
        <w:gridCol w:w="5064"/>
        <w:gridCol w:w="45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万元及以上， 其他应收款：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万元及以上</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在资产负债表日，除对母子公司之间、各子公司之间应收 款项不计提坏账准备之外，本公司对单项金额重大的应收 款项单独进行减值测试，单独测试未发生减值的金融资 产，包括在具有类似信用风险特征的金融资产组合中进行 减值测试。单项测试已确认减值损失的应收款项，不再包 括在具有类似信用风险特征的应收款项组合中进行减值 测试。</w:t>
            </w:r>
          </w:p>
        </w:tc>
      </w:tr>
    </w:tbl>
    <w:p>
      <w:pPr>
        <w:widowControl w:val="0"/>
        <w:spacing w:after="319" w:line="1" w:lineRule="exact"/>
      </w:pPr>
    </w:p>
    <w:p>
      <w:pPr>
        <w:pStyle w:val="Style39"/>
        <w:keepNext/>
        <w:keepLines/>
        <w:widowControl w:val="0"/>
        <w:numPr>
          <w:ilvl w:val="0"/>
          <w:numId w:val="17"/>
        </w:numPr>
        <w:shd w:val="clear" w:color="auto" w:fill="auto"/>
        <w:bidi w:val="0"/>
        <w:spacing w:before="0" w:after="320" w:line="240" w:lineRule="auto"/>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按组合计提坏账准备的应收款项</w:t>
      </w:r>
      <w:bookmarkEnd w:id="665"/>
      <w:bookmarkEnd w:id="666"/>
      <w:bookmarkEnd w:id="668"/>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4"/>
        <w:keepNext w:val="0"/>
        <w:keepLines w:val="0"/>
        <w:widowControl w:val="0"/>
        <w:shd w:val="clear" w:color="auto" w:fill="auto"/>
        <w:bidi w:val="0"/>
        <w:spacing w:before="0" w:after="180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70" w:right="1195" w:bottom="193" w:left="1109" w:header="0" w:footer="3" w:gutter="0"/>
          <w:cols w:space="720"/>
          <w:noEndnote/>
          <w:rtlGutter w:val="0"/>
          <w:docGrid w:linePitch="360"/>
        </w:sectPr>
      </w:pPr>
      <w:r>
        <w:drawing>
          <wp:inline>
            <wp:extent cx="402590" cy="146050"/>
            <wp:docPr id="600" name="Picutre 600"/>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223"/>
                    <a:stretch/>
                  </pic:blipFill>
                  <pic:spPr>
                    <a:xfrm>
                      <a:ext cx="402590" cy="146050"/>
                    </a:xfrm>
                    <a:prstGeom prst="rect"/>
                  </pic:spPr>
                </pic:pic>
              </a:graphicData>
            </a:graphic>
          </wp:inline>
        </w:drawing>
      </w:r>
    </w:p>
    <w:p>
      <w:pPr>
        <w:pStyle w:val="Style39"/>
        <w:keepNext/>
        <w:keepLines/>
        <w:widowControl w:val="0"/>
        <w:shd w:val="clear" w:color="auto" w:fill="auto"/>
        <w:bidi w:val="0"/>
        <w:spacing w:before="80" w:after="320" w:line="240" w:lineRule="auto"/>
        <w:ind w:left="0" w:right="0" w:firstLine="14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69"/>
      <w:bookmarkEnd w:id="670"/>
      <w:bookmarkEnd w:id="672"/>
    </w:p>
    <w:tbl>
      <w:tblPr>
        <w:tblOverlap w:val="never"/>
        <w:jc w:val="center"/>
        <w:tblLayout w:type="fixed"/>
      </w:tblPr>
      <w:tblGrid>
        <w:gridCol w:w="3365"/>
        <w:gridCol w:w="622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合并报表范围内，除对母子公司之间、各子公司之间应收款项不计提坏账准备 外，本公司对单项金额虽不重大但存在发生减值的客观证据的款项，单项计提 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将预计可收回金额与账面价值的差额确认为坏账准备</w:t>
            </w:r>
          </w:p>
        </w:tc>
      </w:tr>
    </w:tbl>
    <w:p>
      <w:pPr>
        <w:widowControl w:val="0"/>
        <w:spacing w:after="319" w:line="1" w:lineRule="exact"/>
      </w:pPr>
    </w:p>
    <w:p>
      <w:pPr>
        <w:pStyle w:val="Style39"/>
        <w:keepNext/>
        <w:keepLines/>
        <w:widowControl w:val="0"/>
        <w:shd w:val="clear" w:color="auto" w:fill="auto"/>
        <w:tabs>
          <w:tab w:pos="474" w:val="left"/>
        </w:tabs>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673"/>
      <w:bookmarkEnd w:id="674"/>
      <w:bookmarkEnd w:id="676"/>
    </w:p>
    <w:p>
      <w:pPr>
        <w:pStyle w:val="Style39"/>
        <w:keepNext/>
        <w:keepLines/>
        <w:widowControl w:val="0"/>
        <w:shd w:val="clear" w:color="auto" w:fill="auto"/>
        <w:tabs>
          <w:tab w:pos="493" w:val="left"/>
        </w:tabs>
        <w:bidi w:val="0"/>
        <w:spacing w:before="0" w:after="280" w:line="240" w:lineRule="auto"/>
        <w:ind w:left="0" w:right="0" w:firstLine="0"/>
        <w:jc w:val="left"/>
      </w:pPr>
      <w:bookmarkStart w:id="673" w:name="bookmark673"/>
      <w:bookmarkStart w:id="674" w:name="bookmark674"/>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73"/>
      <w:bookmarkEnd w:id="674"/>
      <w:bookmarkEnd w:id="678"/>
    </w:p>
    <w:p>
      <w:pPr>
        <w:pStyle w:val="Style34"/>
        <w:keepNext w:val="0"/>
        <w:keepLines w:val="0"/>
        <w:widowControl w:val="0"/>
        <w:shd w:val="clear" w:color="auto" w:fill="auto"/>
        <w:bidi w:val="0"/>
        <w:spacing w:before="0" w:after="380" w:line="314" w:lineRule="exact"/>
        <w:ind w:left="0" w:right="0"/>
        <w:jc w:val="left"/>
      </w:pPr>
      <w:r>
        <w:rPr>
          <w:color w:val="000000"/>
          <w:spacing w:val="0"/>
          <w:w w:val="100"/>
          <w:position w:val="0"/>
        </w:rPr>
        <w:t>存货分类为：库存商品、包装物、低值易耗品等。</w:t>
      </w:r>
    </w:p>
    <w:p>
      <w:pPr>
        <w:pStyle w:val="Style39"/>
        <w:keepNext/>
        <w:keepLines/>
        <w:widowControl w:val="0"/>
        <w:shd w:val="clear" w:color="auto" w:fill="auto"/>
        <w:tabs>
          <w:tab w:pos="493" w:val="left"/>
        </w:tabs>
        <w:bidi w:val="0"/>
        <w:spacing w:before="0" w:after="2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79"/>
      <w:bookmarkEnd w:id="680"/>
      <w:bookmarkEnd w:id="682"/>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计价方法：加权平均法</w:t>
      </w:r>
    </w:p>
    <w:p>
      <w:pPr>
        <w:pStyle w:val="Style39"/>
        <w:keepNext/>
        <w:keepLines/>
        <w:widowControl w:val="0"/>
        <w:shd w:val="clear" w:color="auto" w:fill="auto"/>
        <w:tabs>
          <w:tab w:pos="493" w:val="left"/>
        </w:tabs>
        <w:bidi w:val="0"/>
        <w:spacing w:before="0" w:after="2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83"/>
      <w:bookmarkEnd w:id="684"/>
      <w:bookmarkEnd w:id="686"/>
    </w:p>
    <w:p>
      <w:pPr>
        <w:pStyle w:val="Style34"/>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期末存货按成本与可变现净值孰低原则计价；期末，对存货进行全面清查，对于存货因遭受毁损、全部或部分陈旧过时 或销售价格低于成本等原因，预计其成本不可收回的部分，提取存货跌价准备。存货跌价准备按单个存货项目（对于数量繁 多、单价较低的存货，可以按存货类别）的成本高于其可变现净值的差额提取，可变现净值按估计售价减去存货成本、销售 费用和税金后确定。</w:t>
      </w:r>
    </w:p>
    <w:p>
      <w:pPr>
        <w:pStyle w:val="Style39"/>
        <w:keepNext/>
        <w:keepLines/>
        <w:widowControl w:val="0"/>
        <w:shd w:val="clear" w:color="auto" w:fill="auto"/>
        <w:tabs>
          <w:tab w:pos="493" w:val="left"/>
        </w:tabs>
        <w:bidi w:val="0"/>
        <w:spacing w:before="0" w:after="28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87"/>
      <w:bookmarkEnd w:id="688"/>
      <w:bookmarkEnd w:id="690"/>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盘存制度：永续盘存制</w:t>
      </w:r>
    </w:p>
    <w:p>
      <w:pPr>
        <w:pStyle w:val="Style39"/>
        <w:keepNext/>
        <w:keepLines/>
        <w:widowControl w:val="0"/>
        <w:shd w:val="clear" w:color="auto" w:fill="auto"/>
        <w:tabs>
          <w:tab w:pos="493" w:val="left"/>
        </w:tabs>
        <w:bidi w:val="0"/>
        <w:spacing w:before="0" w:after="2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91"/>
      <w:bookmarkEnd w:id="692"/>
      <w:bookmarkEnd w:id="694"/>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低值易耗品</w:t>
      </w:r>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摊销方法：一次摊销法</w:t>
      </w:r>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包装物</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摊销方法：一次摊销法</w:t>
      </w:r>
    </w:p>
    <w:p>
      <w:pPr>
        <w:pStyle w:val="Style39"/>
        <w:keepNext/>
        <w:keepLines/>
        <w:widowControl w:val="0"/>
        <w:shd w:val="clear" w:color="auto" w:fill="auto"/>
        <w:tabs>
          <w:tab w:pos="474" w:val="left"/>
        </w:tabs>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695"/>
      <w:bookmarkEnd w:id="696"/>
      <w:bookmarkEnd w:id="698"/>
    </w:p>
    <w:p>
      <w:pPr>
        <w:pStyle w:val="Style39"/>
        <w:keepNext/>
        <w:keepLines/>
        <w:widowControl w:val="0"/>
        <w:shd w:val="clear" w:color="auto" w:fill="auto"/>
        <w:bidi w:val="0"/>
        <w:spacing w:before="0" w:after="280" w:line="240" w:lineRule="auto"/>
        <w:ind w:left="0" w:right="0" w:firstLine="0"/>
        <w:jc w:val="left"/>
      </w:pPr>
      <w:bookmarkStart w:id="695" w:name="bookmark695"/>
      <w:bookmarkStart w:id="696" w:name="bookmark696"/>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95"/>
      <w:bookmarkEnd w:id="696"/>
      <w:bookmarkEnd w:id="700"/>
    </w:p>
    <w:p>
      <w:pPr>
        <w:pStyle w:val="Style34"/>
        <w:keepNext w:val="0"/>
        <w:keepLines w:val="0"/>
        <w:widowControl w:val="0"/>
        <w:shd w:val="clear" w:color="auto" w:fill="auto"/>
        <w:bidi w:val="0"/>
        <w:spacing w:before="0" w:after="300" w:line="314" w:lineRule="exact"/>
        <w:ind w:left="0" w:right="0" w:firstLine="360"/>
        <w:jc w:val="both"/>
        <w:sectPr>
          <w:footnotePr>
            <w:pos w:val="pageBottom"/>
            <w:numFmt w:val="decimal"/>
            <w:numRestart w:val="continuous"/>
          </w:footnotePr>
          <w:pgSz w:w="11900" w:h="16840"/>
          <w:pgMar w:top="1373" w:right="917" w:bottom="1452" w:left="980" w:header="0" w:footer="3" w:gutter="0"/>
          <w:cols w:space="720"/>
          <w:noEndnote/>
          <w:rtlGutter w:val="0"/>
          <w:docGrid w:linePitch="360"/>
        </w:sectPr>
      </w:pPr>
      <w:r>
        <w:rPr>
          <w:color w:val="000000"/>
          <w:spacing w:val="0"/>
          <w:w w:val="100"/>
          <w:position w:val="0"/>
        </w:rPr>
        <w:t>对于企业合并形成的长期股权投资，如为同一控制下的企业合并取得的长期股权投资，在合并日按照取得被合并方所有 者权益账面价值的份额作为投资成本；通过非同一控制下的企业合并取得的长期股权投资，按照合并成本作为长期股权投资 的投资成本。对于多次交易实现非同一控制下的企业合并，长期股权投资成本为购买日之前所持被购买方的股权投资的账面 价值与购买日新增投资成本之和。除企业合并形成的长期股权投资外的其他股权投资，按成本进行初始计量。</w:t>
      </w:r>
    </w:p>
    <w:p>
      <w:pPr>
        <w:pStyle w:val="Style39"/>
        <w:keepNext/>
        <w:keepLines/>
        <w:widowControl w:val="0"/>
        <w:shd w:val="clear" w:color="auto" w:fill="auto"/>
        <w:tabs>
          <w:tab w:pos="457"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01"/>
      <w:bookmarkEnd w:id="702"/>
      <w:bookmarkEnd w:id="704"/>
    </w:p>
    <w:p>
      <w:pPr>
        <w:pStyle w:val="Style3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成本法核算的长期股权投资：</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本公司对子公司的长期股权投资，采用成本法进行核算；子公司是指本公司能够对其实施控制的被投资单位。对被投资 单位不具有共同控制或重大影响，并且在活跃市场中没有报价、公允价值不能可靠计量的长期股权投资，采用成本法核算。</w:t>
      </w:r>
    </w:p>
    <w:p>
      <w:pPr>
        <w:pStyle w:val="Style34"/>
        <w:keepNext w:val="0"/>
        <w:keepLines w:val="0"/>
        <w:widowControl w:val="0"/>
        <w:shd w:val="clear" w:color="auto" w:fill="auto"/>
        <w:bidi w:val="0"/>
        <w:spacing w:before="0" w:after="0" w:line="314" w:lineRule="exact"/>
        <w:ind w:left="0" w:right="0" w:firstLine="540"/>
        <w:jc w:val="left"/>
      </w:pPr>
      <w:r>
        <w:rPr>
          <w:color w:val="000000"/>
          <w:spacing w:val="0"/>
          <w:w w:val="100"/>
          <w:position w:val="0"/>
        </w:rPr>
        <w:t>采用成本法核算时，长期股权投资按初始投资成本计价，除取得投资时实际支付的价款或者对价中包含的已宣告但尚 未发放的现金股利或者利润外，当期投资收益按照享有被投资单位宣告发放的现金股利或利润确认。</w:t>
      </w:r>
    </w:p>
    <w:p>
      <w:pPr>
        <w:pStyle w:val="Style3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权益法核算的长期股权投资：</w:t>
      </w:r>
    </w:p>
    <w:p>
      <w:pPr>
        <w:pStyle w:val="Style3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本公司对联营企业和合营企业的投资采用权益法核算。联营企业是指本公司能够对其施加重大影响的被投资单位，合营 企业是指本公司与其他投资方对其实施共同控制的被投资单位。</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被投资单位的净利润进行调整后确认。对于本公司与联营企业及合营之间发生的未实现内部交易损益按照持股比例计算属于 本公司的部分予以抵销，在此基础上确认投资损益。但本公司与被投资单位发生的未实现内部交易损失，属于所转让资产减 值损失的，不予以抵销。对被投资单位除净损益以外的其他所有者权益变动，相应调整长期股权投资的账面价值确认为其他 综合收益并计入资本公积。</w:t>
      </w:r>
    </w:p>
    <w:p>
      <w:pPr>
        <w:pStyle w:val="Style3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9"/>
        <w:keepNext/>
        <w:keepLines/>
        <w:widowControl w:val="0"/>
        <w:shd w:val="clear" w:color="auto" w:fill="auto"/>
        <w:tabs>
          <w:tab w:pos="457"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05"/>
      <w:bookmarkEnd w:id="706"/>
      <w:bookmarkEnd w:id="708"/>
    </w:p>
    <w:p>
      <w:pPr>
        <w:pStyle w:val="Style3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9"/>
        <w:keepNext/>
        <w:keepLines/>
        <w:widowControl w:val="0"/>
        <w:shd w:val="clear" w:color="auto" w:fill="auto"/>
        <w:tabs>
          <w:tab w:pos="457"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09"/>
      <w:bookmarkEnd w:id="710"/>
      <w:bookmarkEnd w:id="712"/>
    </w:p>
    <w:p>
      <w:pPr>
        <w:pStyle w:val="Style34"/>
        <w:keepNext w:val="0"/>
        <w:keepLines w:val="0"/>
        <w:widowControl w:val="0"/>
        <w:shd w:val="clear" w:color="auto" w:fill="auto"/>
        <w:tabs>
          <w:tab w:pos="8371" w:val="left"/>
        </w:tabs>
        <w:bidi w:val="0"/>
        <w:spacing w:before="0" w:after="0" w:line="317" w:lineRule="exact"/>
        <w:ind w:left="0" w:right="0" w:firstLine="380"/>
        <w:jc w:val="left"/>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w:t>
        <w:tab/>
        <w:t>长期股权投资</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的减值损失一经确认，在以后会计期间不予转回。</w:t>
      </w:r>
    </w:p>
    <w:p>
      <w:pPr>
        <w:pStyle w:val="Style39"/>
        <w:keepNext/>
        <w:keepLines/>
        <w:widowControl w:val="0"/>
        <w:shd w:val="clear" w:color="auto" w:fill="auto"/>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13"/>
      <w:bookmarkEnd w:id="714"/>
      <w:bookmarkEnd w:id="716"/>
    </w:p>
    <w:p>
      <w:pPr>
        <w:pStyle w:val="Style34"/>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34"/>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投资性房地产的减值损失一经确认，在以后会计期间不予转回。</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投资性房地产出售、转让、报废或毁损的处置收入扣除其账面价值和相关税费后的差额计入当期损益。</w:t>
      </w:r>
    </w:p>
    <w:p>
      <w:pPr>
        <w:pStyle w:val="Style34"/>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本公司在每一个资产负债表日检查投资性房地产是否存在可能发生减值的迹象。如果该资产存在减值迹象，则估计其可 收回金额。估计资产的可收回金额以单项资产为基础，如果难以对单项资产的可收回金额进行估计的，则以该资产所属的资 产组为基础确定资产组的可收回金额。如果资产或资产组的可收回金额低于其账面价值，按其差额计提资产减值准备，并计 入当期损益。</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投资性房地产的转换和处置：</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投资性房地产的用途改变为自用时，则自改变之日起，将该投资性房地产转换为固定资产或无形资产。自用房地产的用 途改变为赚取租金或资本增值时，则自改变之日起，将固定资产或无形资产转换为投资性房地产。发生转换时，以转换前的 账面价值作为转换后的入账价值。</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9"/>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17"/>
      <w:bookmarkEnd w:id="718"/>
      <w:bookmarkEnd w:id="720"/>
    </w:p>
    <w:p>
      <w:pPr>
        <w:pStyle w:val="Style39"/>
        <w:keepNext/>
        <w:keepLines/>
        <w:widowControl w:val="0"/>
        <w:shd w:val="clear" w:color="auto" w:fill="auto"/>
        <w:tabs>
          <w:tab w:pos="441" w:val="left"/>
        </w:tabs>
        <w:bidi w:val="0"/>
        <w:spacing w:before="0" w:after="280" w:line="240" w:lineRule="auto"/>
        <w:ind w:left="0" w:right="0" w:firstLine="0"/>
        <w:jc w:val="left"/>
      </w:pPr>
      <w:bookmarkStart w:id="717" w:name="bookmark717"/>
      <w:bookmarkStart w:id="718" w:name="bookmark718"/>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17"/>
      <w:bookmarkEnd w:id="718"/>
      <w:bookmarkEnd w:id="722"/>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固定资产是指为生产商品、提供劳务、出租或经营管理持有的，使用寿命超过一个会计年度的有形资产。固定资产仅在 与其有关的经济利益很可能流入本公司，且其成本能够可靠地计量时才予以确认。固定资产按成本进行初始计量。与固定 资产有关的后续支出，如果与该固定资产有关的经济利益很可能流入且其成本能可靠地计量，则计入固定资产成本，并终止 确认被替换部分的账面价值。除此以外的其他后续支出，在发生时计入当期损益。</w:t>
      </w:r>
    </w:p>
    <w:p>
      <w:pPr>
        <w:pStyle w:val="Style39"/>
        <w:keepNext/>
        <w:keepLines/>
        <w:widowControl w:val="0"/>
        <w:shd w:val="clear" w:color="auto" w:fill="auto"/>
        <w:tabs>
          <w:tab w:pos="441" w:val="left"/>
        </w:tabs>
        <w:bidi w:val="0"/>
        <w:spacing w:before="0" w:after="28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23"/>
      <w:bookmarkEnd w:id="724"/>
      <w:bookmarkEnd w:id="726"/>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 性质特殊，如果不作较大改造，只有本公司才能使用。融资租赁租入的固定资产，按租赁开始日租赁资产公允价值与最低租 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9"/>
        <w:keepNext/>
        <w:keepLines/>
        <w:widowControl w:val="0"/>
        <w:shd w:val="clear" w:color="auto" w:fill="auto"/>
        <w:tabs>
          <w:tab w:pos="441" w:val="left"/>
        </w:tabs>
        <w:bidi w:val="0"/>
        <w:spacing w:before="0" w:after="28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27"/>
      <w:bookmarkEnd w:id="728"/>
      <w:bookmarkEnd w:id="730"/>
    </w:p>
    <w:p>
      <w:pPr>
        <w:pStyle w:val="Style34"/>
        <w:keepNext w:val="0"/>
        <w:keepLines w:val="0"/>
        <w:widowControl w:val="0"/>
        <w:shd w:val="clear" w:color="auto" w:fill="auto"/>
        <w:bidi w:val="0"/>
        <w:spacing w:before="0" w:after="380" w:line="322" w:lineRule="exact"/>
        <w:ind w:left="0" w:right="0" w:firstLine="520"/>
        <w:jc w:val="both"/>
      </w:pPr>
      <w:r>
        <w:rPr>
          <w:color w:val="000000"/>
          <w:spacing w:val="0"/>
          <w:w w:val="100"/>
          <w:position w:val="0"/>
        </w:rPr>
        <w:t>除已提足折旧仍继续使用的固定资产，本公司对所有固定资产计提折旧。折旧方法为平均年限法，对计提了减值准备 的固定资产，则在未来期间按扣减减值准备后的账面价值及尚可使用年限确定折旧额。</w:t>
      </w:r>
    </w:p>
    <w:tbl>
      <w:tblPr>
        <w:tblOverlap w:val="never"/>
        <w:jc w:val="center"/>
        <w:tblLayout w:type="fixed"/>
      </w:tblPr>
      <w:tblGrid>
        <w:gridCol w:w="2525"/>
        <w:gridCol w:w="2107"/>
        <w:gridCol w:w="2218"/>
        <w:gridCol w:w="273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373" w:right="917" w:bottom="1452" w:left="980" w:header="0" w:footer="3" w:gutter="0"/>
          <w:cols w:space="720"/>
          <w:noEndnote/>
          <w:titlePg/>
          <w:rtlGutter w:val="0"/>
          <w:docGrid w:linePitch="360"/>
        </w:sectPr>
      </w:pP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23.75%-9.50%</w:t>
            </w:r>
          </w:p>
        </w:tc>
      </w:tr>
    </w:tbl>
    <w:p>
      <w:pPr>
        <w:widowControl w:val="0"/>
        <w:spacing w:after="319" w:line="1" w:lineRule="exact"/>
      </w:pPr>
    </w:p>
    <w:p>
      <w:pPr>
        <w:pStyle w:val="Style39"/>
        <w:keepNext/>
        <w:keepLines/>
        <w:widowControl w:val="0"/>
        <w:numPr>
          <w:ilvl w:val="0"/>
          <w:numId w:val="19"/>
        </w:numPr>
        <w:shd w:val="clear" w:color="auto" w:fill="auto"/>
        <w:tabs>
          <w:tab w:pos="493"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固定资产的减值测试方法、减值准备计提方法</w:t>
      </w:r>
      <w:bookmarkEnd w:id="731"/>
      <w:bookmarkEnd w:id="732"/>
      <w:bookmarkEnd w:id="734"/>
    </w:p>
    <w:p>
      <w:pPr>
        <w:pStyle w:val="Style34"/>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本公司在每一个资产负债表日检查固定资产是否存在可能发生减值的迹象。如果该资产存在减值迹象，则估计其可收回 金额。估计资产的可收回金额以单项资产为基础，如果难以对单项资产的可收回金额进行估计的，则以该资产所属的资产组 为基础确定资产组的可收回金额。如果资产或资产组的可收回金额低于其账面价值，按其差额计提资产减值准备，并计入当 期损益。</w:t>
      </w:r>
    </w:p>
    <w:p>
      <w:pPr>
        <w:pStyle w:val="Style3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固定资产减值损失一经确认，在以后会计期间不予转回。</w:t>
      </w:r>
    </w:p>
    <w:p>
      <w:pPr>
        <w:pStyle w:val="Style39"/>
        <w:keepNext/>
        <w:keepLines/>
        <w:widowControl w:val="0"/>
        <w:numPr>
          <w:ilvl w:val="0"/>
          <w:numId w:val="19"/>
        </w:numPr>
        <w:shd w:val="clear" w:color="auto" w:fill="auto"/>
        <w:tabs>
          <w:tab w:pos="493"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bookmarkEnd w:id="737"/>
      <w:r>
        <w:rPr>
          <w:color w:val="000000"/>
          <w:spacing w:val="0"/>
          <w:w w:val="100"/>
          <w:position w:val="0"/>
        </w:rPr>
        <w:t>其他说明</w:t>
      </w:r>
      <w:bookmarkEnd w:id="735"/>
      <w:bookmarkEnd w:id="736"/>
      <w:bookmarkEnd w:id="738"/>
    </w:p>
    <w:p>
      <w:pPr>
        <w:pStyle w:val="Style34"/>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39"/>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39"/>
      <w:bookmarkEnd w:id="740"/>
      <w:bookmarkEnd w:id="742"/>
    </w:p>
    <w:p>
      <w:pPr>
        <w:pStyle w:val="Style39"/>
        <w:keepNext/>
        <w:keepLines/>
        <w:widowControl w:val="0"/>
        <w:numPr>
          <w:ilvl w:val="0"/>
          <w:numId w:val="21"/>
        </w:numPr>
        <w:shd w:val="clear" w:color="auto" w:fill="auto"/>
        <w:tabs>
          <w:tab w:pos="493" w:val="left"/>
        </w:tabs>
        <w:bidi w:val="0"/>
        <w:spacing w:before="0" w:after="260" w:line="240" w:lineRule="auto"/>
        <w:ind w:left="0" w:right="0" w:firstLine="0"/>
        <w:jc w:val="left"/>
      </w:pPr>
      <w:bookmarkStart w:id="739" w:name="bookmark739"/>
      <w:bookmarkStart w:id="740" w:name="bookmark740"/>
      <w:bookmarkStart w:id="743" w:name="bookmark743"/>
      <w:bookmarkStart w:id="744" w:name="bookmark744"/>
      <w:bookmarkEnd w:id="743"/>
      <w:r>
        <w:rPr>
          <w:color w:val="000000"/>
          <w:spacing w:val="0"/>
          <w:w w:val="100"/>
          <w:position w:val="0"/>
        </w:rPr>
        <w:t>在建工程的类别</w:t>
      </w:r>
      <w:bookmarkEnd w:id="739"/>
      <w:bookmarkEnd w:id="740"/>
      <w:bookmarkEnd w:id="744"/>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在建工程按实际成本计量，实际成本包括在建期间发生的各项工程支出、工程达到预定可使用状态前的资本化的借款费 用以及其他相关费用等。在建工程不计提折旧。</w:t>
      </w:r>
    </w:p>
    <w:p>
      <w:pPr>
        <w:pStyle w:val="Style39"/>
        <w:keepNext/>
        <w:keepLines/>
        <w:widowControl w:val="0"/>
        <w:numPr>
          <w:ilvl w:val="0"/>
          <w:numId w:val="21"/>
        </w:numPr>
        <w:shd w:val="clear" w:color="auto" w:fill="auto"/>
        <w:tabs>
          <w:tab w:pos="493"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在建工程结转为固定资产的标准和时点</w:t>
      </w:r>
      <w:bookmarkEnd w:id="745"/>
      <w:bookmarkEnd w:id="746"/>
      <w:bookmarkEnd w:id="748"/>
    </w:p>
    <w:p>
      <w:pPr>
        <w:pStyle w:val="Style34"/>
        <w:keepNext w:val="0"/>
        <w:keepLines w:val="0"/>
        <w:widowControl w:val="0"/>
        <w:shd w:val="clear" w:color="auto" w:fill="auto"/>
        <w:bidi w:val="0"/>
        <w:spacing w:before="0" w:after="380" w:line="314" w:lineRule="exact"/>
        <w:ind w:left="0" w:right="0" w:firstLine="280"/>
        <w:jc w:val="both"/>
      </w:pPr>
      <w:r>
        <w:rPr>
          <w:color w:val="000000"/>
          <w:spacing w:val="0"/>
          <w:w w:val="100"/>
          <w:position w:val="0"/>
        </w:rPr>
        <w:t>在建工程在达到预定可使用状态后结转为固定资产。</w:t>
      </w:r>
    </w:p>
    <w:p>
      <w:pPr>
        <w:pStyle w:val="Style39"/>
        <w:keepNext/>
        <w:keepLines/>
        <w:widowControl w:val="0"/>
        <w:numPr>
          <w:ilvl w:val="0"/>
          <w:numId w:val="21"/>
        </w:numPr>
        <w:shd w:val="clear" w:color="auto" w:fill="auto"/>
        <w:tabs>
          <w:tab w:pos="493"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在建工程的减值测试方法、减值准备计提方法</w:t>
      </w:r>
      <w:bookmarkEnd w:id="749"/>
      <w:bookmarkEnd w:id="750"/>
      <w:bookmarkEnd w:id="752"/>
    </w:p>
    <w:p>
      <w:pPr>
        <w:pStyle w:val="Style34"/>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本公司在每一个资产负债表日检查在建工程是否存在可能发生减值的迹象。如果该资产存在减值迹象，则估计其可收回 金额。估计资产的可收回金额以单项资产为基础，如果难以对单项资产的可收回金额进行估计的，则以该资产所属的资产组 为基础确定资产组的可收回金额。如果资产或资产组的可收回金额低于其账面价值，按其差额计提资产减值准备，并计入当 期损益。</w:t>
      </w:r>
    </w:p>
    <w:p>
      <w:pPr>
        <w:pStyle w:val="Style34"/>
        <w:keepNext w:val="0"/>
        <w:keepLines w:val="0"/>
        <w:widowControl w:val="0"/>
        <w:shd w:val="clear" w:color="auto" w:fill="auto"/>
        <w:bidi w:val="0"/>
        <w:spacing w:before="0" w:after="260" w:line="314" w:lineRule="exact"/>
        <w:ind w:left="0" w:right="0" w:firstLine="380"/>
        <w:jc w:val="both"/>
        <w:rPr>
          <w:sz w:val="22"/>
          <w:szCs w:val="22"/>
        </w:rPr>
      </w:pPr>
      <w:r>
        <w:rPr>
          <w:color w:val="000000"/>
          <w:spacing w:val="0"/>
          <w:w w:val="100"/>
          <w:position w:val="0"/>
          <w:sz w:val="17"/>
          <w:szCs w:val="17"/>
        </w:rPr>
        <w:t>在建工程减值损失一经确认，在以后会计期间不予转回</w:t>
      </w:r>
      <w:r>
        <w:rPr>
          <w:color w:val="000000"/>
          <w:spacing w:val="0"/>
          <w:w w:val="100"/>
          <w:position w:val="0"/>
          <w:sz w:val="22"/>
          <w:szCs w:val="22"/>
        </w:rPr>
        <w:t>。</w:t>
      </w:r>
    </w:p>
    <w:p>
      <w:pPr>
        <w:pStyle w:val="Style39"/>
        <w:keepNext/>
        <w:keepLines/>
        <w:widowControl w:val="0"/>
        <w:shd w:val="clear" w:color="auto" w:fill="auto"/>
        <w:tabs>
          <w:tab w:pos="474"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53"/>
      <w:bookmarkEnd w:id="754"/>
      <w:bookmarkEnd w:id="756"/>
    </w:p>
    <w:p>
      <w:pPr>
        <w:pStyle w:val="Style39"/>
        <w:keepNext/>
        <w:keepLines/>
        <w:widowControl w:val="0"/>
        <w:shd w:val="clear" w:color="auto" w:fill="auto"/>
        <w:tabs>
          <w:tab w:pos="493" w:val="left"/>
        </w:tabs>
        <w:bidi w:val="0"/>
        <w:spacing w:before="0" w:after="280" w:line="240" w:lineRule="auto"/>
        <w:ind w:left="0" w:right="0" w:firstLine="0"/>
        <w:jc w:val="left"/>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53"/>
      <w:bookmarkEnd w:id="754"/>
      <w:bookmarkEnd w:id="758"/>
    </w:p>
    <w:p>
      <w:pPr>
        <w:pStyle w:val="Style34"/>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可直接归属于符合资本化条件的资产的购建或者生产的，予以资本化，计入相关资产成本；其他借款费用，在发生时根 据其发生额确认为费用，计入当期损益。在同时具备下列三个条件时，予以资本化，计入相关资产成本：</w:t>
      </w:r>
    </w:p>
    <w:p>
      <w:pPr>
        <w:pStyle w:val="Style34"/>
        <w:keepNext w:val="0"/>
        <w:keepLines w:val="0"/>
        <w:widowControl w:val="0"/>
        <w:shd w:val="clear" w:color="auto" w:fill="auto"/>
        <w:tabs>
          <w:tab w:pos="330" w:val="left"/>
        </w:tabs>
        <w:bidi w:val="0"/>
        <w:spacing w:before="0" w:after="60" w:line="312" w:lineRule="exact"/>
        <w:ind w:left="0" w:right="0" w:firstLine="0"/>
        <w:jc w:val="left"/>
      </w:pPr>
      <w:bookmarkStart w:id="759" w:name="bookmark759"/>
      <w:r>
        <w:rPr>
          <w:rFonts w:ascii="Times New Roman" w:eastAsia="Times New Roman" w:hAnsi="Times New Roman" w:cs="Times New Roman"/>
          <w:color w:val="000000"/>
          <w:spacing w:val="0"/>
          <w:w w:val="100"/>
          <w:position w:val="0"/>
          <w:sz w:val="18"/>
          <w:szCs w:val="18"/>
        </w:rPr>
        <w:t>1</w:t>
      </w:r>
      <w:bookmarkEnd w:id="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资产支出已经发生；</w:t>
      </w:r>
    </w:p>
    <w:p>
      <w:pPr>
        <w:pStyle w:val="Style34"/>
        <w:keepNext w:val="0"/>
        <w:keepLines w:val="0"/>
        <w:widowControl w:val="0"/>
        <w:shd w:val="clear" w:color="auto" w:fill="auto"/>
        <w:tabs>
          <w:tab w:pos="349" w:val="left"/>
        </w:tabs>
        <w:bidi w:val="0"/>
        <w:spacing w:before="0" w:after="60" w:line="312" w:lineRule="exact"/>
        <w:ind w:left="0" w:right="0" w:firstLine="0"/>
        <w:jc w:val="left"/>
      </w:pPr>
      <w:bookmarkStart w:id="760" w:name="bookmark760"/>
      <w:r>
        <w:rPr>
          <w:rFonts w:ascii="Times New Roman" w:eastAsia="Times New Roman" w:hAnsi="Times New Roman" w:cs="Times New Roman"/>
          <w:color w:val="000000"/>
          <w:spacing w:val="0"/>
          <w:w w:val="100"/>
          <w:position w:val="0"/>
          <w:sz w:val="18"/>
          <w:szCs w:val="18"/>
        </w:rPr>
        <w:t>2</w:t>
      </w:r>
      <w:bookmarkEnd w:id="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借款费用已经发生；</w:t>
      </w:r>
    </w:p>
    <w:p>
      <w:pPr>
        <w:pStyle w:val="Style34"/>
        <w:keepNext w:val="0"/>
        <w:keepLines w:val="0"/>
        <w:widowControl w:val="0"/>
        <w:shd w:val="clear" w:color="auto" w:fill="auto"/>
        <w:tabs>
          <w:tab w:pos="349" w:val="left"/>
        </w:tabs>
        <w:bidi w:val="0"/>
        <w:spacing w:before="0" w:after="380" w:line="312" w:lineRule="exact"/>
        <w:ind w:left="0" w:right="0" w:firstLine="0"/>
        <w:jc w:val="left"/>
      </w:pPr>
      <w:bookmarkStart w:id="761" w:name="bookmark761"/>
      <w:r>
        <w:rPr>
          <w:rFonts w:ascii="Times New Roman" w:eastAsia="Times New Roman" w:hAnsi="Times New Roman" w:cs="Times New Roman"/>
          <w:color w:val="000000"/>
          <w:spacing w:val="0"/>
          <w:w w:val="100"/>
          <w:position w:val="0"/>
          <w:sz w:val="18"/>
          <w:szCs w:val="18"/>
        </w:rPr>
        <w:t>3</w:t>
      </w:r>
      <w:bookmarkEnd w:id="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为使资产达到预定可使用状态所必要的购建活动已经开始。</w:t>
      </w:r>
    </w:p>
    <w:p>
      <w:pPr>
        <w:pStyle w:val="Style39"/>
        <w:keepNext/>
        <w:keepLines/>
        <w:widowControl w:val="0"/>
        <w:shd w:val="clear" w:color="auto" w:fill="auto"/>
        <w:tabs>
          <w:tab w:pos="493"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62"/>
      <w:bookmarkEnd w:id="763"/>
      <w:bookmarkEnd w:id="765"/>
    </w:p>
    <w:p>
      <w:pPr>
        <w:pStyle w:val="Style3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资本化期间，指从借款费用开始资本化时点到停止资本化时点的期间，借款费用暂停资本化的期间不包括在内。当购建 或者生产符合资本化条件的资产达到预定可使用或者可销售状态时，借款费用停止资本化。当购建或者生产符合资本化条件 的资产中部分项目分别完工且可单独使用时，该部分资产借款费用停止资本化。购建或者生产的资产的各部分分别完工，但 必须等到整体完工后才可使用或可对外销售的，在该资产整体完工时停止借款费用资本化。</w:t>
      </w:r>
    </w:p>
    <w:p>
      <w:pPr>
        <w:pStyle w:val="Style39"/>
        <w:keepNext/>
        <w:keepLines/>
        <w:widowControl w:val="0"/>
        <w:shd w:val="clear" w:color="auto" w:fill="auto"/>
        <w:tabs>
          <w:tab w:pos="493"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66"/>
      <w:bookmarkEnd w:id="767"/>
      <w:bookmarkEnd w:id="769"/>
    </w:p>
    <w:p>
      <w:pPr>
        <w:pStyle w:val="Style34"/>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符合资本化条件的固定资产在购建过程中发生非正常中断、且中断时间连续超过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个月的，暂停借款费用的资本化。在中 断期间发生的借款费用确认为费用，计入当期损益，直至固定资产的购建活动重新开始。如果中断是所购建的符合资本化条 件的固定资产达到预定可使用状态必要的程序，借款费用的资本化继续进行。</w:t>
      </w:r>
    </w:p>
    <w:p>
      <w:pPr>
        <w:pStyle w:val="Style39"/>
        <w:keepNext/>
        <w:keepLines/>
        <w:widowControl w:val="0"/>
        <w:shd w:val="clear" w:color="auto" w:fill="auto"/>
        <w:tabs>
          <w:tab w:pos="493"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70"/>
      <w:bookmarkEnd w:id="771"/>
      <w:bookmarkEnd w:id="773"/>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为购建符合资本化条件的固定资产而借入专门借款的，以专门借款当期实际发生的利息费用，减去将尚未动用的借款资 金存入银行取得的利息收入或进行暂时性投资取得的投资收益后的金额确定。占用了一般借款的，根据累计资产支出超过专 门借款部分的资产支出加权平均数乘以所占用一般借款的资本化率，计算确定一般借款应予资本化的利息金额。资本化率根 据一般借款加权平均利率计算确定。资本化期间，是指从借款费用开始资本化时点到停止资本化时点的期间，借款费用暂停 资本化的期间不包括在内。</w:t>
      </w:r>
    </w:p>
    <w:p>
      <w:pPr>
        <w:pStyle w:val="Style39"/>
        <w:keepNext/>
        <w:keepLines/>
        <w:widowControl w:val="0"/>
        <w:shd w:val="clear" w:color="auto" w:fill="auto"/>
        <w:tabs>
          <w:tab w:pos="474"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74"/>
      <w:bookmarkEnd w:id="775"/>
      <w:bookmarkEnd w:id="777"/>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74"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78"/>
      <w:bookmarkEnd w:id="779"/>
      <w:bookmarkEnd w:id="781"/>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82"/>
      <w:bookmarkEnd w:id="783"/>
      <w:bookmarkEnd w:id="785"/>
    </w:p>
    <w:p>
      <w:pPr>
        <w:pStyle w:val="Style39"/>
        <w:keepNext/>
        <w:keepLines/>
        <w:widowControl w:val="0"/>
        <w:shd w:val="clear" w:color="auto" w:fill="auto"/>
        <w:bidi w:val="0"/>
        <w:spacing w:before="0" w:after="280" w:line="240" w:lineRule="auto"/>
        <w:ind w:left="0" w:right="0" w:firstLine="0"/>
        <w:jc w:val="left"/>
      </w:pPr>
      <w:bookmarkStart w:id="782" w:name="bookmark782"/>
      <w:bookmarkStart w:id="783" w:name="bookmark783"/>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82"/>
      <w:bookmarkEnd w:id="783"/>
      <w:bookmarkEnd w:id="787"/>
    </w:p>
    <w:p>
      <w:pPr>
        <w:pStyle w:val="Style34"/>
        <w:keepNext w:val="0"/>
        <w:keepLines w:val="0"/>
        <w:widowControl w:val="0"/>
        <w:shd w:val="clear" w:color="auto" w:fill="auto"/>
        <w:bidi w:val="0"/>
        <w:spacing w:before="0" w:after="280" w:line="312" w:lineRule="exact"/>
        <w:ind w:left="0" w:right="0" w:firstLine="0"/>
        <w:jc w:val="left"/>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373" w:right="917" w:bottom="1452" w:left="980" w:header="0" w:footer="3" w:gutter="0"/>
          <w:cols w:space="720"/>
          <w:noEndnote/>
          <w:titlePg/>
          <w:rtlGutter w:val="0"/>
          <w:docGrid w:linePitch="360"/>
        </w:sectPr>
      </w:pPr>
      <w:bookmarkStart w:id="788" w:name="bookmark788"/>
      <w:r>
        <w:rPr>
          <w:rFonts w:ascii="Times New Roman" w:eastAsia="Times New Roman" w:hAnsi="Times New Roman" w:cs="Times New Roman"/>
          <w:color w:val="000000"/>
          <w:spacing w:val="0"/>
          <w:w w:val="100"/>
          <w:position w:val="0"/>
          <w:sz w:val="18"/>
          <w:szCs w:val="18"/>
        </w:rPr>
        <w:t>1</w:t>
      </w:r>
      <w:bookmarkEnd w:id="788"/>
      <w:r>
        <w:rPr>
          <w:color w:val="000000"/>
          <w:spacing w:val="0"/>
          <w:w w:val="100"/>
          <w:position w:val="0"/>
        </w:rPr>
        <w:t>）公司取得无形资产时按成本进行初始计量；</w:t>
      </w:r>
    </w:p>
    <w:p>
      <w:pPr>
        <w:pStyle w:val="Style3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资产的价款超过正常信用条件延期支付，实质上具有融资性质的，无形资产的成本以购买价款的现值为基础确定。债务重组 取得债务人用以抵债的无形资产，以该无形资产的公允价值为基础确定其入账价值，并将重组债务的账面价值与该用以抵债 的无形资产公允价值之间的差额，计入当期损益；</w:t>
      </w:r>
    </w:p>
    <w:p>
      <w:pPr>
        <w:pStyle w:val="Style3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4"/>
        <w:keepNext w:val="0"/>
        <w:keepLines w:val="0"/>
        <w:widowControl w:val="0"/>
        <w:shd w:val="clear" w:color="auto" w:fill="auto"/>
        <w:bidi w:val="0"/>
        <w:spacing w:before="0" w:after="0" w:line="311" w:lineRule="exact"/>
        <w:ind w:left="0" w:right="0" w:firstLine="380"/>
        <w:jc w:val="both"/>
      </w:pPr>
      <w:r>
        <w:rPr>
          <w:color w:val="000000"/>
          <w:spacing w:val="0"/>
          <w:w w:val="100"/>
          <w:position w:val="0"/>
          <w:shd w:val="clear" w:color="auto" w:fill="FFFFFF"/>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4"/>
        <w:keepNext w:val="0"/>
        <w:keepLines w:val="0"/>
        <w:widowControl w:val="0"/>
        <w:shd w:val="clear" w:color="auto" w:fill="auto"/>
        <w:bidi w:val="0"/>
        <w:spacing w:before="0" w:after="0" w:line="311" w:lineRule="exact"/>
        <w:ind w:left="0" w:right="0" w:firstLine="0"/>
        <w:jc w:val="left"/>
      </w:pPr>
      <w:bookmarkStart w:id="789" w:name="bookmark789"/>
      <w:r>
        <w:rPr>
          <w:rFonts w:ascii="Times New Roman" w:eastAsia="Times New Roman" w:hAnsi="Times New Roman" w:cs="Times New Roman"/>
          <w:color w:val="000000"/>
          <w:spacing w:val="0"/>
          <w:w w:val="100"/>
          <w:position w:val="0"/>
          <w:sz w:val="18"/>
          <w:szCs w:val="18"/>
        </w:rPr>
        <w:t>2</w:t>
      </w:r>
      <w:bookmarkEnd w:id="789"/>
      <w:r>
        <w:rPr>
          <w:color w:val="000000"/>
          <w:spacing w:val="0"/>
          <w:w w:val="100"/>
          <w:position w:val="0"/>
        </w:rPr>
        <w:t>）后续计量在取得无形资产时分析判断其使用寿命。</w:t>
      </w:r>
    </w:p>
    <w:p>
      <w:pPr>
        <w:pStyle w:val="Style3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9"/>
        <w:keepNext/>
        <w:keepLines/>
        <w:widowControl w:val="0"/>
        <w:shd w:val="clear" w:color="auto" w:fill="auto"/>
        <w:bidi w:val="0"/>
        <w:spacing w:before="0" w:after="26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90"/>
      <w:bookmarkEnd w:id="791"/>
      <w:bookmarkEnd w:id="793"/>
    </w:p>
    <w:p>
      <w:pPr>
        <w:pStyle w:val="Style34"/>
        <w:keepNext w:val="0"/>
        <w:keepLines w:val="0"/>
        <w:widowControl w:val="0"/>
        <w:shd w:val="clear" w:color="auto" w:fill="auto"/>
        <w:bidi w:val="0"/>
        <w:spacing w:before="0" w:after="100" w:line="311" w:lineRule="exact"/>
        <w:ind w:left="0" w:right="0" w:firstLine="380"/>
        <w:jc w:val="left"/>
      </w:pPr>
      <w:r>
        <w:rPr>
          <w:color w:val="000000"/>
          <w:spacing w:val="0"/>
          <w:w w:val="100"/>
          <w:position w:val="0"/>
        </w:rPr>
        <w:t>本公司对使用寿命有限的无形资产，估计其使用寿命时通常考虑以下因素：</w:t>
      </w:r>
    </w:p>
    <w:p>
      <w:pPr>
        <w:pStyle w:val="Style34"/>
        <w:keepNext w:val="0"/>
        <w:keepLines w:val="0"/>
        <w:widowControl w:val="0"/>
        <w:shd w:val="clear" w:color="auto" w:fill="auto"/>
        <w:tabs>
          <w:tab w:pos="704" w:val="left"/>
        </w:tabs>
        <w:bidi w:val="0"/>
        <w:spacing w:before="0" w:after="0" w:line="360" w:lineRule="auto"/>
        <w:ind w:left="0" w:right="0" w:firstLine="380"/>
        <w:jc w:val="left"/>
      </w:pPr>
      <w:bookmarkStart w:id="794" w:name="bookmark794"/>
      <w:r>
        <w:rPr>
          <w:rFonts w:ascii="Times New Roman" w:eastAsia="Times New Roman" w:hAnsi="Times New Roman" w:cs="Times New Roman"/>
          <w:color w:val="000000"/>
          <w:spacing w:val="0"/>
          <w:w w:val="100"/>
          <w:position w:val="0"/>
          <w:sz w:val="18"/>
          <w:szCs w:val="18"/>
        </w:rPr>
        <w:t>1</w:t>
      </w:r>
      <w:bookmarkEnd w:id="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运用该资产生产的产品通常的寿命周期、可获得的类似资产使用寿命的信息；</w:t>
      </w:r>
    </w:p>
    <w:p>
      <w:pPr>
        <w:pStyle w:val="Style34"/>
        <w:keepNext w:val="0"/>
        <w:keepLines w:val="0"/>
        <w:widowControl w:val="0"/>
        <w:shd w:val="clear" w:color="auto" w:fill="auto"/>
        <w:tabs>
          <w:tab w:pos="723" w:val="left"/>
        </w:tabs>
        <w:bidi w:val="0"/>
        <w:spacing w:before="0" w:after="0" w:line="360" w:lineRule="auto"/>
        <w:ind w:left="0" w:right="0" w:firstLine="380"/>
        <w:jc w:val="left"/>
      </w:pPr>
      <w:bookmarkStart w:id="795" w:name="bookmark795"/>
      <w:r>
        <w:rPr>
          <w:rFonts w:ascii="Times New Roman" w:eastAsia="Times New Roman" w:hAnsi="Times New Roman" w:cs="Times New Roman"/>
          <w:color w:val="000000"/>
          <w:spacing w:val="0"/>
          <w:w w:val="100"/>
          <w:position w:val="0"/>
          <w:sz w:val="18"/>
          <w:szCs w:val="18"/>
        </w:rPr>
        <w:t>2</w:t>
      </w:r>
      <w:bookmarkEnd w:id="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技术、工艺等方面的现阶段情况及对未来发展趋势的估计；</w:t>
      </w:r>
    </w:p>
    <w:p>
      <w:pPr>
        <w:pStyle w:val="Style34"/>
        <w:keepNext w:val="0"/>
        <w:keepLines w:val="0"/>
        <w:widowControl w:val="0"/>
        <w:shd w:val="clear" w:color="auto" w:fill="auto"/>
        <w:tabs>
          <w:tab w:pos="723" w:val="left"/>
        </w:tabs>
        <w:bidi w:val="0"/>
        <w:spacing w:before="0" w:after="0" w:line="360" w:lineRule="auto"/>
        <w:ind w:left="0" w:right="0" w:firstLine="380"/>
        <w:jc w:val="left"/>
      </w:pPr>
      <w:bookmarkStart w:id="796" w:name="bookmark796"/>
      <w:r>
        <w:rPr>
          <w:rFonts w:ascii="Times New Roman" w:eastAsia="Times New Roman" w:hAnsi="Times New Roman" w:cs="Times New Roman"/>
          <w:color w:val="000000"/>
          <w:spacing w:val="0"/>
          <w:w w:val="100"/>
          <w:position w:val="0"/>
          <w:sz w:val="18"/>
          <w:szCs w:val="18"/>
        </w:rPr>
        <w:t>3</w:t>
      </w:r>
      <w:bookmarkEnd w:id="7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以该资产生产的产品或提供劳务的市场需求情况；</w:t>
      </w:r>
    </w:p>
    <w:p>
      <w:pPr>
        <w:pStyle w:val="Style34"/>
        <w:keepNext w:val="0"/>
        <w:keepLines w:val="0"/>
        <w:widowControl w:val="0"/>
        <w:shd w:val="clear" w:color="auto" w:fill="auto"/>
        <w:tabs>
          <w:tab w:pos="723" w:val="left"/>
        </w:tabs>
        <w:bidi w:val="0"/>
        <w:spacing w:before="0" w:after="0" w:line="360" w:lineRule="auto"/>
        <w:ind w:left="0" w:right="0" w:firstLine="380"/>
        <w:jc w:val="left"/>
      </w:pPr>
      <w:bookmarkStart w:id="797" w:name="bookmark797"/>
      <w:r>
        <w:rPr>
          <w:rFonts w:ascii="Times New Roman" w:eastAsia="Times New Roman" w:hAnsi="Times New Roman" w:cs="Times New Roman"/>
          <w:color w:val="000000"/>
          <w:spacing w:val="0"/>
          <w:w w:val="100"/>
          <w:position w:val="0"/>
          <w:sz w:val="18"/>
          <w:szCs w:val="18"/>
        </w:rPr>
        <w:t>4</w:t>
      </w:r>
      <w:bookmarkEnd w:id="7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现在或潜在的竞争者预期采取的行动；</w:t>
      </w:r>
    </w:p>
    <w:p>
      <w:pPr>
        <w:pStyle w:val="Style34"/>
        <w:keepNext w:val="0"/>
        <w:keepLines w:val="0"/>
        <w:widowControl w:val="0"/>
        <w:shd w:val="clear" w:color="auto" w:fill="auto"/>
        <w:tabs>
          <w:tab w:pos="723" w:val="left"/>
        </w:tabs>
        <w:bidi w:val="0"/>
        <w:spacing w:before="0" w:after="0" w:line="360" w:lineRule="auto"/>
        <w:ind w:left="0" w:right="0" w:firstLine="380"/>
        <w:jc w:val="left"/>
      </w:pPr>
      <w:bookmarkStart w:id="798" w:name="bookmark798"/>
      <w:r>
        <w:rPr>
          <w:rFonts w:ascii="Times New Roman" w:eastAsia="Times New Roman" w:hAnsi="Times New Roman" w:cs="Times New Roman"/>
          <w:color w:val="000000"/>
          <w:spacing w:val="0"/>
          <w:w w:val="100"/>
          <w:position w:val="0"/>
          <w:sz w:val="18"/>
          <w:szCs w:val="18"/>
        </w:rPr>
        <w:t>5</w:t>
      </w:r>
      <w:bookmarkEnd w:id="7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为维持该资产带来经济利益能力的预期维护支出，以及公司预计支付有关支出的能力；</w:t>
      </w:r>
    </w:p>
    <w:p>
      <w:pPr>
        <w:pStyle w:val="Style34"/>
        <w:keepNext w:val="0"/>
        <w:keepLines w:val="0"/>
        <w:widowControl w:val="0"/>
        <w:shd w:val="clear" w:color="auto" w:fill="auto"/>
        <w:tabs>
          <w:tab w:pos="723" w:val="left"/>
        </w:tabs>
        <w:bidi w:val="0"/>
        <w:spacing w:before="0" w:after="0" w:line="360" w:lineRule="auto"/>
        <w:ind w:left="0" w:right="0" w:firstLine="380"/>
        <w:jc w:val="left"/>
      </w:pPr>
      <w:bookmarkStart w:id="799" w:name="bookmark799"/>
      <w:r>
        <w:rPr>
          <w:rFonts w:ascii="Times New Roman" w:eastAsia="Times New Roman" w:hAnsi="Times New Roman" w:cs="Times New Roman"/>
          <w:color w:val="000000"/>
          <w:spacing w:val="0"/>
          <w:w w:val="100"/>
          <w:position w:val="0"/>
          <w:sz w:val="18"/>
          <w:szCs w:val="18"/>
        </w:rPr>
        <w:t>6</w:t>
      </w:r>
      <w:bookmarkEnd w:id="7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对该资产控制期限的相关法律规定或类似限制，如特许使用期、租赁期等；</w:t>
      </w:r>
    </w:p>
    <w:p>
      <w:pPr>
        <w:pStyle w:val="Style34"/>
        <w:keepNext w:val="0"/>
        <w:keepLines w:val="0"/>
        <w:widowControl w:val="0"/>
        <w:shd w:val="clear" w:color="auto" w:fill="auto"/>
        <w:tabs>
          <w:tab w:pos="723" w:val="left"/>
        </w:tabs>
        <w:bidi w:val="0"/>
        <w:spacing w:before="0" w:after="260" w:line="360" w:lineRule="auto"/>
        <w:ind w:left="0" w:right="0" w:firstLine="380"/>
        <w:jc w:val="left"/>
      </w:pPr>
      <w:bookmarkStart w:id="800" w:name="bookmark800"/>
      <w:r>
        <w:rPr>
          <w:rFonts w:ascii="Times New Roman" w:eastAsia="Times New Roman" w:hAnsi="Times New Roman" w:cs="Times New Roman"/>
          <w:color w:val="000000"/>
          <w:spacing w:val="0"/>
          <w:w w:val="100"/>
          <w:position w:val="0"/>
          <w:sz w:val="18"/>
          <w:szCs w:val="18"/>
        </w:rPr>
        <w:t>7</w:t>
      </w:r>
      <w:bookmarkEnd w:id="8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与公司持有其他资产使用寿命的关联性等。</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9"/>
        <w:keepNext/>
        <w:keepLines/>
        <w:widowControl w:val="0"/>
        <w:shd w:val="clear" w:color="auto" w:fill="auto"/>
        <w:tabs>
          <w:tab w:pos="510" w:val="left"/>
        </w:tabs>
        <w:bidi w:val="0"/>
        <w:spacing w:before="0" w:after="32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01"/>
      <w:bookmarkEnd w:id="802"/>
      <w:bookmarkEnd w:id="804"/>
    </w:p>
    <w:p>
      <w:pPr>
        <w:pStyle w:val="Style34"/>
        <w:keepNext w:val="0"/>
        <w:keepLines w:val="0"/>
        <w:widowControl w:val="0"/>
        <w:shd w:val="clear" w:color="auto" w:fill="auto"/>
        <w:bidi w:val="0"/>
        <w:spacing w:before="0" w:after="440" w:line="312" w:lineRule="exact"/>
        <w:ind w:left="0" w:right="0" w:firstLine="300"/>
        <w:jc w:val="both"/>
      </w:pPr>
      <w:r>
        <w:rPr>
          <w:color w:val="000000"/>
          <w:spacing w:val="0"/>
          <w:w w:val="100"/>
          <w:position w:val="0"/>
        </w:rPr>
        <w:t>本公司将无法预见该资产为公司带来经济利益的期限，或使用期限不确定等无形资产确定为使用寿命不确定的无形资 产。使用寿命不确定的判断依据：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来源于合同性权利或其他法定权利，但合同规定或法律规定无明确使用年限；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综合同 行业情况或相关专家论证等，仍无法判断无形资产为公司带来经济利益的期限。每年年末，对使用寿命不确定无形资产使用 寿命进行复核，主要采取自下而上的方式，由无形资产使用相关部门进行基础复核，评价使用寿命不确定判断依据是否存在 变化等。</w:t>
      </w:r>
    </w:p>
    <w:p>
      <w:pPr>
        <w:pStyle w:val="Style39"/>
        <w:keepNext/>
        <w:keepLines/>
        <w:widowControl w:val="0"/>
        <w:shd w:val="clear" w:color="auto" w:fill="auto"/>
        <w:tabs>
          <w:tab w:pos="510"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05"/>
      <w:bookmarkEnd w:id="806"/>
      <w:bookmarkEnd w:id="808"/>
    </w:p>
    <w:p>
      <w:pPr>
        <w:pStyle w:val="Style34"/>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本公司在每一个资产负债表日检查使用寿命确定的无形资产是否存在可能发生减值的迹象。如果该等资产存在减值迹 象，则估计其可收回金额。估计资产的可收回金额以单项资产为基础，如果难以对单项资产的可收回金额进行估计的，则以 该资产所属的资产组为基础确定资产组的可收回金额。如果资产或资产组的可收回金额低于其账面价值，按其差额计提资产 减值准备，并计入当期损益。</w:t>
      </w:r>
    </w:p>
    <w:p>
      <w:pPr>
        <w:pStyle w:val="Style34"/>
        <w:keepNext w:val="0"/>
        <w:keepLines w:val="0"/>
        <w:widowControl w:val="0"/>
        <w:shd w:val="clear" w:color="auto" w:fill="auto"/>
        <w:bidi w:val="0"/>
        <w:spacing w:before="0" w:after="260" w:line="313" w:lineRule="exact"/>
        <w:ind w:left="0" w:right="0" w:firstLine="380"/>
        <w:jc w:val="left"/>
      </w:pPr>
      <w:r>
        <w:rPr>
          <w:color w:val="000000"/>
          <w:spacing w:val="0"/>
          <w:w w:val="100"/>
          <w:position w:val="0"/>
        </w:rPr>
        <w:t>使用寿命不确定的无形资产和尚未达到可使用状态的无形资产，无论是否存在减值迹象，每年均进行减值测试。</w:t>
      </w:r>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无形资产减值损失一经确认，在以后会计期间不予转回。</w:t>
      </w:r>
    </w:p>
    <w:p>
      <w:pPr>
        <w:pStyle w:val="Style39"/>
        <w:keepNext/>
        <w:keepLines/>
        <w:widowControl w:val="0"/>
        <w:shd w:val="clear" w:color="auto" w:fill="auto"/>
        <w:tabs>
          <w:tab w:pos="493" w:val="left"/>
        </w:tabs>
        <w:bidi w:val="0"/>
        <w:spacing w:before="0" w:after="3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09"/>
      <w:bookmarkEnd w:id="810"/>
      <w:bookmarkEnd w:id="812"/>
    </w:p>
    <w:p>
      <w:pPr>
        <w:pStyle w:val="Style34"/>
        <w:keepNext w:val="0"/>
        <w:keepLines w:val="0"/>
        <w:widowControl w:val="0"/>
        <w:shd w:val="clear" w:color="auto" w:fill="auto"/>
        <w:bidi w:val="0"/>
        <w:spacing w:before="0" w:after="440" w:line="312" w:lineRule="exact"/>
        <w:ind w:left="0" w:right="0" w:firstLine="380"/>
        <w:jc w:val="both"/>
      </w:pPr>
      <w:r>
        <w:rPr>
          <w:color w:val="000000"/>
          <w:spacing w:val="0"/>
          <w:w w:val="100"/>
          <w:position w:val="0"/>
        </w:rPr>
        <w:t>公司内部研究开发项目的支出分为研究阶段支出和开发阶段支出。研究阶段：为获取并理解新的科学或技术知识等而 进行的独创性的有计划调查、研究活动的阶段。开发阶段：在进行商业性生产或使用前，将研究成果或其他知识应用于某项 计划或设计，以生产出新的或具有实质性改进的材料、装置、产品等活动的阶段。</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13"/>
      <w:bookmarkEnd w:id="814"/>
      <w:bookmarkEnd w:id="816"/>
    </w:p>
    <w:p>
      <w:pPr>
        <w:pStyle w:val="Style3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内部研究开发项目开发阶段的支出，同时满足下列条件时确认为无形资产：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 在技术上具有可行性；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 用该无形资产生产的产品存在市场或无形资产自身存在市场，无形资产将在内部使用的，能够证明其有用性；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 技术、财务资源和其他资源支持，以完成该无形资产的开发，并有能力使用或出售该无形资产；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 阶段的支出能够可靠地计量。开发阶段的支出，若不满足上列条件的，于发生时计入当期损益。研究阶段的支出，在发生时 计入当期损益。</w:t>
      </w:r>
    </w:p>
    <w:p>
      <w:pPr>
        <w:pStyle w:val="Style39"/>
        <w:keepNext/>
        <w:keepLines/>
        <w:widowControl w:val="0"/>
        <w:shd w:val="clear" w:color="auto" w:fill="auto"/>
        <w:tabs>
          <w:tab w:pos="483" w:val="left"/>
        </w:tabs>
        <w:bidi w:val="0"/>
        <w:spacing w:before="0" w:after="280" w:line="24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17"/>
      <w:bookmarkEnd w:id="818"/>
      <w:bookmarkEnd w:id="820"/>
    </w:p>
    <w:p>
      <w:pPr>
        <w:pStyle w:val="Style34"/>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长期待摊费用是指公司已经支出，但应由本期和以后各期分别负担的分摊期限在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年以上的各项费用。按实际支出入账, 在项目受益期内平均摊销。</w:t>
      </w:r>
    </w:p>
    <w:p>
      <w:pPr>
        <w:pStyle w:val="Style34"/>
        <w:keepNext w:val="0"/>
        <w:keepLines w:val="0"/>
        <w:widowControl w:val="0"/>
        <w:shd w:val="clear" w:color="auto" w:fill="auto"/>
        <w:bidi w:val="0"/>
        <w:spacing w:before="0" w:after="380" w:line="312" w:lineRule="exact"/>
        <w:ind w:left="0" w:right="0" w:firstLine="380"/>
        <w:jc w:val="both"/>
        <w:rPr>
          <w:sz w:val="22"/>
          <w:szCs w:val="22"/>
        </w:rPr>
      </w:pPr>
      <w:r>
        <w:rPr>
          <w:color w:val="000000"/>
          <w:spacing w:val="0"/>
          <w:w w:val="100"/>
          <w:position w:val="0"/>
          <w:sz w:val="17"/>
          <w:szCs w:val="17"/>
        </w:rPr>
        <w:t>如果长期待摊费用项目不能使公司在以后会计期间受益的，将尚未摊销的该项目的摊余价值全部转入当期损益</w:t>
      </w:r>
      <w:r>
        <w:rPr>
          <w:color w:val="000000"/>
          <w:spacing w:val="0"/>
          <w:w w:val="100"/>
          <w:position w:val="0"/>
          <w:sz w:val="22"/>
          <w:szCs w:val="22"/>
        </w:rPr>
        <w:t>。</w:t>
      </w:r>
    </w:p>
    <w:p>
      <w:pPr>
        <w:pStyle w:val="Style39"/>
        <w:keepNext/>
        <w:keepLines/>
        <w:widowControl w:val="0"/>
        <w:shd w:val="clear" w:color="auto" w:fill="auto"/>
        <w:tabs>
          <w:tab w:pos="483"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21"/>
      <w:bookmarkEnd w:id="822"/>
      <w:bookmarkEnd w:id="824"/>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25"/>
      <w:bookmarkEnd w:id="826"/>
      <w:bookmarkEnd w:id="828"/>
    </w:p>
    <w:p>
      <w:pPr>
        <w:pStyle w:val="Style39"/>
        <w:keepNext/>
        <w:keepLines/>
        <w:widowControl w:val="0"/>
        <w:shd w:val="clear" w:color="auto" w:fill="auto"/>
        <w:tabs>
          <w:tab w:pos="493" w:val="left"/>
        </w:tabs>
        <w:bidi w:val="0"/>
        <w:spacing w:before="0" w:after="280" w:line="240" w:lineRule="auto"/>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25"/>
      <w:bookmarkEnd w:id="826"/>
      <w:bookmarkEnd w:id="830"/>
    </w:p>
    <w:p>
      <w:pPr>
        <w:pStyle w:val="Style3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与或有事项相关的义务同时满足下列条件时，本公司确认为预计负债：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 该义务很可能导致经济利益流出本公司；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31"/>
      <w:bookmarkEnd w:id="832"/>
      <w:bookmarkEnd w:id="834"/>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最佳估计数分别以下情况处理：所需支出存在一个连续范围（或区间），且该范围内各种结果发生的可能性相同的， 则最佳估计数按照该范围的中间值即上下限金额的平均数确定。</w:t>
      </w:r>
    </w:p>
    <w:p>
      <w:pPr>
        <w:pStyle w:val="Style34"/>
        <w:keepNext w:val="0"/>
        <w:keepLines w:val="0"/>
        <w:widowControl w:val="0"/>
        <w:shd w:val="clear" w:color="auto" w:fill="auto"/>
        <w:bidi w:val="0"/>
        <w:spacing w:before="0" w:after="380" w:line="314" w:lineRule="exact"/>
        <w:ind w:left="0" w:right="0" w:firstLine="380"/>
        <w:jc w:val="both"/>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1900" w:h="16840"/>
          <w:pgMar w:top="1373" w:right="917" w:bottom="1452" w:left="980" w:header="0" w:footer="3" w:gutter="0"/>
          <w:cols w:space="720"/>
          <w:noEndnote/>
          <w:titlePg/>
          <w:rtlGutter w:val="0"/>
          <w:docGrid w:linePitch="360"/>
        </w:sectPr>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4"/>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9"/>
        <w:keepNext/>
        <w:keepLines/>
        <w:widowControl w:val="0"/>
        <w:shd w:val="clear" w:color="auto" w:fill="auto"/>
        <w:tabs>
          <w:tab w:pos="483" w:val="left"/>
        </w:tabs>
        <w:bidi w:val="0"/>
        <w:spacing w:before="0" w:after="3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835"/>
      <w:bookmarkEnd w:id="836"/>
      <w:bookmarkEnd w:id="838"/>
    </w:p>
    <w:p>
      <w:pPr>
        <w:pStyle w:val="Style39"/>
        <w:keepNext/>
        <w:keepLines/>
        <w:widowControl w:val="0"/>
        <w:shd w:val="clear" w:color="auto" w:fill="auto"/>
        <w:tabs>
          <w:tab w:pos="493" w:val="left"/>
        </w:tabs>
        <w:bidi w:val="0"/>
        <w:spacing w:before="0" w:after="260" w:line="240" w:lineRule="auto"/>
        <w:ind w:left="0" w:right="0" w:firstLine="0"/>
        <w:jc w:val="left"/>
      </w:pPr>
      <w:bookmarkStart w:id="835" w:name="bookmark835"/>
      <w:bookmarkStart w:id="836" w:name="bookmark836"/>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35"/>
      <w:bookmarkEnd w:id="836"/>
      <w:bookmarkEnd w:id="840"/>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41"/>
      <w:bookmarkEnd w:id="842"/>
      <w:bookmarkEnd w:id="844"/>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45"/>
      <w:bookmarkEnd w:id="846"/>
      <w:bookmarkEnd w:id="848"/>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49"/>
      <w:bookmarkEnd w:id="850"/>
      <w:bookmarkEnd w:id="852"/>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2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853"/>
      <w:bookmarkEnd w:id="854"/>
      <w:bookmarkEnd w:id="856"/>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57"/>
      <w:bookmarkEnd w:id="858"/>
      <w:bookmarkEnd w:id="860"/>
    </w:p>
    <w:p>
      <w:pPr>
        <w:pStyle w:val="Style39"/>
        <w:keepNext/>
        <w:keepLines/>
        <w:widowControl w:val="0"/>
        <w:shd w:val="clear" w:color="auto" w:fill="auto"/>
        <w:tabs>
          <w:tab w:pos="493" w:val="left"/>
        </w:tabs>
        <w:bidi w:val="0"/>
        <w:spacing w:before="0" w:after="380" w:line="240" w:lineRule="auto"/>
        <w:ind w:left="0" w:right="0" w:firstLine="0"/>
        <w:jc w:val="left"/>
      </w:pPr>
      <w:bookmarkStart w:id="857" w:name="bookmark857"/>
      <w:bookmarkStart w:id="858" w:name="bookmark858"/>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57"/>
      <w:bookmarkEnd w:id="858"/>
      <w:bookmarkEnd w:id="862"/>
    </w:p>
    <w:p>
      <w:pPr>
        <w:pStyle w:val="Style34"/>
        <w:keepNext w:val="0"/>
        <w:keepLines w:val="0"/>
        <w:widowControl w:val="0"/>
        <w:shd w:val="clear" w:color="auto" w:fill="auto"/>
        <w:tabs>
          <w:tab w:pos="729" w:val="left"/>
          <w:tab w:pos="4637" w:val="left"/>
        </w:tabs>
        <w:bidi w:val="0"/>
        <w:spacing w:before="0" w:after="0" w:line="360" w:lineRule="auto"/>
        <w:ind w:left="0" w:right="0" w:firstLine="380"/>
        <w:jc w:val="left"/>
      </w:pPr>
      <w:bookmarkStart w:id="863" w:name="bookmark863"/>
      <w:r>
        <w:rPr>
          <w:rFonts w:ascii="Times New Roman" w:eastAsia="Times New Roman" w:hAnsi="Times New Roman" w:cs="Times New Roman"/>
          <w:color w:val="000000"/>
          <w:spacing w:val="0"/>
          <w:w w:val="100"/>
          <w:position w:val="0"/>
          <w:sz w:val="18"/>
          <w:szCs w:val="18"/>
        </w:rPr>
        <w:t>1</w:t>
      </w:r>
      <w:bookmarkEnd w:id="863"/>
      <w:r>
        <w:rPr>
          <w:color w:val="000000"/>
          <w:spacing w:val="0"/>
          <w:w w:val="100"/>
          <w:position w:val="0"/>
        </w:rPr>
        <w:t>）</w:t>
        <w:tab/>
        <w:t>销售商品的收入，确认和计量的总体原则</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企业已将商品所有权上的主要风险和报酬转移给购货方；</w:t>
      </w:r>
    </w:p>
    <w:p>
      <w:pPr>
        <w:pStyle w:val="Style34"/>
        <w:keepNext w:val="0"/>
        <w:keepLines w:val="0"/>
        <w:widowControl w:val="0"/>
        <w:shd w:val="clear" w:color="auto" w:fill="auto"/>
        <w:tabs>
          <w:tab w:pos="8016"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企业既没有保留通常与所有权相联系的继续管理权，也没有对已售出的商品实施有效控制；</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收入的金额能够可</w:t>
      </w:r>
    </w:p>
    <w:p>
      <w:pPr>
        <w:pStyle w:val="Style34"/>
        <w:keepNext w:val="0"/>
        <w:keepLines w:val="0"/>
        <w:widowControl w:val="0"/>
        <w:shd w:val="clear" w:color="auto" w:fill="auto"/>
        <w:tabs>
          <w:tab w:pos="1392" w:val="left"/>
          <w:tab w:pos="4637" w:val="left"/>
        </w:tabs>
        <w:bidi w:val="0"/>
        <w:spacing w:before="0" w:after="140" w:line="310" w:lineRule="exact"/>
        <w:ind w:left="0" w:right="0" w:firstLine="0"/>
        <w:jc w:val="left"/>
      </w:pPr>
      <w:r>
        <w:rPr>
          <w:color w:val="000000"/>
          <w:spacing w:val="0"/>
          <w:w w:val="100"/>
          <w:position w:val="0"/>
        </w:rPr>
        <w:t>靠计量；</w:t>
        <w:tab/>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相关经济利益很可能流入企业；</w:t>
        <w:tab/>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相关的、已发生的或将发生的成本能够可靠计量。</w:t>
      </w:r>
    </w:p>
    <w:p>
      <w:pPr>
        <w:pStyle w:val="Style34"/>
        <w:keepNext w:val="0"/>
        <w:keepLines w:val="0"/>
        <w:widowControl w:val="0"/>
        <w:shd w:val="clear" w:color="auto" w:fill="auto"/>
        <w:tabs>
          <w:tab w:pos="748" w:val="left"/>
          <w:tab w:pos="6178" w:val="left"/>
        </w:tabs>
        <w:bidi w:val="0"/>
        <w:spacing w:before="0" w:after="0" w:line="360" w:lineRule="auto"/>
        <w:ind w:left="0" w:right="0" w:firstLine="380"/>
        <w:jc w:val="left"/>
      </w:pPr>
      <w:bookmarkStart w:id="864" w:name="bookmark864"/>
      <w:r>
        <w:rPr>
          <w:rFonts w:ascii="Times New Roman" w:eastAsia="Times New Roman" w:hAnsi="Times New Roman" w:cs="Times New Roman"/>
          <w:color w:val="000000"/>
          <w:spacing w:val="0"/>
          <w:w w:val="100"/>
          <w:position w:val="0"/>
          <w:sz w:val="18"/>
          <w:szCs w:val="18"/>
        </w:rPr>
        <w:t>2</w:t>
      </w:r>
      <w:bookmarkEnd w:id="864"/>
      <w:r>
        <w:rPr>
          <w:color w:val="000000"/>
          <w:spacing w:val="0"/>
          <w:w w:val="100"/>
          <w:position w:val="0"/>
        </w:rPr>
        <w:t>）</w:t>
        <w:tab/>
        <w:t>本公司销售商品收入确认标准及收入确认时间的具体判断标准</w:t>
        <w:tab/>
        <w:t>本公司销售的商品包括药品、医疗器械等，</w:t>
      </w:r>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销售服务部根据客户订单开具销售单据，物流部确认出库后，财务部确认收入。</w:t>
      </w:r>
    </w:p>
    <w:p>
      <w:pPr>
        <w:pStyle w:val="Style39"/>
        <w:keepNext/>
        <w:keepLines/>
        <w:widowControl w:val="0"/>
        <w:shd w:val="clear" w:color="auto" w:fill="auto"/>
        <w:tabs>
          <w:tab w:pos="493" w:val="left"/>
        </w:tabs>
        <w:bidi w:val="0"/>
        <w:spacing w:before="0" w:after="26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65"/>
      <w:bookmarkEnd w:id="866"/>
      <w:bookmarkEnd w:id="868"/>
    </w:p>
    <w:p>
      <w:pPr>
        <w:pStyle w:val="Style34"/>
        <w:keepNext w:val="0"/>
        <w:keepLines w:val="0"/>
        <w:widowControl w:val="0"/>
        <w:shd w:val="clear" w:color="auto" w:fill="auto"/>
        <w:bidi w:val="0"/>
        <w:spacing w:before="0" w:after="380" w:line="307" w:lineRule="exact"/>
        <w:ind w:left="0" w:right="0" w:firstLine="300"/>
        <w:jc w:val="left"/>
      </w:pPr>
      <w:r>
        <w:rPr>
          <w:color w:val="000000"/>
          <w:spacing w:val="0"/>
          <w:w w:val="100"/>
          <w:position w:val="0"/>
        </w:rPr>
        <w:t>让渡资产使用权收入包括利息收入、使用费收入等。同时满足下列条件的，才能予以确认：相关的经济利益很可能流入 企业；收入的金额能够可靠计量。</w:t>
      </w:r>
    </w:p>
    <w:p>
      <w:pPr>
        <w:pStyle w:val="Style39"/>
        <w:keepNext/>
        <w:keepLines/>
        <w:widowControl w:val="0"/>
        <w:shd w:val="clear" w:color="auto" w:fill="auto"/>
        <w:tabs>
          <w:tab w:pos="493" w:val="left"/>
        </w:tabs>
        <w:bidi w:val="0"/>
        <w:spacing w:before="0" w:after="3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69"/>
      <w:bookmarkEnd w:id="870"/>
      <w:bookmarkEnd w:id="872"/>
    </w:p>
    <w:p>
      <w:pPr>
        <w:pStyle w:val="Style34"/>
        <w:keepNext w:val="0"/>
        <w:keepLines w:val="0"/>
        <w:widowControl w:val="0"/>
        <w:shd w:val="clear" w:color="auto" w:fill="auto"/>
        <w:bidi w:val="0"/>
        <w:spacing w:before="0" w:after="0" w:line="36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提供劳务收入，确认和计量的总体原则</w:t>
      </w:r>
    </w:p>
    <w:p>
      <w:pPr>
        <w:pStyle w:val="Style34"/>
        <w:keepNext w:val="0"/>
        <w:keepLines w:val="0"/>
        <w:widowControl w:val="0"/>
        <w:shd w:val="clear" w:color="auto" w:fill="auto"/>
        <w:bidi w:val="0"/>
        <w:spacing w:before="0" w:after="180" w:line="310" w:lineRule="exact"/>
        <w:ind w:left="0" w:right="0" w:firstLine="300"/>
        <w:jc w:val="left"/>
      </w:pPr>
      <w:r>
        <w:rPr>
          <w:color w:val="000000"/>
          <w:spacing w:val="0"/>
          <w:w w:val="100"/>
          <w:position w:val="0"/>
        </w:rPr>
        <w:t xml:space="preserve">在资产负债表日提供劳务交易的结果能够可靠估计的，按照完工百分比法确认提供劳务收入。提供劳务交易的结果能够 </w:t>
      </w:r>
      <w:r>
        <w:rPr>
          <w:color w:val="000000"/>
          <w:spacing w:val="0"/>
          <w:w w:val="100"/>
          <w:position w:val="0"/>
        </w:rPr>
        <w:t>可靠估计，是指同时具备以下条件：</w:t>
      </w:r>
    </w:p>
    <w:p>
      <w:pPr>
        <w:pStyle w:val="Style34"/>
        <w:keepNext w:val="0"/>
        <w:keepLines w:val="0"/>
        <w:widowControl w:val="0"/>
        <w:shd w:val="clear" w:color="auto" w:fill="auto"/>
        <w:bidi w:val="0"/>
        <w:spacing w:before="0" w:after="80" w:line="360" w:lineRule="auto"/>
        <w:ind w:left="0" w:right="0" w:firstLine="30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收入的金额能够可靠计量；</w:t>
      </w:r>
    </w:p>
    <w:p>
      <w:pPr>
        <w:pStyle w:val="Style34"/>
        <w:keepNext w:val="0"/>
        <w:keepLines w:val="0"/>
        <w:widowControl w:val="0"/>
        <w:shd w:val="clear" w:color="auto" w:fill="auto"/>
        <w:bidi w:val="0"/>
        <w:spacing w:before="0" w:after="80" w:line="360" w:lineRule="auto"/>
        <w:ind w:left="0" w:right="0" w:firstLine="30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相关的经济利益很可能流入企业；</w:t>
      </w:r>
    </w:p>
    <w:p>
      <w:pPr>
        <w:pStyle w:val="Style34"/>
        <w:keepNext w:val="0"/>
        <w:keepLines w:val="0"/>
        <w:widowControl w:val="0"/>
        <w:shd w:val="clear" w:color="auto" w:fill="auto"/>
        <w:bidi w:val="0"/>
        <w:spacing w:before="0" w:after="0" w:line="360" w:lineRule="auto"/>
        <w:ind w:left="0" w:right="0" w:firstLine="30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交易的完工进度能够可靠确定；</w:t>
      </w:r>
    </w:p>
    <w:p>
      <w:pPr>
        <w:pStyle w:val="Style34"/>
        <w:keepNext w:val="0"/>
        <w:keepLines w:val="0"/>
        <w:widowControl w:val="0"/>
        <w:shd w:val="clear" w:color="auto" w:fill="auto"/>
        <w:bidi w:val="0"/>
        <w:spacing w:before="0" w:after="80" w:line="312" w:lineRule="exact"/>
        <w:ind w:left="0" w:right="0" w:firstLine="30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交易中已发生的和将发生的成本能够可靠计量。</w:t>
      </w:r>
    </w:p>
    <w:p>
      <w:pPr>
        <w:pStyle w:val="Style34"/>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在资产负债表日提供劳务交易结果不能够可靠估计的，分别下列情况处理：</w:t>
      </w:r>
    </w:p>
    <w:p>
      <w:pPr>
        <w:pStyle w:val="Style34"/>
        <w:keepNext w:val="0"/>
        <w:keepLines w:val="0"/>
        <w:widowControl w:val="0"/>
        <w:shd w:val="clear" w:color="auto" w:fill="auto"/>
        <w:bidi w:val="0"/>
        <w:spacing w:before="0" w:after="80" w:line="312" w:lineRule="exact"/>
        <w:ind w:left="0" w:right="0" w:firstLine="30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已发生的劳务成本预计能够得到补偿，应按已经发生的劳务成本金额确认收入；并按相同金额结转成本；</w:t>
      </w:r>
    </w:p>
    <w:p>
      <w:pPr>
        <w:pStyle w:val="Style34"/>
        <w:keepNext w:val="0"/>
        <w:keepLines w:val="0"/>
        <w:widowControl w:val="0"/>
        <w:shd w:val="clear" w:color="auto" w:fill="auto"/>
        <w:bidi w:val="0"/>
        <w:spacing w:before="0" w:after="80" w:line="312" w:lineRule="exact"/>
        <w:ind w:left="0" w:right="0" w:firstLine="30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已发生的劳务成本预计不能够得到补偿的，将已经发生的劳务成本计入当期损益，不确认提供劳务收入。</w:t>
      </w:r>
    </w:p>
    <w:p>
      <w:pPr>
        <w:pStyle w:val="Style34"/>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本公司提供劳务收入确认标准及收入确认时间的具体判断标准</w:t>
      </w:r>
    </w:p>
    <w:p>
      <w:pPr>
        <w:pStyle w:val="Style3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本公司提供劳务主要是为供应商提供销售流向信息等，财务部根据双方签订的服务合同与供应商核对无误后开具发票确 认收入。</w:t>
      </w:r>
    </w:p>
    <w:p>
      <w:pPr>
        <w:pStyle w:val="Style39"/>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73"/>
      <w:bookmarkEnd w:id="874"/>
      <w:bookmarkEnd w:id="876"/>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877"/>
      <w:bookmarkEnd w:id="878"/>
      <w:bookmarkEnd w:id="880"/>
    </w:p>
    <w:p>
      <w:pPr>
        <w:pStyle w:val="Style39"/>
        <w:keepNext/>
        <w:keepLines/>
        <w:widowControl w:val="0"/>
        <w:shd w:val="clear" w:color="auto" w:fill="auto"/>
        <w:tabs>
          <w:tab w:pos="493" w:val="left"/>
        </w:tabs>
        <w:bidi w:val="0"/>
        <w:spacing w:before="0" w:after="280" w:line="240" w:lineRule="auto"/>
        <w:ind w:left="0" w:right="0" w:firstLine="0"/>
        <w:jc w:val="left"/>
      </w:pPr>
      <w:bookmarkStart w:id="877" w:name="bookmark877"/>
      <w:bookmarkStart w:id="878" w:name="bookmark878"/>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77"/>
      <w:bookmarkEnd w:id="878"/>
      <w:bookmarkEnd w:id="882"/>
    </w:p>
    <w:p>
      <w:pPr>
        <w:pStyle w:val="Style34"/>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政府补助是指本公司从政府无偿取得货币性资产和非货币性资产。</w:t>
      </w:r>
    </w:p>
    <w:p>
      <w:pPr>
        <w:pStyle w:val="Style39"/>
        <w:keepNext/>
        <w:keepLines/>
        <w:widowControl w:val="0"/>
        <w:shd w:val="clear" w:color="auto" w:fill="auto"/>
        <w:tabs>
          <w:tab w:pos="493" w:val="left"/>
        </w:tabs>
        <w:bidi w:val="0"/>
        <w:spacing w:before="0" w:after="280" w:line="240" w:lineRule="auto"/>
        <w:ind w:left="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83"/>
      <w:bookmarkEnd w:id="884"/>
      <w:bookmarkEnd w:id="886"/>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本公司区分与资产相关政府补助和与收益相关政府补助的具体标准：</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公司将与购建固定资产或无形资产等长期资产相关的政府补助以及政府无偿划拨的长期非货币性资产划分为与资产相 关的政府补助。将与资产相关政府补助之外的其他政府补助划分为与收益相关的政府补助。</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本公司与政府补助相关的递延收益的摊销方法以及摊销期限的确认方法：</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公司将与资产相关的政府补助，确认为递延收益，并在相关资产的使用寿命内平均分配计入当期损益。</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公司在同时满足下列条件时确认相关政府补助：</w:t>
      </w:r>
    </w:p>
    <w:p>
      <w:pPr>
        <w:pStyle w:val="Style34"/>
        <w:keepNext w:val="0"/>
        <w:keepLines w:val="0"/>
        <w:widowControl w:val="0"/>
        <w:shd w:val="clear" w:color="auto" w:fill="auto"/>
        <w:tabs>
          <w:tab w:pos="829" w:val="left"/>
        </w:tabs>
        <w:bidi w:val="0"/>
        <w:spacing w:before="0" w:after="180" w:line="312" w:lineRule="exact"/>
        <w:ind w:left="0" w:right="0" w:firstLine="480"/>
        <w:jc w:val="left"/>
      </w:pPr>
      <w:bookmarkStart w:id="887" w:name="bookmark887"/>
      <w:r>
        <w:rPr>
          <w:rFonts w:ascii="Times New Roman" w:eastAsia="Times New Roman" w:hAnsi="Times New Roman" w:cs="Times New Roman"/>
          <w:color w:val="000000"/>
          <w:spacing w:val="0"/>
          <w:w w:val="100"/>
          <w:position w:val="0"/>
          <w:sz w:val="18"/>
          <w:szCs w:val="18"/>
        </w:rPr>
        <w:t>1</w:t>
      </w:r>
      <w:bookmarkEnd w:id="887"/>
      <w:r>
        <w:rPr>
          <w:color w:val="000000"/>
          <w:spacing w:val="0"/>
          <w:w w:val="100"/>
          <w:position w:val="0"/>
        </w:rPr>
        <w:t>）</w:t>
        <w:tab/>
        <w:t>公司能够满足政府补助所附条件；</w:t>
      </w:r>
    </w:p>
    <w:p>
      <w:pPr>
        <w:pStyle w:val="Style34"/>
        <w:keepNext w:val="0"/>
        <w:keepLines w:val="0"/>
        <w:widowControl w:val="0"/>
        <w:shd w:val="clear" w:color="auto" w:fill="auto"/>
        <w:tabs>
          <w:tab w:pos="848" w:val="left"/>
        </w:tabs>
        <w:bidi w:val="0"/>
        <w:spacing w:before="0" w:after="80" w:line="360" w:lineRule="auto"/>
        <w:ind w:left="0" w:right="0" w:firstLine="480"/>
        <w:jc w:val="left"/>
        <w:sectPr>
          <w:headerReference w:type="default" r:id="rId243"/>
          <w:footerReference w:type="default" r:id="rId244"/>
          <w:headerReference w:type="even" r:id="rId245"/>
          <w:footerReference w:type="even" r:id="rId246"/>
          <w:headerReference w:type="first" r:id="rId247"/>
          <w:footerReference w:type="first" r:id="rId248"/>
          <w:footnotePr>
            <w:pos w:val="pageBottom"/>
            <w:numFmt w:val="decimal"/>
            <w:numRestart w:val="continuous"/>
          </w:footnotePr>
          <w:pgSz w:w="11900" w:h="16840"/>
          <w:pgMar w:top="1373" w:right="917" w:bottom="1452" w:left="980" w:header="0" w:footer="3" w:gutter="0"/>
          <w:cols w:space="720"/>
          <w:noEndnote/>
          <w:titlePg/>
          <w:rtlGutter w:val="0"/>
          <w:docGrid w:linePitch="360"/>
        </w:sectPr>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w:t>
        <w:tab/>
        <w:t>公司能够收到政府补助。</w:t>
      </w:r>
    </w:p>
    <w:p>
      <w:pPr>
        <w:pStyle w:val="Style39"/>
        <w:keepNext/>
        <w:keepLines/>
        <w:widowControl w:val="0"/>
        <w:shd w:val="clear" w:color="auto" w:fill="auto"/>
        <w:tabs>
          <w:tab w:pos="483"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89"/>
      <w:bookmarkEnd w:id="890"/>
      <w:bookmarkEnd w:id="892"/>
    </w:p>
    <w:p>
      <w:pPr>
        <w:pStyle w:val="Style39"/>
        <w:keepNext/>
        <w:keepLines/>
        <w:widowControl w:val="0"/>
        <w:shd w:val="clear" w:color="auto" w:fill="auto"/>
        <w:tabs>
          <w:tab w:pos="493" w:val="left"/>
        </w:tabs>
        <w:bidi w:val="0"/>
        <w:spacing w:before="0" w:after="260" w:line="240" w:lineRule="auto"/>
        <w:ind w:left="0" w:right="0" w:firstLine="0"/>
        <w:jc w:val="left"/>
      </w:pPr>
      <w:bookmarkStart w:id="889" w:name="bookmark889"/>
      <w:bookmarkStart w:id="890" w:name="bookmark890"/>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89"/>
      <w:bookmarkEnd w:id="890"/>
      <w:bookmarkEnd w:id="894"/>
    </w:p>
    <w:p>
      <w:pPr>
        <w:pStyle w:val="Style34"/>
        <w:keepNext w:val="0"/>
        <w:keepLines w:val="0"/>
        <w:widowControl w:val="0"/>
        <w:shd w:val="clear" w:color="auto" w:fill="auto"/>
        <w:bidi w:val="0"/>
        <w:spacing w:before="0" w:after="380" w:line="312" w:lineRule="exact"/>
        <w:ind w:left="0" w:right="0" w:firstLine="640"/>
        <w:jc w:val="left"/>
      </w:pPr>
      <w:r>
        <w:rPr>
          <w:color w:val="000000"/>
          <w:spacing w:val="0"/>
          <w:w w:val="100"/>
          <w:position w:val="0"/>
        </w:rPr>
        <w:t>对于可抵扣暂时性差异，本公司以很可能取得用来抵扣可抵扣暂时性差异的应纳税所得额为限，确认相关的递延所 得税资产；对于能够结转以后年度的可抵扣亏损及税款抵减，以很可能获得用来抵扣可抵扣亏损和税款抵减的未来应纳税所 得额为限，确认相应的递延所得税资产。</w:t>
      </w:r>
    </w:p>
    <w:p>
      <w:pPr>
        <w:pStyle w:val="Style39"/>
        <w:keepNext/>
        <w:keepLines/>
        <w:widowControl w:val="0"/>
        <w:shd w:val="clear" w:color="auto" w:fill="auto"/>
        <w:tabs>
          <w:tab w:pos="493" w:val="left"/>
        </w:tabs>
        <w:bidi w:val="0"/>
        <w:spacing w:before="0" w:after="3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95"/>
      <w:bookmarkEnd w:id="896"/>
      <w:bookmarkEnd w:id="898"/>
    </w:p>
    <w:p>
      <w:pPr>
        <w:pStyle w:val="Style39"/>
        <w:keepNext/>
        <w:keepLines/>
        <w:widowControl w:val="0"/>
        <w:shd w:val="clear" w:color="auto" w:fill="auto"/>
        <w:tabs>
          <w:tab w:pos="483" w:val="left"/>
        </w:tabs>
        <w:bidi w:val="0"/>
        <w:spacing w:before="0" w:after="380" w:line="240" w:lineRule="auto"/>
        <w:ind w:left="0" w:right="0" w:firstLine="0"/>
        <w:jc w:val="left"/>
      </w:pPr>
      <w:bookmarkStart w:id="895" w:name="bookmark895"/>
      <w:bookmarkStart w:id="896" w:name="bookmark896"/>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95"/>
      <w:bookmarkEnd w:id="896"/>
      <w:bookmarkEnd w:id="900"/>
    </w:p>
    <w:p>
      <w:pPr>
        <w:pStyle w:val="Style39"/>
        <w:keepNext/>
        <w:keepLines/>
        <w:widowControl w:val="0"/>
        <w:shd w:val="clear" w:color="auto" w:fill="auto"/>
        <w:tabs>
          <w:tab w:pos="493" w:val="left"/>
        </w:tabs>
        <w:bidi w:val="0"/>
        <w:spacing w:before="0" w:after="260" w:line="240" w:lineRule="auto"/>
        <w:ind w:left="0" w:right="0" w:firstLine="0"/>
        <w:jc w:val="left"/>
      </w:pPr>
      <w:bookmarkStart w:id="895" w:name="bookmark895"/>
      <w:bookmarkStart w:id="896" w:name="bookmark896"/>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95"/>
      <w:bookmarkEnd w:id="896"/>
      <w:bookmarkEnd w:id="902"/>
    </w:p>
    <w:p>
      <w:pPr>
        <w:pStyle w:val="Style34"/>
        <w:keepNext w:val="0"/>
        <w:keepLines w:val="0"/>
        <w:widowControl w:val="0"/>
        <w:shd w:val="clear" w:color="auto" w:fill="auto"/>
        <w:tabs>
          <w:tab w:pos="729" w:val="left"/>
        </w:tabs>
        <w:bidi w:val="0"/>
        <w:spacing w:before="0" w:after="100" w:line="312" w:lineRule="exact"/>
        <w:ind w:left="0" w:right="0" w:firstLine="380"/>
        <w:jc w:val="left"/>
      </w:pPr>
      <w:bookmarkStart w:id="903" w:name="bookmark903"/>
      <w:r>
        <w:rPr>
          <w:rFonts w:ascii="Times New Roman" w:eastAsia="Times New Roman" w:hAnsi="Times New Roman" w:cs="Times New Roman"/>
          <w:color w:val="000000"/>
          <w:spacing w:val="0"/>
          <w:w w:val="100"/>
          <w:position w:val="0"/>
          <w:sz w:val="18"/>
          <w:szCs w:val="18"/>
        </w:rPr>
        <w:t>1</w:t>
      </w:r>
      <w:bookmarkEnd w:id="903"/>
      <w:r>
        <w:rPr>
          <w:color w:val="000000"/>
          <w:spacing w:val="0"/>
          <w:w w:val="100"/>
          <w:position w:val="0"/>
        </w:rPr>
        <w:t>）</w:t>
        <w:tab/>
        <w:t>本公司作为承租人记录经营租赁业务</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4"/>
        <w:keepNext w:val="0"/>
        <w:keepLines w:val="0"/>
        <w:widowControl w:val="0"/>
        <w:shd w:val="clear" w:color="auto" w:fill="auto"/>
        <w:tabs>
          <w:tab w:pos="748" w:val="left"/>
        </w:tabs>
        <w:bidi w:val="0"/>
        <w:spacing w:before="0" w:after="100" w:line="312" w:lineRule="exact"/>
        <w:ind w:left="0" w:right="0" w:firstLine="380"/>
        <w:jc w:val="left"/>
      </w:pPr>
      <w:bookmarkStart w:id="904" w:name="bookmark904"/>
      <w:r>
        <w:rPr>
          <w:rFonts w:ascii="Times New Roman" w:eastAsia="Times New Roman" w:hAnsi="Times New Roman" w:cs="Times New Roman"/>
          <w:color w:val="000000"/>
          <w:spacing w:val="0"/>
          <w:w w:val="100"/>
          <w:position w:val="0"/>
          <w:sz w:val="18"/>
          <w:szCs w:val="18"/>
        </w:rPr>
        <w:t>2</w:t>
      </w:r>
      <w:bookmarkEnd w:id="904"/>
      <w:r>
        <w:rPr>
          <w:color w:val="000000"/>
          <w:spacing w:val="0"/>
          <w:w w:val="100"/>
          <w:position w:val="0"/>
        </w:rPr>
        <w:t>）</w:t>
        <w:tab/>
        <w:t>本公司作为出租人记录经营租赁业务</w:t>
      </w:r>
    </w:p>
    <w:p>
      <w:pPr>
        <w:pStyle w:val="Style34"/>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9"/>
        <w:keepNext/>
        <w:keepLines/>
        <w:widowControl w:val="0"/>
        <w:shd w:val="clear" w:color="auto" w:fill="auto"/>
        <w:tabs>
          <w:tab w:pos="493"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05"/>
      <w:bookmarkEnd w:id="906"/>
      <w:bookmarkEnd w:id="908"/>
    </w:p>
    <w:p>
      <w:pPr>
        <w:pStyle w:val="Style34"/>
        <w:keepNext w:val="0"/>
        <w:keepLines w:val="0"/>
        <w:widowControl w:val="0"/>
        <w:shd w:val="clear" w:color="auto" w:fill="auto"/>
        <w:bidi w:val="0"/>
        <w:spacing w:before="0" w:after="100" w:line="312"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）本公司作为承租人记录融资租赁业务</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未确认融资费用在租赁期内采用实际利率法计算确认当期的融资费用。或有租金于实际发生时计入当期损益。最低租赁 付款额扣除未确认融资费用后的余额分别作为长期负债和一年内到期的长期负债列示。</w:t>
      </w:r>
    </w:p>
    <w:p>
      <w:pPr>
        <w:pStyle w:val="Style34"/>
        <w:keepNext w:val="0"/>
        <w:keepLines w:val="0"/>
        <w:widowControl w:val="0"/>
        <w:shd w:val="clear" w:color="auto" w:fill="auto"/>
        <w:bidi w:val="0"/>
        <w:spacing w:before="0" w:after="100" w:line="31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）本公司作为出租人记录融资租赁业务</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应收融资租赁款扣除未实现融资收益后的余额分别作为长期债权和一年内到期的长期债权列示</w:t>
      </w:r>
    </w:p>
    <w:p>
      <w:pPr>
        <w:pStyle w:val="Style39"/>
        <w:keepNext/>
        <w:keepLines/>
        <w:widowControl w:val="0"/>
        <w:shd w:val="clear" w:color="auto" w:fill="auto"/>
        <w:tabs>
          <w:tab w:pos="493"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909"/>
      <w:bookmarkEnd w:id="910"/>
      <w:bookmarkEnd w:id="912"/>
    </w:p>
    <w:p>
      <w:pPr>
        <w:pStyle w:val="Style34"/>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913"/>
      <w:bookmarkEnd w:id="914"/>
      <w:bookmarkEnd w:id="916"/>
    </w:p>
    <w:p>
      <w:pPr>
        <w:pStyle w:val="Style39"/>
        <w:keepNext/>
        <w:keepLines/>
        <w:widowControl w:val="0"/>
        <w:shd w:val="clear" w:color="auto" w:fill="auto"/>
        <w:tabs>
          <w:tab w:pos="493" w:val="left"/>
        </w:tabs>
        <w:bidi w:val="0"/>
        <w:spacing w:before="0" w:after="380" w:line="240" w:lineRule="auto"/>
        <w:ind w:left="0" w:right="0" w:firstLine="0"/>
        <w:jc w:val="left"/>
      </w:pPr>
      <w:bookmarkStart w:id="913" w:name="bookmark913"/>
      <w:bookmarkStart w:id="914" w:name="bookmark914"/>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13"/>
      <w:bookmarkEnd w:id="914"/>
      <w:bookmarkEnd w:id="91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493"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19"/>
      <w:bookmarkEnd w:id="920"/>
      <w:bookmarkEnd w:id="92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23"/>
      <w:bookmarkEnd w:id="924"/>
      <w:bookmarkEnd w:id="92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27"/>
      <w:bookmarkEnd w:id="928"/>
      <w:bookmarkEnd w:id="93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31"/>
      <w:bookmarkEnd w:id="932"/>
      <w:bookmarkEnd w:id="93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本报告期公司主要会计政策、会计估计未发生变更。</w:t>
      </w:r>
    </w:p>
    <w:p>
      <w:pPr>
        <w:pStyle w:val="Style39"/>
        <w:keepNext/>
        <w:keepLines/>
        <w:widowControl w:val="0"/>
        <w:shd w:val="clear" w:color="auto" w:fill="auto"/>
        <w:tabs>
          <w:tab w:pos="493" w:val="left"/>
        </w:tabs>
        <w:bidi w:val="0"/>
        <w:spacing w:before="0" w:after="38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35"/>
      <w:bookmarkEnd w:id="936"/>
      <w:bookmarkEnd w:id="93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tabs>
          <w:tab w:pos="493" w:val="left"/>
        </w:tabs>
        <w:bidi w:val="0"/>
        <w:spacing w:before="0" w:after="3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39"/>
      <w:bookmarkEnd w:id="940"/>
      <w:bookmarkEnd w:id="94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本报告期公司主要会计估计未发生变更。</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943"/>
      <w:bookmarkEnd w:id="944"/>
      <w:bookmarkEnd w:id="94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val="0"/>
        <w:keepLines w:val="0"/>
        <w:widowControl w:val="0"/>
        <w:shd w:val="clear" w:color="auto" w:fill="auto"/>
        <w:bidi w:val="0"/>
        <w:spacing w:before="0" w:after="380" w:line="240" w:lineRule="auto"/>
        <w:ind w:left="0" w:right="0" w:firstLine="160"/>
        <w:jc w:val="left"/>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1900" w:h="16840"/>
          <w:pgMar w:top="1373" w:right="917" w:bottom="1452" w:left="980" w:header="0" w:footer="3" w:gutter="0"/>
          <w:cols w:space="720"/>
          <w:noEndnote/>
          <w:titlePg/>
          <w:rtlGutter w:val="0"/>
          <w:docGrid w:linePitch="360"/>
        </w:sectPr>
      </w:pPr>
      <w:r>
        <w:rPr>
          <w:color w:val="000000"/>
          <w:spacing w:val="0"/>
          <w:w w:val="100"/>
          <w:position w:val="0"/>
        </w:rPr>
        <w:t>本报告期公司未发现前期会计差错。</w:t>
      </w:r>
    </w:p>
    <w:p>
      <w:pPr>
        <w:pStyle w:val="Style39"/>
        <w:keepNext/>
        <w:keepLines/>
        <w:widowControl w:val="0"/>
        <w:numPr>
          <w:ilvl w:val="0"/>
          <w:numId w:val="23"/>
        </w:numPr>
        <w:shd w:val="clear" w:color="auto" w:fill="auto"/>
        <w:tabs>
          <w:tab w:pos="493" w:val="left"/>
        </w:tabs>
        <w:bidi w:val="0"/>
        <w:spacing w:before="0" w:after="38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追溯重述法</w:t>
      </w:r>
      <w:bookmarkEnd w:id="947"/>
      <w:bookmarkEnd w:id="948"/>
      <w:bookmarkEnd w:id="95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numPr>
          <w:ilvl w:val="0"/>
          <w:numId w:val="23"/>
        </w:numPr>
        <w:shd w:val="clear" w:color="auto" w:fill="auto"/>
        <w:tabs>
          <w:tab w:pos="493" w:val="left"/>
        </w:tabs>
        <w:bidi w:val="0"/>
        <w:spacing w:before="0" w:after="38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未来适用法</w:t>
      </w:r>
      <w:bookmarkEnd w:id="951"/>
      <w:bookmarkEnd w:id="952"/>
      <w:bookmarkEnd w:id="95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55"/>
      <w:bookmarkEnd w:id="956"/>
      <w:bookmarkEnd w:id="95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五</w:t>
      </w:r>
      <w:bookmarkEnd w:id="961"/>
      <w:r>
        <w:rPr>
          <w:color w:val="000000"/>
          <w:spacing w:val="0"/>
          <w:w w:val="100"/>
          <w:position w:val="0"/>
        </w:rPr>
        <w:t>、税项</w:t>
      </w:r>
      <w:bookmarkEnd w:id="959"/>
      <w:bookmarkEnd w:id="960"/>
      <w:bookmarkEnd w:id="962"/>
    </w:p>
    <w:p>
      <w:pPr>
        <w:pStyle w:val="Style39"/>
        <w:keepNext/>
        <w:keepLines/>
        <w:widowControl w:val="0"/>
        <w:shd w:val="clear" w:color="auto" w:fill="auto"/>
        <w:bidi w:val="0"/>
        <w:spacing w:before="0" w:after="30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bookmarkEnd w:id="965"/>
      <w:r>
        <w:rPr>
          <w:color w:val="000000"/>
          <w:spacing w:val="0"/>
          <w:w w:val="100"/>
          <w:position w:val="0"/>
        </w:rPr>
        <w:t>、公司主要税种和税率</w:t>
      </w:r>
      <w:bookmarkEnd w:id="963"/>
      <w:bookmarkEnd w:id="964"/>
      <w:bookmarkEnd w:id="966"/>
    </w:p>
    <w:tbl>
      <w:tblPr>
        <w:tblOverlap w:val="never"/>
        <w:jc w:val="center"/>
        <w:tblLayout w:type="fixed"/>
      </w:tblPr>
      <w:tblGrid>
        <w:gridCol w:w="6547"/>
        <w:gridCol w:w="30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4666" w:val="left"/>
              </w:tabs>
              <w:bidi w:val="0"/>
              <w:spacing w:before="0" w:after="0" w:line="240" w:lineRule="auto"/>
              <w:ind w:left="1580" w:right="0" w:firstLine="0"/>
              <w:jc w:val="left"/>
            </w:pPr>
            <w:r>
              <w:rPr>
                <w:color w:val="000000"/>
                <w:spacing w:val="0"/>
                <w:w w:val="100"/>
                <w:position w:val="0"/>
              </w:rPr>
              <w:t>税种</w:t>
              <w:tab/>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3514" w:val="left"/>
              </w:tabs>
              <w:bidi w:val="0"/>
              <w:spacing w:before="0" w:after="0" w:line="240" w:lineRule="auto"/>
              <w:ind w:left="0" w:right="0" w:firstLine="0"/>
              <w:jc w:val="left"/>
            </w:pPr>
            <w:r>
              <w:rPr>
                <w:color w:val="000000"/>
                <w:spacing w:val="0"/>
                <w:w w:val="100"/>
                <w:position w:val="0"/>
              </w:rPr>
              <w:t>增值税</w:t>
              <w:tab/>
              <w:t>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3514" w:val="left"/>
              </w:tabs>
              <w:bidi w:val="0"/>
              <w:spacing w:before="0" w:after="0" w:line="240" w:lineRule="auto"/>
              <w:ind w:left="0" w:right="0" w:firstLine="0"/>
              <w:jc w:val="left"/>
            </w:pPr>
            <w:r>
              <w:rPr>
                <w:color w:val="000000"/>
                <w:spacing w:val="0"/>
                <w:w w:val="100"/>
                <w:position w:val="0"/>
              </w:rPr>
              <w:t>营业税</w:t>
              <w:tab/>
              <w:t>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3514" w:val="left"/>
              </w:tabs>
              <w:bidi w:val="0"/>
              <w:spacing w:before="0" w:after="0" w:line="240" w:lineRule="auto"/>
              <w:ind w:left="0" w:right="0" w:firstLine="0"/>
              <w:jc w:val="left"/>
            </w:pPr>
            <w:r>
              <w:rPr>
                <w:color w:val="000000"/>
                <w:spacing w:val="0"/>
                <w:w w:val="100"/>
                <w:position w:val="0"/>
              </w:rPr>
              <w:t>城市维护建设税</w:t>
              <w:tab/>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3514" w:val="left"/>
              </w:tabs>
              <w:bidi w:val="0"/>
              <w:spacing w:before="0" w:after="0" w:line="240" w:lineRule="auto"/>
              <w:ind w:left="0" w:right="0" w:firstLine="0"/>
              <w:jc w:val="left"/>
            </w:pPr>
            <w:r>
              <w:rPr>
                <w:color w:val="000000"/>
                <w:spacing w:val="0"/>
                <w:w w:val="100"/>
                <w:position w:val="0"/>
              </w:rPr>
              <w:t>企业所得税</w:t>
              <w:tab/>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34"/>
        <w:keepNext w:val="0"/>
        <w:keepLines w:val="0"/>
        <w:widowControl w:val="0"/>
        <w:shd w:val="clear" w:color="auto" w:fill="auto"/>
        <w:bidi w:val="0"/>
        <w:spacing w:before="0" w:after="80" w:line="302" w:lineRule="exact"/>
        <w:ind w:left="0" w:right="0" w:firstLine="0"/>
        <w:jc w:val="left"/>
      </w:pPr>
      <w:r>
        <w:rPr>
          <w:color w:val="000000"/>
          <w:spacing w:val="0"/>
          <w:w w:val="100"/>
          <w:position w:val="0"/>
        </w:rPr>
        <w:t>各分公司、分厂执行的所得税税率</w:t>
      </w:r>
    </w:p>
    <w:p>
      <w:pPr>
        <w:pStyle w:val="Style34"/>
        <w:keepNext w:val="0"/>
        <w:keepLines w:val="0"/>
        <w:widowControl w:val="0"/>
        <w:shd w:val="clear" w:color="auto" w:fill="auto"/>
        <w:bidi w:val="0"/>
        <w:spacing w:before="0" w:after="780" w:line="302" w:lineRule="exact"/>
        <w:ind w:left="0" w:right="0" w:firstLine="300"/>
        <w:jc w:val="left"/>
      </w:pPr>
      <w:r>
        <w:rPr>
          <w:color w:val="000000"/>
          <w:spacing w:val="0"/>
          <w:w w:val="100"/>
          <w:position w:val="0"/>
        </w:rPr>
        <w:t xml:space="preserve">除西藏金岳医疗器械有限公司外，总部和各地分子公司都执行统一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的企业所得税税率。西藏金岳医疗器械有限公司 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的企业所得税税率。</w:t>
      </w:r>
    </w:p>
    <w:p>
      <w:pPr>
        <w:pStyle w:val="Style39"/>
        <w:keepNext/>
        <w:keepLines/>
        <w:widowControl w:val="0"/>
        <w:shd w:val="clear" w:color="auto" w:fill="auto"/>
        <w:bidi w:val="0"/>
        <w:spacing w:before="0" w:after="30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color w:val="000000"/>
          <w:spacing w:val="0"/>
          <w:w w:val="100"/>
          <w:position w:val="0"/>
        </w:rPr>
        <w:t>、税收优惠及批文</w:t>
      </w:r>
      <w:bookmarkEnd w:id="967"/>
      <w:bookmarkEnd w:id="968"/>
      <w:bookmarkEnd w:id="970"/>
    </w:p>
    <w:p>
      <w:pPr>
        <w:pStyle w:val="Style34"/>
        <w:keepNext w:val="0"/>
        <w:keepLines w:val="0"/>
        <w:widowControl w:val="0"/>
        <w:shd w:val="clear" w:color="auto" w:fill="auto"/>
        <w:bidi w:val="0"/>
        <w:spacing w:before="0" w:after="380" w:line="302" w:lineRule="exact"/>
        <w:ind w:left="0" w:right="0" w:firstLine="300"/>
        <w:jc w:val="left"/>
      </w:pPr>
      <w:r>
        <w:rPr>
          <w:color w:val="000000"/>
          <w:spacing w:val="0"/>
          <w:w w:val="100"/>
          <w:position w:val="0"/>
        </w:rPr>
        <w:t>公司执行国家的法定税率，无税收优惠。</w:t>
      </w:r>
      <w:r>
        <w:br w:type="page"/>
      </w:r>
    </w:p>
    <w:p>
      <w:pPr>
        <w:pStyle w:val="Style39"/>
        <w:keepNext/>
        <w:keepLines/>
        <w:widowControl w:val="0"/>
        <w:shd w:val="clear" w:color="auto" w:fill="auto"/>
        <w:bidi w:val="0"/>
        <w:spacing w:before="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color w:val="000000"/>
          <w:spacing w:val="0"/>
          <w:w w:val="100"/>
          <w:position w:val="0"/>
        </w:rPr>
        <w:t>、其他说明</w:t>
      </w:r>
      <w:bookmarkEnd w:id="971"/>
      <w:bookmarkEnd w:id="972"/>
      <w:bookmarkEnd w:id="974"/>
    </w:p>
    <w:p>
      <w:pPr>
        <w:pStyle w:val="Style30"/>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六</w:t>
      </w:r>
      <w:bookmarkEnd w:id="977"/>
      <w:r>
        <w:rPr>
          <w:color w:val="000000"/>
          <w:spacing w:val="0"/>
          <w:w w:val="100"/>
          <w:position w:val="0"/>
        </w:rPr>
        <w:t>、企业合并及合并财务报表</w:t>
      </w:r>
      <w:bookmarkEnd w:id="975"/>
      <w:bookmarkEnd w:id="976"/>
      <w:bookmarkEnd w:id="978"/>
    </w:p>
    <w:p>
      <w:pPr>
        <w:pStyle w:val="Style39"/>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、子公司情况</w:t>
      </w:r>
      <w:bookmarkEnd w:id="979"/>
      <w:bookmarkEnd w:id="980"/>
      <w:bookmarkEnd w:id="982"/>
    </w:p>
    <w:p>
      <w:pPr>
        <w:pStyle w:val="Style39"/>
        <w:keepNext/>
        <w:keepLines/>
        <w:widowControl w:val="0"/>
        <w:numPr>
          <w:ilvl w:val="0"/>
          <w:numId w:val="25"/>
        </w:numPr>
        <w:shd w:val="clear" w:color="auto" w:fill="auto"/>
        <w:bidi w:val="0"/>
        <w:spacing w:before="0" w:line="240" w:lineRule="auto"/>
        <w:ind w:left="0" w:right="0" w:firstLine="0"/>
        <w:jc w:val="left"/>
      </w:pPr>
      <w:bookmarkStart w:id="979" w:name="bookmark979"/>
      <w:bookmarkStart w:id="980" w:name="bookmark980"/>
      <w:bookmarkStart w:id="983" w:name="bookmark983"/>
      <w:bookmarkStart w:id="984" w:name="bookmark984"/>
      <w:bookmarkEnd w:id="983"/>
      <w:r>
        <w:rPr>
          <w:color w:val="000000"/>
          <w:spacing w:val="0"/>
          <w:w w:val="100"/>
          <w:position w:val="0"/>
        </w:rPr>
        <w:t>通过设立或投资等方式取得的子公司</w:t>
      </w:r>
      <w:bookmarkEnd w:id="979"/>
      <w:bookmarkEnd w:id="980"/>
      <w:bookmarkEnd w:id="9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
        <w:gridCol w:w="360"/>
        <w:gridCol w:w="538"/>
        <w:gridCol w:w="542"/>
        <w:gridCol w:w="720"/>
        <w:gridCol w:w="1579"/>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 公 司 全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 公 司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 台 天 际 健 康 咨 询 服 务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莱山 区银 海路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 飞龙 科技 创业 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健康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健康咨询服务；计 算机及外围设备、 电子产品、计算机 软硬件、办公自动 化设备、电脑耗材 的销售；网络工程 服务。(不含国家有 专项规定的项目)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山 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莱山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医疗 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医疗器械的技术研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373" w:right="917" w:bottom="1452" w:left="980" w:header="0" w:footer="3" w:gutter="0"/>
          <w:cols w:space="720"/>
          <w:noEndnote/>
          <w:titlePg/>
          <w:rtlGutter w:val="0"/>
          <w:docGrid w:linePitch="360"/>
        </w:sectPr>
      </w:pPr>
    </w:p>
    <w:tbl>
      <w:tblPr>
        <w:tblOverlap w:val="never"/>
        <w:jc w:val="center"/>
        <w:tblLayout w:type="fixed"/>
      </w:tblPr>
      <w:tblGrid>
        <w:gridCol w:w="370"/>
        <w:gridCol w:w="360"/>
        <w:gridCol w:w="538"/>
        <w:gridCol w:w="542"/>
        <w:gridCol w:w="720"/>
        <w:gridCol w:w="1579"/>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 祥 医 疗 器 械 有 限 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海路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 飞龙 科技 创业 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 藏 金 岳 医 疗 器 械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拉萨 经济 开发 区广 东延 伸路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 器械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一般经营项目：经 营一类医疗器械产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青 岛 康 医 堂 医 疗 管 理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 市市 北区 上清 路</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201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一般经营项目：医 疗管理：内科、外 科、妇产科；妇科 专业、眼科、耳鼻 喉科、医学检验科、 中医科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济 南 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 疗 器 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济南 市市 中区 小纬 四路</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 器械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许可经营项目：按 许可证规定范围内 的医疗器械经营</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（有效期限至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日）；一 般经营项目：批发、 零售：一类医疗器 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542"/>
        <w:gridCol w:w="720"/>
        <w:gridCol w:w="1579"/>
        <w:gridCol w:w="682"/>
        <w:gridCol w:w="686"/>
        <w:gridCol w:w="682"/>
        <w:gridCol w:w="682"/>
        <w:gridCol w:w="682"/>
        <w:gridCol w:w="686"/>
        <w:gridCol w:w="682"/>
        <w:gridCol w:w="691"/>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 岛 德 新 康 医 药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青岛 高新 技术 产业 开发 区创 业中 心 </w:t>
            </w:r>
            <w:r>
              <w:rPr>
                <w:rFonts w:ascii="Times New Roman" w:eastAsia="Times New Roman" w:hAnsi="Times New Roman" w:cs="Times New Roman"/>
                <w:color w:val="000000"/>
                <w:spacing w:val="0"/>
                <w:w w:val="100"/>
                <w:position w:val="0"/>
                <w:sz w:val="18"/>
                <w:szCs w:val="18"/>
              </w:rPr>
              <w:t xml:space="preserve">232-C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 器械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w:t>
            </w:r>
            <w:r>
              <w:rPr>
                <w:rFonts w:ascii="Arial" w:eastAsia="Arial" w:hAnsi="Arial" w:cs="Arial"/>
                <w:color w:val="000000"/>
                <w:spacing w:val="0"/>
                <w:w w:val="100"/>
                <w:position w:val="0"/>
                <w:sz w:val="18"/>
                <w:szCs w:val="18"/>
              </w:rPr>
              <w:t xml:space="preserve">I </w:t>
            </w:r>
            <w:r>
              <w:rPr>
                <w:color w:val="000000"/>
                <w:spacing w:val="0"/>
                <w:w w:val="100"/>
                <w:position w:val="0"/>
              </w:rPr>
              <w:t>类医疗器械的研 发、销售；化妆品、 玻璃仪器、化学产 品（不含危险品）、 化学试剂（不含化 学危险品）的批发、 销售；移动健康平 台软件系统研发。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济 南 瑞 康 医 药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济南 历城 区临 港经 济开 发区 机场 路</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7388</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药品 器械 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许可经营项目：中 药材、中药饮片、 中成药、化学原料 药、化学药制剂、 抗生素、生化药品、 生物制品（除疫苗） 的批发；普通货运; 货物专用运输（冷 藏保鲜）。（以上项 目有效期限以许可 证为准）一般经营 项目：健身器械、 化妆品、日用消杀 用品的批发：一类 医疗器械生产、销 售；保健食品的批 发（有效期至国家 新的保健食品管理 法律法规政策出台 时止）；玻璃仪器、 化工产品、化学试 剂的批发（不含危 险化学品、易制毒 品）；药品的仓储、 配送（不含危险化 学品、易制毒品）； 经济贸易咨询。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批发零售一类医疗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footnotePr>
          <w:pgSz w:w="11900" w:h="16840"/>
          <w:pgMar w:top="1373" w:right="917" w:bottom="1452" w:left="980" w:header="0" w:footer="3" w:gutter="0"/>
          <w:cols w:space="720"/>
          <w:noEndnote/>
          <w:titlePg/>
          <w:rtlGutter w:val="0"/>
          <w:docGrid w:linePitch="360"/>
        </w:sectPr>
      </w:pPr>
    </w:p>
    <w:tbl>
      <w:tblPr>
        <w:tblOverlap w:val="never"/>
        <w:jc w:val="center"/>
        <w:tblLayout w:type="fixed"/>
      </w:tblPr>
      <w:tblGrid>
        <w:gridCol w:w="370"/>
        <w:gridCol w:w="360"/>
        <w:gridCol w:w="538"/>
        <w:gridCol w:w="542"/>
        <w:gridCol w:w="720"/>
        <w:gridCol w:w="1579"/>
        <w:gridCol w:w="682"/>
        <w:gridCol w:w="686"/>
        <w:gridCol w:w="682"/>
        <w:gridCol w:w="682"/>
        <w:gridCol w:w="682"/>
        <w:gridCol w:w="686"/>
        <w:gridCol w:w="682"/>
        <w:gridCol w:w="691"/>
      </w:tblGrid>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 市 业 安 医 疗 器 械 有 限 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 子 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市盐 湖街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零售 医疗 器械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器械产品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719" w:line="1" w:lineRule="exact"/>
      </w:pPr>
    </w:p>
    <w:p>
      <w:pPr>
        <w:pStyle w:val="Style39"/>
        <w:keepNext/>
        <w:keepLines/>
        <w:widowControl w:val="0"/>
        <w:numPr>
          <w:ilvl w:val="0"/>
          <w:numId w:val="25"/>
        </w:numPr>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同一控制下企业合并取得的子公司</w:t>
      </w:r>
      <w:bookmarkEnd w:id="985"/>
      <w:bookmarkEnd w:id="986"/>
      <w:bookmarkEnd w:id="9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通过同一控制下企业合并取得的子公司的其他说明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25"/>
        </w:numPr>
        <w:shd w:val="clear" w:color="auto" w:fill="auto"/>
        <w:bidi w:val="0"/>
        <w:spacing w:before="0" w:after="72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非同一控制下企业合并取得的子公司</w:t>
      </w:r>
      <w:bookmarkEnd w:id="989"/>
      <w:bookmarkEnd w:id="990"/>
      <w:bookmarkEnd w:id="992"/>
    </w:p>
    <w:p>
      <w:pPr>
        <w:pStyle w:val="Style6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p>
      <w:pPr>
        <w:widowControl w:val="0"/>
        <w:jc w:val="center"/>
        <w:rPr>
          <w:sz w:val="2"/>
          <w:szCs w:val="2"/>
        </w:r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728" name="Picutre 728"/>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271"/>
                    <a:stretch/>
                  </pic:blipFill>
                  <pic:spPr>
                    <a:xfrm>
                      <a:ext cx="1718945" cy="981710"/>
                    </a:xfrm>
                    <a:prstGeom prst="rect"/>
                  </pic:spPr>
                </pic:pic>
              </a:graphicData>
            </a:graphic>
          </wp:inline>
        </w:drawing>
      </w:r>
    </w:p>
    <w:p>
      <w:pPr>
        <w:widowControl w:val="0"/>
        <w:spacing w:after="339" w:line="1" w:lineRule="exact"/>
      </w:pP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 公 司 全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 公 司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经营范围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81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淄 博 瑞 康 药 品 配 送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山东 省淄 博市 张店 区华 光路</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前置许可经营项 目：中成药、化学 药制剂、化学原料 药、抗生素、生化 药品、生物制品（除 疫苗）、精神药品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（限二类精神药品 制剂）、蛋白同化制 剂、肽类激素批发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（以上项目许可证 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 医疗器械销售（凭 医疗器械经营企业 许可证经营，许可 证有效期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日）；批发预 包装食品，乳制品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（含婴幼儿配方乳 粉，有效期至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日）一 般经营项目：消毒 用品、日用百货、 洗化用品、健身器 材、化妆品、玻璃 仪器（不含医疗器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械）、化工产品、化 学试剂（以上两项 不含危险、易制毒 化学品）、第一类医 疗器械、体温计、 血压计、磁疗器具、 医用脱脂棉、医用 脱脂纱布、医用卫 生口罩、家用血糖 仪、血糖试纸条、 妊娠判断试纸（早 早孕检测试纸）、避 孕套、避孕帽、轮 椅、医用无菌纱布、 电子血压脉搏仪、 梅花针、三菱针、 针灸针、排卵检测 纸、手提式氧气发 生器销售；药品配 送（以上经营范围 需审批或许可经营 的凭审批手续或许 可证经营）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 安 瑞 康 药 品 配 送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2" w:lineRule="exact"/>
              <w:ind w:left="0" w:right="0" w:firstLine="0"/>
              <w:jc w:val="left"/>
            </w:pPr>
            <w:r>
              <w:rPr>
                <w:color w:val="000000"/>
                <w:spacing w:val="0"/>
                <w:w w:val="100"/>
                <w:position w:val="0"/>
              </w:rPr>
              <w:t>徐家 楼开 发区 灵芝 路</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前置许可经营项 目：中药饮片、中 成药、化学原料药、 化学药制剂、抗生 素、生化药品、生 物制品（除疫苗）、 麻醉药品、精神药 品、蛋白同化制剂、 肽类激素、药品类 易制毒化学品批发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6815</w:t>
            </w:r>
            <w:r>
              <w:rPr>
                <w:color w:val="000000"/>
                <w:spacing w:val="0"/>
                <w:w w:val="100"/>
                <w:position w:val="0"/>
              </w:rPr>
              <w:t>注射穿刺 器械、</w:t>
            </w:r>
            <w:r>
              <w:rPr>
                <w:rFonts w:ascii="Times New Roman" w:eastAsia="Times New Roman" w:hAnsi="Times New Roman" w:cs="Times New Roman"/>
                <w:color w:val="000000"/>
                <w:spacing w:val="0"/>
                <w:w w:val="100"/>
                <w:position w:val="0"/>
                <w:sz w:val="18"/>
                <w:szCs w:val="18"/>
              </w:rPr>
              <w:t>6866</w:t>
            </w:r>
            <w:r>
              <w:rPr>
                <w:color w:val="000000"/>
                <w:spacing w:val="0"/>
                <w:w w:val="100"/>
                <w:position w:val="0"/>
              </w:rPr>
              <w:t xml:space="preserve">医用高 分子材料及制品；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6821 </w:t>
            </w:r>
            <w:r>
              <w:rPr>
                <w:color w:val="000000"/>
                <w:spacing w:val="0"/>
                <w:w w:val="100"/>
                <w:position w:val="0"/>
              </w:rPr>
              <w:t xml:space="preserve">医 用电子仪器设备、 </w:t>
            </w:r>
            <w:r>
              <w:rPr>
                <w:rFonts w:ascii="Times New Roman" w:eastAsia="Times New Roman" w:hAnsi="Times New Roman" w:cs="Times New Roman"/>
                <w:color w:val="000000"/>
                <w:spacing w:val="0"/>
                <w:w w:val="100"/>
                <w:position w:val="0"/>
                <w:sz w:val="18"/>
                <w:szCs w:val="18"/>
              </w:rPr>
              <w:t>6822</w:t>
            </w:r>
            <w:r>
              <w:rPr>
                <w:color w:val="000000"/>
                <w:spacing w:val="0"/>
                <w:w w:val="100"/>
                <w:position w:val="0"/>
              </w:rPr>
              <w:t>医用光学器 具、仪器及内窥镜 设备、</w:t>
            </w:r>
            <w:r>
              <w:rPr>
                <w:rFonts w:ascii="Times New Roman" w:eastAsia="Times New Roman" w:hAnsi="Times New Roman" w:cs="Times New Roman"/>
                <w:color w:val="000000"/>
                <w:spacing w:val="0"/>
                <w:w w:val="100"/>
                <w:position w:val="0"/>
                <w:sz w:val="18"/>
                <w:szCs w:val="18"/>
              </w:rPr>
              <w:t>6823</w:t>
            </w:r>
            <w:r>
              <w:rPr>
                <w:color w:val="000000"/>
                <w:spacing w:val="0"/>
                <w:w w:val="100"/>
                <w:position w:val="0"/>
              </w:rPr>
              <w:t>医用超 声仪器及有关设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w:t>
            </w:r>
            <w:r>
              <w:rPr>
                <w:rFonts w:ascii="Times New Roman" w:eastAsia="Times New Roman" w:hAnsi="Times New Roman" w:cs="Times New Roman"/>
                <w:color w:val="000000"/>
                <w:spacing w:val="0"/>
                <w:w w:val="100"/>
                <w:position w:val="0"/>
                <w:sz w:val="18"/>
                <w:szCs w:val="18"/>
              </w:rPr>
              <w:t>6824</w:t>
            </w:r>
            <w:r>
              <w:rPr>
                <w:color w:val="000000"/>
                <w:spacing w:val="0"/>
                <w:w w:val="100"/>
                <w:position w:val="0"/>
              </w:rPr>
              <w:t>医用激光 仪器设备、</w:t>
            </w:r>
            <w:r>
              <w:rPr>
                <w:rFonts w:ascii="Times New Roman" w:eastAsia="Times New Roman" w:hAnsi="Times New Roman" w:cs="Times New Roman"/>
                <w:color w:val="000000"/>
                <w:spacing w:val="0"/>
                <w:w w:val="100"/>
                <w:position w:val="0"/>
                <w:sz w:val="18"/>
                <w:szCs w:val="18"/>
              </w:rPr>
              <w:t>6826</w:t>
            </w:r>
            <w:r>
              <w:rPr>
                <w:color w:val="000000"/>
                <w:spacing w:val="0"/>
                <w:w w:val="100"/>
                <w:position w:val="0"/>
              </w:rPr>
              <w:t>物 理治疗设备、</w:t>
            </w:r>
            <w:r>
              <w:rPr>
                <w:rFonts w:ascii="Times New Roman" w:eastAsia="Times New Roman" w:hAnsi="Times New Roman" w:cs="Times New Roman"/>
                <w:color w:val="000000"/>
                <w:spacing w:val="0"/>
                <w:w w:val="100"/>
                <w:position w:val="0"/>
                <w:sz w:val="18"/>
                <w:szCs w:val="18"/>
              </w:rPr>
              <w:t xml:space="preserve">6828 </w:t>
            </w:r>
            <w:r>
              <w:rPr>
                <w:color w:val="000000"/>
                <w:spacing w:val="0"/>
                <w:w w:val="100"/>
                <w:position w:val="0"/>
              </w:rPr>
              <w:t xml:space="preserve">医用磁共振设备、 </w:t>
            </w:r>
            <w:r>
              <w:rPr>
                <w:rFonts w:ascii="Times New Roman" w:eastAsia="Times New Roman" w:hAnsi="Times New Roman" w:cs="Times New Roman"/>
                <w:color w:val="000000"/>
                <w:spacing w:val="0"/>
                <w:w w:val="100"/>
                <w:position w:val="0"/>
                <w:sz w:val="18"/>
                <w:szCs w:val="18"/>
              </w:rPr>
              <w:t>6830</w:t>
            </w:r>
            <w:r>
              <w:rPr>
                <w:color w:val="000000"/>
                <w:spacing w:val="0"/>
                <w:w w:val="100"/>
                <w:position w:val="0"/>
              </w:rPr>
              <w:t>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射线设 备、</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临床检验 分析仪器、</w:t>
            </w:r>
            <w:r>
              <w:rPr>
                <w:rFonts w:ascii="Times New Roman" w:eastAsia="Times New Roman" w:hAnsi="Times New Roman" w:cs="Times New Roman"/>
                <w:color w:val="000000"/>
                <w:spacing w:val="0"/>
                <w:w w:val="100"/>
                <w:position w:val="0"/>
                <w:sz w:val="18"/>
                <w:szCs w:val="18"/>
              </w:rPr>
              <w:t>6845</w:t>
            </w:r>
            <w:r>
              <w:rPr>
                <w:color w:val="000000"/>
                <w:spacing w:val="0"/>
                <w:w w:val="100"/>
                <w:position w:val="0"/>
              </w:rPr>
              <w:t>体 外循环及血液处理 设备、</w:t>
            </w:r>
            <w:r>
              <w:rPr>
                <w:rFonts w:ascii="Times New Roman" w:eastAsia="Times New Roman" w:hAnsi="Times New Roman" w:cs="Times New Roman"/>
                <w:color w:val="000000"/>
                <w:spacing w:val="0"/>
                <w:w w:val="100"/>
                <w:position w:val="0"/>
                <w:sz w:val="18"/>
                <w:szCs w:val="18"/>
              </w:rPr>
              <w:t>6854</w:t>
            </w:r>
            <w:r>
              <w:rPr>
                <w:color w:val="000000"/>
                <w:spacing w:val="0"/>
                <w:w w:val="100"/>
                <w:position w:val="0"/>
              </w:rPr>
              <w:t>手术室、 急救室、诊疗室设 备及器具、</w:t>
            </w:r>
            <w:r>
              <w:rPr>
                <w:rFonts w:ascii="Times New Roman" w:eastAsia="Times New Roman" w:hAnsi="Times New Roman" w:cs="Times New Roman"/>
                <w:color w:val="000000"/>
                <w:spacing w:val="0"/>
                <w:w w:val="100"/>
                <w:position w:val="0"/>
                <w:sz w:val="18"/>
                <w:szCs w:val="18"/>
              </w:rPr>
              <w:t xml:space="preserve">6863 </w:t>
            </w:r>
            <w:r>
              <w:rPr>
                <w:color w:val="000000"/>
                <w:spacing w:val="0"/>
                <w:w w:val="100"/>
                <w:position w:val="0"/>
              </w:rPr>
              <w:t>口 腔科材料、</w:t>
            </w:r>
            <w:r>
              <w:rPr>
                <w:rFonts w:ascii="Times New Roman" w:eastAsia="Times New Roman" w:hAnsi="Times New Roman" w:cs="Times New Roman"/>
                <w:color w:val="000000"/>
                <w:spacing w:val="0"/>
                <w:w w:val="100"/>
                <w:position w:val="0"/>
                <w:sz w:val="18"/>
                <w:szCs w:val="18"/>
              </w:rPr>
              <w:t>6864</w:t>
            </w:r>
            <w:r>
              <w:rPr>
                <w:color w:val="000000"/>
                <w:spacing w:val="0"/>
                <w:w w:val="100"/>
                <w:position w:val="0"/>
              </w:rPr>
              <w:t>医 用卫生材料及敷 料、</w:t>
            </w:r>
            <w:r>
              <w:rPr>
                <w:rFonts w:ascii="Times New Roman" w:eastAsia="Times New Roman" w:hAnsi="Times New Roman" w:cs="Times New Roman"/>
                <w:color w:val="000000"/>
                <w:spacing w:val="0"/>
                <w:w w:val="100"/>
                <w:position w:val="0"/>
                <w:sz w:val="18"/>
                <w:szCs w:val="18"/>
              </w:rPr>
              <w:t>6865</w:t>
            </w:r>
            <w:r>
              <w:rPr>
                <w:color w:val="000000"/>
                <w:spacing w:val="0"/>
                <w:w w:val="100"/>
                <w:position w:val="0"/>
              </w:rPr>
              <w:t xml:space="preserve">医用缝合 材料及粘合剂、 </w:t>
            </w:r>
            <w:r>
              <w:rPr>
                <w:rFonts w:ascii="Times New Roman" w:eastAsia="Times New Roman" w:hAnsi="Times New Roman" w:cs="Times New Roman"/>
                <w:color w:val="000000"/>
                <w:spacing w:val="0"/>
                <w:w w:val="100"/>
                <w:position w:val="0"/>
                <w:sz w:val="18"/>
                <w:szCs w:val="18"/>
              </w:rPr>
              <w:t xml:space="preserve">6870 </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 xml:space="preserve">6804 </w:t>
            </w:r>
            <w:r>
              <w:rPr>
                <w:color w:val="000000"/>
                <w:spacing w:val="0"/>
                <w:w w:val="100"/>
                <w:position w:val="0"/>
              </w:rPr>
              <w:t xml:space="preserve">眼科手术器械、 </w:t>
            </w:r>
            <w:r>
              <w:rPr>
                <w:rFonts w:ascii="Times New Roman" w:eastAsia="Times New Roman" w:hAnsi="Times New Roman" w:cs="Times New Roman"/>
                <w:color w:val="000000"/>
                <w:spacing w:val="0"/>
                <w:w w:val="100"/>
                <w:position w:val="0"/>
                <w:sz w:val="18"/>
                <w:szCs w:val="18"/>
              </w:rPr>
              <w:t>6807</w:t>
            </w:r>
            <w:r>
              <w:rPr>
                <w:color w:val="000000"/>
                <w:spacing w:val="0"/>
                <w:w w:val="100"/>
                <w:position w:val="0"/>
              </w:rPr>
              <w:t>胸腔心血管外 科手术器械、</w:t>
            </w:r>
            <w:r>
              <w:rPr>
                <w:rFonts w:ascii="Times New Roman" w:eastAsia="Times New Roman" w:hAnsi="Times New Roman" w:cs="Times New Roman"/>
                <w:color w:val="000000"/>
                <w:spacing w:val="0"/>
                <w:w w:val="100"/>
                <w:position w:val="0"/>
                <w:sz w:val="18"/>
                <w:szCs w:val="18"/>
              </w:rPr>
              <w:t xml:space="preserve">6825 </w:t>
            </w:r>
            <w:r>
              <w:rPr>
                <w:color w:val="000000"/>
                <w:spacing w:val="0"/>
                <w:w w:val="100"/>
                <w:position w:val="0"/>
              </w:rPr>
              <w:t>医用高频仪器设 备、</w:t>
            </w:r>
            <w:r>
              <w:rPr>
                <w:rFonts w:ascii="Times New Roman" w:eastAsia="Times New Roman" w:hAnsi="Times New Roman" w:cs="Times New Roman"/>
                <w:color w:val="000000"/>
                <w:spacing w:val="0"/>
                <w:w w:val="100"/>
                <w:position w:val="0"/>
                <w:sz w:val="18"/>
                <w:szCs w:val="18"/>
              </w:rPr>
              <w:t>6832</w:t>
            </w:r>
            <w:r>
              <w:rPr>
                <w:color w:val="000000"/>
                <w:spacing w:val="0"/>
                <w:w w:val="100"/>
                <w:position w:val="0"/>
              </w:rPr>
              <w:t>医用高能 射线设备、</w:t>
            </w:r>
            <w:r>
              <w:rPr>
                <w:rFonts w:ascii="Times New Roman" w:eastAsia="Times New Roman" w:hAnsi="Times New Roman" w:cs="Times New Roman"/>
                <w:color w:val="000000"/>
                <w:spacing w:val="0"/>
                <w:w w:val="100"/>
                <w:position w:val="0"/>
                <w:sz w:val="18"/>
                <w:szCs w:val="18"/>
              </w:rPr>
              <w:t>6833</w:t>
            </w:r>
            <w:r>
              <w:rPr>
                <w:color w:val="000000"/>
                <w:spacing w:val="0"/>
                <w:w w:val="100"/>
                <w:position w:val="0"/>
              </w:rPr>
              <w:t>医 用核素设备、</w:t>
            </w:r>
            <w:r>
              <w:rPr>
                <w:rFonts w:ascii="Times New Roman" w:eastAsia="Times New Roman" w:hAnsi="Times New Roman" w:cs="Times New Roman"/>
                <w:color w:val="000000"/>
                <w:spacing w:val="0"/>
                <w:w w:val="100"/>
                <w:position w:val="0"/>
                <w:sz w:val="18"/>
                <w:szCs w:val="18"/>
              </w:rPr>
              <w:t xml:space="preserve">6858 </w:t>
            </w:r>
            <w:r>
              <w:rPr>
                <w:color w:val="000000"/>
                <w:spacing w:val="0"/>
                <w:w w:val="100"/>
                <w:position w:val="0"/>
              </w:rPr>
              <w:t>医用冷疗、低温、 冷藏设备及器具；</w:t>
            </w:r>
            <w:r>
              <w:rPr>
                <w:rFonts w:ascii="Times New Roman" w:eastAsia="Times New Roman" w:hAnsi="Times New Roman" w:cs="Times New Roman"/>
                <w:color w:val="000000"/>
                <w:spacing w:val="0"/>
                <w:w w:val="100"/>
                <w:position w:val="0"/>
                <w:sz w:val="18"/>
                <w:szCs w:val="18"/>
              </w:rPr>
              <w:t xml:space="preserve">II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6801</w:t>
            </w:r>
            <w:r>
              <w:rPr>
                <w:color w:val="000000"/>
                <w:spacing w:val="0"/>
                <w:w w:val="100"/>
                <w:position w:val="0"/>
              </w:rPr>
              <w:t>基础外科 手术器械、</w:t>
            </w:r>
            <w:r>
              <w:rPr>
                <w:rFonts w:ascii="Times New Roman" w:eastAsia="Times New Roman" w:hAnsi="Times New Roman" w:cs="Times New Roman"/>
                <w:color w:val="000000"/>
                <w:spacing w:val="0"/>
                <w:w w:val="100"/>
                <w:position w:val="0"/>
                <w:sz w:val="18"/>
                <w:szCs w:val="18"/>
              </w:rPr>
              <w:t>6808</w:t>
            </w:r>
            <w:r>
              <w:rPr>
                <w:color w:val="000000"/>
                <w:spacing w:val="0"/>
                <w:w w:val="100"/>
                <w:position w:val="0"/>
              </w:rPr>
              <w:t xml:space="preserve">腹 部外科手术器械、 </w:t>
            </w:r>
            <w:r>
              <w:rPr>
                <w:rFonts w:ascii="Times New Roman" w:eastAsia="Times New Roman" w:hAnsi="Times New Roman" w:cs="Times New Roman"/>
                <w:color w:val="000000"/>
                <w:spacing w:val="0"/>
                <w:w w:val="100"/>
                <w:position w:val="0"/>
                <w:sz w:val="18"/>
                <w:szCs w:val="18"/>
              </w:rPr>
              <w:t>6809</w:t>
            </w:r>
            <w:r>
              <w:rPr>
                <w:color w:val="000000"/>
                <w:spacing w:val="0"/>
                <w:w w:val="100"/>
                <w:position w:val="0"/>
              </w:rPr>
              <w:t>泌尿肛肠外科 手术器械、</w:t>
            </w:r>
            <w:r>
              <w:rPr>
                <w:rFonts w:ascii="Times New Roman" w:eastAsia="Times New Roman" w:hAnsi="Times New Roman" w:cs="Times New Roman"/>
                <w:color w:val="000000"/>
                <w:spacing w:val="0"/>
                <w:w w:val="100"/>
                <w:position w:val="0"/>
                <w:sz w:val="18"/>
                <w:szCs w:val="18"/>
              </w:rPr>
              <w:t>6810</w:t>
            </w:r>
            <w:r>
              <w:rPr>
                <w:color w:val="000000"/>
                <w:spacing w:val="0"/>
                <w:w w:val="100"/>
                <w:position w:val="0"/>
              </w:rPr>
              <w:t>矫 形外科（骨科）手 术器械、</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rPr>
              <w:t>普通 诊察器械、</w:t>
            </w:r>
            <w:r>
              <w:rPr>
                <w:rFonts w:ascii="Times New Roman" w:eastAsia="Times New Roman" w:hAnsi="Times New Roman" w:cs="Times New Roman"/>
                <w:color w:val="000000"/>
                <w:spacing w:val="0"/>
                <w:w w:val="100"/>
                <w:position w:val="0"/>
                <w:sz w:val="18"/>
                <w:szCs w:val="18"/>
              </w:rPr>
              <w:t>6827</w:t>
            </w:r>
            <w:r>
              <w:rPr>
                <w:color w:val="000000"/>
                <w:spacing w:val="0"/>
                <w:w w:val="100"/>
                <w:position w:val="0"/>
              </w:rPr>
              <w:t>中 医器械、</w:t>
            </w:r>
            <w:r>
              <w:rPr>
                <w:rFonts w:ascii="Times New Roman" w:eastAsia="Times New Roman" w:hAnsi="Times New Roman" w:cs="Times New Roman"/>
                <w:color w:val="000000"/>
                <w:spacing w:val="0"/>
                <w:w w:val="100"/>
                <w:position w:val="0"/>
                <w:sz w:val="18"/>
                <w:szCs w:val="18"/>
              </w:rPr>
              <w:t>6831</w:t>
            </w:r>
            <w:r>
              <w:rPr>
                <w:color w:val="000000"/>
                <w:spacing w:val="0"/>
                <w:w w:val="100"/>
                <w:position w:val="0"/>
              </w:rPr>
              <w:t xml:space="preserve">医用 </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射线附属设备及 部件、</w:t>
            </w:r>
            <w:r>
              <w:rPr>
                <w:rFonts w:ascii="Times New Roman" w:eastAsia="Times New Roman" w:hAnsi="Times New Roman" w:cs="Times New Roman"/>
                <w:color w:val="000000"/>
                <w:spacing w:val="0"/>
                <w:w w:val="100"/>
                <w:position w:val="0"/>
                <w:sz w:val="18"/>
                <w:szCs w:val="18"/>
              </w:rPr>
              <w:t>6841</w:t>
            </w:r>
            <w:r>
              <w:rPr>
                <w:color w:val="000000"/>
                <w:spacing w:val="0"/>
                <w:w w:val="100"/>
                <w:position w:val="0"/>
              </w:rPr>
              <w:t>医用化 验和基础设备器 具、</w:t>
            </w:r>
            <w:r>
              <w:rPr>
                <w:rFonts w:ascii="Times New Roman" w:eastAsia="Times New Roman" w:hAnsi="Times New Roman" w:cs="Times New Roman"/>
                <w:color w:val="000000"/>
                <w:spacing w:val="0"/>
                <w:w w:val="100"/>
                <w:position w:val="0"/>
                <w:sz w:val="18"/>
                <w:szCs w:val="18"/>
              </w:rPr>
              <w:t>6855</w:t>
            </w:r>
            <w:r>
              <w:rPr>
                <w:color w:val="000000"/>
                <w:spacing w:val="0"/>
                <w:w w:val="100"/>
                <w:position w:val="0"/>
              </w:rPr>
              <w:t>腔科设备 及器具、</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 xml:space="preserve">病房 护理设备及器具、 </w:t>
            </w:r>
            <w:r>
              <w:rPr>
                <w:rFonts w:ascii="Times New Roman" w:eastAsia="Times New Roman" w:hAnsi="Times New Roman" w:cs="Times New Roman"/>
                <w:color w:val="000000"/>
                <w:spacing w:val="0"/>
                <w:w w:val="100"/>
                <w:position w:val="0"/>
                <w:sz w:val="18"/>
                <w:szCs w:val="18"/>
              </w:rPr>
              <w:t>6857</w:t>
            </w:r>
            <w:r>
              <w:rPr>
                <w:color w:val="000000"/>
                <w:spacing w:val="0"/>
                <w:w w:val="100"/>
                <w:position w:val="0"/>
              </w:rPr>
              <w:t>消毒和灭菌设 备及器具、</w:t>
            </w:r>
            <w:r>
              <w:rPr>
                <w:rFonts w:ascii="Times New Roman" w:eastAsia="Times New Roman" w:hAnsi="Times New Roman" w:cs="Times New Roman"/>
                <w:color w:val="000000"/>
                <w:spacing w:val="0"/>
                <w:w w:val="100"/>
                <w:position w:val="0"/>
                <w:sz w:val="18"/>
                <w:szCs w:val="18"/>
              </w:rPr>
              <w:t>6803</w:t>
            </w:r>
            <w:r>
              <w:rPr>
                <w:color w:val="000000"/>
                <w:spacing w:val="0"/>
                <w:w w:val="100"/>
                <w:position w:val="0"/>
              </w:rPr>
              <w:t>神 经外科手术器械批 发零售（有效期至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预包装食品销售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日）；普通货 运（有效期至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（禁 止外商投资产业除 外，法律法规规定 需经许可生产经营 的</w:t>
            </w:r>
            <w:r>
              <w:rPr>
                <w:color w:val="000000"/>
                <w:spacing w:val="0"/>
                <w:w w:val="100"/>
                <w:position w:val="0"/>
                <w:sz w:val="18"/>
                <w:szCs w:val="18"/>
              </w:rPr>
              <w:t>，</w:t>
            </w:r>
            <w:r>
              <w:rPr>
                <w:color w:val="000000"/>
                <w:spacing w:val="0"/>
                <w:w w:val="100"/>
                <w:position w:val="0"/>
              </w:rPr>
              <w:t>须凭许可证生产 经营）。一般经营项 目：健身器材、洗 化用品、消毒液（危 险化学品除外）批 发、零售（涉及许 可证经营的无许可 证不得经营）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 南 明 康 大 药 房 有 限 责 任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济南 市市 中区 小纬 四路</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医药零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主要经营范围：零 售：处方药非处方 药：中药饮片、中 成药、化学药制剂、 抗生素制剂、生化 药品、生物制品（除 疫苗）（有效期至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6854 </w:t>
            </w:r>
            <w:r>
              <w:rPr>
                <w:color w:val="000000"/>
                <w:spacing w:val="0"/>
                <w:w w:val="100"/>
                <w:position w:val="0"/>
              </w:rPr>
              <w:t xml:space="preserve">手术室、急救室、 诊疗室设备及器具 </w:t>
            </w:r>
            <w:r>
              <w:rPr>
                <w:rFonts w:ascii="Times New Roman" w:eastAsia="Times New Roman" w:hAnsi="Times New Roman" w:cs="Times New Roman"/>
                <w:color w:val="000000"/>
                <w:spacing w:val="0"/>
                <w:w w:val="100"/>
                <w:position w:val="0"/>
                <w:sz w:val="18"/>
                <w:szCs w:val="18"/>
              </w:rPr>
              <w:t>6864</w:t>
            </w:r>
            <w:r>
              <w:rPr>
                <w:color w:val="000000"/>
                <w:spacing w:val="0"/>
                <w:w w:val="100"/>
                <w:position w:val="0"/>
              </w:rPr>
              <w:t>医用卫生材料 及敷料</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6821 </w:t>
            </w:r>
            <w:r>
              <w:rPr>
                <w:color w:val="000000"/>
                <w:spacing w:val="0"/>
                <w:w w:val="100"/>
                <w:position w:val="0"/>
              </w:rPr>
              <w:t xml:space="preserve">医用电子仪器设备 </w:t>
            </w:r>
            <w:r>
              <w:rPr>
                <w:rFonts w:ascii="Times New Roman" w:eastAsia="Times New Roman" w:hAnsi="Times New Roman" w:cs="Times New Roman"/>
                <w:color w:val="000000"/>
                <w:spacing w:val="0"/>
                <w:w w:val="100"/>
                <w:position w:val="0"/>
                <w:sz w:val="18"/>
                <w:szCs w:val="18"/>
              </w:rPr>
              <w:t>6826</w:t>
            </w:r>
            <w:r>
              <w:rPr>
                <w:color w:val="000000"/>
                <w:spacing w:val="0"/>
                <w:w w:val="100"/>
                <w:position w:val="0"/>
              </w:rPr>
              <w:t>物理治疗级康 复设备</w:t>
            </w:r>
            <w:r>
              <w:rPr>
                <w:rFonts w:ascii="Times New Roman" w:eastAsia="Times New Roman" w:hAnsi="Times New Roman" w:cs="Times New Roman"/>
                <w:color w:val="000000"/>
                <w:spacing w:val="0"/>
                <w:w w:val="100"/>
                <w:position w:val="0"/>
                <w:sz w:val="18"/>
                <w:szCs w:val="18"/>
              </w:rPr>
              <w:t>6808</w:t>
            </w:r>
            <w:r>
              <w:rPr>
                <w:color w:val="000000"/>
                <w:spacing w:val="0"/>
                <w:w w:val="100"/>
                <w:position w:val="0"/>
              </w:rPr>
              <w:t xml:space="preserve">腹部 外科手术器械 </w:t>
            </w:r>
            <w:r>
              <w:rPr>
                <w:rFonts w:ascii="Times New Roman" w:eastAsia="Times New Roman" w:hAnsi="Times New Roman" w:cs="Times New Roman"/>
                <w:color w:val="000000"/>
                <w:spacing w:val="0"/>
                <w:w w:val="100"/>
                <w:position w:val="0"/>
                <w:sz w:val="18"/>
                <w:szCs w:val="18"/>
              </w:rPr>
              <w:t>6809</w:t>
            </w:r>
            <w:r>
              <w:rPr>
                <w:color w:val="000000"/>
                <w:spacing w:val="0"/>
                <w:w w:val="100"/>
                <w:position w:val="0"/>
              </w:rPr>
              <w:t>泌尿肛肠外科 手术器械</w:t>
            </w:r>
            <w:r>
              <w:rPr>
                <w:rFonts w:ascii="Times New Roman" w:eastAsia="Times New Roman" w:hAnsi="Times New Roman" w:cs="Times New Roman"/>
                <w:color w:val="000000"/>
                <w:spacing w:val="0"/>
                <w:w w:val="100"/>
                <w:position w:val="0"/>
                <w:sz w:val="18"/>
                <w:szCs w:val="18"/>
              </w:rPr>
              <w:t>6841</w:t>
            </w:r>
            <w:r>
              <w:rPr>
                <w:color w:val="000000"/>
                <w:spacing w:val="0"/>
                <w:w w:val="100"/>
                <w:position w:val="0"/>
              </w:rPr>
              <w:t>医 用化验和基础设备 器具</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病房护 理设备及器具（有 效期至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 营 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全 资 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药品器 械等批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前置许可经营项 目：中药材、中药 饮片、中成药、化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107" w:right="1069" w:bottom="1203" w:left="1049" w:header="0" w:footer="3" w:gutter="0"/>
          <w:cols w:space="720"/>
          <w:noEndnote/>
          <w:rtlGutter w:val="0"/>
          <w:docGrid w:linePitch="360"/>
        </w:sectPr>
      </w:pP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1375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 药 品 配 送 有 限 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学原料药、化学药 制剂、抗生素、生 化药品、生物制品</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（除疫苗）、精神药 品（限二类）、医疗 用毒性药品（限西 药）、蛋白同化制 剂、肽类激素批发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 xml:space="preserve">类： </w:t>
            </w:r>
            <w:r>
              <w:rPr>
                <w:rFonts w:ascii="Times New Roman" w:eastAsia="Times New Roman" w:hAnsi="Times New Roman" w:cs="Times New Roman"/>
                <w:color w:val="000000"/>
                <w:spacing w:val="0"/>
                <w:w w:val="100"/>
                <w:position w:val="0"/>
                <w:sz w:val="18"/>
                <w:szCs w:val="18"/>
              </w:rPr>
              <w:t>6846</w:t>
            </w:r>
            <w:r>
              <w:rPr>
                <w:color w:val="000000"/>
                <w:spacing w:val="0"/>
                <w:w w:val="100"/>
                <w:position w:val="0"/>
                <w:sz w:val="17"/>
                <w:szCs w:val="17"/>
              </w:rPr>
              <w:t>植入材料和人 工器官、</w:t>
            </w:r>
            <w:r>
              <w:rPr>
                <w:rFonts w:ascii="Times New Roman" w:eastAsia="Times New Roman" w:hAnsi="Times New Roman" w:cs="Times New Roman"/>
                <w:color w:val="000000"/>
                <w:spacing w:val="0"/>
                <w:w w:val="100"/>
                <w:position w:val="0"/>
                <w:sz w:val="18"/>
                <w:szCs w:val="18"/>
              </w:rPr>
              <w:t>6877</w:t>
            </w:r>
            <w:r>
              <w:rPr>
                <w:color w:val="000000"/>
                <w:spacing w:val="0"/>
                <w:w w:val="100"/>
                <w:position w:val="0"/>
                <w:sz w:val="17"/>
                <w:szCs w:val="17"/>
              </w:rPr>
              <w:t>介入 器材，</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7"/>
                <w:szCs w:val="17"/>
              </w:rPr>
              <w:t xml:space="preserve">类： </w:t>
            </w:r>
            <w:r>
              <w:rPr>
                <w:rFonts w:ascii="Times New Roman" w:eastAsia="Times New Roman" w:hAnsi="Times New Roman" w:cs="Times New Roman"/>
                <w:color w:val="000000"/>
                <w:spacing w:val="0"/>
                <w:w w:val="100"/>
                <w:position w:val="0"/>
                <w:sz w:val="18"/>
                <w:szCs w:val="18"/>
              </w:rPr>
              <w:t>6815</w:t>
            </w:r>
            <w:r>
              <w:rPr>
                <w:color w:val="000000"/>
                <w:spacing w:val="0"/>
                <w:w w:val="100"/>
                <w:position w:val="0"/>
                <w:sz w:val="17"/>
                <w:szCs w:val="17"/>
              </w:rPr>
              <w:t>注射穿刺器 械、</w:t>
            </w:r>
            <w:r>
              <w:rPr>
                <w:rFonts w:ascii="Times New Roman" w:eastAsia="Times New Roman" w:hAnsi="Times New Roman" w:cs="Times New Roman"/>
                <w:color w:val="000000"/>
                <w:spacing w:val="0"/>
                <w:w w:val="100"/>
                <w:position w:val="0"/>
                <w:sz w:val="18"/>
                <w:szCs w:val="18"/>
              </w:rPr>
              <w:t>6866</w:t>
            </w:r>
            <w:r>
              <w:rPr>
                <w:color w:val="000000"/>
                <w:spacing w:val="0"/>
                <w:w w:val="100"/>
                <w:position w:val="0"/>
                <w:sz w:val="17"/>
                <w:szCs w:val="17"/>
              </w:rPr>
              <w:t>医用高分 子材料及制品、</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sz w:val="17"/>
                <w:szCs w:val="17"/>
              </w:rPr>
              <w:t>临床检 验分析仪器、</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 xml:space="preserve">6806 </w:t>
            </w:r>
            <w:r>
              <w:rPr>
                <w:color w:val="000000"/>
                <w:spacing w:val="0"/>
                <w:w w:val="100"/>
                <w:position w:val="0"/>
                <w:sz w:val="17"/>
                <w:szCs w:val="17"/>
              </w:rPr>
              <w:t>口腔科 手术器械、</w:t>
            </w:r>
            <w:r>
              <w:rPr>
                <w:rFonts w:ascii="Times New Roman" w:eastAsia="Times New Roman" w:hAnsi="Times New Roman" w:cs="Times New Roman"/>
                <w:color w:val="000000"/>
                <w:spacing w:val="0"/>
                <w:w w:val="100"/>
                <w:position w:val="0"/>
                <w:sz w:val="18"/>
                <w:szCs w:val="18"/>
              </w:rPr>
              <w:t>6812</w:t>
            </w:r>
            <w:r>
              <w:rPr>
                <w:color w:val="000000"/>
                <w:spacing w:val="0"/>
                <w:w w:val="100"/>
                <w:position w:val="0"/>
                <w:sz w:val="17"/>
                <w:szCs w:val="17"/>
              </w:rPr>
              <w:t xml:space="preserve">妇 科用手术器械、 </w:t>
            </w:r>
            <w:r>
              <w:rPr>
                <w:rFonts w:ascii="Times New Roman" w:eastAsia="Times New Roman" w:hAnsi="Times New Roman" w:cs="Times New Roman"/>
                <w:color w:val="000000"/>
                <w:spacing w:val="0"/>
                <w:w w:val="100"/>
                <w:position w:val="0"/>
                <w:sz w:val="18"/>
                <w:szCs w:val="18"/>
              </w:rPr>
              <w:t>6821</w:t>
            </w:r>
            <w:r>
              <w:rPr>
                <w:color w:val="000000"/>
                <w:spacing w:val="0"/>
                <w:w w:val="100"/>
                <w:position w:val="0"/>
                <w:sz w:val="17"/>
                <w:szCs w:val="17"/>
              </w:rPr>
              <w:t>医用电子仪器 设备、</w:t>
            </w:r>
            <w:r>
              <w:rPr>
                <w:rFonts w:ascii="Times New Roman" w:eastAsia="Times New Roman" w:hAnsi="Times New Roman" w:cs="Times New Roman"/>
                <w:color w:val="000000"/>
                <w:spacing w:val="0"/>
                <w:w w:val="100"/>
                <w:position w:val="0"/>
                <w:sz w:val="18"/>
                <w:szCs w:val="18"/>
              </w:rPr>
              <w:t>6822</w:t>
            </w:r>
            <w:r>
              <w:rPr>
                <w:color w:val="000000"/>
                <w:spacing w:val="0"/>
                <w:w w:val="100"/>
                <w:position w:val="0"/>
                <w:sz w:val="17"/>
                <w:szCs w:val="17"/>
              </w:rPr>
              <w:t>医用光 学器具、仪器内窥 镜设备（角膜接触 镜及护理用液除 外）</w:t>
            </w:r>
            <w:r>
              <w:rPr>
                <w:rFonts w:ascii="Times New Roman" w:eastAsia="Times New Roman" w:hAnsi="Times New Roman" w:cs="Times New Roman"/>
                <w:color w:val="000000"/>
                <w:spacing w:val="0"/>
                <w:w w:val="100"/>
                <w:position w:val="0"/>
                <w:sz w:val="18"/>
                <w:szCs w:val="18"/>
              </w:rPr>
              <w:t>6823</w:t>
            </w:r>
            <w:r>
              <w:rPr>
                <w:color w:val="000000"/>
                <w:spacing w:val="0"/>
                <w:w w:val="100"/>
                <w:position w:val="0"/>
                <w:sz w:val="17"/>
                <w:szCs w:val="17"/>
              </w:rPr>
              <w:t xml:space="preserve">医用超声 仪器及相关设备、 </w:t>
            </w:r>
            <w:r>
              <w:rPr>
                <w:rFonts w:ascii="Times New Roman" w:eastAsia="Times New Roman" w:hAnsi="Times New Roman" w:cs="Times New Roman"/>
                <w:color w:val="000000"/>
                <w:spacing w:val="0"/>
                <w:w w:val="100"/>
                <w:position w:val="0"/>
                <w:sz w:val="18"/>
                <w:szCs w:val="18"/>
              </w:rPr>
              <w:t>6824</w:t>
            </w:r>
            <w:r>
              <w:rPr>
                <w:color w:val="000000"/>
                <w:spacing w:val="0"/>
                <w:w w:val="100"/>
                <w:position w:val="0"/>
                <w:sz w:val="17"/>
                <w:szCs w:val="17"/>
              </w:rPr>
              <w:t>医用激光仪器 设备、</w:t>
            </w:r>
            <w:r>
              <w:rPr>
                <w:rFonts w:ascii="Times New Roman" w:eastAsia="Times New Roman" w:hAnsi="Times New Roman" w:cs="Times New Roman"/>
                <w:color w:val="000000"/>
                <w:spacing w:val="0"/>
                <w:w w:val="100"/>
                <w:position w:val="0"/>
                <w:sz w:val="18"/>
                <w:szCs w:val="18"/>
              </w:rPr>
              <w:t>6825</w:t>
            </w:r>
            <w:r>
              <w:rPr>
                <w:color w:val="000000"/>
                <w:spacing w:val="0"/>
                <w:w w:val="100"/>
                <w:position w:val="0"/>
                <w:sz w:val="17"/>
                <w:szCs w:val="17"/>
              </w:rPr>
              <w:t>医用高 频仪器设备、</w:t>
            </w:r>
            <w:r>
              <w:rPr>
                <w:rFonts w:ascii="Times New Roman" w:eastAsia="Times New Roman" w:hAnsi="Times New Roman" w:cs="Times New Roman"/>
                <w:color w:val="000000"/>
                <w:spacing w:val="0"/>
                <w:w w:val="100"/>
                <w:position w:val="0"/>
                <w:sz w:val="18"/>
                <w:szCs w:val="18"/>
              </w:rPr>
              <w:t xml:space="preserve">6826 </w:t>
            </w:r>
            <w:r>
              <w:rPr>
                <w:color w:val="000000"/>
                <w:spacing w:val="0"/>
                <w:w w:val="100"/>
                <w:position w:val="0"/>
                <w:sz w:val="17"/>
                <w:szCs w:val="17"/>
              </w:rPr>
              <w:t xml:space="preserve">物理治疗设备、 </w:t>
            </w:r>
            <w:r>
              <w:rPr>
                <w:rFonts w:ascii="Times New Roman" w:eastAsia="Times New Roman" w:hAnsi="Times New Roman" w:cs="Times New Roman"/>
                <w:color w:val="000000"/>
                <w:spacing w:val="0"/>
                <w:w w:val="100"/>
                <w:position w:val="0"/>
                <w:sz w:val="18"/>
                <w:szCs w:val="18"/>
              </w:rPr>
              <w:t>6828</w:t>
            </w:r>
            <w:r>
              <w:rPr>
                <w:color w:val="000000"/>
                <w:spacing w:val="0"/>
                <w:w w:val="100"/>
                <w:position w:val="0"/>
                <w:sz w:val="17"/>
                <w:szCs w:val="17"/>
              </w:rPr>
              <w:t>医用磁共振设 备、</w:t>
            </w:r>
            <w:r>
              <w:rPr>
                <w:rFonts w:ascii="Times New Roman" w:eastAsia="Times New Roman" w:hAnsi="Times New Roman" w:cs="Times New Roman"/>
                <w:color w:val="000000"/>
                <w:spacing w:val="0"/>
                <w:w w:val="100"/>
                <w:position w:val="0"/>
                <w:sz w:val="18"/>
                <w:szCs w:val="18"/>
              </w:rPr>
              <w:t>6830</w:t>
            </w:r>
            <w:r>
              <w:rPr>
                <w:color w:val="000000"/>
                <w:spacing w:val="0"/>
                <w:w w:val="100"/>
                <w:position w:val="0"/>
                <w:sz w:val="17"/>
                <w:szCs w:val="17"/>
              </w:rPr>
              <w:t>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射 线设备、</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sz w:val="17"/>
                <w:szCs w:val="17"/>
              </w:rPr>
              <w:t xml:space="preserve">临床 检验分析仪器、 </w:t>
            </w:r>
            <w:r>
              <w:rPr>
                <w:rFonts w:ascii="Times New Roman" w:eastAsia="Times New Roman" w:hAnsi="Times New Roman" w:cs="Times New Roman"/>
                <w:color w:val="000000"/>
                <w:spacing w:val="0"/>
                <w:w w:val="100"/>
                <w:position w:val="0"/>
                <w:sz w:val="18"/>
                <w:szCs w:val="18"/>
              </w:rPr>
              <w:t>6845</w:t>
            </w:r>
            <w:r>
              <w:rPr>
                <w:color w:val="000000"/>
                <w:spacing w:val="0"/>
                <w:w w:val="100"/>
                <w:position w:val="0"/>
                <w:sz w:val="17"/>
                <w:szCs w:val="17"/>
              </w:rPr>
              <w:t>体外循环及血 液处理设备、</w:t>
            </w:r>
            <w:r>
              <w:rPr>
                <w:rFonts w:ascii="Times New Roman" w:eastAsia="Times New Roman" w:hAnsi="Times New Roman" w:cs="Times New Roman"/>
                <w:color w:val="000000"/>
                <w:spacing w:val="0"/>
                <w:w w:val="100"/>
                <w:position w:val="0"/>
                <w:sz w:val="18"/>
                <w:szCs w:val="18"/>
              </w:rPr>
              <w:t xml:space="preserve">6854 </w:t>
            </w:r>
            <w:r>
              <w:rPr>
                <w:color w:val="000000"/>
                <w:spacing w:val="0"/>
                <w:w w:val="100"/>
                <w:position w:val="0"/>
                <w:sz w:val="17"/>
                <w:szCs w:val="17"/>
              </w:rPr>
              <w:t>手术室、急救室、 诊疗室设备及器 具、</w:t>
            </w:r>
            <w:r>
              <w:rPr>
                <w:rFonts w:ascii="Times New Roman" w:eastAsia="Times New Roman" w:hAnsi="Times New Roman" w:cs="Times New Roman"/>
                <w:color w:val="000000"/>
                <w:spacing w:val="0"/>
                <w:w w:val="100"/>
                <w:position w:val="0"/>
                <w:sz w:val="18"/>
                <w:szCs w:val="18"/>
              </w:rPr>
              <w:t>6864</w:t>
            </w:r>
            <w:r>
              <w:rPr>
                <w:color w:val="000000"/>
                <w:spacing w:val="0"/>
                <w:w w:val="100"/>
                <w:position w:val="0"/>
                <w:sz w:val="17"/>
                <w:szCs w:val="17"/>
              </w:rPr>
              <w:t>医用卫生 材料及敷料、</w:t>
            </w:r>
            <w:r>
              <w:rPr>
                <w:rFonts w:ascii="Times New Roman" w:eastAsia="Times New Roman" w:hAnsi="Times New Roman" w:cs="Times New Roman"/>
                <w:color w:val="000000"/>
                <w:spacing w:val="0"/>
                <w:w w:val="100"/>
                <w:position w:val="0"/>
                <w:sz w:val="18"/>
                <w:szCs w:val="18"/>
              </w:rPr>
              <w:t xml:space="preserve">6865 </w:t>
            </w:r>
            <w:r>
              <w:rPr>
                <w:color w:val="000000"/>
                <w:spacing w:val="0"/>
                <w:w w:val="100"/>
                <w:position w:val="0"/>
                <w:sz w:val="17"/>
                <w:szCs w:val="17"/>
              </w:rPr>
              <w:t>医用缝合材料及粘 合剂；</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基础外科手术器 械、</w:t>
            </w:r>
            <w:r>
              <w:rPr>
                <w:rFonts w:ascii="Times New Roman" w:eastAsia="Times New Roman" w:hAnsi="Times New Roman" w:cs="Times New Roman"/>
                <w:color w:val="000000"/>
                <w:spacing w:val="0"/>
                <w:w w:val="100"/>
                <w:position w:val="0"/>
                <w:sz w:val="18"/>
                <w:szCs w:val="18"/>
              </w:rPr>
              <w:t>6808</w:t>
            </w:r>
            <w:r>
              <w:rPr>
                <w:color w:val="000000"/>
                <w:spacing w:val="0"/>
                <w:w w:val="100"/>
                <w:position w:val="0"/>
              </w:rPr>
              <w:t>腹部外科 手术器械、</w:t>
            </w:r>
            <w:r>
              <w:rPr>
                <w:rFonts w:ascii="Times New Roman" w:eastAsia="Times New Roman" w:hAnsi="Times New Roman" w:cs="Times New Roman"/>
                <w:color w:val="000000"/>
                <w:spacing w:val="0"/>
                <w:w w:val="100"/>
                <w:position w:val="0"/>
                <w:sz w:val="18"/>
                <w:szCs w:val="18"/>
              </w:rPr>
              <w:t>6809</w:t>
            </w:r>
            <w:r>
              <w:rPr>
                <w:color w:val="000000"/>
                <w:spacing w:val="0"/>
                <w:w w:val="100"/>
                <w:position w:val="0"/>
              </w:rPr>
              <w:t>泌 尿肛肠外科手术器 械、</w:t>
            </w:r>
            <w:r>
              <w:rPr>
                <w:rFonts w:ascii="Times New Roman" w:eastAsia="Times New Roman" w:hAnsi="Times New Roman" w:cs="Times New Roman"/>
                <w:color w:val="000000"/>
                <w:spacing w:val="0"/>
                <w:w w:val="100"/>
                <w:position w:val="0"/>
                <w:sz w:val="18"/>
                <w:szCs w:val="18"/>
              </w:rPr>
              <w:t>6810</w:t>
            </w:r>
            <w:r>
              <w:rPr>
                <w:color w:val="000000"/>
                <w:spacing w:val="0"/>
                <w:w w:val="100"/>
                <w:position w:val="0"/>
              </w:rPr>
              <w:t>矫形外科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（骨科）手术器械、 </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rPr>
              <w:t>普通诊察器 械、</w:t>
            </w:r>
            <w:r>
              <w:rPr>
                <w:rFonts w:ascii="Times New Roman" w:eastAsia="Times New Roman" w:hAnsi="Times New Roman" w:cs="Times New Roman"/>
                <w:color w:val="000000"/>
                <w:spacing w:val="0"/>
                <w:w w:val="100"/>
                <w:position w:val="0"/>
                <w:sz w:val="18"/>
                <w:szCs w:val="18"/>
              </w:rPr>
              <w:t>6827</w:t>
            </w:r>
            <w:r>
              <w:rPr>
                <w:color w:val="000000"/>
                <w:spacing w:val="0"/>
                <w:w w:val="100"/>
                <w:position w:val="0"/>
              </w:rPr>
              <w:t xml:space="preserve">中医器械、 </w:t>
            </w:r>
            <w:r>
              <w:rPr>
                <w:rFonts w:ascii="Times New Roman" w:eastAsia="Times New Roman" w:hAnsi="Times New Roman" w:cs="Times New Roman"/>
                <w:color w:val="000000"/>
                <w:spacing w:val="0"/>
                <w:w w:val="100"/>
                <w:position w:val="0"/>
                <w:sz w:val="18"/>
                <w:szCs w:val="18"/>
              </w:rPr>
              <w:t>6831</w:t>
            </w:r>
            <w:r>
              <w:rPr>
                <w:color w:val="000000"/>
                <w:spacing w:val="0"/>
                <w:w w:val="100"/>
                <w:position w:val="0"/>
              </w:rPr>
              <w:t>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射线附 属设备及部件、 </w:t>
            </w:r>
            <w:r>
              <w:rPr>
                <w:rFonts w:ascii="Times New Roman" w:eastAsia="Times New Roman" w:hAnsi="Times New Roman" w:cs="Times New Roman"/>
                <w:color w:val="000000"/>
                <w:spacing w:val="0"/>
                <w:w w:val="100"/>
                <w:position w:val="0"/>
                <w:sz w:val="18"/>
                <w:szCs w:val="18"/>
              </w:rPr>
              <w:t>6841</w:t>
            </w:r>
            <w:r>
              <w:rPr>
                <w:color w:val="000000"/>
                <w:spacing w:val="0"/>
                <w:w w:val="100"/>
                <w:position w:val="0"/>
              </w:rPr>
              <w:t>医用化验和基 础设备器具、</w:t>
            </w:r>
            <w:r>
              <w:rPr>
                <w:rFonts w:ascii="Times New Roman" w:eastAsia="Times New Roman" w:hAnsi="Times New Roman" w:cs="Times New Roman"/>
                <w:color w:val="000000"/>
                <w:spacing w:val="0"/>
                <w:w w:val="100"/>
                <w:position w:val="0"/>
                <w:sz w:val="18"/>
                <w:szCs w:val="18"/>
              </w:rPr>
              <w:t xml:space="preserve">6855 </w:t>
            </w:r>
            <w:r>
              <w:rPr>
                <w:color w:val="000000"/>
                <w:spacing w:val="0"/>
                <w:w w:val="100"/>
                <w:position w:val="0"/>
              </w:rPr>
              <w:t xml:space="preserve">腔科设备及器具、 </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病房护理设备 及器具、</w:t>
            </w:r>
            <w:r>
              <w:rPr>
                <w:rFonts w:ascii="Times New Roman" w:eastAsia="Times New Roman" w:hAnsi="Times New Roman" w:cs="Times New Roman"/>
                <w:color w:val="000000"/>
                <w:spacing w:val="0"/>
                <w:w w:val="100"/>
                <w:position w:val="0"/>
                <w:sz w:val="18"/>
                <w:szCs w:val="18"/>
              </w:rPr>
              <w:t>6857</w:t>
            </w:r>
            <w:r>
              <w:rPr>
                <w:color w:val="000000"/>
                <w:spacing w:val="0"/>
                <w:w w:val="100"/>
                <w:position w:val="0"/>
              </w:rPr>
              <w:t xml:space="preserve">消毒 和灭菌设备及器具 的销售（有效期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批发预包装食品， 乳制品（含婴幼儿 配方乳粉，有效期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日）一般经营项目： 日用百货销售。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 坊 瑞 康 药 品 配 送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 股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 寿光 市圣 城街 怡苑 居小 区第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号（沿 街房）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前置许可经营项 目：销售：中药材、 中药饮片、中成药、 化学原料药、化学 药制剂、第二类精 神药品制剂、抗生 素、生化药品、生 物制品（除疫苗）、 蛋白同化制剂、肽 类激素（药品经营 许可证有效期限至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二、三类；</w:t>
            </w:r>
            <w:r>
              <w:rPr>
                <w:rFonts w:ascii="Times New Roman" w:eastAsia="Times New Roman" w:hAnsi="Times New Roman" w:cs="Times New Roman"/>
                <w:color w:val="000000"/>
                <w:spacing w:val="0"/>
                <w:w w:val="100"/>
                <w:position w:val="0"/>
                <w:sz w:val="18"/>
                <w:szCs w:val="18"/>
              </w:rPr>
              <w:t>6815</w:t>
            </w:r>
            <w:r>
              <w:rPr>
                <w:color w:val="000000"/>
                <w:spacing w:val="0"/>
                <w:w w:val="100"/>
                <w:position w:val="0"/>
              </w:rPr>
              <w:t>注 射穿刺器械、</w:t>
            </w:r>
            <w:r>
              <w:rPr>
                <w:rFonts w:ascii="Times New Roman" w:eastAsia="Times New Roman" w:hAnsi="Times New Roman" w:cs="Times New Roman"/>
                <w:color w:val="000000"/>
                <w:spacing w:val="0"/>
                <w:w w:val="100"/>
                <w:position w:val="0"/>
                <w:sz w:val="18"/>
                <w:szCs w:val="18"/>
              </w:rPr>
              <w:t xml:space="preserve">6866 </w:t>
            </w:r>
            <w:r>
              <w:rPr>
                <w:color w:val="000000"/>
                <w:spacing w:val="0"/>
                <w:w w:val="100"/>
                <w:position w:val="0"/>
              </w:rPr>
              <w:t>医用高分子材料及 制品，二类；</w:t>
            </w:r>
            <w:r>
              <w:rPr>
                <w:rFonts w:ascii="Times New Roman" w:eastAsia="Times New Roman" w:hAnsi="Times New Roman" w:cs="Times New Roman"/>
                <w:color w:val="000000"/>
                <w:spacing w:val="0"/>
                <w:w w:val="100"/>
                <w:position w:val="0"/>
                <w:sz w:val="18"/>
                <w:szCs w:val="18"/>
              </w:rPr>
              <w:t xml:space="preserve">6823 </w:t>
            </w:r>
            <w:r>
              <w:rPr>
                <w:color w:val="000000"/>
                <w:spacing w:val="0"/>
                <w:w w:val="100"/>
                <w:position w:val="0"/>
              </w:rPr>
              <w:t>医用超声仪器及相 关设备、</w:t>
            </w:r>
            <w:r>
              <w:rPr>
                <w:rFonts w:ascii="Times New Roman" w:eastAsia="Times New Roman" w:hAnsi="Times New Roman" w:cs="Times New Roman"/>
                <w:color w:val="000000"/>
                <w:spacing w:val="0"/>
                <w:w w:val="100"/>
                <w:position w:val="0"/>
                <w:sz w:val="18"/>
                <w:szCs w:val="18"/>
              </w:rPr>
              <w:t>6855</w:t>
            </w:r>
            <w:r>
              <w:rPr>
                <w:color w:val="000000"/>
                <w:spacing w:val="0"/>
                <w:w w:val="100"/>
                <w:position w:val="0"/>
              </w:rPr>
              <w:t>手术 室、争诊室、诊察 室设备及器具、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6864</w:t>
            </w:r>
            <w:r>
              <w:rPr>
                <w:color w:val="000000"/>
                <w:spacing w:val="0"/>
                <w:w w:val="100"/>
                <w:position w:val="0"/>
              </w:rPr>
              <w:t>医用卫生材料 及辅助材料（器械 经营企业许可证有 效期限至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日）；一般经营 项目：销售：一类 医疗器械产品。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济 宁 瑞 康 医 药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控 股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济宁 市高 新区 鲁抗 国际 工业 园内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（鲁 抗中 和环 保南、 正大 医药 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前置许可经营项 目：中药材、化学 药制剂、抗生素、 生化药品、生物制 品（除疫苗）的批 发（药品经营许可 证有效期至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体外诊 断试剂；</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6846 </w:t>
            </w:r>
            <w:r>
              <w:rPr>
                <w:color w:val="000000"/>
                <w:spacing w:val="0"/>
                <w:w w:val="100"/>
                <w:position w:val="0"/>
              </w:rPr>
              <w:t>植入材料和人工器 官、</w:t>
            </w:r>
            <w:r>
              <w:rPr>
                <w:rFonts w:ascii="Times New Roman" w:eastAsia="Times New Roman" w:hAnsi="Times New Roman" w:cs="Times New Roman"/>
                <w:color w:val="000000"/>
                <w:spacing w:val="0"/>
                <w:w w:val="100"/>
                <w:position w:val="0"/>
                <w:sz w:val="18"/>
                <w:szCs w:val="18"/>
              </w:rPr>
              <w:t>6877</w:t>
            </w:r>
            <w:r>
              <w:rPr>
                <w:color w:val="000000"/>
                <w:spacing w:val="0"/>
                <w:w w:val="100"/>
                <w:position w:val="0"/>
              </w:rPr>
              <w:t xml:space="preserve">介入器材，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6804 </w:t>
            </w:r>
            <w:r>
              <w:rPr>
                <w:color w:val="000000"/>
                <w:spacing w:val="0"/>
                <w:w w:val="100"/>
                <w:position w:val="0"/>
              </w:rPr>
              <w:t>眼 科手术器械、</w:t>
            </w:r>
            <w:r>
              <w:rPr>
                <w:rFonts w:ascii="Times New Roman" w:eastAsia="Times New Roman" w:hAnsi="Times New Roman" w:cs="Times New Roman"/>
                <w:color w:val="000000"/>
                <w:spacing w:val="0"/>
                <w:w w:val="100"/>
                <w:position w:val="0"/>
                <w:sz w:val="18"/>
                <w:szCs w:val="18"/>
              </w:rPr>
              <w:t xml:space="preserve">6806 </w:t>
            </w:r>
            <w:r>
              <w:rPr>
                <w:color w:val="000000"/>
                <w:spacing w:val="0"/>
                <w:w w:val="100"/>
                <w:position w:val="0"/>
              </w:rPr>
              <w:t xml:space="preserve">口腔科手术器械、 </w:t>
            </w:r>
            <w:r>
              <w:rPr>
                <w:rFonts w:ascii="Times New Roman" w:eastAsia="Times New Roman" w:hAnsi="Times New Roman" w:cs="Times New Roman"/>
                <w:color w:val="000000"/>
                <w:spacing w:val="0"/>
                <w:w w:val="100"/>
                <w:position w:val="0"/>
                <w:sz w:val="18"/>
                <w:szCs w:val="18"/>
              </w:rPr>
              <w:t>6813</w:t>
            </w:r>
            <w:r>
              <w:rPr>
                <w:color w:val="000000"/>
                <w:spacing w:val="0"/>
                <w:w w:val="100"/>
                <w:position w:val="0"/>
              </w:rPr>
              <w:t>计划生育手术 器械、</w:t>
            </w:r>
            <w:r>
              <w:rPr>
                <w:rFonts w:ascii="Times New Roman" w:eastAsia="Times New Roman" w:hAnsi="Times New Roman" w:cs="Times New Roman"/>
                <w:color w:val="000000"/>
                <w:spacing w:val="0"/>
                <w:w w:val="100"/>
                <w:position w:val="0"/>
                <w:sz w:val="18"/>
                <w:szCs w:val="18"/>
              </w:rPr>
              <w:t>6821</w:t>
            </w:r>
            <w:r>
              <w:rPr>
                <w:color w:val="000000"/>
                <w:spacing w:val="0"/>
                <w:w w:val="100"/>
                <w:position w:val="0"/>
              </w:rPr>
              <w:t>医用电 子仪器设备、</w:t>
            </w:r>
            <w:r>
              <w:rPr>
                <w:rFonts w:ascii="Times New Roman" w:eastAsia="Times New Roman" w:hAnsi="Times New Roman" w:cs="Times New Roman"/>
                <w:color w:val="000000"/>
                <w:spacing w:val="0"/>
                <w:w w:val="100"/>
                <w:position w:val="0"/>
                <w:sz w:val="18"/>
                <w:szCs w:val="18"/>
              </w:rPr>
              <w:t xml:space="preserve">6822 </w:t>
            </w:r>
            <w:r>
              <w:rPr>
                <w:color w:val="000000"/>
                <w:spacing w:val="0"/>
                <w:w w:val="100"/>
                <w:position w:val="0"/>
              </w:rPr>
              <w:t>医用光学器具、仪 器及内窥镜设备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6822-1</w:t>
            </w:r>
            <w:r>
              <w:rPr>
                <w:color w:val="000000"/>
                <w:spacing w:val="0"/>
                <w:w w:val="100"/>
                <w:position w:val="0"/>
              </w:rPr>
              <w:t>角膜接触 镜及护理用液除 外）、</w:t>
            </w:r>
            <w:r>
              <w:rPr>
                <w:rFonts w:ascii="Times New Roman" w:eastAsia="Times New Roman" w:hAnsi="Times New Roman" w:cs="Times New Roman"/>
                <w:color w:val="000000"/>
                <w:spacing w:val="0"/>
                <w:w w:val="100"/>
                <w:position w:val="0"/>
                <w:sz w:val="18"/>
                <w:szCs w:val="18"/>
              </w:rPr>
              <w:t>6823</w:t>
            </w:r>
            <w:r>
              <w:rPr>
                <w:color w:val="000000"/>
                <w:spacing w:val="0"/>
                <w:w w:val="100"/>
                <w:position w:val="0"/>
              </w:rPr>
              <w:t xml:space="preserve">医用超声 仪器及有关设备、 </w:t>
            </w:r>
            <w:r>
              <w:rPr>
                <w:rFonts w:ascii="Times New Roman" w:eastAsia="Times New Roman" w:hAnsi="Times New Roman" w:cs="Times New Roman"/>
                <w:color w:val="000000"/>
                <w:spacing w:val="0"/>
                <w:w w:val="100"/>
                <w:position w:val="0"/>
                <w:sz w:val="18"/>
                <w:szCs w:val="18"/>
              </w:rPr>
              <w:t>6824</w:t>
            </w:r>
            <w:r>
              <w:rPr>
                <w:color w:val="000000"/>
                <w:spacing w:val="0"/>
                <w:w w:val="100"/>
                <w:position w:val="0"/>
              </w:rPr>
              <w:t>医用激光仪器 设备、</w:t>
            </w:r>
            <w:r>
              <w:rPr>
                <w:rFonts w:ascii="Times New Roman" w:eastAsia="Times New Roman" w:hAnsi="Times New Roman" w:cs="Times New Roman"/>
                <w:color w:val="000000"/>
                <w:spacing w:val="0"/>
                <w:w w:val="100"/>
                <w:position w:val="0"/>
                <w:sz w:val="18"/>
                <w:szCs w:val="18"/>
              </w:rPr>
              <w:t>6826</w:t>
            </w:r>
            <w:r>
              <w:rPr>
                <w:color w:val="000000"/>
                <w:spacing w:val="0"/>
                <w:w w:val="100"/>
                <w:position w:val="0"/>
              </w:rPr>
              <w:t>物理治 疗设备、</w:t>
            </w:r>
            <w:r>
              <w:rPr>
                <w:rFonts w:ascii="Times New Roman" w:eastAsia="Times New Roman" w:hAnsi="Times New Roman" w:cs="Times New Roman"/>
                <w:color w:val="000000"/>
                <w:spacing w:val="0"/>
                <w:w w:val="100"/>
                <w:position w:val="0"/>
                <w:sz w:val="18"/>
                <w:szCs w:val="18"/>
              </w:rPr>
              <w:t>6828</w:t>
            </w:r>
            <w:r>
              <w:rPr>
                <w:color w:val="000000"/>
                <w:spacing w:val="0"/>
                <w:w w:val="100"/>
                <w:position w:val="0"/>
              </w:rPr>
              <w:t>医用 磁共振设备、</w:t>
            </w:r>
            <w:r>
              <w:rPr>
                <w:rFonts w:ascii="Times New Roman" w:eastAsia="Times New Roman" w:hAnsi="Times New Roman" w:cs="Times New Roman"/>
                <w:color w:val="000000"/>
                <w:spacing w:val="0"/>
                <w:w w:val="100"/>
                <w:position w:val="0"/>
                <w:sz w:val="18"/>
                <w:szCs w:val="18"/>
              </w:rPr>
              <w:t xml:space="preserve">6830 </w:t>
            </w:r>
            <w:r>
              <w:rPr>
                <w:color w:val="000000"/>
                <w:spacing w:val="0"/>
                <w:w w:val="100"/>
                <w:position w:val="0"/>
              </w:rPr>
              <w:t>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射线设备、 </w:t>
            </w:r>
            <w:r>
              <w:rPr>
                <w:rFonts w:ascii="Times New Roman" w:eastAsia="Times New Roman" w:hAnsi="Times New Roman" w:cs="Times New Roman"/>
                <w:color w:val="000000"/>
                <w:spacing w:val="0"/>
                <w:w w:val="100"/>
                <w:position w:val="0"/>
                <w:sz w:val="18"/>
                <w:szCs w:val="18"/>
              </w:rPr>
              <w:t>6832</w:t>
            </w:r>
            <w:r>
              <w:rPr>
                <w:color w:val="000000"/>
                <w:spacing w:val="0"/>
                <w:w w:val="100"/>
                <w:position w:val="0"/>
              </w:rPr>
              <w:t>医用高能射线 设备、</w:t>
            </w:r>
            <w:r>
              <w:rPr>
                <w:rFonts w:ascii="Times New Roman" w:eastAsia="Times New Roman" w:hAnsi="Times New Roman" w:cs="Times New Roman"/>
                <w:color w:val="000000"/>
                <w:spacing w:val="0"/>
                <w:w w:val="100"/>
                <w:position w:val="0"/>
                <w:sz w:val="18"/>
                <w:szCs w:val="18"/>
              </w:rPr>
              <w:t>6833</w:t>
            </w:r>
            <w:r>
              <w:rPr>
                <w:color w:val="000000"/>
                <w:spacing w:val="0"/>
                <w:w w:val="100"/>
                <w:position w:val="0"/>
              </w:rPr>
              <w:t>医用核 素设备、</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 xml:space="preserve">临床 检验分析仪器、 </w:t>
            </w:r>
            <w:r>
              <w:rPr>
                <w:rFonts w:ascii="Times New Roman" w:eastAsia="Times New Roman" w:hAnsi="Times New Roman" w:cs="Times New Roman"/>
                <w:color w:val="000000"/>
                <w:spacing w:val="0"/>
                <w:w w:val="100"/>
                <w:position w:val="0"/>
                <w:sz w:val="18"/>
                <w:szCs w:val="18"/>
              </w:rPr>
              <w:t>6845</w:t>
            </w:r>
            <w:r>
              <w:rPr>
                <w:color w:val="000000"/>
                <w:spacing w:val="0"/>
                <w:w w:val="100"/>
                <w:position w:val="0"/>
              </w:rPr>
              <w:t>体外循环及血 液处理设备、</w:t>
            </w:r>
            <w:r>
              <w:rPr>
                <w:rFonts w:ascii="Times New Roman" w:eastAsia="Times New Roman" w:hAnsi="Times New Roman" w:cs="Times New Roman"/>
                <w:color w:val="000000"/>
                <w:spacing w:val="0"/>
                <w:w w:val="100"/>
                <w:position w:val="0"/>
                <w:sz w:val="18"/>
                <w:szCs w:val="18"/>
              </w:rPr>
              <w:t xml:space="preserve">6854 </w:t>
            </w:r>
            <w:r>
              <w:rPr>
                <w:color w:val="000000"/>
                <w:spacing w:val="0"/>
                <w:w w:val="100"/>
                <w:position w:val="0"/>
              </w:rPr>
              <w:t>手术室、急救室、 诊疗室设备及器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w:t>
            </w:r>
            <w:r>
              <w:rPr>
                <w:rFonts w:ascii="Times New Roman" w:eastAsia="Times New Roman" w:hAnsi="Times New Roman" w:cs="Times New Roman"/>
                <w:color w:val="000000"/>
                <w:spacing w:val="0"/>
                <w:w w:val="100"/>
                <w:position w:val="0"/>
                <w:sz w:val="18"/>
                <w:szCs w:val="18"/>
              </w:rPr>
              <w:t>6868</w:t>
            </w:r>
            <w:r>
              <w:rPr>
                <w:color w:val="000000"/>
                <w:spacing w:val="0"/>
                <w:w w:val="100"/>
                <w:position w:val="0"/>
              </w:rPr>
              <w:t>医用冷疗、 低温、冷藏设备及 器具、</w:t>
            </w:r>
            <w:r>
              <w:rPr>
                <w:rFonts w:ascii="Times New Roman" w:eastAsia="Times New Roman" w:hAnsi="Times New Roman" w:cs="Times New Roman"/>
                <w:color w:val="000000"/>
                <w:spacing w:val="0"/>
                <w:w w:val="100"/>
                <w:position w:val="0"/>
                <w:sz w:val="18"/>
                <w:szCs w:val="18"/>
              </w:rPr>
              <w:t xml:space="preserve">6863 </w:t>
            </w:r>
            <w:r>
              <w:rPr>
                <w:color w:val="000000"/>
                <w:spacing w:val="0"/>
                <w:w w:val="100"/>
                <w:position w:val="0"/>
              </w:rPr>
              <w:t>口腔科 材料、</w:t>
            </w:r>
            <w:r>
              <w:rPr>
                <w:rFonts w:ascii="Times New Roman" w:eastAsia="Times New Roman" w:hAnsi="Times New Roman" w:cs="Times New Roman"/>
                <w:color w:val="000000"/>
                <w:spacing w:val="0"/>
                <w:w w:val="100"/>
                <w:position w:val="0"/>
                <w:sz w:val="18"/>
                <w:szCs w:val="18"/>
              </w:rPr>
              <w:t>6864</w:t>
            </w:r>
            <w:r>
              <w:rPr>
                <w:color w:val="000000"/>
                <w:spacing w:val="0"/>
                <w:w w:val="100"/>
                <w:position w:val="0"/>
              </w:rPr>
              <w:t xml:space="preserve">医用卫 生材料及敷料、 </w:t>
            </w:r>
            <w:r>
              <w:rPr>
                <w:rFonts w:ascii="Times New Roman" w:eastAsia="Times New Roman" w:hAnsi="Times New Roman" w:cs="Times New Roman"/>
                <w:color w:val="000000"/>
                <w:spacing w:val="0"/>
                <w:w w:val="100"/>
                <w:position w:val="0"/>
                <w:sz w:val="18"/>
                <w:szCs w:val="18"/>
              </w:rPr>
              <w:t>6865</w:t>
            </w:r>
            <w:r>
              <w:rPr>
                <w:color w:val="000000"/>
                <w:spacing w:val="0"/>
                <w:w w:val="100"/>
                <w:position w:val="0"/>
              </w:rPr>
              <w:t>医用缝合材料 及粘合剂、</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软 件；</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6801</w:t>
            </w:r>
            <w:r>
              <w:rPr>
                <w:color w:val="000000"/>
                <w:spacing w:val="0"/>
                <w:w w:val="100"/>
                <w:position w:val="0"/>
              </w:rPr>
              <w:t xml:space="preserve">基础 外科手术器械、 </w:t>
            </w:r>
            <w:r>
              <w:rPr>
                <w:rFonts w:ascii="Times New Roman" w:eastAsia="Times New Roman" w:hAnsi="Times New Roman" w:cs="Times New Roman"/>
                <w:color w:val="000000"/>
                <w:spacing w:val="0"/>
                <w:w w:val="100"/>
                <w:position w:val="0"/>
                <w:sz w:val="18"/>
                <w:szCs w:val="18"/>
              </w:rPr>
              <w:t>6808</w:t>
            </w:r>
            <w:r>
              <w:rPr>
                <w:color w:val="000000"/>
                <w:spacing w:val="0"/>
                <w:w w:val="100"/>
                <w:position w:val="0"/>
              </w:rPr>
              <w:t>腹部外科手术 器械、</w:t>
            </w:r>
            <w:r>
              <w:rPr>
                <w:rFonts w:ascii="Times New Roman" w:eastAsia="Times New Roman" w:hAnsi="Times New Roman" w:cs="Times New Roman"/>
                <w:color w:val="000000"/>
                <w:spacing w:val="0"/>
                <w:w w:val="100"/>
                <w:position w:val="0"/>
                <w:sz w:val="18"/>
                <w:szCs w:val="18"/>
              </w:rPr>
              <w:t>6809</w:t>
            </w:r>
            <w:r>
              <w:rPr>
                <w:color w:val="000000"/>
                <w:spacing w:val="0"/>
                <w:w w:val="100"/>
                <w:position w:val="0"/>
              </w:rPr>
              <w:t xml:space="preserve">泌尿肛 肠外科手术器械、 </w:t>
            </w:r>
            <w:r>
              <w:rPr>
                <w:rFonts w:ascii="Times New Roman" w:eastAsia="Times New Roman" w:hAnsi="Times New Roman" w:cs="Times New Roman"/>
                <w:color w:val="000000"/>
                <w:spacing w:val="0"/>
                <w:w w:val="100"/>
                <w:position w:val="0"/>
                <w:sz w:val="18"/>
                <w:szCs w:val="18"/>
              </w:rPr>
              <w:t>6810</w:t>
            </w:r>
            <w:r>
              <w:rPr>
                <w:color w:val="000000"/>
                <w:spacing w:val="0"/>
                <w:w w:val="100"/>
                <w:position w:val="0"/>
              </w:rPr>
              <w:t>矫形外科（骨 科）手术器械、</w:t>
            </w:r>
            <w:r>
              <w:rPr>
                <w:rFonts w:ascii="Times New Roman" w:eastAsia="Times New Roman" w:hAnsi="Times New Roman" w:cs="Times New Roman"/>
                <w:color w:val="000000"/>
                <w:spacing w:val="0"/>
                <w:w w:val="100"/>
                <w:position w:val="0"/>
                <w:sz w:val="18"/>
                <w:szCs w:val="18"/>
              </w:rPr>
              <w:t xml:space="preserve">6812 </w:t>
            </w:r>
            <w:r>
              <w:rPr>
                <w:color w:val="000000"/>
                <w:spacing w:val="0"/>
                <w:w w:val="100"/>
                <w:position w:val="0"/>
              </w:rPr>
              <w:t xml:space="preserve">妇产科手术器械、 </w:t>
            </w:r>
            <w:r>
              <w:rPr>
                <w:rFonts w:ascii="Times New Roman" w:eastAsia="Times New Roman" w:hAnsi="Times New Roman" w:cs="Times New Roman"/>
                <w:color w:val="000000"/>
                <w:spacing w:val="0"/>
                <w:w w:val="100"/>
                <w:position w:val="0"/>
                <w:sz w:val="18"/>
                <w:szCs w:val="18"/>
              </w:rPr>
              <w:t>6820</w:t>
            </w:r>
            <w:r>
              <w:rPr>
                <w:color w:val="000000"/>
                <w:spacing w:val="0"/>
                <w:w w:val="100"/>
                <w:position w:val="0"/>
              </w:rPr>
              <w:t>普通诊察器 械、</w:t>
            </w:r>
            <w:r>
              <w:rPr>
                <w:rFonts w:ascii="Times New Roman" w:eastAsia="Times New Roman" w:hAnsi="Times New Roman" w:cs="Times New Roman"/>
                <w:color w:val="000000"/>
                <w:spacing w:val="0"/>
                <w:w w:val="100"/>
                <w:position w:val="0"/>
                <w:sz w:val="18"/>
                <w:szCs w:val="18"/>
              </w:rPr>
              <w:t>6827</w:t>
            </w:r>
            <w:r>
              <w:rPr>
                <w:color w:val="000000"/>
                <w:spacing w:val="0"/>
                <w:w w:val="100"/>
                <w:position w:val="0"/>
              </w:rPr>
              <w:t xml:space="preserve">中医器械、 </w:t>
            </w:r>
            <w:r>
              <w:rPr>
                <w:rFonts w:ascii="Times New Roman" w:eastAsia="Times New Roman" w:hAnsi="Times New Roman" w:cs="Times New Roman"/>
                <w:color w:val="000000"/>
                <w:spacing w:val="0"/>
                <w:w w:val="100"/>
                <w:position w:val="0"/>
                <w:sz w:val="18"/>
                <w:szCs w:val="18"/>
              </w:rPr>
              <w:t>6831</w:t>
            </w:r>
            <w:r>
              <w:rPr>
                <w:color w:val="000000"/>
                <w:spacing w:val="0"/>
                <w:w w:val="100"/>
                <w:position w:val="0"/>
              </w:rPr>
              <w:t>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射线附 属设备及部件、 </w:t>
            </w:r>
            <w:r>
              <w:rPr>
                <w:rFonts w:ascii="Times New Roman" w:eastAsia="Times New Roman" w:hAnsi="Times New Roman" w:cs="Times New Roman"/>
                <w:color w:val="000000"/>
                <w:spacing w:val="0"/>
                <w:w w:val="100"/>
                <w:position w:val="0"/>
                <w:sz w:val="18"/>
                <w:szCs w:val="18"/>
              </w:rPr>
              <w:t>6841</w:t>
            </w:r>
            <w:r>
              <w:rPr>
                <w:color w:val="000000"/>
                <w:spacing w:val="0"/>
                <w:w w:val="100"/>
                <w:position w:val="0"/>
              </w:rPr>
              <w:t>医用化验和基 础设备器具、</w:t>
            </w:r>
            <w:r>
              <w:rPr>
                <w:rFonts w:ascii="Times New Roman" w:eastAsia="Times New Roman" w:hAnsi="Times New Roman" w:cs="Times New Roman"/>
                <w:color w:val="000000"/>
                <w:spacing w:val="0"/>
                <w:w w:val="100"/>
                <w:position w:val="0"/>
                <w:sz w:val="18"/>
                <w:szCs w:val="18"/>
              </w:rPr>
              <w:t xml:space="preserve">6855 </w:t>
            </w:r>
            <w:r>
              <w:rPr>
                <w:color w:val="000000"/>
                <w:spacing w:val="0"/>
                <w:w w:val="100"/>
                <w:position w:val="0"/>
              </w:rPr>
              <w:t xml:space="preserve">腔科设备及器具、 </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病房护理设备 及器具、</w:t>
            </w:r>
            <w:r>
              <w:rPr>
                <w:rFonts w:ascii="Times New Roman" w:eastAsia="Times New Roman" w:hAnsi="Times New Roman" w:cs="Times New Roman"/>
                <w:color w:val="000000"/>
                <w:spacing w:val="0"/>
                <w:w w:val="100"/>
                <w:position w:val="0"/>
                <w:sz w:val="18"/>
                <w:szCs w:val="18"/>
              </w:rPr>
              <w:t>6857</w:t>
            </w:r>
            <w:r>
              <w:rPr>
                <w:color w:val="000000"/>
                <w:spacing w:val="0"/>
                <w:w w:val="100"/>
                <w:position w:val="0"/>
              </w:rPr>
              <w:t>消毒 和灭菌设备及器具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（医疗器械经营许 可证有效期至：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 京 天 业 爱 博 科 贸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 股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市海 淀区 曙光 花园 小区 望山 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1C</w:t>
            </w:r>
            <w:r>
              <w:rPr>
                <w:color w:val="000000"/>
                <w:spacing w:val="0"/>
                <w:w w:val="100"/>
                <w:position w:val="0"/>
              </w:rPr>
              <w:t>（住 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医疗器 械等销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许可经营项目：销 售医疗器械</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类、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类（以《医疗器 械经营企业许可 证》核定范围为 准）。一般经营项 目：技术开发、转 让、咨询、培训、 服务；计算机网络 技术服务；翻译服 务；环保工程；销 售机械电器设备、 建筑装饰材料、环 保设备、计算机软 硬件及外设、通讯 设备（除发射装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置）、五金交电、化 工产品（除易燃易 爆品）、办公用品、 文化体育用品、百 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青 岛 海 誉 泰 德 商 贸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青岛 市市 北区 上清 路</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号榉 林园 商务 中心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批发零 售材料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一般经营项目：批 发零售：建筑装饰 材料，家用电器， 办公用品，计算机 及外部设备，电子 产品，五金交电， 机械设备，纺织品， 服装服饰，卫生洁 具，玻璃制品，日 用百货，陶瓷制品， 金属材料（不含稀 贵金属），管道配 件，工艺品，化妆 品，化工产品（不 含危险品），包装材 料，塑料制品，机 电产品（不含九座 及九座以下乘用 车）；批发：仪器仪 表及配件；计算机 维修及软件开发， 计算机网络维护， 企业行销策划，经 济信息咨询（不含 金融、证券、期货）， 展览展示服务，礼 仪庆典服务，会务 服务，室内装饰及 设计（凭资质经 营）。许可经营项 目：</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6846</w:t>
            </w:r>
            <w:r>
              <w:rPr>
                <w:color w:val="000000"/>
                <w:spacing w:val="0"/>
                <w:w w:val="100"/>
                <w:position w:val="0"/>
                <w:sz w:val="17"/>
                <w:szCs w:val="17"/>
              </w:rPr>
              <w:t>植 入材料和人工器 官、</w:t>
            </w:r>
            <w:r>
              <w:rPr>
                <w:rFonts w:ascii="Times New Roman" w:eastAsia="Times New Roman" w:hAnsi="Times New Roman" w:cs="Times New Roman"/>
                <w:color w:val="000000"/>
                <w:spacing w:val="0"/>
                <w:w w:val="100"/>
                <w:position w:val="0"/>
                <w:sz w:val="18"/>
                <w:szCs w:val="18"/>
              </w:rPr>
              <w:t>6877</w:t>
            </w:r>
            <w:r>
              <w:rPr>
                <w:color w:val="000000"/>
                <w:spacing w:val="0"/>
                <w:w w:val="100"/>
                <w:position w:val="0"/>
                <w:sz w:val="17"/>
                <w:szCs w:val="17"/>
              </w:rPr>
              <w:t xml:space="preserve">介入器材， </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 xml:space="preserve">6821 </w:t>
            </w:r>
            <w:r>
              <w:rPr>
                <w:color w:val="000000"/>
                <w:spacing w:val="0"/>
                <w:w w:val="100"/>
                <w:position w:val="0"/>
                <w:sz w:val="17"/>
                <w:szCs w:val="17"/>
              </w:rPr>
              <w:t xml:space="preserve">医 用电子仪器设备 </w:t>
            </w:r>
            <w:r>
              <w:rPr>
                <w:rFonts w:ascii="Times New Roman" w:eastAsia="Times New Roman" w:hAnsi="Times New Roman" w:cs="Times New Roman"/>
                <w:color w:val="000000"/>
                <w:spacing w:val="0"/>
                <w:w w:val="100"/>
                <w:position w:val="0"/>
                <w:sz w:val="18"/>
                <w:szCs w:val="18"/>
              </w:rPr>
              <w:t>6866</w:t>
            </w:r>
            <w:r>
              <w:rPr>
                <w:color w:val="000000"/>
                <w:spacing w:val="0"/>
                <w:w w:val="100"/>
                <w:position w:val="0"/>
                <w:sz w:val="17"/>
                <w:szCs w:val="17"/>
              </w:rPr>
              <w:t>医用高分子材 料及制品（一次性 使用无菌医疗器械 除外），</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类:</w:t>
            </w:r>
            <w:r>
              <w:rPr>
                <w:rFonts w:ascii="Times New Roman" w:eastAsia="Times New Roman" w:hAnsi="Times New Roman" w:cs="Times New Roman"/>
                <w:color w:val="000000"/>
                <w:spacing w:val="0"/>
                <w:w w:val="100"/>
                <w:position w:val="0"/>
                <w:sz w:val="18"/>
                <w:szCs w:val="18"/>
              </w:rPr>
              <w:t>6810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11900" w:h="16840"/>
          <w:pgMar w:top="1107" w:right="1069" w:bottom="1203" w:left="1049" w:header="0" w:footer="3" w:gutter="0"/>
          <w:cols w:space="720"/>
          <w:noEndnote/>
          <w:titlePg/>
          <w:rtlGutter w:val="0"/>
          <w:docGrid w:linePitch="360"/>
        </w:sectPr>
      </w:pP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矫形外科（骨科） 手术器械（医疗器 械经营许可证有 效期至：</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2016-12-05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苗 泽 金 岳 瑞 康 医 药 有 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 资 子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荷泽 昆明 路与 长城 路交 叉口 振宇 综合 楼</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药品销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前置许可经营项 目：中药材、化学 原料药、化学药制 剂、抗生素、生化 药品、生物制品（除 疫苗）的销售（有 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聊 城 瑞 康 宏 源 医 药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 股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both"/>
            </w:pPr>
            <w:r>
              <w:rPr>
                <w:color w:val="000000"/>
                <w:spacing w:val="0"/>
                <w:w w:val="100"/>
                <w:position w:val="0"/>
              </w:rPr>
              <w:t>聊城 经济 开发 区黄 山北 路</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前置许可经营项 目：中药材、中药 饮片、中成药、化 学药制剂、抗生素、 生化药品、生物制 品（含疫苗）、蛋白 同化制剂、肽类激 素、精神药品（限 二类）</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 疗器械产品、（医疗 器械经营许可证许 可经营范围内）销 售。（药品经营许可 证有效期至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日，医疗器 械经营许可证截止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日）；批发预包装食 品、乳制品（含婴 幼儿配方乳粉）（食 品流通许可证有效 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日）一般经营项目： 保健食品销售。（许 可经营的，凭许可 证经营）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
        <w:gridCol w:w="360"/>
        <w:gridCol w:w="538"/>
        <w:gridCol w:w="720"/>
        <w:gridCol w:w="542"/>
        <w:gridCol w:w="1579"/>
        <w:gridCol w:w="682"/>
        <w:gridCol w:w="686"/>
        <w:gridCol w:w="682"/>
        <w:gridCol w:w="682"/>
        <w:gridCol w:w="682"/>
        <w:gridCol w:w="686"/>
        <w:gridCol w:w="682"/>
        <w:gridCol w:w="691"/>
      </w:tblGrid>
      <w:tr>
        <w:trPr>
          <w:trHeight w:val="88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 东 滨 州 瑞 康 医 药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 股 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7" w:lineRule="exact"/>
              <w:ind w:left="0" w:right="0" w:firstLine="0"/>
              <w:jc w:val="left"/>
            </w:pPr>
            <w:r>
              <w:rPr>
                <w:color w:val="000000"/>
                <w:spacing w:val="0"/>
                <w:w w:val="100"/>
                <w:position w:val="0"/>
              </w:rPr>
              <w:t>滨州 市渤 海八 路</w:t>
            </w:r>
            <w:r>
              <w:rPr>
                <w:rFonts w:ascii="Times New Roman" w:eastAsia="Times New Roman" w:hAnsi="Times New Roman" w:cs="Times New Roman"/>
                <w:color w:val="000000"/>
                <w:spacing w:val="0"/>
                <w:w w:val="100"/>
                <w:position w:val="0"/>
                <w:sz w:val="18"/>
                <w:szCs w:val="18"/>
              </w:rPr>
              <w:t xml:space="preserve">539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药品器 械等批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前置许可经营项 目：中成药、中药 饮片、化学原料药、 化学药制剂、抗生 素、生化药品、生 物制品（除疫苗）、 第二类精神药品制 剂（有效期截止 </w:t>
            </w:r>
            <w:r>
              <w:rPr>
                <w:rFonts w:ascii="Times New Roman" w:eastAsia="Times New Roman" w:hAnsi="Times New Roman" w:cs="Times New Roman"/>
                <w:color w:val="000000"/>
                <w:spacing w:val="0"/>
                <w:w w:val="100"/>
                <w:position w:val="0"/>
                <w:sz w:val="18"/>
                <w:szCs w:val="18"/>
              </w:rPr>
              <w:t>2016.4.14</w:t>
            </w:r>
            <w:r>
              <w:rPr>
                <w:color w:val="000000"/>
                <w:spacing w:val="0"/>
                <w:w w:val="100"/>
                <w:position w:val="0"/>
              </w:rPr>
              <w:t>）</w:t>
            </w:r>
            <w:r>
              <w:rPr>
                <w:color w:val="000000"/>
                <w:spacing w:val="0"/>
                <w:w w:val="100"/>
                <w:position w:val="0"/>
              </w:rPr>
              <w:t xml:space="preserve">的销售；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 xml:space="preserve">6815 </w:t>
            </w:r>
            <w:r>
              <w:rPr>
                <w:color w:val="000000"/>
                <w:spacing w:val="0"/>
                <w:w w:val="100"/>
                <w:position w:val="0"/>
              </w:rPr>
              <w:t>注 射穿刺器械、</w:t>
            </w:r>
            <w:r>
              <w:rPr>
                <w:rFonts w:ascii="Times New Roman" w:eastAsia="Times New Roman" w:hAnsi="Times New Roman" w:cs="Times New Roman"/>
                <w:color w:val="000000"/>
                <w:spacing w:val="0"/>
                <w:w w:val="100"/>
                <w:position w:val="0"/>
                <w:sz w:val="18"/>
                <w:szCs w:val="18"/>
              </w:rPr>
              <w:t xml:space="preserve">6866 </w:t>
            </w:r>
            <w:r>
              <w:rPr>
                <w:color w:val="000000"/>
                <w:spacing w:val="0"/>
                <w:w w:val="100"/>
                <w:position w:val="0"/>
              </w:rPr>
              <w:t>医用高分子材料及 制品；</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 xml:space="preserve">临床检 验分析仪器（体外 诊断试剂除外）、 </w:t>
            </w:r>
            <w:r>
              <w:rPr>
                <w:rFonts w:ascii="Times New Roman" w:eastAsia="Times New Roman" w:hAnsi="Times New Roman" w:cs="Times New Roman"/>
                <w:color w:val="000000"/>
                <w:spacing w:val="0"/>
                <w:w w:val="100"/>
                <w:position w:val="0"/>
                <w:sz w:val="18"/>
                <w:szCs w:val="18"/>
              </w:rPr>
              <w:t>6822</w:t>
            </w:r>
            <w:r>
              <w:rPr>
                <w:color w:val="000000"/>
                <w:spacing w:val="0"/>
                <w:w w:val="100"/>
                <w:position w:val="0"/>
              </w:rPr>
              <w:t>医用光学器 具、仪器及内窥镜 设备（</w:t>
            </w:r>
            <w:r>
              <w:rPr>
                <w:rFonts w:ascii="Times New Roman" w:eastAsia="Times New Roman" w:hAnsi="Times New Roman" w:cs="Times New Roman"/>
                <w:color w:val="000000"/>
                <w:spacing w:val="0"/>
                <w:w w:val="100"/>
                <w:position w:val="0"/>
                <w:sz w:val="18"/>
                <w:szCs w:val="18"/>
              </w:rPr>
              <w:t>6822-1</w:t>
            </w:r>
            <w:r>
              <w:rPr>
                <w:color w:val="000000"/>
                <w:spacing w:val="0"/>
                <w:w w:val="100"/>
                <w:position w:val="0"/>
              </w:rPr>
              <w:t>角膜 接触镜及护理用液 除外）、</w:t>
            </w:r>
            <w:r>
              <w:rPr>
                <w:rFonts w:ascii="Times New Roman" w:eastAsia="Times New Roman" w:hAnsi="Times New Roman" w:cs="Times New Roman"/>
                <w:color w:val="000000"/>
                <w:spacing w:val="0"/>
                <w:w w:val="100"/>
                <w:position w:val="0"/>
                <w:sz w:val="18"/>
                <w:szCs w:val="18"/>
              </w:rPr>
              <w:t>6821</w:t>
            </w:r>
            <w:r>
              <w:rPr>
                <w:color w:val="000000"/>
                <w:spacing w:val="0"/>
                <w:w w:val="100"/>
                <w:position w:val="0"/>
              </w:rPr>
              <w:t>医用电 子仪器设备、</w:t>
            </w:r>
            <w:r>
              <w:rPr>
                <w:rFonts w:ascii="Times New Roman" w:eastAsia="Times New Roman" w:hAnsi="Times New Roman" w:cs="Times New Roman"/>
                <w:color w:val="000000"/>
                <w:spacing w:val="0"/>
                <w:w w:val="100"/>
                <w:position w:val="0"/>
                <w:sz w:val="18"/>
                <w:szCs w:val="18"/>
              </w:rPr>
              <w:t xml:space="preserve">6823 </w:t>
            </w:r>
            <w:r>
              <w:rPr>
                <w:color w:val="000000"/>
                <w:spacing w:val="0"/>
                <w:w w:val="100"/>
                <w:position w:val="0"/>
              </w:rPr>
              <w:t>医用超声仪器及有 关设备、</w:t>
            </w:r>
            <w:r>
              <w:rPr>
                <w:rFonts w:ascii="Times New Roman" w:eastAsia="Times New Roman" w:hAnsi="Times New Roman" w:cs="Times New Roman"/>
                <w:color w:val="000000"/>
                <w:spacing w:val="0"/>
                <w:w w:val="100"/>
                <w:position w:val="0"/>
                <w:sz w:val="18"/>
                <w:szCs w:val="18"/>
              </w:rPr>
              <w:t>6824</w:t>
            </w:r>
            <w:r>
              <w:rPr>
                <w:color w:val="000000"/>
                <w:spacing w:val="0"/>
                <w:w w:val="100"/>
                <w:position w:val="0"/>
              </w:rPr>
              <w:t xml:space="preserve">医用 激光仪器设备、 </w:t>
            </w:r>
            <w:r>
              <w:rPr>
                <w:rFonts w:ascii="Times New Roman" w:eastAsia="Times New Roman" w:hAnsi="Times New Roman" w:cs="Times New Roman"/>
                <w:color w:val="000000"/>
                <w:spacing w:val="0"/>
                <w:w w:val="100"/>
                <w:position w:val="0"/>
                <w:sz w:val="18"/>
                <w:szCs w:val="18"/>
              </w:rPr>
              <w:t>6825</w:t>
            </w:r>
            <w:r>
              <w:rPr>
                <w:color w:val="000000"/>
                <w:spacing w:val="0"/>
                <w:w w:val="100"/>
                <w:position w:val="0"/>
              </w:rPr>
              <w:t>医用高频仪器 设备、</w:t>
            </w:r>
            <w:r>
              <w:rPr>
                <w:rFonts w:ascii="Times New Roman" w:eastAsia="Times New Roman" w:hAnsi="Times New Roman" w:cs="Times New Roman"/>
                <w:color w:val="000000"/>
                <w:spacing w:val="0"/>
                <w:w w:val="100"/>
                <w:position w:val="0"/>
                <w:sz w:val="18"/>
                <w:szCs w:val="18"/>
              </w:rPr>
              <w:t>6826</w:t>
            </w:r>
            <w:r>
              <w:rPr>
                <w:color w:val="000000"/>
                <w:spacing w:val="0"/>
                <w:w w:val="100"/>
                <w:position w:val="0"/>
              </w:rPr>
              <w:t>物理治 疗设备、</w:t>
            </w:r>
            <w:r>
              <w:rPr>
                <w:rFonts w:ascii="Times New Roman" w:eastAsia="Times New Roman" w:hAnsi="Times New Roman" w:cs="Times New Roman"/>
                <w:color w:val="000000"/>
                <w:spacing w:val="0"/>
                <w:w w:val="100"/>
                <w:position w:val="0"/>
                <w:sz w:val="18"/>
                <w:szCs w:val="18"/>
              </w:rPr>
              <w:t>6830</w:t>
            </w:r>
            <w:r>
              <w:rPr>
                <w:color w:val="000000"/>
                <w:spacing w:val="0"/>
                <w:w w:val="100"/>
                <w:position w:val="0"/>
              </w:rPr>
              <w:t xml:space="preserve">医用 </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射线设备。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color w:val="000000"/>
          <w:spacing w:val="0"/>
          <w:w w:val="100"/>
          <w:position w:val="0"/>
        </w:rPr>
        <w:t>、特殊目的主体或通过受托经营或承租等方式形成控制权的经营实体</w:t>
      </w:r>
      <w:bookmarkEnd w:id="993"/>
      <w:bookmarkEnd w:id="994"/>
      <w:bookmarkEnd w:id="9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3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特殊目的主体或通过受托经营或承租等方式形成控制权的经营实体的其他说明 无</w:t>
      </w:r>
    </w:p>
    <w:p>
      <w:pPr>
        <w:pStyle w:val="Style39"/>
        <w:keepNext/>
        <w:keepLines/>
        <w:widowControl w:val="0"/>
        <w:shd w:val="clear" w:color="auto" w:fill="auto"/>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、合并范围发生变更的说明</w:t>
      </w:r>
      <w:bookmarkEnd w:id="1000"/>
      <w:bookmarkEnd w:id="997"/>
      <w:bookmarkEnd w:id="998"/>
    </w:p>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合并报表范围发生变更说明</w:t>
      </w:r>
    </w:p>
    <w:p>
      <w:pPr>
        <w:pStyle w:val="Style34"/>
        <w:keepNext w:val="0"/>
        <w:keepLines w:val="0"/>
        <w:widowControl w:val="0"/>
        <w:shd w:val="clear" w:color="auto" w:fill="auto"/>
        <w:tabs>
          <w:tab w:pos="790" w:val="left"/>
        </w:tabs>
        <w:bidi w:val="0"/>
        <w:spacing w:before="0" w:after="120" w:line="317" w:lineRule="exact"/>
        <w:ind w:left="0" w:right="0" w:firstLine="30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济南瑞康医药有限公司成立于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万元人民币，为公司新设立的全资子公司，法定代表 人为韩旭。</w:t>
      </w:r>
    </w:p>
    <w:p>
      <w:pPr>
        <w:pStyle w:val="Style34"/>
        <w:keepNext w:val="0"/>
        <w:keepLines w:val="0"/>
        <w:widowControl w:val="0"/>
        <w:shd w:val="clear" w:color="auto" w:fill="auto"/>
        <w:tabs>
          <w:tab w:pos="440" w:val="left"/>
        </w:tabs>
        <w:bidi w:val="0"/>
        <w:spacing w:before="0" w:after="100" w:line="317" w:lineRule="exact"/>
        <w:ind w:left="0" w:right="0" w:firstLine="30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青岛德新康医药有限公司成立于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7,700</w:t>
      </w:r>
      <w:r>
        <w:rPr>
          <w:color w:val="000000"/>
          <w:spacing w:val="0"/>
          <w:w w:val="100"/>
          <w:position w:val="0"/>
        </w:rPr>
        <w:t>万元人民币，为公司新设立的全咨子公司.</w:t>
      </w:r>
      <w:r>
        <w:rPr>
          <w:i/>
          <w:iCs/>
          <w:color w:val="000000"/>
          <w:spacing w:val="0"/>
          <w:w w:val="100"/>
          <w:position w:val="0"/>
          <w:sz w:val="19"/>
          <w:szCs w:val="19"/>
        </w:rPr>
        <w:t>注定</w:t>
      </w:r>
      <w:r>
        <w:rPr>
          <w:rFonts w:ascii="Times New Roman" w:eastAsia="Times New Roman" w:hAnsi="Times New Roman" w:cs="Times New Roman"/>
          <w:i/>
          <w:iCs/>
          <w:color w:val="000000"/>
          <w:spacing w:val="0"/>
          <w:w w:val="100"/>
          <w:position w:val="0"/>
          <w:sz w:val="18"/>
          <w:szCs w:val="18"/>
        </w:rPr>
        <w:t xml:space="preserve"> </w:t>
      </w:r>
      <w:r>
        <w:rPr>
          <w:color w:val="000000"/>
          <w:spacing w:val="0"/>
          <w:w w:val="100"/>
          <w:position w:val="0"/>
        </w:rPr>
        <w:t>代表人为韩旭。</w:t>
      </w:r>
    </w:p>
    <w:p>
      <w:pPr>
        <w:pStyle w:val="Style34"/>
        <w:keepNext w:val="0"/>
        <w:keepLines w:val="0"/>
        <w:widowControl w:val="0"/>
        <w:shd w:val="clear" w:color="auto" w:fill="auto"/>
        <w:bidi w:val="0"/>
        <w:spacing w:before="0" w:after="100" w:line="322" w:lineRule="exact"/>
        <w:ind w:left="0" w:right="0" w:firstLine="30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荣成市业安医疗器械有限公司成立于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万元人民币，为公司新设立的全资子公司，法定 代表人为韩旭。</w:t>
      </w:r>
    </w:p>
    <w:p>
      <w:pPr>
        <w:pStyle w:val="Style34"/>
        <w:keepNext w:val="0"/>
        <w:keepLines w:val="0"/>
        <w:widowControl w:val="0"/>
        <w:shd w:val="clear" w:color="auto" w:fill="auto"/>
        <w:bidi w:val="0"/>
        <w:spacing w:before="0" w:after="100" w:line="317" w:lineRule="exact"/>
        <w:ind w:left="0" w:right="0" w:firstLine="30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济宁瑞康医药有限公司成立于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日本公司与原股东张 荣寿达成股权转让协议，购买济宁瑞康医药有限公司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万元，法定代表人为韩旭。</w:t>
      </w:r>
    </w:p>
    <w:p>
      <w:pPr>
        <w:pStyle w:val="Style34"/>
        <w:keepNext w:val="0"/>
        <w:keepLines w:val="0"/>
        <w:widowControl w:val="0"/>
        <w:shd w:val="clear" w:color="auto" w:fill="auto"/>
        <w:tabs>
          <w:tab w:pos="757" w:val="left"/>
        </w:tabs>
        <w:bidi w:val="0"/>
        <w:spacing w:before="0" w:after="100" w:line="319" w:lineRule="exact"/>
        <w:ind w:left="0" w:right="0" w:firstLine="30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北京天业爱博科贸有限公司，成立于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1,630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日本公司与原股 东刘广成、刘若然达成增资扩股合作协议，增资北京天业爱博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072.30</w:t>
      </w:r>
      <w:r>
        <w:rPr>
          <w:color w:val="000000"/>
          <w:spacing w:val="0"/>
          <w:w w:val="100"/>
          <w:position w:val="0"/>
        </w:rPr>
        <w:t>万元，法定代表人为刘 广成。</w:t>
      </w:r>
    </w:p>
    <w:p>
      <w:pPr>
        <w:pStyle w:val="Style34"/>
        <w:keepNext w:val="0"/>
        <w:keepLines w:val="0"/>
        <w:widowControl w:val="0"/>
        <w:shd w:val="clear" w:color="auto" w:fill="auto"/>
        <w:bidi w:val="0"/>
        <w:spacing w:before="0" w:after="100" w:line="319" w:lineRule="exact"/>
        <w:ind w:left="0" w:right="0" w:firstLine="30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6</w:t>
      </w:r>
      <w:r>
        <w:rPr>
          <w:color w:val="000000"/>
          <w:spacing w:val="0"/>
          <w:w w:val="100"/>
          <w:position w:val="0"/>
        </w:rPr>
        <w:t>） 青岛海誉泰德商贸有限公司成立于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日公司与原股东尼 木光照科技有限公司达成股权转让协议，购买青岛海誉泰德有限公司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的股权，实际支付股价款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万元，法定代表人 为韩旭。</w:t>
      </w:r>
    </w:p>
    <w:p>
      <w:pPr>
        <w:pStyle w:val="Style34"/>
        <w:keepNext w:val="0"/>
        <w:keepLines w:val="0"/>
        <w:widowControl w:val="0"/>
        <w:shd w:val="clear" w:color="auto" w:fill="auto"/>
        <w:bidi w:val="0"/>
        <w:spacing w:before="0" w:after="100" w:line="312" w:lineRule="exact"/>
        <w:ind w:left="0" w:right="0" w:firstLine="30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7</w:t>
      </w:r>
      <w:r>
        <w:rPr>
          <w:color w:val="000000"/>
          <w:spacing w:val="0"/>
          <w:w w:val="100"/>
          <w:position w:val="0"/>
        </w:rPr>
        <w:t>） 荷泽金岳瑞康医药有限公司（原公司名为山东竣博医药有限公司）成立于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1051</w:t>
      </w:r>
      <w:r>
        <w:rPr>
          <w:color w:val="000000"/>
          <w:spacing w:val="0"/>
          <w:w w:val="100"/>
          <w:position w:val="0"/>
        </w:rPr>
        <w:t>万元人民 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日公司与原股东哈尔滨誉衡药业股份有限公司达成股权转协议，购买山东竣博医药有限公司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 实际支付股价款</w:t>
      </w:r>
      <w:r>
        <w:rPr>
          <w:rFonts w:ascii="Times New Roman" w:eastAsia="Times New Roman" w:hAnsi="Times New Roman" w:cs="Times New Roman"/>
          <w:color w:val="000000"/>
          <w:spacing w:val="0"/>
          <w:w w:val="100"/>
          <w:position w:val="0"/>
          <w:sz w:val="18"/>
          <w:szCs w:val="18"/>
        </w:rPr>
        <w:t>11,545,041.63</w:t>
      </w:r>
      <w:r>
        <w:rPr>
          <w:color w:val="000000"/>
          <w:spacing w:val="0"/>
          <w:w w:val="100"/>
          <w:position w:val="0"/>
        </w:rPr>
        <w:t>元，收购完成后，该公司更名为荷泽金岳瑞康医药有限公司，法定代表人为韩松。</w:t>
      </w:r>
    </w:p>
    <w:p>
      <w:pPr>
        <w:pStyle w:val="Style34"/>
        <w:keepNext w:val="0"/>
        <w:keepLines w:val="0"/>
        <w:widowControl w:val="0"/>
        <w:shd w:val="clear" w:color="auto" w:fill="auto"/>
        <w:bidi w:val="0"/>
        <w:spacing w:before="0" w:after="100" w:line="317" w:lineRule="exact"/>
        <w:ind w:left="0" w:right="0" w:firstLine="30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8</w:t>
      </w:r>
      <w:r>
        <w:rPr>
          <w:color w:val="000000"/>
          <w:spacing w:val="0"/>
          <w:w w:val="100"/>
          <w:position w:val="0"/>
        </w:rPr>
        <w:t>） 聊城瑞康宏源医药有限公司（原公司名为山东聊城宏源药业有限公司）成立于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日公司与原股东侯志刚、侯志强、刘朝军签订股权转让及增资合作协议书，购买其持有山东聊城宏源 药业有限公司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的股权，实际支付股价款为</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万元，收购完成后，该公司更名为聊城瑞康宏源医药有限公司，法定代 表人韩松。</w:t>
      </w:r>
    </w:p>
    <w:p>
      <w:pPr>
        <w:pStyle w:val="Style34"/>
        <w:keepNext w:val="0"/>
        <w:keepLines w:val="0"/>
        <w:widowControl w:val="0"/>
        <w:shd w:val="clear" w:color="auto" w:fill="auto"/>
        <w:tabs>
          <w:tab w:pos="764" w:val="left"/>
        </w:tabs>
        <w:bidi w:val="0"/>
        <w:spacing w:before="0" w:after="100" w:line="316" w:lineRule="exact"/>
        <w:ind w:left="0" w:right="0" w:firstLine="300"/>
        <w:jc w:val="left"/>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山东滨州瑞康医药有限公司（原公司名为山东天宇医药有限公司）成立于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万元人民币，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日公司与原股东滨州翔都商贸有限公司签订股权转让及增资合作协议书，购买其持有山东天宇医药有限公司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的股权，股权转让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受让价款包含两部分，一部分为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股权价款为</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万元，另一部分为增资后，山东天宇医药有限公 司原客户、原销售品种在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日的税后净利润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倍为股权转让溢价款，公司预计溢价款为</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万元, 收购完成后，该公司更名为山东滨州瑞康医药有限公司，法定代表人韩松。</w:t>
      </w:r>
    </w:p>
    <w:p>
      <w:pPr>
        <w:pStyle w:val="Style34"/>
        <w:keepNext w:val="0"/>
        <w:keepLines w:val="0"/>
        <w:widowControl w:val="0"/>
        <w:shd w:val="clear" w:color="auto" w:fill="auto"/>
        <w:tabs>
          <w:tab w:pos="841" w:val="left"/>
        </w:tabs>
        <w:bidi w:val="0"/>
        <w:spacing w:before="0" w:after="580" w:line="315" w:lineRule="exact"/>
        <w:ind w:left="0" w:right="0" w:firstLine="300"/>
        <w:jc w:val="left"/>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威海西施康生物工程有限公司成立于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日，公司与丛培银、 宫新华签订股权转让协议，购买其持有</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的股权，转让价款为</w:t>
      </w:r>
      <w:r>
        <w:rPr>
          <w:rFonts w:ascii="Times New Roman" w:eastAsia="Times New Roman" w:hAnsi="Times New Roman" w:cs="Times New Roman"/>
          <w:color w:val="000000"/>
          <w:spacing w:val="0"/>
          <w:w w:val="100"/>
          <w:position w:val="0"/>
          <w:sz w:val="18"/>
          <w:szCs w:val="18"/>
        </w:rPr>
        <w:t>930,891.30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日，公司又与丛培银、宫新华 签订股权转让（回购）协议书，公司将持有的</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330,891.03</w:t>
      </w:r>
      <w:r>
        <w:rPr>
          <w:color w:val="000000"/>
          <w:spacing w:val="0"/>
          <w:w w:val="100"/>
          <w:position w:val="0"/>
        </w:rPr>
        <w:t>元转让给丛培银、宫新华</w:t>
      </w:r>
      <w:r>
        <w:rPr>
          <w:color w:val="000000"/>
          <w:spacing w:val="0"/>
          <w:w w:val="100"/>
          <w:position w:val="0"/>
          <w:sz w:val="18"/>
          <w:szCs w:val="18"/>
        </w:rPr>
        <w:t>，</w:t>
      </w:r>
      <w:r>
        <w:rPr>
          <w:color w:val="000000"/>
          <w:spacing w:val="0"/>
          <w:w w:val="100"/>
          <w:position w:val="0"/>
        </w:rPr>
        <w:t>股权转让后，公司不再持有 该公司股权。</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color w:val="000000"/>
          <w:spacing w:val="0"/>
          <w:w w:val="100"/>
          <w:position w:val="0"/>
        </w:rPr>
        <w:t>、报告期内新纳入合并范围的主体和报告期内不再纳入合并范围的主体</w:t>
      </w:r>
      <w:bookmarkEnd w:id="1011"/>
      <w:bookmarkEnd w:id="1012"/>
      <w:bookmarkEnd w:id="1014"/>
    </w:p>
    <w:p>
      <w:pPr>
        <w:pStyle w:val="Style3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1,119,030.83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青岛德新康医药有限公司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77,002,285.28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荣成市业安医疗器械有限公司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济宁瑞康医药有限公司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-6,911,847.85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-1,605,493.46</w:t>
            </w:r>
          </w:p>
        </w:tc>
      </w:tr>
    </w:tbl>
    <w:p>
      <w:pPr>
        <w:spacing w:lineRule="exact" w:line="1"/>
        <w:rPr>
          <w:sz w:val="2"/>
          <w:szCs w:val="2"/>
        </w:rPr>
      </w:pPr>
      <w:r>
        <w:br w:type="page"/>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北京天业爱博科贸有限公司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20,466,102.17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1,912,033.32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12,902,561.87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12,028,987.03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荷泽金岳瑞康医药有限公司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9,527,569.31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聊城瑞康宏源医药有限公司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24,833,335.69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-174,635.58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山东滨州瑞康医药有限公司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5,078,762.14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78,769.81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威海西施康生物工程有限公司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1,174,680.06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-214,709.94</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9"/>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5</w:t>
      </w:r>
      <w:bookmarkEnd w:id="1017"/>
      <w:r>
        <w:rPr>
          <w:color w:val="000000"/>
          <w:spacing w:val="0"/>
          <w:w w:val="100"/>
          <w:position w:val="0"/>
        </w:rPr>
        <w:t>、报告期内发生的同一控制下企业合并</w:t>
      </w:r>
      <w:bookmarkEnd w:id="1015"/>
      <w:bookmarkEnd w:id="1016"/>
      <w:bookmarkEnd w:id="10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9"/>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6</w:t>
      </w:r>
      <w:bookmarkEnd w:id="1021"/>
      <w:r>
        <w:rPr>
          <w:color w:val="000000"/>
          <w:spacing w:val="0"/>
          <w:w w:val="100"/>
          <w:position w:val="0"/>
        </w:rPr>
        <w:t>、报告期内发生的非同一控制下企业合并</w:t>
      </w:r>
      <w:bookmarkEnd w:id="1019"/>
      <w:bookmarkEnd w:id="1020"/>
      <w:bookmarkEnd w:id="10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6,775,718.95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北京天业爱博科贸有限公司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1,260,424.89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7,126,425.16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荷泽金岳瑞康医药有限公司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聊城瑞康宏源医药有限公司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3,494,420.11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3,900,005.37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天业德威医疗设备（北京）有限公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企业合并成本与取得被购买方可辨认净资产公允 价值的差额确认为商誉</w:t>
            </w:r>
          </w:p>
        </w:tc>
      </w:tr>
    </w:tbl>
    <w:p>
      <w:pPr>
        <w:pStyle w:val="Style34"/>
        <w:keepNext w:val="0"/>
        <w:keepLines w:val="0"/>
        <w:widowControl w:val="0"/>
        <w:shd w:val="clear" w:color="auto" w:fill="auto"/>
        <w:bidi w:val="0"/>
        <w:spacing w:before="0" w:after="380" w:line="360" w:lineRule="exact"/>
        <w:ind w:left="0" w:right="0" w:firstLine="0"/>
        <w:jc w:val="left"/>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107" w:right="1069" w:bottom="1203" w:left="1049" w:header="0" w:footer="3" w:gutter="0"/>
          <w:cols w:space="720"/>
          <w:noEndnote/>
          <w:rtlGutter w:val="0"/>
          <w:docGrid w:linePitch="360"/>
        </w:sectPr>
      </w:pPr>
      <w:r>
        <w:rPr>
          <w:color w:val="000000"/>
          <w:spacing w:val="0"/>
          <w:w w:val="100"/>
          <w:position w:val="0"/>
        </w:rPr>
        <w:t>非同一控制下企业合并的其他说明 无</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7</w:t>
      </w:r>
      <w:bookmarkEnd w:id="1025"/>
      <w:r>
        <w:rPr>
          <w:color w:val="000000"/>
          <w:spacing w:val="0"/>
          <w:w w:val="100"/>
          <w:position w:val="0"/>
        </w:rPr>
        <w:t>、报告期内出售丧失控制权的股权而减少子公司</w:t>
      </w:r>
      <w:bookmarkEnd w:id="1023"/>
      <w:bookmarkEnd w:id="1024"/>
      <w:bookmarkEnd w:id="1026"/>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出售丧失控制权的股权而减少的子公司的其他说明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8</w:t>
      </w:r>
      <w:bookmarkEnd w:id="1029"/>
      <w:r>
        <w:rPr>
          <w:color w:val="000000"/>
          <w:spacing w:val="0"/>
          <w:w w:val="100"/>
          <w:position w:val="0"/>
        </w:rPr>
        <w:t>、报告期内发生的反向购买</w:t>
      </w:r>
      <w:bookmarkEnd w:id="1027"/>
      <w:bookmarkEnd w:id="1028"/>
      <w:bookmarkEnd w:id="1030"/>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反向购买的其他说明</w:t>
      </w:r>
    </w:p>
    <w:p>
      <w:pPr>
        <w:pStyle w:val="Style39"/>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9</w:t>
      </w:r>
      <w:bookmarkEnd w:id="1033"/>
      <w:r>
        <w:rPr>
          <w:color w:val="000000"/>
          <w:spacing w:val="0"/>
          <w:w w:val="100"/>
          <w:position w:val="0"/>
        </w:rPr>
        <w:t>、本报告期发生的吸收合并</w:t>
      </w:r>
      <w:bookmarkEnd w:id="1031"/>
      <w:bookmarkEnd w:id="1032"/>
      <w:bookmarkEnd w:id="10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吸收合并的其他说明</w:t>
      </w:r>
    </w:p>
    <w:p>
      <w:pPr>
        <w:pStyle w:val="Style39"/>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bookmarkEnd w:id="1037"/>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35"/>
      <w:bookmarkEnd w:id="1036"/>
      <w:bookmarkEnd w:id="1038"/>
    </w:p>
    <w:p>
      <w:pPr>
        <w:pStyle w:val="Style30"/>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七</w:t>
      </w:r>
      <w:bookmarkEnd w:id="1041"/>
      <w:r>
        <w:rPr>
          <w:color w:val="000000"/>
          <w:spacing w:val="0"/>
          <w:w w:val="100"/>
          <w:position w:val="0"/>
        </w:rPr>
        <w:t>、合并财务报表主要项目注释</w:t>
      </w:r>
      <w:bookmarkEnd w:id="1039"/>
      <w:bookmarkEnd w:id="1040"/>
      <w:bookmarkEnd w:id="1042"/>
    </w:p>
    <w:p>
      <w:pPr>
        <w:pStyle w:val="Style39"/>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3"/>
      <w:bookmarkEnd w:id="1044"/>
      <w:bookmarkEnd w:id="10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601,623.82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601,623.82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623,989,640.37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321,798,775.56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623,989,640.37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321,798,775.56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23,483,169.23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76,108,786.11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23,483,169.23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76,108,786.11</w:t>
            </w:r>
          </w:p>
        </w:tc>
      </w:tr>
    </w:tbl>
    <w:tbl>
      <w:tblPr>
        <w:tblOverlap w:val="never"/>
        <w:jc w:val="center"/>
        <w:tblLayout w:type="fixed"/>
      </w:tblPr>
      <w:tblGrid>
        <w:gridCol w:w="2006"/>
        <w:gridCol w:w="1325"/>
        <w:gridCol w:w="931"/>
        <w:gridCol w:w="1464"/>
        <w:gridCol w:w="1325"/>
        <w:gridCol w:w="931"/>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648,074,433.42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398,099,485.50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4"/>
        <w:keepNext w:val="0"/>
        <w:keepLines w:val="0"/>
        <w:widowControl w:val="0"/>
        <w:shd w:val="clear" w:color="auto" w:fill="auto"/>
        <w:bidi w:val="0"/>
        <w:spacing w:before="0" w:after="700" w:line="240" w:lineRule="auto"/>
        <w:ind w:left="0" w:right="0" w:firstLine="200"/>
        <w:jc w:val="left"/>
      </w:pPr>
      <w:r>
        <w:rPr>
          <w:color w:val="000000"/>
          <w:spacing w:val="0"/>
          <w:w w:val="100"/>
          <w:position w:val="0"/>
        </w:rPr>
        <w:t>公司期末其他货币资金为开具银行承兑汇票而存出的保证金。</w:t>
      </w:r>
    </w:p>
    <w:p>
      <w:pPr>
        <w:pStyle w:val="Style39"/>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color w:val="000000"/>
          <w:spacing w:val="0"/>
          <w:w w:val="100"/>
          <w:position w:val="0"/>
        </w:rPr>
        <w:t>、交易性金融资产</w:t>
      </w:r>
      <w:bookmarkEnd w:id="1046"/>
      <w:bookmarkEnd w:id="1047"/>
      <w:bookmarkEnd w:id="1049"/>
    </w:p>
    <w:p>
      <w:pPr>
        <w:pStyle w:val="Style39"/>
        <w:keepNext/>
        <w:keepLines/>
        <w:widowControl w:val="0"/>
        <w:shd w:val="clear" w:color="auto" w:fill="auto"/>
        <w:bidi w:val="0"/>
        <w:spacing w:before="0" w:after="400" w:line="240" w:lineRule="auto"/>
        <w:ind w:left="0" w:right="0" w:firstLine="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46"/>
      <w:bookmarkEnd w:id="1047"/>
      <w:bookmarkEnd w:id="1051"/>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14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52"/>
      <w:bookmarkEnd w:id="1053"/>
      <w:bookmarkEnd w:id="1055"/>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56"/>
      <w:bookmarkEnd w:id="1057"/>
      <w:bookmarkEnd w:id="1059"/>
    </w:p>
    <w:p>
      <w:pPr>
        <w:pStyle w:val="Style3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、应收票据</w:t>
      </w:r>
      <w:bookmarkEnd w:id="1056"/>
      <w:bookmarkEnd w:id="1057"/>
      <w:bookmarkEnd w:id="1061"/>
    </w:p>
    <w:p>
      <w:pPr>
        <w:pStyle w:val="Style3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56"/>
      <w:bookmarkEnd w:id="1057"/>
      <w:bookmarkEnd w:id="10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325,238,147.51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156,226,730.58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379,238,147.51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166,226,730.58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64"/>
      <w:bookmarkEnd w:id="1065"/>
      <w:bookmarkEnd w:id="10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9"/>
        <w:keepNext/>
        <w:keepLines/>
        <w:widowControl w:val="0"/>
        <w:shd w:val="clear" w:color="auto" w:fill="auto"/>
        <w:bidi w:val="0"/>
        <w:spacing w:before="0" w:after="400" w:line="312"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1068"/>
      <w:bookmarkEnd w:id="1069"/>
      <w:bookmarkEnd w:id="107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烟台市牟平人民医院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6,222,676.96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文登市立医院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淄博市中心医院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海阳市人民医院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3,697,581.69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淄博众生医药有限公司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21,620,258.65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color w:val="000000"/>
          <w:spacing w:val="0"/>
          <w:w w:val="100"/>
          <w:position w:val="0"/>
        </w:rPr>
        <w:t>、应收股利</w:t>
      </w:r>
      <w:bookmarkEnd w:id="1072"/>
      <w:bookmarkEnd w:id="1073"/>
      <w:bookmarkEnd w:id="10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5</w:t>
      </w:r>
      <w:bookmarkEnd w:id="1078"/>
      <w:r>
        <w:rPr>
          <w:color w:val="000000"/>
          <w:spacing w:val="0"/>
          <w:w w:val="100"/>
          <w:position w:val="0"/>
        </w:rPr>
        <w:t>、应收利息</w:t>
      </w:r>
      <w:bookmarkEnd w:id="1076"/>
      <w:bookmarkEnd w:id="1077"/>
      <w:bookmarkEnd w:id="1079"/>
    </w:p>
    <w:p>
      <w:pPr>
        <w:pStyle w:val="Style39"/>
        <w:keepNext/>
        <w:keepLines/>
        <w:widowControl w:val="0"/>
        <w:numPr>
          <w:ilvl w:val="0"/>
          <w:numId w:val="27"/>
        </w:numPr>
        <w:shd w:val="clear" w:color="auto" w:fill="auto"/>
        <w:bidi w:val="0"/>
        <w:spacing w:before="0" w:after="380" w:line="240" w:lineRule="auto"/>
        <w:ind w:left="0" w:right="0" w:firstLine="140"/>
        <w:jc w:val="left"/>
      </w:pPr>
      <w:bookmarkStart w:id="1076" w:name="bookmark1076"/>
      <w:bookmarkStart w:id="1077" w:name="bookmark1077"/>
      <w:bookmarkStart w:id="1080" w:name="bookmark1080"/>
      <w:bookmarkStart w:id="1081" w:name="bookmark1081"/>
      <w:bookmarkEnd w:id="1080"/>
      <w:r>
        <w:rPr>
          <w:color w:val="000000"/>
          <w:spacing w:val="0"/>
          <w:w w:val="100"/>
          <w:position w:val="0"/>
        </w:rPr>
        <w:t>应收利息</w:t>
      </w:r>
      <w:bookmarkEnd w:id="1076"/>
      <w:bookmarkEnd w:id="1077"/>
      <w:bookmarkEnd w:id="108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19" w:line="1" w:lineRule="exact"/>
      </w:pPr>
    </w:p>
    <w:p>
      <w:pPr>
        <w:pStyle w:val="Style39"/>
        <w:keepNext/>
        <w:keepLines/>
        <w:widowControl w:val="0"/>
        <w:numPr>
          <w:ilvl w:val="0"/>
          <w:numId w:val="27"/>
        </w:numPr>
        <w:shd w:val="clear" w:color="auto" w:fill="auto"/>
        <w:bidi w:val="0"/>
        <w:spacing w:before="0" w:after="380" w:line="240" w:lineRule="auto"/>
        <w:ind w:left="0" w:right="0" w:firstLine="14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逾期利息</w:t>
      </w:r>
      <w:bookmarkEnd w:id="1082"/>
      <w:bookmarkEnd w:id="1083"/>
      <w:bookmarkEnd w:id="108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ectPr>
          <w:headerReference w:type="default" r:id="rId287"/>
          <w:footerReference w:type="default" r:id="rId288"/>
          <w:headerReference w:type="even" r:id="rId289"/>
          <w:footerReference w:type="even" r:id="rId290"/>
          <w:headerReference w:type="first" r:id="rId291"/>
          <w:footerReference w:type="first" r:id="rId292"/>
          <w:footnotePr>
            <w:pos w:val="pageBottom"/>
            <w:numFmt w:val="decimal"/>
            <w:numRestart w:val="continuous"/>
          </w:footnotePr>
          <w:pgSz w:w="11900" w:h="16840"/>
          <w:pgMar w:top="1107" w:right="1069" w:bottom="1203" w:left="1049" w:header="0" w:footer="3" w:gutter="0"/>
          <w:cols w:space="720"/>
          <w:noEndnote/>
          <w:titlePg/>
          <w:rtlGutter w:val="0"/>
          <w:docGrid w:linePitch="360"/>
        </w:sectPr>
      </w:pPr>
    </w:p>
    <w:p>
      <w:pPr>
        <w:pStyle w:val="Style39"/>
        <w:keepNext/>
        <w:keepLines/>
        <w:widowControl w:val="0"/>
        <w:numPr>
          <w:ilvl w:val="0"/>
          <w:numId w:val="27"/>
        </w:numPr>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应收利息的说明</w:t>
      </w:r>
      <w:bookmarkEnd w:id="1086"/>
      <w:bookmarkEnd w:id="1087"/>
      <w:bookmarkEnd w:id="1089"/>
    </w:p>
    <w:p>
      <w:pPr>
        <w:pStyle w:val="Style39"/>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90" w:name="bookmark1090"/>
      <w:bookmarkStart w:id="1091" w:name="bookmark1091"/>
      <w:r>
        <w:rPr>
          <w:rFonts w:ascii="Times New Roman" w:eastAsia="Times New Roman" w:hAnsi="Times New Roman" w:cs="Times New Roman"/>
          <w:color w:val="000000"/>
          <w:spacing w:val="0"/>
          <w:w w:val="100"/>
          <w:position w:val="0"/>
        </w:rPr>
        <w:t>6</w:t>
      </w:r>
      <w:bookmarkEnd w:id="1090"/>
      <w:r>
        <w:rPr>
          <w:color w:val="000000"/>
          <w:spacing w:val="0"/>
          <w:w w:val="100"/>
          <w:position w:val="0"/>
        </w:rPr>
        <w:t>、应收账款</w:t>
      </w:r>
      <w:bookmarkEnd w:id="1086"/>
      <w:bookmarkEnd w:id="1087"/>
      <w:bookmarkEnd w:id="1091"/>
    </w:p>
    <w:p>
      <w:pPr>
        <w:pStyle w:val="Style39"/>
        <w:keepNext/>
        <w:keepLines/>
        <w:widowControl w:val="0"/>
        <w:numPr>
          <w:ilvl w:val="0"/>
          <w:numId w:val="29"/>
        </w:numPr>
        <w:shd w:val="clear" w:color="auto" w:fill="auto"/>
        <w:bidi w:val="0"/>
        <w:spacing w:before="0" w:line="240" w:lineRule="auto"/>
        <w:ind w:left="0" w:right="0" w:firstLine="0"/>
        <w:jc w:val="left"/>
      </w:pPr>
      <w:bookmarkStart w:id="1086" w:name="bookmark1086"/>
      <w:bookmarkStart w:id="1087" w:name="bookmark1087"/>
      <w:bookmarkStart w:id="1092" w:name="bookmark1092"/>
      <w:bookmarkStart w:id="1093" w:name="bookmark1093"/>
      <w:bookmarkEnd w:id="1092"/>
      <w:r>
        <w:rPr>
          <w:color w:val="000000"/>
          <w:spacing w:val="0"/>
          <w:w w:val="100"/>
          <w:position w:val="0"/>
        </w:rPr>
        <w:t>应收账款按种类披露</w:t>
      </w:r>
      <w:bookmarkEnd w:id="1086"/>
      <w:bookmarkEnd w:id="1087"/>
      <w:bookmarkEnd w:id="10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2,422,939,0</w:t>
            </w:r>
          </w:p>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47,271,880.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33,125,381.9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2,422,939,0</w:t>
            </w:r>
          </w:p>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47,271,880.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33,125,381.9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4,751,416.1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4,751,416.1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4,761,672.56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2,427,690,5</w:t>
            </w:r>
          </w:p>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52,023,296.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1,858,995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37,887,054.5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4"/>
        <w:keepNext w:val="0"/>
        <w:keepLines w:val="0"/>
        <w:widowControl w:val="0"/>
        <w:shd w:val="clear" w:color="auto" w:fill="auto"/>
        <w:bidi w:val="0"/>
        <w:spacing w:before="0" w:after="620" w:line="307" w:lineRule="exact"/>
        <w:ind w:left="0" w:right="0" w:firstLine="240"/>
        <w:jc w:val="left"/>
      </w:pPr>
      <w:r>
        <w:rPr>
          <w:color w:val="000000"/>
          <w:spacing w:val="0"/>
          <w:w w:val="100"/>
          <w:position w:val="0"/>
        </w:rPr>
        <w:t>应收账款种类的划分标准详见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 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四、公司主要会计政策、会计估计和前期差错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w:t>
      </w:r>
      <w:r>
        <w:rPr>
          <w:color w:val="000000"/>
          <w:spacing w:val="0"/>
          <w:w w:val="100"/>
          <w:position w:val="0"/>
        </w:rPr>
        <w:t>应收款项坏 账准备的确认标准和计提方法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2,140,236,974.62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21,402,369.74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1,717,661,102.68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17,176,611.01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259,425,648.50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12,971,282.44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118,862,135.25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5,943,106.77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2,399,662,623.12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34,373,652.18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1,836,523,237.93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23,119,717.78</w:t>
            </w:r>
          </w:p>
        </w:tc>
      </w:tr>
    </w:tbl>
    <w:p>
      <w:pPr>
        <w:spacing w:lineRule="exact" w:line="1"/>
        <w:rPr>
          <w:sz w:val="2"/>
          <w:szCs w:val="2"/>
        </w:rPr>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20,767,084.42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10,378,242.22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15,409,615.22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7,704,807.63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2,509,386.29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2,519,986.29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2,300,856.54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2,422,939,093.83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47,271,880.69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1,854,233,709.69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33,125,381.95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但单项计提坏账准备的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期末单项金额虽不重大 但单项计提坏账准备的 应收账款金额为 </w:t>
            </w:r>
            <w:r>
              <w:rPr>
                <w:rFonts w:ascii="Times New Roman" w:eastAsia="Times New Roman" w:hAnsi="Times New Roman" w:cs="Times New Roman"/>
                <w:color w:val="000000"/>
                <w:spacing w:val="0"/>
                <w:w w:val="100"/>
                <w:position w:val="0"/>
                <w:sz w:val="18"/>
                <w:szCs w:val="18"/>
              </w:rPr>
              <w:t xml:space="preserve">4,751,416.15 </w:t>
            </w:r>
            <w:r>
              <w:rPr>
                <w:color w:val="000000"/>
                <w:spacing w:val="0"/>
                <w:w w:val="100"/>
                <w:position w:val="0"/>
              </w:rPr>
              <w:t>元，系应收 山东欣康祺医药有限公 司药品款所致。因该公 司涉嫌合同诈骗，公司 已经向烟台市公安局芝 罘分局报案并协同追 查，芝罘分局于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日做出烟公芝</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（经）立字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2011]0068 </w:t>
            </w:r>
            <w:r>
              <w:rPr>
                <w:color w:val="000000"/>
                <w:spacing w:val="0"/>
                <w:w w:val="100"/>
                <w:position w:val="0"/>
              </w:rPr>
              <w:t xml:space="preserve">号立案决定书，目前公 安机关正在侦查过程 中。公司基于审慎原则， 考虑了采取上述措施后 发生损失的可能性，按 照会计准则的规定对该 应收款项的坏账准备按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进行个别认定。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094"/>
      <w:bookmarkEnd w:id="1095"/>
      <w:bookmarkEnd w:id="10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9"/>
        <w:keepNext/>
        <w:keepLines/>
        <w:widowControl w:val="0"/>
        <w:numPr>
          <w:ilvl w:val="0"/>
          <w:numId w:val="31"/>
        </w:numPr>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本报告期实际核销的应收账款情况</w:t>
      </w:r>
      <w:bookmarkEnd w:id="1098"/>
      <w:bookmarkEnd w:id="1099"/>
      <w:bookmarkEnd w:id="1101"/>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9"/>
        <w:keepNext/>
        <w:keepLines/>
        <w:widowControl w:val="0"/>
        <w:numPr>
          <w:ilvl w:val="0"/>
          <w:numId w:val="31"/>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02"/>
      <w:bookmarkEnd w:id="1103"/>
      <w:bookmarkEnd w:id="1105"/>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9"/>
        <w:keepNext/>
        <w:keepLines/>
        <w:widowControl w:val="0"/>
        <w:numPr>
          <w:ilvl w:val="0"/>
          <w:numId w:val="31"/>
        </w:numPr>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应收账款中金额前五名单位情况</w:t>
      </w:r>
      <w:bookmarkEnd w:id="1106"/>
      <w:bookmarkEnd w:id="1107"/>
      <w:bookmarkEnd w:id="11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86,614,518.19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75,200,778.36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 xml:space="preserve">59,166,562.80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 xml:space="preserve">16,034,215.56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53,696,551.49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48,665,581.84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32,135,161.74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296,312,591.62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bl>
    <w:p>
      <w:pPr>
        <w:widowControl w:val="0"/>
        <w:spacing w:after="319" w:line="1" w:lineRule="exact"/>
      </w:pPr>
    </w:p>
    <w:p>
      <w:pPr>
        <w:pStyle w:val="Style39"/>
        <w:keepNext/>
        <w:keepLines/>
        <w:widowControl w:val="0"/>
        <w:numPr>
          <w:ilvl w:val="0"/>
          <w:numId w:val="31"/>
        </w:numPr>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应收关联方账款情况</w:t>
      </w:r>
      <w:bookmarkEnd w:id="1110"/>
      <w:bookmarkEnd w:id="1111"/>
      <w:bookmarkEnd w:id="11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numPr>
          <w:ilvl w:val="0"/>
          <w:numId w:val="31"/>
        </w:numPr>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终止确认的应收款项情况</w:t>
      </w:r>
      <w:bookmarkEnd w:id="1114"/>
      <w:bookmarkEnd w:id="1115"/>
      <w:bookmarkEnd w:id="1117"/>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spacing w:lineRule="exact" w:line="1"/>
        <w:rPr>
          <w:sz w:val="2"/>
          <w:szCs w:val="2"/>
        </w:rPr>
      </w:pPr>
      <w:r>
        <w:br w:type="page"/>
      </w:r>
    </w:p>
    <w:p>
      <w:pPr>
        <w:pStyle w:val="Style39"/>
        <w:keepNext/>
        <w:keepLines/>
        <w:widowControl w:val="0"/>
        <w:numPr>
          <w:ilvl w:val="0"/>
          <w:numId w:val="31"/>
        </w:numPr>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以应收款项为标的进行证券化的，列示继续涉入形成的资产、负债的金额</w:t>
      </w:r>
      <w:bookmarkEnd w:id="1118"/>
      <w:bookmarkEnd w:id="1119"/>
      <w:bookmarkEnd w:id="11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7</w:t>
      </w:r>
      <w:bookmarkEnd w:id="1124"/>
      <w:r>
        <w:rPr>
          <w:color w:val="000000"/>
          <w:spacing w:val="0"/>
          <w:w w:val="100"/>
          <w:position w:val="0"/>
        </w:rPr>
        <w:t>、其他应收款</w:t>
      </w:r>
      <w:bookmarkEnd w:id="1122"/>
      <w:bookmarkEnd w:id="1123"/>
      <w:bookmarkEnd w:id="1125"/>
    </w:p>
    <w:p>
      <w:pPr>
        <w:pStyle w:val="Style39"/>
        <w:keepNext/>
        <w:keepLines/>
        <w:widowControl w:val="0"/>
        <w:numPr>
          <w:ilvl w:val="0"/>
          <w:numId w:val="33"/>
        </w:numPr>
        <w:shd w:val="clear" w:color="auto" w:fill="auto"/>
        <w:bidi w:val="0"/>
        <w:spacing w:before="0" w:line="240" w:lineRule="auto"/>
        <w:ind w:left="0" w:right="0" w:firstLine="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其他应收款按种类披露</w:t>
      </w:r>
      <w:bookmarkEnd w:id="1122"/>
      <w:bookmarkEnd w:id="1123"/>
      <w:bookmarkEnd w:id="11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按账龄分析法计提坏账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14,268,235.3</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1,336,976.51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6,726,183.02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760,463.35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14,268,235.3</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1,336,976.51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6,726,183.02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760,463.35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14,268,235.3</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1,336,976.51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8,736,183.02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760,463.35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119" w:line="1" w:lineRule="exact"/>
      </w:pPr>
    </w:p>
    <w:p>
      <w:pPr>
        <w:pStyle w:val="Style34"/>
        <w:keepNext w:val="0"/>
        <w:keepLines w:val="0"/>
        <w:widowControl w:val="0"/>
        <w:shd w:val="clear" w:color="auto" w:fill="auto"/>
        <w:tabs>
          <w:tab w:pos="3561" w:val="left"/>
        </w:tabs>
        <w:bidi w:val="0"/>
        <w:spacing w:before="0" w:after="120" w:line="240" w:lineRule="auto"/>
        <w:ind w:left="0" w:right="0" w:firstLine="220"/>
        <w:jc w:val="left"/>
      </w:pPr>
      <w:r>
        <w:rPr>
          <w:color w:val="000000"/>
          <w:spacing w:val="0"/>
          <w:w w:val="100"/>
          <w:position w:val="0"/>
        </w:rPr>
        <w:t>其他应收款种类的划分标准详见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w:t>
        <w:tab/>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四、公司主要会计政策、会计估计和前期差错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w:t>
      </w:r>
      <w:r>
        <w:rPr>
          <w:color w:val="000000"/>
          <w:spacing w:val="0"/>
          <w:w w:val="100"/>
          <w:position w:val="0"/>
        </w:rPr>
        <w:t>应收款项</w:t>
      </w:r>
    </w:p>
    <w:p>
      <w:pPr>
        <w:pStyle w:val="Style34"/>
        <w:keepNext w:val="0"/>
        <w:keepLines w:val="0"/>
        <w:widowControl w:val="0"/>
        <w:shd w:val="clear" w:color="auto" w:fill="auto"/>
        <w:bidi w:val="0"/>
        <w:spacing w:before="0" w:after="620" w:line="240" w:lineRule="auto"/>
        <w:ind w:left="0" w:right="0" w:firstLine="0"/>
        <w:jc w:val="left"/>
      </w:pPr>
      <w:r>
        <w:rPr>
          <w:color w:val="000000"/>
          <w:spacing w:val="0"/>
          <w:w w:val="100"/>
          <w:position w:val="0"/>
        </w:rPr>
        <w:t>坏账准备的确认标准和计提方法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336" w:lineRule="exact"/>
        <w:ind w:left="0" w:right="0" w:firstLine="0"/>
        <w:jc w:val="left"/>
      </w:pPr>
      <w:r>
        <w:rPr>
          <w:color w:val="000000"/>
          <w:spacing w:val="0"/>
          <w:w w:val="100"/>
          <w:position w:val="0"/>
        </w:rPr>
        <w:t xml:space="preserve">组合中，采用账龄分析法计提坏账准备的其他应收款 </w:t>
      </w: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58"/>
        <w:gridCol w:w="1838"/>
        <w:gridCol w:w="658"/>
        <w:gridCol w:w="1450"/>
        <w:gridCol w:w="1450"/>
        <w:gridCol w:w="658"/>
        <w:gridCol w:w="1675"/>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9,703,340.79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493,418.43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4,223,499.07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2,903,282.07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282,076.82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1,726,633.95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172,663.40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381,931.26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14,268,235.36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1,336,976.51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6,726,183.02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760,463.35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期末单项金额虽不重大但单项计提坏账准备的其他应收款</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本报告期转回或收回的其他应收款情况</w:t>
      </w:r>
      <w:bookmarkEnd w:id="1128"/>
      <w:bookmarkEnd w:id="1129"/>
      <w:bookmarkEnd w:id="11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本报告期实际核销的其他应收款情况</w:t>
      </w:r>
      <w:bookmarkEnd w:id="1132"/>
      <w:bookmarkEnd w:id="1133"/>
      <w:bookmarkEnd w:id="11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6"/>
      <w:bookmarkEnd w:id="1137"/>
      <w:bookmarkEnd w:id="1139"/>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金额较大的其他应收款的性质或内容</w:t>
      </w:r>
      <w:bookmarkEnd w:id="1140"/>
      <w:bookmarkEnd w:id="1141"/>
      <w:bookmarkEnd w:id="1143"/>
    </w:p>
    <w:p>
      <w:pPr>
        <w:pStyle w:val="Style34"/>
        <w:keepNext w:val="0"/>
        <w:keepLines w:val="0"/>
        <w:widowControl w:val="0"/>
        <w:shd w:val="clear" w:color="auto" w:fill="auto"/>
        <w:bidi w:val="0"/>
        <w:spacing w:before="0" w:after="240" w:line="240" w:lineRule="auto"/>
        <w:ind w:left="0" w:right="0" w:firstLine="0"/>
        <w:jc w:val="right"/>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107" w:right="1069" w:bottom="1203" w:left="104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其他应收款金额前五名单位情况</w:t>
      </w:r>
      <w:bookmarkEnd w:id="1144"/>
      <w:bookmarkEnd w:id="1145"/>
      <w:bookmarkEnd w:id="11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2,093,500.00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2,000,000.00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93,500.00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950,000.00</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5,393,500.00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r>
    </w:tbl>
    <w:p>
      <w:pPr>
        <w:widowControl w:val="0"/>
        <w:spacing w:after="319" w:line="1" w:lineRule="exact"/>
      </w:pP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其他应收关联方账款情况</w:t>
      </w:r>
      <w:bookmarkEnd w:id="1148"/>
      <w:bookmarkEnd w:id="1149"/>
      <w:bookmarkEnd w:id="11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终止确认的其他应收款项情况</w:t>
      </w:r>
      <w:bookmarkEnd w:id="1152"/>
      <w:bookmarkEnd w:id="1153"/>
      <w:bookmarkEnd w:id="1155"/>
    </w:p>
    <w:p>
      <w:pPr>
        <w:pStyle w:val="Style34"/>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以其他应收款为标的进行证券化的，列示继续涉入形成的资产、负债的金额</w:t>
      </w:r>
      <w:bookmarkEnd w:id="1156"/>
      <w:bookmarkEnd w:id="1157"/>
      <w:bookmarkEnd w:id="1159"/>
    </w:p>
    <w:p>
      <w:pPr>
        <w:pStyle w:val="Style34"/>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9"/>
        <w:keepNext/>
        <w:keepLines/>
        <w:widowControl w:val="0"/>
        <w:numPr>
          <w:ilvl w:val="0"/>
          <w:numId w:val="33"/>
        </w:numPr>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报告期末按应收金额确认的政府补助</w:t>
      </w:r>
      <w:bookmarkEnd w:id="1160"/>
      <w:bookmarkEnd w:id="1161"/>
      <w:bookmarkEnd w:id="1163"/>
    </w:p>
    <w:p>
      <w:pPr>
        <w:pStyle w:val="Style34"/>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8</w:t>
      </w:r>
      <w:bookmarkEnd w:id="1166"/>
      <w:r>
        <w:rPr>
          <w:color w:val="000000"/>
          <w:spacing w:val="0"/>
          <w:w w:val="100"/>
          <w:position w:val="0"/>
        </w:rPr>
        <w:t>、预付款项</w:t>
      </w:r>
      <w:bookmarkEnd w:id="1164"/>
      <w:bookmarkEnd w:id="1165"/>
      <w:bookmarkEnd w:id="1167"/>
    </w:p>
    <w:p>
      <w:pPr>
        <w:pStyle w:val="Style39"/>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4"/>
      <w:bookmarkEnd w:id="1165"/>
      <w:bookmarkEnd w:id="11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58,249,478.60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74,381,348.55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58,873,111.39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74,667,195.17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9"/>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70"/>
      <w:bookmarkEnd w:id="1171"/>
      <w:bookmarkEnd w:id="11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7,037,502.35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3,854,108.21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2,479,624.00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1,166,722.72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17,237,957.28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9"/>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74"/>
      <w:bookmarkEnd w:id="1175"/>
      <w:bookmarkEnd w:id="11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78"/>
      <w:bookmarkEnd w:id="1179"/>
      <w:bookmarkEnd w:id="1181"/>
    </w:p>
    <w:p>
      <w:pPr>
        <w:pStyle w:val="Style3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2" w:name="bookmark1182"/>
      <w:bookmarkStart w:id="1183" w:name="bookmark1183"/>
      <w:r>
        <w:rPr>
          <w:rFonts w:ascii="Times New Roman" w:eastAsia="Times New Roman" w:hAnsi="Times New Roman" w:cs="Times New Roman"/>
          <w:color w:val="000000"/>
          <w:spacing w:val="0"/>
          <w:w w:val="100"/>
          <w:position w:val="0"/>
        </w:rPr>
        <w:t>9</w:t>
      </w:r>
      <w:bookmarkEnd w:id="1182"/>
      <w:r>
        <w:rPr>
          <w:color w:val="000000"/>
          <w:spacing w:val="0"/>
          <w:w w:val="100"/>
          <w:position w:val="0"/>
        </w:rPr>
        <w:t>、存货</w:t>
      </w:r>
      <w:bookmarkEnd w:id="1178"/>
      <w:bookmarkEnd w:id="1179"/>
      <w:bookmarkEnd w:id="1183"/>
    </w:p>
    <w:p>
      <w:pPr>
        <w:pStyle w:val="Style3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8"/>
      <w:bookmarkEnd w:id="1179"/>
      <w:bookmarkEnd w:id="1185"/>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510,880,789.53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510,880,789.53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385,691,920.37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385,691,920.37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物资采购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2,475,081.19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513,355,870.72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513,355,870.72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385,691,920.37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385,691,920.37</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6"/>
      <w:bookmarkEnd w:id="1187"/>
      <w:bookmarkEnd w:id="11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653"/>
        <w:gridCol w:w="960"/>
        <w:gridCol w:w="1430"/>
        <w:gridCol w:w="187"/>
        <w:gridCol w:w="1411"/>
        <w:gridCol w:w="797"/>
        <w:gridCol w:w="634"/>
        <w:gridCol w:w="17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2"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39"/>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0"/>
      <w:bookmarkEnd w:id="1191"/>
      <w:bookmarkEnd w:id="11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2,397,848.12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2,290,482.98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2,397,848.12</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9"/>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94"/>
      <w:bookmarkEnd w:id="1195"/>
      <w:bookmarkEnd w:id="1197"/>
    </w:p>
    <w:p>
      <w:pPr>
        <w:pStyle w:val="Style39"/>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8" w:name="bookmark1198"/>
      <w:bookmarkStart w:id="1199" w:name="bookmark1199"/>
      <w:r>
        <w:rPr>
          <w:rFonts w:ascii="Times New Roman" w:eastAsia="Times New Roman" w:hAnsi="Times New Roman" w:cs="Times New Roman"/>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94"/>
      <w:bookmarkEnd w:id="1195"/>
      <w:bookmarkEnd w:id="119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pStyle w:val="Style3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 可供出售金融资产的说明</w:t>
      </w:r>
    </w:p>
    <w:p>
      <w:pPr>
        <w:pStyle w:val="Style39"/>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200"/>
      <w:bookmarkEnd w:id="1201"/>
      <w:bookmarkEnd w:id="12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headerReference w:type="default" r:id="rId297"/>
          <w:footerReference w:type="default" r:id="rId298"/>
          <w:headerReference w:type="even" r:id="rId299"/>
          <w:footerReference w:type="even" r:id="rId300"/>
          <w:headerReference w:type="first" r:id="rId301"/>
          <w:footerReference w:type="first" r:id="rId302"/>
          <w:footnotePr>
            <w:pos w:val="pageBottom"/>
            <w:numFmt w:val="decimal"/>
            <w:numRestart w:val="continuous"/>
          </w:footnotePr>
          <w:pgSz w:w="11900" w:h="16840"/>
          <w:pgMar w:top="1107" w:right="1069" w:bottom="1203" w:left="1049" w:header="0" w:footer="3" w:gutter="0"/>
          <w:cols w:space="720"/>
          <w:noEndnote/>
          <w:titlePg/>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9"/>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204"/>
      <w:bookmarkEnd w:id="1205"/>
      <w:bookmarkEnd w:id="1207"/>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08"/>
      <w:bookmarkEnd w:id="1209"/>
      <w:bookmarkEnd w:id="1211"/>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212"/>
      <w:bookmarkEnd w:id="1213"/>
      <w:bookmarkEnd w:id="1215"/>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16"/>
      <w:bookmarkEnd w:id="1217"/>
      <w:bookmarkEnd w:id="1219"/>
    </w:p>
    <w:p>
      <w:pPr>
        <w:pStyle w:val="Style3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16"/>
      <w:bookmarkEnd w:id="1217"/>
      <w:bookmarkEnd w:id="1221"/>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222"/>
      <w:bookmarkEnd w:id="1223"/>
      <w:bookmarkEnd w:id="1225"/>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39"/>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26"/>
      <w:bookmarkEnd w:id="1227"/>
      <w:bookmarkEnd w:id="1229"/>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30"/>
      <w:bookmarkEnd w:id="1231"/>
      <w:bookmarkEnd w:id="1233"/>
    </w:p>
    <w:p>
      <w:pPr>
        <w:pStyle w:val="Style34"/>
        <w:keepNext w:val="0"/>
        <w:keepLines w:val="0"/>
        <w:widowControl w:val="0"/>
        <w:shd w:val="clear" w:color="auto" w:fill="auto"/>
        <w:bidi w:val="0"/>
        <w:spacing w:before="0" w:after="180" w:line="240" w:lineRule="auto"/>
        <w:ind w:left="8840" w:right="0" w:firstLine="0"/>
        <w:jc w:val="left"/>
      </w:pPr>
      <w:r>
        <w:rPr>
          <w:color w:val="000000"/>
          <w:spacing w:val="0"/>
          <w:w w:val="100"/>
          <w:position w:val="0"/>
        </w:rPr>
        <w:t>单位：元</w:t>
      </w:r>
    </w:p>
    <w:p>
      <w:pPr>
        <w:pStyle w:val="Style97"/>
        <w:keepNext w:val="0"/>
        <w:keepLines w:val="0"/>
        <w:widowControl w:val="0"/>
        <w:shd w:val="clear" w:color="auto" w:fill="auto"/>
        <w:bidi w:val="0"/>
        <w:spacing w:before="0" w:line="240" w:lineRule="auto"/>
        <w:ind w:left="0" w:right="0" w:firstLine="0"/>
        <w:jc w:val="right"/>
      </w:pPr>
      <w:r>
        <w:rPr>
          <w:spacing w:val="0"/>
          <w:w w:val="100"/>
          <w:position w:val="0"/>
        </w:rPr>
        <w:t>cviivrf</w:t>
      </w:r>
      <w:r>
        <w:br w:type="page"/>
      </w:r>
    </w:p>
    <w:tbl>
      <w:tblPr>
        <w:tblOverlap w:val="never"/>
        <w:jc w:val="center"/>
        <w:tblLayout w:type="fixed"/>
      </w:tblPr>
      <w:tblGrid>
        <w:gridCol w:w="1205"/>
        <w:gridCol w:w="1195"/>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9"/>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34"/>
      <w:bookmarkEnd w:id="1235"/>
      <w:bookmarkEnd w:id="1237"/>
    </w:p>
    <w:p>
      <w:pPr>
        <w:pStyle w:val="Style39"/>
        <w:keepNext/>
        <w:keepLines/>
        <w:widowControl w:val="0"/>
        <w:numPr>
          <w:ilvl w:val="0"/>
          <w:numId w:val="35"/>
        </w:numPr>
        <w:shd w:val="clear" w:color="auto" w:fill="auto"/>
        <w:bidi w:val="0"/>
        <w:spacing w:before="0" w:line="240" w:lineRule="auto"/>
        <w:ind w:left="0" w:right="0" w:firstLine="0"/>
        <w:jc w:val="left"/>
      </w:pPr>
      <w:bookmarkStart w:id="1234" w:name="bookmark1234"/>
      <w:bookmarkStart w:id="1235" w:name="bookmark1235"/>
      <w:bookmarkStart w:id="1238" w:name="bookmark1238"/>
      <w:bookmarkStart w:id="1239" w:name="bookmark1239"/>
      <w:bookmarkEnd w:id="1238"/>
      <w:r>
        <w:rPr>
          <w:color w:val="000000"/>
          <w:spacing w:val="0"/>
          <w:w w:val="100"/>
          <w:position w:val="0"/>
        </w:rPr>
        <w:t>长期股权投资明细情况</w:t>
      </w:r>
      <w:bookmarkEnd w:id="1234"/>
      <w:bookmarkEnd w:id="1235"/>
      <w:bookmarkEnd w:id="1239"/>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r>
        <w:rPr>
          <w:color w:val="000000"/>
          <w:spacing w:val="0"/>
          <w:w w:val="100"/>
          <w:position w:val="0"/>
        </w:rPr>
        <w:t>⑵向投资企业转移资金的能力受到限制的有关情况</w:t>
      </w:r>
      <w:bookmarkEnd w:id="1240"/>
      <w:bookmarkEnd w:id="1241"/>
      <w:bookmarkEnd w:id="1242"/>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43"/>
      <w:bookmarkEnd w:id="1244"/>
      <w:bookmarkEnd w:id="1246"/>
    </w:p>
    <w:p>
      <w:pPr>
        <w:pStyle w:val="Style39"/>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243"/>
      <w:bookmarkEnd w:id="1244"/>
      <w:bookmarkEnd w:id="12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9"/>
        <w:keepNext/>
        <w:keepLines/>
        <w:widowControl w:val="0"/>
        <w:numPr>
          <w:ilvl w:val="0"/>
          <w:numId w:val="35"/>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按公允价值计量的投资性房地产</w:t>
      </w:r>
      <w:bookmarkEnd w:id="1248"/>
      <w:bookmarkEnd w:id="1249"/>
      <w:bookmarkEnd w:id="12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9"/>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52"/>
      <w:bookmarkEnd w:id="1253"/>
      <w:bookmarkEnd w:id="1255"/>
    </w:p>
    <w:p>
      <w:pPr>
        <w:pStyle w:val="Style39"/>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2"/>
      <w:bookmarkEnd w:id="1253"/>
      <w:bookmarkEnd w:id="12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77,110,434.87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189,268,870.85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13,935,305.24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252,444,000.48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44,014,976.46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116,451,661.35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160,466,637.81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8,505,163.52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59,040,727.54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11,374,549.90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56,171,341.16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15,678,079.51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6,472,736.16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1,790,242.54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20,360,573.13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8,912,215.38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7,303,745.80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770,512.80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15,445,448.38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18,791,541.19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9,467,553.40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1,208,169.72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27,571,393.53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6,281,603.38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27,571,393.53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8,589,021.79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3,524,283.88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1,621,513.12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5,198,057.22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4,890,107.44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273,898.73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2,981,594.79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1,013,258.29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7,132,342.67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4,095,546.49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194,309.71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2,557,027.08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194,911.43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6,651,971.85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58,318,893.68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224,872,606.95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37,733,373.08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151,877,616.02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4,980,879.64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50,973,283.94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10,787,972.07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13,228,230.46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4,816,668.89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8,793,476.53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电子设备及其它</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58,318,893.68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224,872,606.95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37,733,373.08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151,877,616.02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4,980,879.64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50,973,283.94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10,787,972.07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13,228,230.46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4,816,668.89</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8,793,476.53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9,467,553.40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126,090,488.42</w:t>
      </w:r>
      <w:r>
        <w:rPr>
          <w:color w:val="000000"/>
          <w:spacing w:val="0"/>
          <w:w w:val="100"/>
          <w:position w:val="0"/>
        </w:rPr>
        <w:t>元。</w:t>
      </w:r>
    </w:p>
    <w:p>
      <w:pPr>
        <w:widowControl w:val="0"/>
        <w:spacing w:after="379" w:line="1" w:lineRule="exact"/>
      </w:pPr>
    </w:p>
    <w:p>
      <w:pPr>
        <w:pStyle w:val="Style39"/>
        <w:keepNext/>
        <w:keepLines/>
        <w:widowControl w:val="0"/>
        <w:numPr>
          <w:ilvl w:val="0"/>
          <w:numId w:val="29"/>
        </w:numPr>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暂时闲置的固定资产情况</w:t>
      </w:r>
      <w:bookmarkEnd w:id="1257"/>
      <w:bookmarkEnd w:id="1258"/>
      <w:bookmarkEnd w:id="1260"/>
    </w:p>
    <w:p>
      <w:pPr>
        <w:pStyle w:val="Style34"/>
        <w:keepNext w:val="0"/>
        <w:keepLines w:val="0"/>
        <w:widowControl w:val="0"/>
        <w:shd w:val="clear" w:color="auto" w:fill="auto"/>
        <w:bidi w:val="0"/>
        <w:spacing w:before="0" w:after="380" w:line="240" w:lineRule="auto"/>
        <w:ind w:left="0" w:right="0" w:firstLine="0"/>
        <w:jc w:val="right"/>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1107" w:right="1069" w:bottom="1203" w:left="1049"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9"/>
        <w:keepNext/>
        <w:keepLines/>
        <w:widowControl w:val="0"/>
        <w:numPr>
          <w:ilvl w:val="0"/>
          <w:numId w:val="29"/>
        </w:numPr>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通过融资租赁租入的固定资产</w:t>
      </w:r>
      <w:bookmarkEnd w:id="1261"/>
      <w:bookmarkEnd w:id="1262"/>
      <w:bookmarkEnd w:id="1264"/>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9"/>
        <w:keepNext/>
        <w:keepLines/>
        <w:widowControl w:val="0"/>
        <w:numPr>
          <w:ilvl w:val="0"/>
          <w:numId w:val="29"/>
        </w:numPr>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通过经营租赁租出的固定资产</w:t>
      </w:r>
      <w:bookmarkEnd w:id="1265"/>
      <w:bookmarkEnd w:id="1266"/>
      <w:bookmarkEnd w:id="1268"/>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5"/>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9"/>
        <w:keepNext/>
        <w:keepLines/>
        <w:widowControl w:val="0"/>
        <w:numPr>
          <w:ilvl w:val="0"/>
          <w:numId w:val="29"/>
        </w:numPr>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期末持有待售的固定资产情况</w:t>
      </w:r>
      <w:bookmarkEnd w:id="1269"/>
      <w:bookmarkEnd w:id="1270"/>
      <w:bookmarkEnd w:id="1272"/>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9"/>
        <w:keepNext/>
        <w:keepLines/>
        <w:widowControl w:val="0"/>
        <w:numPr>
          <w:ilvl w:val="0"/>
          <w:numId w:val="29"/>
        </w:numPr>
        <w:shd w:val="clear" w:color="auto" w:fill="auto"/>
        <w:bidi w:val="0"/>
        <w:spacing w:before="0" w:after="32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未办妥产权证书的固定资产情况</w:t>
      </w:r>
      <w:bookmarkEnd w:id="1273"/>
      <w:bookmarkEnd w:id="1274"/>
      <w:bookmarkEnd w:id="1276"/>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固定资产说明</w:t>
      </w:r>
    </w:p>
    <w:p>
      <w:pPr>
        <w:pStyle w:val="Style39"/>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77"/>
      <w:bookmarkEnd w:id="1278"/>
      <w:bookmarkEnd w:id="1280"/>
    </w:p>
    <w:p>
      <w:pPr>
        <w:pStyle w:val="Style39"/>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7"/>
      <w:bookmarkEnd w:id="1278"/>
      <w:bookmarkEnd w:id="12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98,376,900.81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98,376,900.81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94,590,269.67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98,376,900.81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98,376,900.81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82"/>
      <w:bookmarkEnd w:id="1283"/>
      <w:bookmarkEnd w:id="12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烟台药 品现代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62,780,0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43,496,1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w:t>
            </w:r>
          </w:p>
        </w:tc>
      </w:tr>
    </w:tbl>
    <w:p>
      <w:pPr>
        <w:spacing w:lineRule="exact" w:line="1"/>
        <w:rPr>
          <w:sz w:val="2"/>
          <w:szCs w:val="2"/>
        </w:rPr>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物流配 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济南药 品现代 物流配 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89,734,8</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36,355,6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济南医 用织物 洗涤配 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348,118.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1,312,82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济南医 疗器械 配送项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145,765.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1,260,28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济南医 用织物 生产项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88,720,0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173,898.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3,560,17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西藏金 岳办公 楼及药 品分拣 包装车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785,060.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36,277,4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651,020,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98,286,9</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285"/>
      <w:bookmarkEnd w:id="1286"/>
      <w:bookmarkEnd w:id="12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289"/>
      <w:bookmarkEnd w:id="1290"/>
      <w:bookmarkEnd w:id="1292"/>
    </w:p>
    <w:p>
      <w:pPr>
        <w:pStyle w:val="Style39"/>
        <w:keepNext/>
        <w:keepLines/>
        <w:widowControl w:val="0"/>
        <w:shd w:val="clear" w:color="auto" w:fill="auto"/>
        <w:bidi w:val="0"/>
        <w:spacing w:before="0" w:after="400" w:line="240" w:lineRule="auto"/>
        <w:ind w:left="0" w:right="0" w:firstLine="0"/>
        <w:jc w:val="left"/>
      </w:pPr>
      <w:bookmarkStart w:id="1289" w:name="bookmark1289"/>
      <w:bookmarkStart w:id="1290" w:name="bookmark1290"/>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89"/>
      <w:bookmarkEnd w:id="1290"/>
      <w:bookmarkEnd w:id="1294"/>
    </w:p>
    <w:p>
      <w:pPr>
        <w:pStyle w:val="Style34"/>
        <w:keepNext w:val="0"/>
        <w:keepLines w:val="0"/>
        <w:widowControl w:val="0"/>
        <w:shd w:val="clear" w:color="auto" w:fill="auto"/>
        <w:bidi w:val="0"/>
        <w:spacing w:before="0" w:after="360" w:line="240" w:lineRule="auto"/>
        <w:ind w:left="0" w:right="0" w:firstLine="0"/>
        <w:jc w:val="right"/>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1107" w:right="1069" w:bottom="1203" w:left="1049"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工程物资的说明</w:t>
      </w:r>
    </w:p>
    <w:p>
      <w:pPr>
        <w:pStyle w:val="Style39"/>
        <w:keepNext/>
        <w:keepLines/>
        <w:widowControl w:val="0"/>
        <w:shd w:val="clear" w:color="auto" w:fill="auto"/>
        <w:bidi w:val="0"/>
        <w:spacing w:before="0" w:after="38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95"/>
      <w:bookmarkEnd w:id="1296"/>
      <w:bookmarkEnd w:id="129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9"/>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99"/>
      <w:bookmarkEnd w:id="1300"/>
      <w:bookmarkEnd w:id="1302"/>
    </w:p>
    <w:p>
      <w:pPr>
        <w:pStyle w:val="Style39"/>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299"/>
      <w:bookmarkEnd w:id="1300"/>
      <w:bookmarkEnd w:id="1303"/>
    </w:p>
    <w:p>
      <w:pPr>
        <w:widowControl w:val="0"/>
        <w:jc w:val="center"/>
        <w:rPr>
          <w:sz w:val="2"/>
          <w:szCs w:val="2"/>
        </w:rPr>
      </w:pPr>
      <w:r>
        <w:drawing>
          <wp:inline>
            <wp:extent cx="6126480" cy="1463040"/>
            <wp:docPr id="864" name="Picutre 864"/>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315"/>
                    <a:stretch/>
                  </pic:blipFill>
                  <pic:spPr>
                    <a:xfrm>
                      <a:ext cx="6126480" cy="1463040"/>
                    </a:xfrm>
                    <a:prstGeom prst="rect"/>
                  </pic:spPr>
                </pic:pic>
              </a:graphicData>
            </a:graphic>
          </wp:inline>
        </w:drawing>
      </w:r>
    </w:p>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04"/>
      <w:bookmarkEnd w:id="1305"/>
      <w:bookmarkEnd w:id="1306"/>
    </w:p>
    <w:p>
      <w:pPr>
        <w:widowControl w:val="0"/>
        <w:jc w:val="center"/>
        <w:rPr>
          <w:sz w:val="2"/>
          <w:szCs w:val="2"/>
        </w:rPr>
      </w:pPr>
      <w:r>
        <w:drawing>
          <wp:inline>
            <wp:extent cx="6126480" cy="1639570"/>
            <wp:docPr id="865" name="Picutre 865"/>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17"/>
                    <a:stretch/>
                  </pic:blipFill>
                  <pic:spPr>
                    <a:xfrm>
                      <a:ext cx="6126480" cy="1639570"/>
                    </a:xfrm>
                    <a:prstGeom prst="rect"/>
                  </pic:spPr>
                </pic:pic>
              </a:graphicData>
            </a:graphic>
          </wp:inline>
        </w:drawing>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07"/>
      <w:bookmarkEnd w:id="1308"/>
      <w:bookmarkEnd w:id="131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p>
    <w:p>
      <w:pPr>
        <w:widowControl w:val="0"/>
        <w:spacing w:after="1519" w:line="1" w:lineRule="exact"/>
      </w:pPr>
    </w:p>
    <w:p>
      <w:pPr>
        <w:widowControl w:val="0"/>
        <w:jc w:val="center"/>
        <w:rPr>
          <w:sz w:val="2"/>
          <w:szCs w:val="2"/>
        </w:rPr>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872" name="Picutre 872"/>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323"/>
                    <a:stretch/>
                  </pic:blipFill>
                  <pic:spPr>
                    <a:xfrm>
                      <a:ext cx="1718945" cy="981710"/>
                    </a:xfrm>
                    <a:prstGeom prst="rect"/>
                  </pic:spPr>
                </pic:pic>
              </a:graphicData>
            </a:graphic>
          </wp:inline>
        </w:drawing>
      </w:r>
    </w:p>
    <w:p>
      <w:pPr>
        <w:pStyle w:val="Style39"/>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11"/>
      <w:bookmarkEnd w:id="1312"/>
      <w:bookmarkEnd w:id="1314"/>
    </w:p>
    <w:p>
      <w:pPr>
        <w:pStyle w:val="Style39"/>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1"/>
      <w:bookmarkEnd w:id="1312"/>
      <w:bookmarkEnd w:id="13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66,927,392.70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67,615,230.69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56,563,709.00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56,961,070.60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5,363,683.70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5,654,160.09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7,204,165.94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2,331,080.65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9,535,246.59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2,830,608.96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4,117,047.15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2,625,000.13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3,125,196.75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1,748,556.85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2,293,002.69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59,723,226.76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58,079,984.10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53,733,100.04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52,844,023.45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2,374,999.87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1,874,803.25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3,615,126.85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3,361,157.40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59,723,226.76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58,079,984.10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53,733,100.04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52,844,023.45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2,374,999.87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1,874,803.25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3,615,126.85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3,361,157.40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2,331,080.65</w:t>
      </w:r>
      <w:r>
        <w:rPr>
          <w:color w:val="000000"/>
          <w:spacing w:val="0"/>
          <w:w w:val="100"/>
          <w:position w:val="0"/>
        </w:rPr>
        <w:t>元。</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16"/>
      <w:bookmarkEnd w:id="1317"/>
      <w:bookmarkEnd w:id="131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本期开发支出占本期研究开发项目支出总额的比例。</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通过公司内部研发形成的无形资产占无形资产期末账面价值的比例。</w:t>
      </w:r>
    </w:p>
    <w:p>
      <w:pPr>
        <w:pStyle w:val="Style34"/>
        <w:keepNext w:val="0"/>
        <w:keepLines w:val="0"/>
        <w:widowControl w:val="0"/>
        <w:shd w:val="clear" w:color="auto" w:fill="auto"/>
        <w:bidi w:val="0"/>
        <w:spacing w:before="0" w:after="260" w:line="240" w:lineRule="auto"/>
        <w:ind w:left="0" w:right="0" w:firstLine="0"/>
        <w:jc w:val="both"/>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70" w:right="1109" w:bottom="1470" w:left="1109" w:header="0" w:footer="3" w:gutter="0"/>
          <w:cols w:space="720"/>
          <w:noEndnote/>
          <w:rtlGutter w:val="0"/>
          <w:docGrid w:linePitch="360"/>
        </w:sectPr>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9"/>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319"/>
      <w:bookmarkEnd w:id="1320"/>
      <w:bookmarkEnd w:id="13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599,141.41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166,578.45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2,717,854.06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济南明康大药房有限责任公司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1,771,010.79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北京天业爱博科贸有限公司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1,260,424.89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1,260,424.89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山东滨州瑞康医药有限公司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3,900,005.37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济宁瑞康医药有限公司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6,775,718.95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6,775,718.95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聊城瑞康宏源医药有限公司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3,494,420.11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3,494,420.11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青岛海誉泰德商贸有限公司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7,126,425.16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荷泽金岳瑞康医药有限公司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天业德威医疗设备（北京）有限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236,852.36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5,299,045.71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24,793,846.84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30,092,892.55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通过比较相关资产组组合的账面价值与可收回金额，按照账面价值高于可收回金额的差额计提相应的减值准备。</w:t>
      </w:r>
    </w:p>
    <w:p>
      <w:pPr>
        <w:pStyle w:val="Style39"/>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22"/>
      <w:bookmarkEnd w:id="1323"/>
      <w:bookmarkEnd w:id="13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465,102.19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1,705,407.94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1,882,787.99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租入房屋强电工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程改造费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274,411.15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电力改造费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137,499.99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1,307,878.21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1,364,857.12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新仓库灯具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115,777.78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791,402.18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3,282,563.93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436,132.07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3,637,834.04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2719" w:line="1" w:lineRule="exact"/>
      </w:pPr>
    </w:p>
    <w:p>
      <w:pPr>
        <w:widowControl w:val="0"/>
        <w:jc w:val="center"/>
        <w:rPr>
          <w:sz w:val="2"/>
          <w:szCs w:val="2"/>
        </w:rPr>
        <w:sectPr>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883" name="Picutre 883"/>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329"/>
                    <a:stretch/>
                  </pic:blipFill>
                  <pic:spPr>
                    <a:xfrm>
                      <a:ext cx="402590" cy="146050"/>
                    </a:xfrm>
                    <a:prstGeom prst="rect"/>
                  </pic:spPr>
                </pic:pic>
              </a:graphicData>
            </a:graphic>
          </wp:inline>
        </w:drawing>
      </w:r>
    </w:p>
    <w:p>
      <w:pPr>
        <w:pStyle w:val="Style39"/>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26"/>
      <w:bookmarkEnd w:id="1327"/>
      <w:bookmarkEnd w:id="1329"/>
    </w:p>
    <w:p>
      <w:pPr>
        <w:pStyle w:val="Style39"/>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26"/>
      <w:bookmarkEnd w:id="1327"/>
      <w:bookmarkEnd w:id="1330"/>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12,548,841.06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9,656,300.30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12,548,841.06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9,656,300.30</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3,164,909.11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22,316.72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3,164,909.11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22,316.72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50,195,364.24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38,625,201.14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50,195,364.24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38,625,201.14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31"/>
      <w:bookmarkEnd w:id="1332"/>
      <w:bookmarkEnd w:id="133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12,548,841.06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9,656,300.30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pStyle w:val="Style32"/>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苗冷</w:t>
      </w:r>
      <w:r>
        <w:rPr>
          <w:color w:val="000000"/>
          <w:spacing w:val="0"/>
          <w:w w:val="100"/>
          <w:position w:val="0"/>
          <w:sz w:val="11"/>
          <w:szCs w:val="11"/>
        </w:rPr>
        <w:t>•</w:t>
      </w:r>
      <w:r>
        <w:rPr>
          <w:color w:val="000000"/>
          <w:spacing w:val="0"/>
          <w:w w:val="100"/>
          <w:position w:val="0"/>
          <w:sz w:val="11"/>
          <w:szCs w:val="11"/>
        </w:rPr>
        <w:t>击</w:t>
      </w:r>
      <w:r>
        <w:br w:type="page"/>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5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9"/>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34"/>
      <w:bookmarkEnd w:id="1335"/>
      <w:bookmarkEnd w:id="13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38,647,517.86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14,712,755.49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53,360,273.35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38,647,517.86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14,712,755.49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53,360,273.35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本期增加中，其中本期计提</w:t>
      </w:r>
      <w:r>
        <w:rPr>
          <w:rFonts w:ascii="Times New Roman" w:eastAsia="Times New Roman" w:hAnsi="Times New Roman" w:cs="Times New Roman"/>
          <w:color w:val="000000"/>
          <w:spacing w:val="0"/>
          <w:w w:val="100"/>
          <w:position w:val="0"/>
          <w:sz w:val="18"/>
          <w:szCs w:val="18"/>
        </w:rPr>
        <w:t>10,951,405.56</w:t>
      </w:r>
      <w:r>
        <w:rPr>
          <w:color w:val="000000"/>
          <w:spacing w:val="0"/>
          <w:w w:val="100"/>
          <w:position w:val="0"/>
        </w:rPr>
        <w:t>元，收购子公司增加</w:t>
      </w:r>
      <w:r>
        <w:rPr>
          <w:rFonts w:ascii="Times New Roman" w:eastAsia="Times New Roman" w:hAnsi="Times New Roman" w:cs="Times New Roman"/>
          <w:color w:val="000000"/>
          <w:spacing w:val="0"/>
          <w:w w:val="100"/>
          <w:position w:val="0"/>
          <w:sz w:val="18"/>
          <w:szCs w:val="18"/>
        </w:rPr>
        <w:t>3,761,349.93</w:t>
      </w:r>
      <w:r>
        <w:rPr>
          <w:color w:val="000000"/>
          <w:spacing w:val="0"/>
          <w:w w:val="100"/>
          <w:position w:val="0"/>
        </w:rPr>
        <w:t>元。</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38"/>
      <w:bookmarkEnd w:id="1339"/>
      <w:bookmarkEnd w:id="13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39,980,265.62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32,035,889.20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39,980,265.62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32,035,889.20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widowControl w:val="0"/>
        <w:spacing w:after="59" w:line="1" w:lineRule="exact"/>
      </w:pPr>
    </w:p>
    <w:p>
      <w:pPr>
        <w:pStyle w:val="Style34"/>
        <w:keepNext w:val="0"/>
        <w:keepLines w:val="0"/>
        <w:widowControl w:val="0"/>
        <w:shd w:val="clear" w:color="auto" w:fill="auto"/>
        <w:bidi w:val="0"/>
        <w:spacing w:before="0" w:after="380" w:line="312" w:lineRule="exact"/>
        <w:ind w:left="0" w:right="0"/>
        <w:jc w:val="left"/>
      </w:pPr>
      <w:r>
        <w:rPr>
          <w:color w:val="000000"/>
          <w:spacing w:val="0"/>
          <w:w w:val="100"/>
          <w:position w:val="0"/>
        </w:rPr>
        <w:t>公司期末将属于长期资产性质的预付工程款及预付设备款重分类为其他非流动资产，上期比较数据已按照当期列报要求 进行调整。</w:t>
      </w:r>
    </w:p>
    <w:p>
      <w:pPr>
        <w:pStyle w:val="Style3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42"/>
      <w:bookmarkEnd w:id="1343"/>
      <w:bookmarkEnd w:id="1345"/>
    </w:p>
    <w:p>
      <w:pPr>
        <w:pStyle w:val="Style3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2"/>
      <w:bookmarkEnd w:id="1343"/>
      <w:bookmarkEnd w:id="13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93,712,772.84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912,712,772.84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640,000,000.00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59" w:line="1" w:lineRule="exact"/>
      </w:pPr>
    </w:p>
    <w:p>
      <w:pPr>
        <w:pStyle w:val="Style34"/>
        <w:keepNext w:val="0"/>
        <w:keepLines w:val="0"/>
        <w:widowControl w:val="0"/>
        <w:shd w:val="clear" w:color="auto" w:fill="auto"/>
        <w:bidi w:val="0"/>
        <w:spacing w:before="0" w:after="60" w:line="298" w:lineRule="exact"/>
        <w:ind w:left="0" w:right="0" w:firstLine="380"/>
        <w:jc w:val="left"/>
      </w:pPr>
      <w:r>
        <w:rPr>
          <w:color w:val="000000"/>
          <w:spacing w:val="0"/>
          <w:w w:val="100"/>
          <w:position w:val="0"/>
        </w:rPr>
        <w:t xml:space="preserve">公司通过信用、并以实际控制人韩旭、张仁华夫妇个人担保方式向中国建设银行股份有限公司烟台卧龙支行办理贷款 </w:t>
      </w:r>
      <w:r>
        <w:rPr>
          <w:rFonts w:ascii="Times New Roman" w:eastAsia="Times New Roman" w:hAnsi="Times New Roman" w:cs="Times New Roman"/>
          <w:color w:val="000000"/>
          <w:spacing w:val="0"/>
          <w:w w:val="100"/>
          <w:position w:val="0"/>
          <w:sz w:val="18"/>
          <w:szCs w:val="18"/>
        </w:rPr>
        <w:t xml:space="preserve">25,000 </w:t>
      </w:r>
      <w:r>
        <w:rPr>
          <w:color w:val="000000"/>
          <w:spacing w:val="0"/>
          <w:w w:val="100"/>
          <w:position w:val="0"/>
        </w:rPr>
        <w:t>万元。</w:t>
      </w:r>
    </w:p>
    <w:p>
      <w:pPr>
        <w:pStyle w:val="Style34"/>
        <w:keepNext w:val="0"/>
        <w:keepLines w:val="0"/>
        <w:widowControl w:val="0"/>
        <w:shd w:val="clear" w:color="auto" w:fill="auto"/>
        <w:bidi w:val="0"/>
        <w:spacing w:before="0" w:after="60" w:line="302" w:lineRule="exact"/>
        <w:ind w:left="0" w:right="0" w:firstLine="380"/>
        <w:jc w:val="left"/>
      </w:pPr>
      <w:r>
        <w:rPr>
          <w:color w:val="000000"/>
          <w:spacing w:val="0"/>
          <w:w w:val="100"/>
          <w:position w:val="0"/>
        </w:rPr>
        <w:t>公司通过应收账款质押方式、并以实际控制人韩旭、张仁华夫妇个人担保方式向中国银行股份有限公司烟台芝罘支行办 理贷款</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34"/>
        <w:keepNext w:val="0"/>
        <w:keepLines w:val="0"/>
        <w:widowControl w:val="0"/>
        <w:shd w:val="clear" w:color="auto" w:fill="auto"/>
        <w:bidi w:val="0"/>
        <w:spacing w:before="0" w:after="80" w:line="300" w:lineRule="exact"/>
        <w:ind w:left="0" w:right="0" w:firstLine="380"/>
        <w:jc w:val="left"/>
        <w:sectPr>
          <w:footnotePr>
            <w:pos w:val="pageBottom"/>
            <w:numFmt w:val="decimal"/>
            <w:numRestart w:val="continuous"/>
          </w:footnotePr>
          <w:pgSz w:w="11900" w:h="16840"/>
          <w:pgMar w:top="1398" w:right="1066" w:bottom="1446" w:left="1089" w:header="0" w:footer="3" w:gutter="0"/>
          <w:cols w:space="720"/>
          <w:noEndnote/>
          <w:rtlGutter w:val="0"/>
          <w:docGrid w:linePitch="360"/>
        </w:sectPr>
      </w:pPr>
      <w:r>
        <w:rPr>
          <w:color w:val="000000"/>
          <w:spacing w:val="0"/>
          <w:w w:val="100"/>
          <w:position w:val="0"/>
        </w:rPr>
        <w:t xml:space="preserve">公司通过应收账款质押方式、并以实际控制人韩旭、张仁华夫妇个人担保方式向中国银行股份有限公司烟台芳呆专行亦 </w:t>
      </w:r>
    </w:p>
    <w:p>
      <w:pPr>
        <w:pStyle w:val="Style34"/>
        <w:keepNext w:val="0"/>
        <w:keepLines w:val="0"/>
        <w:widowControl w:val="0"/>
        <w:shd w:val="clear" w:color="auto" w:fill="auto"/>
        <w:bidi w:val="0"/>
        <w:spacing w:before="0" w:after="80" w:line="300" w:lineRule="exact"/>
        <w:ind w:left="0" w:right="0" w:firstLine="0"/>
        <w:jc w:val="left"/>
      </w:pPr>
      <w:r>
        <w:rPr>
          <w:color w:val="000000"/>
          <w:spacing w:val="0"/>
          <w:w w:val="100"/>
          <w:position w:val="0"/>
        </w:rPr>
        <w:t>理贷款</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公司通过信用方式向中信银行股份有限公司烟台支行办理贷款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 xml:space="preserve">公司通过应收账款保理方式、并以实际控制人韩旭个人担保方式向上海浦东发展银行股份有限公司烟台分行办理贷款 </w:t>
      </w:r>
      <w:r>
        <w:rPr>
          <w:rFonts w:ascii="Times New Roman" w:eastAsia="Times New Roman" w:hAnsi="Times New Roman" w:cs="Times New Roman"/>
          <w:color w:val="000000"/>
          <w:spacing w:val="0"/>
          <w:w w:val="100"/>
          <w:position w:val="0"/>
          <w:sz w:val="18"/>
          <w:szCs w:val="18"/>
        </w:rPr>
        <w:t xml:space="preserve">7,171.28 </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公司通过应收账款质押方式、并以实际控制人韩旭、张仁华夫妇个人担保方式向中国银行股份有限公司烟台芝罘支行办 理贷款</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公司通过信用方式向华夏银行烟台南大街支行贷款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公司通过信用方式向兴业银行股份有限公司烟台分行贷款</w:t>
      </w:r>
      <w:r>
        <w:rPr>
          <w:rFonts w:ascii="Times New Roman" w:eastAsia="Times New Roman" w:hAnsi="Times New Roman" w:cs="Times New Roman"/>
          <w:color w:val="000000"/>
          <w:spacing w:val="0"/>
          <w:w w:val="100"/>
          <w:position w:val="0"/>
          <w:sz w:val="18"/>
          <w:szCs w:val="18"/>
        </w:rPr>
        <w:t>11,500</w:t>
      </w:r>
      <w:r>
        <w:rPr>
          <w:color w:val="000000"/>
          <w:spacing w:val="0"/>
          <w:w w:val="100"/>
          <w:position w:val="0"/>
        </w:rPr>
        <w:t>万元。</w:t>
      </w:r>
    </w:p>
    <w:p>
      <w:pPr>
        <w:pStyle w:val="Style34"/>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公司通过信用方式向交通银行股份有限公司烟台分行贷款</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w:t>
      </w:r>
    </w:p>
    <w:p>
      <w:pPr>
        <w:pStyle w:val="Style34"/>
        <w:keepNext w:val="0"/>
        <w:keepLines w:val="0"/>
        <w:widowControl w:val="0"/>
        <w:shd w:val="clear" w:color="auto" w:fill="auto"/>
        <w:bidi w:val="0"/>
        <w:spacing w:before="0" w:after="760" w:line="302" w:lineRule="exact"/>
        <w:ind w:left="0" w:right="0" w:firstLine="380"/>
        <w:jc w:val="both"/>
      </w:pPr>
      <w:r>
        <w:rPr>
          <w:color w:val="000000"/>
          <w:spacing w:val="0"/>
          <w:w w:val="100"/>
          <w:position w:val="0"/>
        </w:rPr>
        <w:t>公司通过应收账款保理方式向中国工商银行股份有限公司烟台莱山支行办理贷款</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w:t>
      </w:r>
    </w:p>
    <w:p>
      <w:pPr>
        <w:pStyle w:val="Style39"/>
        <w:keepNext/>
        <w:keepLines/>
        <w:widowControl w:val="0"/>
        <w:shd w:val="clear" w:color="auto" w:fill="auto"/>
        <w:bidi w:val="0"/>
        <w:spacing w:before="0" w:after="30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47"/>
      <w:bookmarkEnd w:id="1348"/>
      <w:bookmarkEnd w:id="1349"/>
    </w:p>
    <w:p>
      <w:pPr>
        <w:pStyle w:val="Style34"/>
        <w:keepNext w:val="0"/>
        <w:keepLines w:val="0"/>
        <w:widowControl w:val="0"/>
        <w:shd w:val="clear" w:color="auto" w:fill="auto"/>
        <w:bidi w:val="0"/>
        <w:spacing w:before="0" w:after="80" w:line="302" w:lineRule="exact"/>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9"/>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50"/>
      <w:bookmarkEnd w:id="1351"/>
      <w:bookmarkEnd w:id="135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9"/>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54"/>
      <w:bookmarkEnd w:id="1355"/>
      <w:bookmarkEnd w:id="13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214,629,791.79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314,024,226.04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214,629,791.79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314,024,226.04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214,629,791.79</w:t>
      </w:r>
      <w:r>
        <w:rPr>
          <w:color w:val="000000"/>
          <w:spacing w:val="0"/>
          <w:w w:val="100"/>
          <w:position w:val="0"/>
        </w:rPr>
        <w:t>元。</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应付票据的说明</w:t>
      </w:r>
    </w:p>
    <w:p>
      <w:pPr>
        <w:pStyle w:val="Style34"/>
        <w:keepNext w:val="0"/>
        <w:keepLines w:val="0"/>
        <w:widowControl w:val="0"/>
        <w:shd w:val="clear" w:color="auto" w:fill="auto"/>
        <w:tabs>
          <w:tab w:pos="805" w:val="left"/>
        </w:tabs>
        <w:bidi w:val="0"/>
        <w:spacing w:before="0" w:after="80" w:line="317" w:lineRule="exact"/>
        <w:ind w:left="0" w:right="0" w:firstLine="280"/>
        <w:jc w:val="both"/>
      </w:pPr>
      <w:bookmarkStart w:id="1358" w:name="bookmark1358"/>
      <w:r>
        <w:rPr>
          <w:color w:val="000000"/>
          <w:spacing w:val="0"/>
          <w:w w:val="100"/>
          <w:position w:val="0"/>
        </w:rPr>
        <w:t>（</w:t>
      </w:r>
      <w:bookmarkEnd w:id="13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公司用烟国用</w:t>
      </w:r>
      <w:r>
        <w:rPr>
          <w:rFonts w:ascii="Times New Roman" w:eastAsia="Times New Roman" w:hAnsi="Times New Roman" w:cs="Times New Roman"/>
          <w:color w:val="000000"/>
          <w:spacing w:val="0"/>
          <w:w w:val="100"/>
          <w:position w:val="0"/>
          <w:sz w:val="18"/>
          <w:szCs w:val="18"/>
        </w:rPr>
        <w:t>（2010）100091</w:t>
      </w:r>
      <w:r>
        <w:rPr>
          <w:color w:val="000000"/>
          <w:spacing w:val="0"/>
          <w:w w:val="100"/>
          <w:position w:val="0"/>
        </w:rPr>
        <w:t>号的土地使用权及该土地上房产证号为烟房权证芝字第</w:t>
      </w:r>
      <w:r>
        <w:rPr>
          <w:rFonts w:ascii="Times New Roman" w:eastAsia="Times New Roman" w:hAnsi="Times New Roman" w:cs="Times New Roman"/>
          <w:color w:val="000000"/>
          <w:spacing w:val="0"/>
          <w:w w:val="100"/>
          <w:position w:val="0"/>
          <w:sz w:val="18"/>
          <w:szCs w:val="18"/>
        </w:rPr>
        <w:t>249312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249313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249314</w:t>
      </w:r>
      <w:r>
        <w:rPr>
          <w:color w:val="000000"/>
          <w:spacing w:val="0"/>
          <w:w w:val="100"/>
          <w:position w:val="0"/>
        </w:rPr>
        <w:t>号的三 处房产，向中国建设银行烟台卧龙支行抵押办理信用额度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万元的承兑汇票，上述房产、土地的抵押期至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p>
      <w:pPr>
        <w:pStyle w:val="Style34"/>
        <w:keepNext w:val="0"/>
        <w:keepLines w:val="0"/>
        <w:widowControl w:val="0"/>
        <w:shd w:val="clear" w:color="auto" w:fill="auto"/>
        <w:tabs>
          <w:tab w:pos="805" w:val="left"/>
        </w:tabs>
        <w:bidi w:val="0"/>
        <w:spacing w:before="0" w:after="80" w:line="312" w:lineRule="exact"/>
        <w:ind w:left="0" w:right="0" w:firstLine="280"/>
        <w:jc w:val="both"/>
      </w:pPr>
      <w:bookmarkStart w:id="1359" w:name="bookmark1359"/>
      <w:r>
        <w:rPr>
          <w:color w:val="000000"/>
          <w:spacing w:val="0"/>
          <w:w w:val="100"/>
          <w:position w:val="0"/>
        </w:rPr>
        <w:t>（</w:t>
      </w:r>
      <w:bookmarkEnd w:id="13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公司用市中国用（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0200026</w:t>
      </w:r>
      <w:r>
        <w:rPr>
          <w:color w:val="000000"/>
          <w:spacing w:val="0"/>
          <w:w w:val="100"/>
          <w:position w:val="0"/>
        </w:rPr>
        <w:t>的土地使用权及该土地上房产证号为济房权证中字第</w:t>
      </w:r>
      <w:r>
        <w:rPr>
          <w:rFonts w:ascii="Times New Roman" w:eastAsia="Times New Roman" w:hAnsi="Times New Roman" w:cs="Times New Roman"/>
          <w:color w:val="000000"/>
          <w:spacing w:val="0"/>
          <w:w w:val="100"/>
          <w:position w:val="0"/>
          <w:sz w:val="18"/>
          <w:szCs w:val="18"/>
        </w:rPr>
        <w:t>179280</w:t>
      </w:r>
      <w:r>
        <w:rPr>
          <w:color w:val="000000"/>
          <w:spacing w:val="0"/>
          <w:w w:val="100"/>
          <w:position w:val="0"/>
        </w:rPr>
        <w:t>号的房产，向中国建 设银行烟台卧龙支行抵押办理信用额度</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万元的承兑汇票，上述房产、土地的抵押期至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4"/>
        <w:keepNext w:val="0"/>
        <w:keepLines w:val="0"/>
        <w:widowControl w:val="0"/>
        <w:shd w:val="clear" w:color="auto" w:fill="auto"/>
        <w:tabs>
          <w:tab w:pos="720" w:val="left"/>
        </w:tabs>
        <w:bidi w:val="0"/>
        <w:spacing w:before="0" w:after="80" w:line="317" w:lineRule="exact"/>
        <w:ind w:left="0" w:right="0" w:firstLine="280"/>
        <w:jc w:val="both"/>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期末余额中无欠持本公司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%）表决权股份的股东票据金额。</w:t>
      </w:r>
      <w:r>
        <w:br w:type="page"/>
      </w:r>
    </w:p>
    <w:p>
      <w:pPr>
        <w:pStyle w:val="Style34"/>
        <w:keepNext w:val="0"/>
        <w:keepLines w:val="0"/>
        <w:widowControl w:val="0"/>
        <w:shd w:val="clear" w:color="auto" w:fill="auto"/>
        <w:bidi w:val="0"/>
        <w:spacing w:before="0" w:after="760" w:line="240" w:lineRule="auto"/>
        <w:ind w:left="0" w:right="0" w:firstLine="280"/>
        <w:jc w:val="left"/>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）期末余额中无欠关联方票据金额。</w:t>
      </w:r>
    </w:p>
    <w:p>
      <w:pPr>
        <w:pStyle w:val="Style39"/>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62"/>
      <w:bookmarkEnd w:id="1363"/>
      <w:bookmarkEnd w:id="1365"/>
    </w:p>
    <w:p>
      <w:pPr>
        <w:pStyle w:val="Style39"/>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62"/>
      <w:bookmarkEnd w:id="1363"/>
      <w:bookmarkEnd w:id="13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1,539,502,697.75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1,109,205,208.31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6,578,433.29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2,389,261.78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1,546,081,131.04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1,111,594,470.09</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67"/>
      <w:bookmarkEnd w:id="1368"/>
      <w:bookmarkEnd w:id="13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370"/>
      <w:bookmarkEnd w:id="1371"/>
      <w:bookmarkEnd w:id="1373"/>
    </w:p>
    <w:p>
      <w:pPr>
        <w:pStyle w:val="Style39"/>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70"/>
      <w:bookmarkEnd w:id="1371"/>
      <w:bookmarkEnd w:id="1375"/>
    </w:p>
    <w:p>
      <w:pPr>
        <w:pStyle w:val="Style39"/>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70"/>
      <w:bookmarkEnd w:id="1371"/>
      <w:bookmarkEnd w:id="13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4,090,271.35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596,128.97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4,164,099.50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629,921.48</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77"/>
      <w:bookmarkEnd w:id="1378"/>
      <w:bookmarkEnd w:id="13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380"/>
      <w:bookmarkEnd w:id="1381"/>
      <w:bookmarkEnd w:id="1383"/>
    </w:p>
    <w:p>
      <w:pPr>
        <w:pStyle w:val="Style39"/>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80"/>
      <w:bookmarkEnd w:id="1381"/>
      <w:bookmarkEnd w:id="138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862"/>
        <w:gridCol w:w="1992"/>
        <w:gridCol w:w="2261"/>
        <w:gridCol w:w="18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ectPr>
          <w:headerReference w:type="default" r:id="rId331"/>
          <w:footerReference w:type="default" r:id="rId332"/>
          <w:headerReference w:type="even" r:id="rId333"/>
          <w:footerReference w:type="even" r:id="rId334"/>
          <w:headerReference w:type="first" r:id="rId335"/>
          <w:footerReference w:type="first" r:id="rId336"/>
          <w:footnotePr>
            <w:pos w:val="pageBottom"/>
            <w:numFmt w:val="decimal"/>
            <w:numRestart w:val="continuous"/>
          </w:footnotePr>
          <w:pgSz w:w="11900" w:h="16840"/>
          <w:pgMar w:top="1398" w:right="1066" w:bottom="1446" w:left="1089" w:header="0" w:footer="3" w:gutter="0"/>
          <w:cols w:space="720"/>
          <w:noEndnote/>
          <w:titlePg/>
          <w:rtlGutter w:val="0"/>
          <w:docGrid w:linePitch="360"/>
        </w:sectPr>
      </w:pPr>
    </w:p>
    <w:tbl>
      <w:tblPr>
        <w:tblOverlap w:val="never"/>
        <w:jc w:val="center"/>
        <w:tblLayout w:type="fixed"/>
      </w:tblPr>
      <w:tblGrid>
        <w:gridCol w:w="1603"/>
        <w:gridCol w:w="1862"/>
        <w:gridCol w:w="1992"/>
        <w:gridCol w:w="2261"/>
        <w:gridCol w:w="18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4,314,395.42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68,367,628.03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66,532,933.38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6,149,090.07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2,046,063.71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8,934,170.02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8,946,468.02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2,411,822.71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2,411,822.71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)养老保险费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5,739,848.27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5,752,146.27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298,243.36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173,318.17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295,957.84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)采暖专项资金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1,617,448.45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104,336.65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4,333,557.42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81,062,782.86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79,247,250.21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6,149,090.07</w:t>
            </w:r>
          </w:p>
        </w:tc>
      </w:tr>
    </w:tbl>
    <w:p>
      <w:pPr>
        <w:pStyle w:val="Style34"/>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应付职工薪酬中属于拖欠性质的金额元。</w:t>
      </w:r>
    </w:p>
    <w:p>
      <w:pPr>
        <w:pStyle w:val="Style34"/>
        <w:keepNext w:val="0"/>
        <w:keepLines w:val="0"/>
        <w:widowControl w:val="0"/>
        <w:shd w:val="clear" w:color="auto" w:fill="auto"/>
        <w:bidi w:val="0"/>
        <w:spacing w:before="0" w:after="12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104,336.65</w:t>
      </w:r>
      <w:r>
        <w:rPr>
          <w:color w:val="000000"/>
          <w:spacing w:val="0"/>
          <w:w w:val="100"/>
          <w:position w:val="0"/>
        </w:rPr>
        <w:t>元，非货币性福利金额元，因解除劳动关系给予补偿元。 应付职工薪酬预计发放时间、金额等安排</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工资于次月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号前发放完毕。</w:t>
      </w:r>
    </w:p>
    <w:p>
      <w:pPr>
        <w:pStyle w:val="Style3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86"/>
      <w:bookmarkEnd w:id="1387"/>
      <w:bookmarkEnd w:id="13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15,346,416.27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5,688,237.34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17,920,700.37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16,877,733.71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102,478.24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398,306.89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101,550.68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196,518.00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295,300.64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207,810.34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774,419.49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284,504.91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148,243.28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35,965,365.72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23,881,497.78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widowControl w:val="0"/>
        <w:spacing w:after="1599" w:line="1" w:lineRule="exact"/>
      </w:pPr>
    </w:p>
    <w:p>
      <w:pPr>
        <w:widowControl w:val="0"/>
        <w:jc w:val="center"/>
        <w:rPr>
          <w:sz w:val="2"/>
          <w:szCs w:val="2"/>
        </w:rPr>
      </w:pPr>
      <w:r>
        <w:drawing>
          <wp:inline>
            <wp:extent cx="402590" cy="146050"/>
            <wp:docPr id="903" name="Picutre 903"/>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337"/>
                    <a:stretch/>
                  </pic:blipFill>
                  <pic:spPr>
                    <a:xfrm>
                      <a:ext cx="402590" cy="146050"/>
                    </a:xfrm>
                    <a:prstGeom prst="rect"/>
                  </pic:spPr>
                </pic:pic>
              </a:graphicData>
            </a:graphic>
          </wp:inline>
        </w:drawing>
      </w:r>
      <w:r>
        <w:br w:type="page"/>
      </w:r>
    </w:p>
    <w:p>
      <w:pPr>
        <w:pStyle w:val="Style39"/>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90"/>
      <w:bookmarkEnd w:id="1391"/>
      <w:bookmarkEnd w:id="13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2,576,566.45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2,576,566.45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1,267,102.78</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9"/>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94"/>
      <w:bookmarkEnd w:id="1395"/>
      <w:bookmarkEnd w:id="13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青岛睿华方略医药咨询服务有限公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9"/>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98"/>
      <w:bookmarkEnd w:id="1399"/>
      <w:bookmarkEnd w:id="1401"/>
    </w:p>
    <w:p>
      <w:pPr>
        <w:pStyle w:val="Style39"/>
        <w:keepNext/>
        <w:keepLines/>
        <w:widowControl w:val="0"/>
        <w:shd w:val="clear" w:color="auto" w:fill="auto"/>
        <w:bidi w:val="0"/>
        <w:spacing w:before="0" w:line="240" w:lineRule="auto"/>
        <w:ind w:left="0" w:right="0" w:firstLine="140"/>
        <w:jc w:val="left"/>
      </w:pPr>
      <w:bookmarkStart w:id="1398" w:name="bookmark1398"/>
      <w:bookmarkStart w:id="1399" w:name="bookmark1399"/>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98"/>
      <w:bookmarkEnd w:id="1399"/>
      <w:bookmarkEnd w:id="14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79,734,150.72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7,452,228.60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378,485.33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81,966,008.43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7,830,713.93</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03"/>
      <w:bookmarkEnd w:id="1404"/>
      <w:bookmarkEnd w:id="14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9"/>
        <w:keepNext/>
        <w:keepLines/>
        <w:widowControl w:val="0"/>
        <w:numPr>
          <w:ilvl w:val="0"/>
          <w:numId w:val="35"/>
        </w:numPr>
        <w:shd w:val="clear" w:color="auto" w:fill="auto"/>
        <w:tabs>
          <w:tab w:pos="493"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账龄超过一年的大额其他应付款情况的说明</w:t>
      </w:r>
      <w:bookmarkEnd w:id="1406"/>
      <w:bookmarkEnd w:id="1407"/>
      <w:bookmarkEnd w:id="1409"/>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35"/>
        </w:numPr>
        <w:shd w:val="clear" w:color="auto" w:fill="auto"/>
        <w:tabs>
          <w:tab w:pos="493"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金额较大的其他应付款说明内容</w:t>
      </w:r>
      <w:bookmarkEnd w:id="1410"/>
      <w:bookmarkEnd w:id="1411"/>
      <w:bookmarkEnd w:id="1413"/>
    </w:p>
    <w:p>
      <w:pPr>
        <w:pStyle w:val="Style34"/>
        <w:keepNext w:val="0"/>
        <w:keepLines w:val="0"/>
        <w:widowControl w:val="0"/>
        <w:shd w:val="clear" w:color="auto" w:fill="auto"/>
        <w:bidi w:val="0"/>
        <w:spacing w:before="0" w:after="360" w:line="240" w:lineRule="auto"/>
        <w:ind w:left="0" w:right="0" w:firstLine="0"/>
        <w:jc w:val="left"/>
        <w:sectPr>
          <w:headerReference w:type="default" r:id="rId339"/>
          <w:footerReference w:type="default" r:id="rId340"/>
          <w:headerReference w:type="even" r:id="rId341"/>
          <w:footerReference w:type="even" r:id="rId342"/>
          <w:headerReference w:type="first" r:id="rId343"/>
          <w:footerReference w:type="first" r:id="rId344"/>
          <w:footnotePr>
            <w:pos w:val="pageBottom"/>
            <w:numFmt w:val="decimal"/>
            <w:numRestart w:val="continuous"/>
          </w:footnotePr>
          <w:pgSz w:w="11900" w:h="16840"/>
          <w:pgMar w:top="1441" w:right="1109" w:bottom="193" w:left="1104" w:header="0" w:footer="3" w:gutter="0"/>
          <w:cols w:space="720"/>
          <w:noEndnote/>
          <w:titlePg/>
          <w:rtlGutter w:val="0"/>
          <w:docGrid w:linePitch="360"/>
        </w:sectPr>
      </w:pPr>
      <w:r>
        <w:rPr>
          <w:color w:val="000000"/>
          <w:spacing w:val="0"/>
          <w:w w:val="100"/>
          <w:position w:val="0"/>
        </w:rPr>
        <w:t>无</w:t>
      </w:r>
    </w:p>
    <w:p>
      <w:pPr>
        <w:pStyle w:val="Style39"/>
        <w:keepNext/>
        <w:keepLines/>
        <w:widowControl w:val="0"/>
        <w:shd w:val="clear" w:color="auto" w:fill="auto"/>
        <w:bidi w:val="0"/>
        <w:spacing w:before="8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14"/>
      <w:bookmarkEnd w:id="1415"/>
      <w:bookmarkEnd w:id="1417"/>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预计负债说明</w:t>
      </w:r>
    </w:p>
    <w:p>
      <w:pPr>
        <w:pStyle w:val="Style39"/>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18"/>
      <w:bookmarkEnd w:id="1419"/>
      <w:bookmarkEnd w:id="1421"/>
    </w:p>
    <w:p>
      <w:pPr>
        <w:pStyle w:val="Style39"/>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18"/>
      <w:bookmarkEnd w:id="1419"/>
      <w:bookmarkEnd w:id="1422"/>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23"/>
      <w:bookmarkEnd w:id="1424"/>
      <w:bookmarkEnd w:id="142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9"/>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一年内到期的应付债券</w:t>
      </w:r>
      <w:bookmarkEnd w:id="1426"/>
      <w:bookmarkEnd w:id="1427"/>
      <w:bookmarkEnd w:id="1429"/>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9"/>
        <w:keepNext/>
        <w:keepLines/>
        <w:widowControl w:val="0"/>
        <w:numPr>
          <w:ilvl w:val="0"/>
          <w:numId w:val="37"/>
        </w:numPr>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一年内到期的长期应付款</w:t>
      </w:r>
      <w:bookmarkEnd w:id="1430"/>
      <w:bookmarkEnd w:id="1431"/>
      <w:bookmarkEnd w:id="1433"/>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9"/>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34"/>
      <w:bookmarkEnd w:id="1435"/>
      <w:bookmarkEnd w:id="14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委托债权投资类理财借款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79" w:line="1" w:lineRule="exact"/>
      </w:pPr>
    </w:p>
    <w:p>
      <w:pPr>
        <w:pStyle w:val="Style34"/>
        <w:keepNext w:val="0"/>
        <w:keepLines w:val="0"/>
        <w:widowControl w:val="0"/>
        <w:shd w:val="clear" w:color="auto" w:fill="auto"/>
        <w:bidi w:val="0"/>
        <w:spacing w:before="0" w:after="1160" w:line="307" w:lineRule="exact"/>
        <w:ind w:left="0" w:right="0" w:firstLine="240"/>
        <w:jc w:val="both"/>
      </w:pPr>
      <w:r>
        <w:rPr>
          <w:color w:val="000000"/>
          <w:spacing w:val="0"/>
          <w:w w:val="100"/>
          <w:position w:val="0"/>
        </w:rPr>
        <w:t>公司通过信用、并以实际控制人韩旭、张仁华夫妇个人担保方式向中信银行青岛分行办理委托债权投资类理财借款</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万元，期限为一年，本期已偿还。</w:t>
      </w:r>
    </w:p>
    <w:p>
      <w:pPr>
        <w:pStyle w:val="Style39"/>
        <w:keepNext/>
        <w:keepLines/>
        <w:widowControl w:val="0"/>
        <w:shd w:val="clear" w:color="auto" w:fill="auto"/>
        <w:bidi w:val="0"/>
        <w:spacing w:before="0" w:after="38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38"/>
      <w:bookmarkEnd w:id="1439"/>
      <w:bookmarkEnd w:id="1441"/>
    </w:p>
    <w:p>
      <w:pPr>
        <w:pStyle w:val="Style39"/>
        <w:keepNext/>
        <w:keepLines/>
        <w:widowControl w:val="0"/>
        <w:shd w:val="clear" w:color="auto" w:fill="auto"/>
        <w:bidi w:val="0"/>
        <w:spacing w:before="0" w:after="260" w:line="240" w:lineRule="auto"/>
        <w:ind w:left="0" w:right="0" w:firstLine="0"/>
        <w:jc w:val="both"/>
      </w:pPr>
      <w:bookmarkStart w:id="1438" w:name="bookmark1438"/>
      <w:bookmarkStart w:id="1439" w:name="bookmark1439"/>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8"/>
      <w:bookmarkEnd w:id="1439"/>
      <w:bookmarkEnd w:id="1442"/>
    </w:p>
    <w:p>
      <w:pPr>
        <w:pStyle w:val="Style34"/>
        <w:keepNext w:val="0"/>
        <w:keepLines w:val="0"/>
        <w:widowControl w:val="0"/>
        <w:shd w:val="clear" w:color="auto" w:fill="auto"/>
        <w:bidi w:val="0"/>
        <w:spacing w:before="0" w:after="80" w:line="307" w:lineRule="exact"/>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9"/>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43"/>
      <w:bookmarkEnd w:id="1444"/>
      <w:bookmarkEnd w:id="1445"/>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9"/>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46"/>
      <w:bookmarkEnd w:id="1447"/>
      <w:bookmarkEnd w:id="1449"/>
    </w:p>
    <w:p>
      <w:pPr>
        <w:pStyle w:val="Style3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9"/>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50"/>
      <w:bookmarkEnd w:id="1451"/>
      <w:bookmarkEnd w:id="1453"/>
    </w:p>
    <w:p>
      <w:pPr>
        <w:pStyle w:val="Style39"/>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50"/>
      <w:bookmarkEnd w:id="1451"/>
      <w:bookmarkEnd w:id="1454"/>
    </w:p>
    <w:p>
      <w:pPr>
        <w:pStyle w:val="Style34"/>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55"/>
      <w:bookmarkEnd w:id="1456"/>
      <w:bookmarkEnd w:id="1457"/>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由独立第三方为公司融资租赁提供担保的金额元。</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长期应付款的说明</w:t>
      </w:r>
    </w:p>
    <w:p>
      <w:pPr>
        <w:pStyle w:val="Style39"/>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58"/>
      <w:bookmarkEnd w:id="1459"/>
      <w:bookmarkEnd w:id="1461"/>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62"/>
      <w:bookmarkEnd w:id="1463"/>
      <w:bookmarkEnd w:id="1465"/>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66"/>
      <w:bookmarkEnd w:id="1467"/>
      <w:bookmarkEnd w:id="146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15,147,600.00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108,947,600.00</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34"/>
        <w:keepNext w:val="0"/>
        <w:keepLines w:val="0"/>
        <w:widowControl w:val="0"/>
        <w:shd w:val="clear" w:color="auto" w:fill="auto"/>
        <w:bidi w:val="0"/>
        <w:spacing w:before="0" w:after="140" w:line="318" w:lineRule="exact"/>
        <w:ind w:left="0" w:right="0" w:firstLine="0"/>
        <w:jc w:val="left"/>
        <w:sectPr>
          <w:headerReference w:type="default" r:id="rId345"/>
          <w:footerReference w:type="default" r:id="rId346"/>
          <w:headerReference w:type="even" r:id="rId347"/>
          <w:footerReference w:type="even" r:id="rId348"/>
          <w:headerReference w:type="first" r:id="rId349"/>
          <w:footerReference w:type="first" r:id="rId350"/>
          <w:footnotePr>
            <w:pos w:val="pageBottom"/>
            <w:numFmt w:val="decimal"/>
            <w:numRestart w:val="continuous"/>
          </w:footnotePr>
          <w:pgSz w:w="11900" w:h="16840"/>
          <w:pgMar w:top="1378" w:right="1057" w:bottom="1508" w:left="1060" w:header="0" w:footer="3" w:gutter="0"/>
          <w:cols w:space="720"/>
          <w:noEndnote/>
          <w:titlePg/>
          <w:rtlGutter w:val="0"/>
          <w:docGrid w:linePitch="360"/>
        </w:sectPr>
      </w:pPr>
      <w:r>
        <w:rPr>
          <w:color w:val="000000"/>
          <w:spacing w:val="0"/>
          <w:w w:val="100"/>
          <w:position w:val="0"/>
        </w:rPr>
        <w:t>年的股份有限公司，设立前的年份只需说明净资产情况；有限责任公司整体变更为股份公司应说明公司设立时的验资情况 经中国证券监督管理委员会证监许可</w:t>
      </w:r>
      <w:r>
        <w:rPr>
          <w:rFonts w:ascii="Times New Roman" w:eastAsia="Times New Roman" w:hAnsi="Times New Roman" w:cs="Times New Roman"/>
          <w:color w:val="000000"/>
          <w:spacing w:val="0"/>
          <w:w w:val="100"/>
          <w:position w:val="0"/>
          <w:sz w:val="18"/>
          <w:szCs w:val="18"/>
        </w:rPr>
        <w:t>[2013]866</w:t>
      </w:r>
      <w:r>
        <w:rPr>
          <w:color w:val="000000"/>
          <w:spacing w:val="0"/>
          <w:w w:val="100"/>
          <w:position w:val="0"/>
        </w:rPr>
        <w:t>号文《关于核准山东瑞康医药股份有限公司非公开发行股票的批复》的核 准，同意公司非公开发行普通股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股）股数</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日止，公司通过向平安大华基金管理有限公 司等股东发行人民币普通股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1,514.76</w:t>
      </w:r>
      <w:r>
        <w:rPr>
          <w:color w:val="000000"/>
          <w:spacing w:val="0"/>
          <w:w w:val="100"/>
          <w:position w:val="0"/>
        </w:rPr>
        <w:t>万股，公司变更后的累计注册资本为人民币</w:t>
      </w:r>
      <w:r>
        <w:rPr>
          <w:rFonts w:ascii="Times New Roman" w:eastAsia="Times New Roman" w:hAnsi="Times New Roman" w:cs="Times New Roman"/>
          <w:color w:val="000000"/>
          <w:spacing w:val="0"/>
          <w:w w:val="100"/>
          <w:position w:val="0"/>
          <w:sz w:val="18"/>
          <w:szCs w:val="18"/>
        </w:rPr>
        <w:t>10,894.76</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 xml:space="preserve">10,894.76 </w:t>
      </w:r>
      <w:r>
        <w:rPr>
          <w:color w:val="000000"/>
          <w:spacing w:val="0"/>
          <w:w w:val="100"/>
          <w:position w:val="0"/>
        </w:rPr>
        <w:t>万元。已经北京天圆全会计师事务所有限公司审验，并于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天圆全验字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2013]00080029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69"/>
      <w:bookmarkEnd w:id="1470"/>
      <w:bookmarkEnd w:id="147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73"/>
      <w:bookmarkEnd w:id="1474"/>
      <w:bookmarkEnd w:id="147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77"/>
      <w:bookmarkEnd w:id="1478"/>
      <w:bookmarkEnd w:id="14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563,185,517.17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567,833,130.49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1,131,018,647.66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563,185,517.17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567,833,130.49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1,131,018,647.66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本年公司募集资金净额为人民币</w:t>
      </w:r>
      <w:r>
        <w:rPr>
          <w:rFonts w:ascii="Times New Roman" w:eastAsia="Times New Roman" w:hAnsi="Times New Roman" w:cs="Times New Roman"/>
          <w:color w:val="000000"/>
          <w:spacing w:val="0"/>
          <w:w w:val="100"/>
          <w:position w:val="0"/>
          <w:sz w:val="18"/>
          <w:szCs w:val="18"/>
        </w:rPr>
        <w:t>582,980,730.49</w:t>
      </w:r>
      <w:r>
        <w:rPr>
          <w:color w:val="000000"/>
          <w:spacing w:val="0"/>
          <w:w w:val="100"/>
          <w:position w:val="0"/>
          <w:sz w:val="17"/>
          <w:szCs w:val="17"/>
        </w:rPr>
        <w:t>元，其中增加股本</w:t>
      </w:r>
      <w:r>
        <w:rPr>
          <w:rFonts w:ascii="Times New Roman" w:eastAsia="Times New Roman" w:hAnsi="Times New Roman" w:cs="Times New Roman"/>
          <w:color w:val="000000"/>
          <w:spacing w:val="0"/>
          <w:w w:val="100"/>
          <w:position w:val="0"/>
          <w:sz w:val="18"/>
          <w:szCs w:val="18"/>
        </w:rPr>
        <w:t>15,147,600.00</w:t>
      </w:r>
      <w:r>
        <w:rPr>
          <w:color w:val="000000"/>
          <w:spacing w:val="0"/>
          <w:w w:val="100"/>
          <w:position w:val="0"/>
          <w:sz w:val="17"/>
          <w:szCs w:val="17"/>
        </w:rPr>
        <w:t>元，增加资本公积</w:t>
      </w:r>
      <w:r>
        <w:rPr>
          <w:color w:val="000000"/>
          <w:spacing w:val="0"/>
          <w:w w:val="100"/>
          <w:position w:val="0"/>
          <w:sz w:val="18"/>
          <w:szCs w:val="18"/>
        </w:rPr>
        <w:t>一</w:t>
      </w:r>
      <w:r>
        <w:rPr>
          <w:color w:val="000000"/>
          <w:spacing w:val="0"/>
          <w:w w:val="100"/>
          <w:position w:val="0"/>
          <w:sz w:val="17"/>
          <w:szCs w:val="17"/>
        </w:rPr>
        <w:t>股本溢价</w:t>
      </w:r>
      <w:r>
        <w:rPr>
          <w:rFonts w:ascii="Times New Roman" w:eastAsia="Times New Roman" w:hAnsi="Times New Roman" w:cs="Times New Roman"/>
          <w:color w:val="000000"/>
          <w:spacing w:val="0"/>
          <w:w w:val="100"/>
          <w:position w:val="0"/>
          <w:sz w:val="18"/>
          <w:szCs w:val="18"/>
        </w:rPr>
        <w:t>567,833,130.49</w:t>
      </w:r>
    </w:p>
    <w:p>
      <w:pPr>
        <w:widowControl w:val="0"/>
        <w:spacing w:after="719" w:line="1" w:lineRule="exact"/>
      </w:pPr>
    </w:p>
    <w:p>
      <w:pPr>
        <w:pStyle w:val="Style39"/>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81"/>
      <w:bookmarkEnd w:id="1482"/>
      <w:bookmarkEnd w:id="14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24,165,281.58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35,044,149.23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24,165,281.58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35,044,149.23</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485"/>
      <w:bookmarkEnd w:id="1486"/>
      <w:bookmarkEnd w:id="148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一般风险准备情况说明</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489"/>
      <w:bookmarkEnd w:id="1490"/>
      <w:bookmarkEnd w:id="14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235,257,855.94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235,257,855.94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10,878,867.65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11,256,000.00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356,677,919.09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4"/>
        <w:keepNext w:val="0"/>
        <w:keepLines w:val="0"/>
        <w:widowControl w:val="0"/>
        <w:shd w:val="clear" w:color="auto" w:fill="auto"/>
        <w:tabs>
          <w:tab w:pos="330" w:val="left"/>
        </w:tabs>
        <w:bidi w:val="0"/>
        <w:spacing w:before="0" w:after="0" w:line="312" w:lineRule="exact"/>
        <w:ind w:left="0" w:right="0" w:firstLine="0"/>
        <w:jc w:val="left"/>
      </w:pPr>
      <w:bookmarkStart w:id="1493" w:name="bookmark1493"/>
      <w:r>
        <w:rPr>
          <w:rFonts w:ascii="Times New Roman" w:eastAsia="Times New Roman" w:hAnsi="Times New Roman" w:cs="Times New Roman"/>
          <w:color w:val="000000"/>
          <w:spacing w:val="0"/>
          <w:w w:val="100"/>
          <w:position w:val="0"/>
          <w:sz w:val="18"/>
          <w:szCs w:val="18"/>
        </w:rPr>
        <w:t>1</w:t>
      </w:r>
      <w:bookmarkEnd w:id="14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4"/>
        <w:keepNext w:val="0"/>
        <w:keepLines w:val="0"/>
        <w:widowControl w:val="0"/>
        <w:shd w:val="clear" w:color="auto" w:fill="auto"/>
        <w:tabs>
          <w:tab w:pos="349" w:val="left"/>
        </w:tabs>
        <w:bidi w:val="0"/>
        <w:spacing w:before="0" w:after="0" w:line="312" w:lineRule="exact"/>
        <w:ind w:left="0" w:right="0" w:firstLine="0"/>
        <w:jc w:val="left"/>
      </w:pPr>
      <w:bookmarkStart w:id="1494" w:name="bookmark1494"/>
      <w:r>
        <w:rPr>
          <w:rFonts w:ascii="Times New Roman" w:eastAsia="Times New Roman" w:hAnsi="Times New Roman" w:cs="Times New Roman"/>
          <w:color w:val="000000"/>
          <w:spacing w:val="0"/>
          <w:w w:val="100"/>
          <w:position w:val="0"/>
          <w:sz w:val="18"/>
          <w:szCs w:val="18"/>
        </w:rPr>
        <w:t>2</w:t>
      </w:r>
      <w:bookmarkEnd w:id="14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4"/>
        <w:keepNext w:val="0"/>
        <w:keepLines w:val="0"/>
        <w:widowControl w:val="0"/>
        <w:shd w:val="clear" w:color="auto" w:fill="auto"/>
        <w:tabs>
          <w:tab w:pos="349" w:val="left"/>
        </w:tabs>
        <w:bidi w:val="0"/>
        <w:spacing w:before="0" w:after="0" w:line="312" w:lineRule="exact"/>
        <w:ind w:left="0" w:right="0" w:firstLine="0"/>
        <w:jc w:val="left"/>
      </w:pPr>
      <w:bookmarkStart w:id="1495" w:name="bookmark1495"/>
      <w:r>
        <w:rPr>
          <w:rFonts w:ascii="Times New Roman" w:eastAsia="Times New Roman" w:hAnsi="Times New Roman" w:cs="Times New Roman"/>
          <w:color w:val="000000"/>
          <w:spacing w:val="0"/>
          <w:w w:val="100"/>
          <w:position w:val="0"/>
          <w:sz w:val="18"/>
          <w:szCs w:val="18"/>
        </w:rPr>
        <w:t>3</w:t>
      </w:r>
      <w:bookmarkEnd w:id="14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4"/>
        <w:keepNext w:val="0"/>
        <w:keepLines w:val="0"/>
        <w:widowControl w:val="0"/>
        <w:shd w:val="clear" w:color="auto" w:fill="auto"/>
        <w:tabs>
          <w:tab w:pos="349" w:val="left"/>
        </w:tabs>
        <w:bidi w:val="0"/>
        <w:spacing w:before="0" w:after="0" w:line="312" w:lineRule="exact"/>
        <w:ind w:left="0" w:right="0" w:firstLine="0"/>
        <w:jc w:val="left"/>
      </w:pPr>
      <w:bookmarkStart w:id="1496" w:name="bookmark1496"/>
      <w:r>
        <w:rPr>
          <w:rFonts w:ascii="Times New Roman" w:eastAsia="Times New Roman" w:hAnsi="Times New Roman" w:cs="Times New Roman"/>
          <w:color w:val="000000"/>
          <w:spacing w:val="0"/>
          <w:w w:val="100"/>
          <w:position w:val="0"/>
          <w:sz w:val="18"/>
          <w:szCs w:val="18"/>
        </w:rPr>
        <w:t>4</w:t>
      </w:r>
      <w:bookmarkEnd w:id="14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4"/>
        <w:keepNext w:val="0"/>
        <w:keepLines w:val="0"/>
        <w:widowControl w:val="0"/>
        <w:shd w:val="clear" w:color="auto" w:fill="auto"/>
        <w:tabs>
          <w:tab w:pos="349" w:val="left"/>
        </w:tabs>
        <w:bidi w:val="0"/>
        <w:spacing w:before="0" w:after="0" w:line="312" w:lineRule="exact"/>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5</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9"/>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98"/>
      <w:bookmarkEnd w:id="1499"/>
      <w:bookmarkEnd w:id="1501"/>
    </w:p>
    <w:p>
      <w:pPr>
        <w:pStyle w:val="Style39"/>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98"/>
      <w:bookmarkEnd w:id="1499"/>
      <w:bookmarkEnd w:id="15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4,620,787,947.20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2,179,641.85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1,449,671.03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5,416,680,005.26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4,245,328,769.95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03"/>
      <w:bookmarkEnd w:id="1504"/>
      <w:bookmarkEnd w:id="15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4,620,787,947.20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4,245,326,843.72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4,620,787,947.20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4,245,326,843.72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506"/>
      <w:bookmarkEnd w:id="1507"/>
      <w:bookmarkEnd w:id="15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5,684,986,636.49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5,231,670,560.66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4,586,556,047.99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4,218,683,675.50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235,698,039.38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181,646,653.52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28,754,155.02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21,583,772.95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2,977,373.49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2,854,780.30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5,477,744.19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5,059,395.27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4,620,787,947.20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4,245,326,843.72</w:t>
            </w:r>
          </w:p>
        </w:tc>
      </w:tr>
    </w:tbl>
    <w:p>
      <w:pPr>
        <w:sectPr>
          <w:headerReference w:type="default" r:id="rId351"/>
          <w:footerReference w:type="default" r:id="rId352"/>
          <w:headerReference w:type="even" r:id="rId353"/>
          <w:footerReference w:type="even" r:id="rId354"/>
          <w:footnotePr>
            <w:pos w:val="pageBottom"/>
            <w:numFmt w:val="decimal"/>
            <w:numRestart w:val="continuous"/>
          </w:footnotePr>
          <w:type w:val="continuous"/>
          <w:pgSz w:w="11900" w:h="16840"/>
          <w:pgMar w:top="1378" w:right="1057" w:bottom="1508" w:left="1060" w:header="0" w:footer="3" w:gutter="0"/>
          <w:cols w:space="720"/>
          <w:noEndnote/>
          <w:rtlGutter w:val="0"/>
          <w:docGrid w:linePitch="360"/>
        </w:sectPr>
      </w:pPr>
    </w:p>
    <w:p>
      <w:pPr>
        <w:pStyle w:val="Style39"/>
        <w:keepNext/>
        <w:keepLines/>
        <w:widowControl w:val="0"/>
        <w:numPr>
          <w:ilvl w:val="0"/>
          <w:numId w:val="39"/>
        </w:numPr>
        <w:shd w:val="clear" w:color="auto" w:fill="auto"/>
        <w:bidi w:val="0"/>
        <w:spacing w:before="0" w:after="380" w:line="240" w:lineRule="auto"/>
        <w:ind w:left="0" w:right="0" w:firstLine="140"/>
        <w:jc w:val="both"/>
      </w:pPr>
      <w:bookmarkStart w:id="1510" w:name="bookmark1510"/>
      <w:bookmarkStart w:id="1511" w:name="bookmark1511"/>
      <w:bookmarkStart w:id="1512" w:name="bookmark1512"/>
      <w:bookmarkStart w:id="1513" w:name="bookmark1513"/>
      <w:bookmarkEnd w:id="1512"/>
      <w:r>
        <w:rPr>
          <w:color w:val="000000"/>
          <w:spacing w:val="0"/>
          <w:w w:val="100"/>
          <w:position w:val="0"/>
        </w:rPr>
        <w:t>主营业务(分地区)</w:t>
      </w:r>
      <w:bookmarkEnd w:id="1510"/>
      <w:bookmarkEnd w:id="1511"/>
      <w:bookmarkEnd w:id="15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1,161,283,913.79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1,018,627,454.01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1,087,955,850.26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987,286,947.06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1,140,865,642.13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1,059,620,604.19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885,106,361.86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803,130,333.86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922,278,148.85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847,078,310.31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756,126,134.37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700,236,807.98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442,604,364.94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405,373,471.69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326,820,763.65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303,657,936.28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386,054,783.28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348,126,127.55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295,202,466.25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267,998,907.88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1,870,575,196.37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1,737,346,026.73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1,269,576,370.81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1,183,015,910.66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5,923,662,049.36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5,416,171,994.48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4,620,787,947.20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4,245,326,843.72</w:t>
            </w:r>
          </w:p>
        </w:tc>
      </w:tr>
    </w:tbl>
    <w:p>
      <w:pPr>
        <w:widowControl w:val="0"/>
        <w:spacing w:after="319" w:line="1" w:lineRule="exact"/>
      </w:pPr>
    </w:p>
    <w:p>
      <w:pPr>
        <w:pStyle w:val="Style39"/>
        <w:keepNext/>
        <w:keepLines/>
        <w:widowControl w:val="0"/>
        <w:numPr>
          <w:ilvl w:val="0"/>
          <w:numId w:val="39"/>
        </w:numPr>
        <w:shd w:val="clear" w:color="auto" w:fill="auto"/>
        <w:bidi w:val="0"/>
        <w:spacing w:before="0" w:after="380" w:line="240" w:lineRule="auto"/>
        <w:ind w:left="0" w:right="0" w:firstLine="140"/>
        <w:jc w:val="both"/>
      </w:pPr>
      <w:bookmarkStart w:id="1514" w:name="bookmark1514"/>
      <w:bookmarkStart w:id="1515" w:name="bookmark1515"/>
      <w:bookmarkStart w:id="1516" w:name="bookmark1516"/>
      <w:bookmarkStart w:id="1517" w:name="bookmark1517"/>
      <w:bookmarkEnd w:id="1516"/>
      <w:r>
        <w:rPr>
          <w:color w:val="000000"/>
          <w:spacing w:val="0"/>
          <w:w w:val="100"/>
          <w:position w:val="0"/>
        </w:rPr>
        <w:t>公司来自前五名客户的营业收入情况</w:t>
      </w:r>
      <w:bookmarkEnd w:id="1514"/>
      <w:bookmarkEnd w:id="1515"/>
      <w:bookmarkEnd w:id="15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249,262,199.67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122,452,113.71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105,928,838.81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98,614,046.92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89,270,182.60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665,527,381.71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pStyle w:val="Style34"/>
        <w:keepNext w:val="0"/>
        <w:keepLines w:val="0"/>
        <w:widowControl w:val="0"/>
        <w:numPr>
          <w:ilvl w:val="0"/>
          <w:numId w:val="41"/>
        </w:numPr>
        <w:shd w:val="clear" w:color="auto" w:fill="auto"/>
        <w:tabs>
          <w:tab w:pos="810" w:val="left"/>
        </w:tabs>
        <w:bidi w:val="0"/>
        <w:spacing w:before="0" w:after="0" w:line="311" w:lineRule="exact"/>
        <w:ind w:left="0" w:right="0" w:firstLine="300"/>
        <w:jc w:val="both"/>
      </w:pPr>
      <w:bookmarkStart w:id="1518" w:name="bookmark1518"/>
      <w:bookmarkEnd w:id="1518"/>
      <w:r>
        <w:rPr>
          <w:color w:val="000000"/>
          <w:spacing w:val="0"/>
          <w:w w:val="100"/>
          <w:position w:val="0"/>
        </w:rPr>
        <w:t>公司积累了行业经验，利用管理优势不断扩大经营规模。本年收入较上年增加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,303,604,072.98</w:t>
      </w:r>
      <w:r>
        <w:rPr>
          <w:color w:val="000000"/>
          <w:spacing w:val="0"/>
          <w:w w:val="100"/>
          <w:position w:val="0"/>
        </w:rPr>
        <w:t>元，增长率为</w:t>
      </w:r>
      <w:r>
        <w:rPr>
          <w:rFonts w:ascii="Times New Roman" w:eastAsia="Times New Roman" w:hAnsi="Times New Roman" w:cs="Times New Roman"/>
          <w:color w:val="000000"/>
          <w:spacing w:val="0"/>
          <w:w w:val="100"/>
          <w:position w:val="0"/>
          <w:sz w:val="18"/>
          <w:szCs w:val="18"/>
        </w:rPr>
        <w:t>28.20%</w:t>
      </w:r>
      <w:r>
        <w:rPr>
          <w:color w:val="000000"/>
          <w:spacing w:val="0"/>
          <w:w w:val="100"/>
          <w:position w:val="0"/>
        </w:rPr>
        <w:t xml:space="preserve">, 相应的成本较上年增加了 </w:t>
      </w:r>
      <w:r>
        <w:rPr>
          <w:rFonts w:ascii="Times New Roman" w:eastAsia="Times New Roman" w:hAnsi="Times New Roman" w:cs="Times New Roman"/>
          <w:color w:val="000000"/>
          <w:spacing w:val="0"/>
          <w:w w:val="100"/>
          <w:position w:val="0"/>
          <w:sz w:val="18"/>
          <w:szCs w:val="18"/>
        </w:rPr>
        <w:t>1,171,351,235.31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增长率为</w:t>
      </w:r>
      <w:r>
        <w:rPr>
          <w:rFonts w:ascii="Times New Roman" w:eastAsia="Times New Roman" w:hAnsi="Times New Roman" w:cs="Times New Roman"/>
          <w:color w:val="000000"/>
          <w:spacing w:val="0"/>
          <w:w w:val="100"/>
          <w:position w:val="0"/>
          <w:sz w:val="18"/>
          <w:szCs w:val="18"/>
        </w:rPr>
        <w:t>27.59%</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、原有客户增加销售份额；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、器械销售业务 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、基本药物市场不断扩大；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、公司在稳步发展成熟市场的基础上，加大了省内其他市场的开发。</w:t>
      </w:r>
    </w:p>
    <w:p>
      <w:pPr>
        <w:pStyle w:val="Style34"/>
        <w:keepNext w:val="0"/>
        <w:keepLines w:val="0"/>
        <w:widowControl w:val="0"/>
        <w:numPr>
          <w:ilvl w:val="0"/>
          <w:numId w:val="41"/>
        </w:numPr>
        <w:shd w:val="clear" w:color="auto" w:fill="auto"/>
        <w:tabs>
          <w:tab w:pos="819" w:val="left"/>
        </w:tabs>
        <w:bidi w:val="0"/>
        <w:spacing w:before="0" w:after="1000" w:line="311" w:lineRule="exact"/>
        <w:ind w:left="0" w:right="0" w:firstLine="300"/>
        <w:jc w:val="both"/>
      </w:pPr>
      <w:bookmarkStart w:id="1519" w:name="bookmark1519"/>
      <w:bookmarkEnd w:id="1519"/>
      <w:r>
        <w:rPr>
          <w:color w:val="000000"/>
          <w:spacing w:val="0"/>
          <w:w w:val="100"/>
          <w:position w:val="0"/>
        </w:rPr>
        <w:t>公司与乳山市国鑫资产经营管理有限公司签订托管协议书，对乳山市医药公司进行经营管理</w:t>
      </w:r>
      <w:r>
        <w:rPr>
          <w:color w:val="000000"/>
          <w:spacing w:val="0"/>
          <w:w w:val="100"/>
          <w:position w:val="0"/>
          <w:sz w:val="18"/>
          <w:szCs w:val="18"/>
        </w:rPr>
        <w:t>，</w:t>
      </w:r>
      <w:r>
        <w:rPr>
          <w:color w:val="000000"/>
          <w:spacing w:val="0"/>
          <w:w w:val="100"/>
          <w:position w:val="0"/>
        </w:rPr>
        <w:t>按乳山市医药公司每 年净利润的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分成。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年，乳山市医药公司净利润为</w:t>
      </w:r>
      <w:r>
        <w:rPr>
          <w:rFonts w:ascii="Times New Roman" w:eastAsia="Times New Roman" w:hAnsi="Times New Roman" w:cs="Times New Roman"/>
          <w:color w:val="000000"/>
          <w:spacing w:val="0"/>
          <w:w w:val="100"/>
          <w:position w:val="0"/>
          <w:sz w:val="18"/>
          <w:szCs w:val="18"/>
        </w:rPr>
        <w:t>-967,797.68</w:t>
      </w:r>
      <w:r>
        <w:rPr>
          <w:color w:val="000000"/>
          <w:spacing w:val="0"/>
          <w:w w:val="100"/>
          <w:position w:val="0"/>
        </w:rPr>
        <w:t xml:space="preserve">元，公司在其他业务支出中列支了托管损失金额为 </w:t>
      </w:r>
      <w:r>
        <w:rPr>
          <w:rFonts w:ascii="Times New Roman" w:eastAsia="Times New Roman" w:hAnsi="Times New Roman" w:cs="Times New Roman"/>
          <w:color w:val="000000"/>
          <w:spacing w:val="0"/>
          <w:w w:val="100"/>
          <w:position w:val="0"/>
          <w:sz w:val="18"/>
          <w:szCs w:val="18"/>
        </w:rPr>
        <w:t>290,339.3</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20"/>
      <w:bookmarkEnd w:id="1521"/>
      <w:bookmarkEnd w:id="152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8"/>
        <w:gridCol w:w="1594"/>
        <w:gridCol w:w="1589"/>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spacing w:lineRule="exact" w:line="1"/>
        <w:rPr>
          <w:sz w:val="2"/>
          <w:szCs w:val="2"/>
        </w:rPr>
      </w:pPr>
      <w:r>
        <w:br w:type="page"/>
      </w:r>
    </w:p>
    <w:tbl>
      <w:tblPr>
        <w:tblOverlap w:val="never"/>
        <w:jc w:val="center"/>
        <w:tblLayout w:type="fixed"/>
      </w:tblPr>
      <w:tblGrid>
        <w:gridCol w:w="1603"/>
        <w:gridCol w:w="1594"/>
        <w:gridCol w:w="1598"/>
        <w:gridCol w:w="1594"/>
        <w:gridCol w:w="1589"/>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合同项目的说明</w:t>
      </w:r>
    </w:p>
    <w:p>
      <w:pPr>
        <w:pStyle w:val="Style39"/>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24"/>
      <w:bookmarkEnd w:id="1525"/>
      <w:bookmarkEnd w:id="15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5,719,737.63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2,453,692.58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1,643,498.11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1,628,161.48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9,868,524.22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6,646,190.16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营业税金及附加的说明</w:t>
      </w:r>
    </w:p>
    <w:p>
      <w:pPr>
        <w:pStyle w:val="Style39"/>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28"/>
      <w:bookmarkEnd w:id="1529"/>
      <w:bookmarkEnd w:id="15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62,598,449.46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40,851,415.33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35,259,477.18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27,407,851.43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17,175,495.35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12,309,743.14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8,263,701.05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4,809,368.29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2,074,198.78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1,766,557.52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1,321,009.01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1,569,631.44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3,366,304.01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1,468,684.23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1,740,126.80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1,053,564.60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898,591.99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879,414.68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1,975,347.21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843,006.39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145,179.36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2,038,166.38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136,892,067.89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95,922,582.79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32"/>
      <w:bookmarkEnd w:id="1533"/>
      <w:bookmarkEnd w:id="1535"/>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44,062,806.62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30,009,734.73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8,201,837.64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6,825,385.72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5,888,062.67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4,725,958.19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8,146,544.39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4,271,467.15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4,440,447.07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2,443,021.66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2,335,108.15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2,034,845.75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1,378,519.93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1,986,220.21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1,129,533.23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1,809,668.30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1,293,113.85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1,123,670.72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682,414.36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575,601.53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3,069,776.33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1,950,597.27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8,006,818.13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6,027,830.59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89,466,127.23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64,635,859.31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36"/>
      <w:bookmarkEnd w:id="1537"/>
      <w:bookmarkEnd w:id="15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68,667,606.07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38,554,567.19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-4,404,861.12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-4,527,020.51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1,958,252.28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2,908,230.44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66,220,997.23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36,935,777.12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40"/>
      <w:bookmarkEnd w:id="1541"/>
      <w:bookmarkEnd w:id="154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9"/>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44"/>
      <w:bookmarkEnd w:id="1545"/>
      <w:bookmarkEnd w:id="1547"/>
    </w:p>
    <w:p>
      <w:pPr>
        <w:pStyle w:val="Style39"/>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44"/>
      <w:bookmarkEnd w:id="1545"/>
      <w:bookmarkEnd w:id="154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-456,144.34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-456,144.34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49"/>
      <w:bookmarkEnd w:id="1550"/>
      <w:bookmarkEnd w:id="15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本期投资收益为处置威海西施康生物工程有限公司产生的投资损失。</w:t>
      </w:r>
    </w:p>
    <w:p>
      <w:pPr>
        <w:pStyle w:val="Style39"/>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52"/>
      <w:bookmarkEnd w:id="1553"/>
      <w:bookmarkEnd w:id="15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10,951,405.56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20,826,322.15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10,951,405.56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20,826,322.15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56"/>
      <w:bookmarkEnd w:id="1557"/>
      <w:bookmarkEnd w:id="1559"/>
    </w:p>
    <w:p>
      <w:pPr>
        <w:pStyle w:val="Style39"/>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56"/>
      <w:bookmarkEnd w:id="1557"/>
      <w:bookmarkEnd w:id="15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14,945.00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13,552.94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14,945.00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13,552.94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88,232.70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43,289.75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88,232.70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58,234.75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104,461.90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9"/>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61"/>
      <w:bookmarkEnd w:id="1562"/>
      <w:bookmarkEnd w:id="1563"/>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64"/>
      <w:bookmarkEnd w:id="1565"/>
      <w:bookmarkEnd w:id="15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543,416.63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543,416.63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1,908,634.02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4,159,044.58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1,908,634.02</w:t>
            </w:r>
          </w:p>
        </w:tc>
      </w:tr>
    </w:tbl>
    <w:p>
      <w:pPr>
        <w:widowControl w:val="0"/>
        <w:spacing w:after="5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9"/>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68"/>
      <w:bookmarkEnd w:id="1569"/>
      <w:bookmarkEnd w:id="157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52,152,820.68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42,508,601.32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-2,892,540.76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-5,336,657.81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49,260,279.92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37,171,943.51</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72"/>
      <w:bookmarkEnd w:id="1573"/>
      <w:bookmarkEnd w:id="1575"/>
    </w:p>
    <w:tbl>
      <w:tblPr>
        <w:tblOverlap w:val="never"/>
        <w:jc w:val="center"/>
        <w:tblLayout w:type="fixed"/>
      </w:tblPr>
      <w:tblGrid>
        <w:gridCol w:w="2626"/>
        <w:gridCol w:w="1598"/>
        <w:gridCol w:w="1723"/>
        <w:gridCol w:w="1723"/>
        <w:gridCol w:w="1757"/>
      </w:tblGrid>
      <w:tr>
        <w:trPr>
          <w:trHeight w:val="47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79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扣除非经常性损益后归属于普通 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bl>
    <w:p>
      <w:pPr>
        <w:widowControl w:val="0"/>
        <w:spacing w:after="119" w:line="1" w:lineRule="exact"/>
      </w:pPr>
    </w:p>
    <w:p>
      <w:pPr>
        <w:pStyle w:val="Style34"/>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基本每股收益及稀释每股收益的计算过程:</w:t>
      </w:r>
    </w:p>
    <w:p>
      <w:pPr>
        <w:pStyle w:val="Style34"/>
        <w:keepNext w:val="0"/>
        <w:keepLines w:val="0"/>
        <w:widowControl w:val="0"/>
        <w:shd w:val="clear" w:color="auto" w:fill="auto"/>
        <w:bidi w:val="0"/>
        <w:spacing w:before="0" w:after="120" w:line="240" w:lineRule="auto"/>
        <w:ind w:left="0" w:right="0" w:firstLine="380"/>
        <w:jc w:val="both"/>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=P0+S</w:t>
      </w:r>
    </w:p>
    <w:p>
      <w:pPr>
        <w:pStyle w:val="Style79"/>
        <w:keepNext w:val="0"/>
        <w:keepLines w:val="0"/>
        <w:widowControl w:val="0"/>
        <w:shd w:val="clear" w:color="auto" w:fill="auto"/>
        <w:bidi w:val="0"/>
        <w:spacing w:before="0" w:after="60" w:line="240" w:lineRule="auto"/>
        <w:ind w:left="0" w:right="0" w:firstLine="440"/>
        <w:jc w:val="left"/>
      </w:pPr>
      <w:r>
        <w:rPr>
          <w:color w:val="000000"/>
          <w:spacing w:val="0"/>
          <w:w w:val="100"/>
          <w:position w:val="0"/>
        </w:rPr>
        <w:t>S= S0</w:t>
      </w:r>
      <w:r>
        <w:rPr>
          <w:rFonts w:ascii="SimSun" w:eastAsia="SimSun" w:hAnsi="SimSun" w:cs="SimSun"/>
          <w:color w:val="000000"/>
          <w:spacing w:val="0"/>
          <w:w w:val="100"/>
          <w:position w:val="0"/>
          <w:sz w:val="17"/>
          <w:szCs w:val="17"/>
        </w:rPr>
        <w:t>+</w:t>
      </w:r>
      <w:r>
        <w:rPr>
          <w:color w:val="000000"/>
          <w:spacing w:val="0"/>
          <w:w w:val="100"/>
          <w:position w:val="0"/>
        </w:rPr>
        <w:t xml:space="preserve">S1 </w:t>
      </w:r>
      <w:r>
        <w:rPr>
          <w:rFonts w:ascii="SimSun" w:eastAsia="SimSun" w:hAnsi="SimSun" w:cs="SimSun"/>
          <w:color w:val="000000"/>
          <w:spacing w:val="0"/>
          <w:w w:val="100"/>
          <w:position w:val="0"/>
          <w:sz w:val="17"/>
          <w:szCs w:val="17"/>
        </w:rPr>
        <w:t>+</w:t>
      </w:r>
      <w:r>
        <w:rPr>
          <w:color w:val="000000"/>
          <w:spacing w:val="0"/>
          <w:w w:val="100"/>
          <w:position w:val="0"/>
        </w:rPr>
        <w:t>SixMi-M0- SjxMj-M0-Sk</w:t>
      </w:r>
    </w:p>
    <w:p>
      <w:pPr>
        <w:pStyle w:val="Style34"/>
        <w:keepNext w:val="0"/>
        <w:keepLines w:val="0"/>
        <w:widowControl w:val="0"/>
        <w:shd w:val="clear" w:color="auto" w:fill="auto"/>
        <w:bidi w:val="0"/>
        <w:spacing w:before="0" w:after="60" w:line="322" w:lineRule="exact"/>
        <w:ind w:left="0" w:right="0" w:firstLine="38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为增加股份次月起至报告 期期末的累计月数；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为减少股份次月起至报告期期末的累计月数。</w:t>
      </w:r>
    </w:p>
    <w:p>
      <w:pPr>
        <w:pStyle w:val="Style34"/>
        <w:keepNext w:val="0"/>
        <w:keepLines w:val="0"/>
        <w:widowControl w:val="0"/>
        <w:shd w:val="clear" w:color="auto" w:fill="auto"/>
        <w:bidi w:val="0"/>
        <w:spacing w:before="0" w:after="60" w:line="322" w:lineRule="exact"/>
        <w:ind w:left="0" w:right="0" w:firstLine="380"/>
        <w:jc w:val="both"/>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=P1/（S0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SixMi+M0-SjxMj+M0-Sk+</w:t>
      </w:r>
      <w:r>
        <w:rPr>
          <w:color w:val="000000"/>
          <w:spacing w:val="0"/>
          <w:w w:val="100"/>
          <w:position w:val="0"/>
          <w:sz w:val="17"/>
          <w:szCs w:val="17"/>
        </w:rPr>
        <w:t>认股权证、股份期权、可转换债券等增加的普通股加权平均数</w:t>
      </w:r>
      <w:r>
        <w:rPr>
          <w:color w:val="000000"/>
          <w:spacing w:val="0"/>
          <w:w w:val="100"/>
          <w:position w:val="0"/>
          <w:sz w:val="18"/>
          <w:szCs w:val="18"/>
        </w:rPr>
        <w:t>）</w:t>
      </w:r>
    </w:p>
    <w:p>
      <w:pPr>
        <w:pStyle w:val="Style34"/>
        <w:keepNext w:val="0"/>
        <w:keepLines w:val="0"/>
        <w:widowControl w:val="0"/>
        <w:shd w:val="clear" w:color="auto" w:fill="auto"/>
        <w:bidi w:val="0"/>
        <w:spacing w:before="0" w:after="180" w:line="322" w:lineRule="exact"/>
        <w:ind w:left="0" w:right="0" w:firstLine="380"/>
        <w:jc w:val="both"/>
        <w:sectPr>
          <w:headerReference w:type="default" r:id="rId355"/>
          <w:footerReference w:type="default" r:id="rId356"/>
          <w:headerReference w:type="even" r:id="rId357"/>
          <w:footerReference w:type="even" r:id="rId358"/>
          <w:footnotePr>
            <w:pos w:val="pageBottom"/>
            <w:numFmt w:val="decimal"/>
            <w:numRestart w:val="continuous"/>
          </w:footnotePr>
          <w:pgSz w:w="11900" w:h="16840"/>
          <w:pgMar w:top="1378" w:right="1057" w:bottom="1508" w:left="1060" w:header="0" w:footer="3" w:gutter="0"/>
          <w:cols w:space="720"/>
          <w:noEndnote/>
          <w:rtlGutter w:val="0"/>
          <w:docGrid w:linePitch="360"/>
        </w:sectPr>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 xml:space="preserve">为归属于公司普通股股东的净利润或扣除非经常性损益后归属于公司普通股股东的净利润，并考虑稀释性潜 </w:t>
      </w:r>
    </w:p>
    <w:p>
      <w:pPr>
        <w:pStyle w:val="Style34"/>
        <w:keepNext w:val="0"/>
        <w:keepLines w:val="0"/>
        <w:widowControl w:val="0"/>
        <w:shd w:val="clear" w:color="auto" w:fill="auto"/>
        <w:bidi w:val="0"/>
        <w:spacing w:before="0" w:after="180" w:line="322" w:lineRule="exact"/>
        <w:ind w:left="0" w:right="0" w:firstLine="0"/>
        <w:jc w:val="both"/>
      </w:pPr>
      <w:r>
        <w:rPr>
          <w:color w:val="000000"/>
          <w:spacing w:val="0"/>
          <w:w w:val="100"/>
          <w:position w:val="0"/>
        </w:rPr>
        <w:t>在普通股对其影响，按《企业会计准则》及有关规定进行调整。公司在计算稀释每股收益时，应考虑所有稀释性潜在普通股 对归属于公司普通股股东的净利润或扣除非经常性损益后归属于公司普通股股东的净利润和加权平均股数的影响，按照其稀 释程度从大到小的顺序计入稀释每股收益，直至稀释每股收益达到最小值。</w:t>
      </w:r>
    </w:p>
    <w:p>
      <w:pPr>
        <w:pStyle w:val="Style34"/>
        <w:keepNext w:val="0"/>
        <w:keepLines w:val="0"/>
        <w:widowControl w:val="0"/>
        <w:shd w:val="clear" w:color="auto" w:fill="auto"/>
        <w:bidi w:val="0"/>
        <w:spacing w:before="0" w:after="60" w:line="360" w:lineRule="auto"/>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34"/>
        <w:keepNext w:val="0"/>
        <w:keepLines w:val="0"/>
        <w:widowControl w:val="0"/>
        <w:numPr>
          <w:ilvl w:val="0"/>
          <w:numId w:val="43"/>
        </w:numPr>
        <w:shd w:val="clear" w:color="auto" w:fill="auto"/>
        <w:tabs>
          <w:tab w:pos="681" w:val="left"/>
        </w:tabs>
        <w:bidi w:val="0"/>
        <w:spacing w:before="0" w:after="60" w:line="360" w:lineRule="auto"/>
        <w:ind w:left="0" w:right="0" w:firstLine="380"/>
        <w:jc w:val="left"/>
      </w:pPr>
      <w:bookmarkStart w:id="1576" w:name="bookmark1576"/>
      <w:bookmarkEnd w:id="1576"/>
      <w:r>
        <w:rPr>
          <w:color w:val="000000"/>
          <w:spacing w:val="0"/>
          <w:w w:val="100"/>
          <w:position w:val="0"/>
        </w:rPr>
        <w:t>按照归属于普通股股东当期净利润计算：</w:t>
      </w:r>
    </w:p>
    <w:p>
      <w:pPr>
        <w:pStyle w:val="Style79"/>
        <w:keepNext w:val="0"/>
        <w:keepLines w:val="0"/>
        <w:widowControl w:val="0"/>
        <w:shd w:val="clear" w:color="auto" w:fill="auto"/>
        <w:bidi w:val="0"/>
        <w:spacing w:before="0" w:after="520" w:line="240" w:lineRule="auto"/>
        <w:ind w:left="0" w:right="0" w:firstLine="440"/>
        <w:jc w:val="left"/>
      </w:pPr>
      <w:r>
        <w:rPr>
          <w:rFonts w:ascii="SimSun" w:eastAsia="SimSun" w:hAnsi="SimSun" w:cs="SimSun"/>
          <w:color w:val="000000"/>
          <w:spacing w:val="0"/>
          <w:w w:val="100"/>
          <w:position w:val="0"/>
          <w:sz w:val="17"/>
          <w:szCs w:val="17"/>
        </w:rPr>
        <w:t>基本每股收益</w:t>
      </w:r>
      <w:r>
        <w:rPr>
          <w:color w:val="000000"/>
          <w:spacing w:val="0"/>
          <w:w w:val="100"/>
          <w:position w:val="0"/>
        </w:rPr>
        <w:t>=143,554,930.80 +96,324,600.00=1.49</w:t>
      </w:r>
    </w:p>
    <w:p>
      <w:pPr>
        <w:pStyle w:val="Style34"/>
        <w:keepNext w:val="0"/>
        <w:keepLines w:val="0"/>
        <w:widowControl w:val="0"/>
        <w:numPr>
          <w:ilvl w:val="0"/>
          <w:numId w:val="43"/>
        </w:numPr>
        <w:shd w:val="clear" w:color="auto" w:fill="auto"/>
        <w:tabs>
          <w:tab w:pos="700" w:val="left"/>
        </w:tabs>
        <w:bidi w:val="0"/>
        <w:spacing w:before="0" w:after="60" w:line="360" w:lineRule="auto"/>
        <w:ind w:left="0" w:right="0" w:firstLine="380"/>
        <w:jc w:val="left"/>
      </w:pPr>
      <w:bookmarkStart w:id="1577" w:name="bookmark1577"/>
      <w:bookmarkEnd w:id="1577"/>
      <w:r>
        <w:rPr>
          <w:color w:val="000000"/>
          <w:spacing w:val="0"/>
          <w:w w:val="100"/>
          <w:position w:val="0"/>
        </w:rPr>
        <w:t>按照扣除非经常性损益后归属于普通股股东当期净利润计算：</w:t>
      </w:r>
    </w:p>
    <w:p>
      <w:pPr>
        <w:pStyle w:val="Style79"/>
        <w:keepNext w:val="0"/>
        <w:keepLines w:val="0"/>
        <w:widowControl w:val="0"/>
        <w:shd w:val="clear" w:color="auto" w:fill="auto"/>
        <w:bidi w:val="0"/>
        <w:spacing w:before="0" w:after="60" w:line="240" w:lineRule="auto"/>
        <w:ind w:left="0" w:right="0" w:firstLine="440"/>
        <w:jc w:val="left"/>
      </w:pPr>
      <w:r>
        <w:rPr>
          <w:rFonts w:ascii="SimSun" w:eastAsia="SimSun" w:hAnsi="SimSun" w:cs="SimSun"/>
          <w:color w:val="000000"/>
          <w:spacing w:val="0"/>
          <w:w w:val="100"/>
          <w:position w:val="0"/>
          <w:sz w:val="17"/>
          <w:szCs w:val="17"/>
        </w:rPr>
        <w:t>基本每股收益</w:t>
      </w:r>
      <w:r>
        <w:rPr>
          <w:color w:val="000000"/>
          <w:spacing w:val="0"/>
          <w:w w:val="100"/>
          <w:position w:val="0"/>
        </w:rPr>
        <w:t>=145,125,545.94 +96,324,600.00=1.51</w:t>
      </w:r>
    </w:p>
    <w:p>
      <w:pPr>
        <w:pStyle w:val="Style34"/>
        <w:keepNext w:val="0"/>
        <w:keepLines w:val="0"/>
        <w:widowControl w:val="0"/>
        <w:numPr>
          <w:ilvl w:val="0"/>
          <w:numId w:val="45"/>
        </w:numPr>
        <w:shd w:val="clear" w:color="auto" w:fill="auto"/>
        <w:tabs>
          <w:tab w:pos="825" w:val="left"/>
        </w:tabs>
        <w:bidi w:val="0"/>
        <w:spacing w:before="0" w:after="60" w:line="314" w:lineRule="exact"/>
        <w:ind w:left="0" w:right="0" w:firstLine="380"/>
        <w:jc w:val="left"/>
      </w:pPr>
      <w:bookmarkStart w:id="1578" w:name="bookmark1578"/>
      <w:bookmarkEnd w:id="1578"/>
      <w:r>
        <w:rPr>
          <w:color w:val="000000"/>
          <w:spacing w:val="0"/>
          <w:w w:val="100"/>
          <w:position w:val="0"/>
        </w:rPr>
        <w:t>公司不存在稀释性潜在普通股，故不需计算稀释每股收益。</w:t>
      </w:r>
    </w:p>
    <w:p>
      <w:pPr>
        <w:pStyle w:val="Style34"/>
        <w:keepNext w:val="0"/>
        <w:keepLines w:val="0"/>
        <w:widowControl w:val="0"/>
        <w:numPr>
          <w:ilvl w:val="0"/>
          <w:numId w:val="45"/>
        </w:numPr>
        <w:shd w:val="clear" w:color="auto" w:fill="auto"/>
        <w:tabs>
          <w:tab w:pos="825" w:val="left"/>
        </w:tabs>
        <w:bidi w:val="0"/>
        <w:spacing w:before="0" w:after="180" w:line="314" w:lineRule="exact"/>
        <w:ind w:left="0" w:right="0" w:firstLine="380"/>
        <w:jc w:val="left"/>
      </w:pPr>
      <w:bookmarkStart w:id="1579" w:name="bookmark1579"/>
      <w:bookmarkEnd w:id="1579"/>
      <w:r>
        <w:rPr>
          <w:color w:val="000000"/>
          <w:spacing w:val="0"/>
          <w:w w:val="100"/>
          <w:position w:val="0"/>
        </w:rPr>
        <w:t>发行在外的普通股加权平均股份数计算：</w:t>
      </w:r>
    </w:p>
    <w:p>
      <w:pPr>
        <w:pStyle w:val="Style79"/>
        <w:keepNext w:val="0"/>
        <w:keepLines w:val="0"/>
        <w:widowControl w:val="0"/>
        <w:shd w:val="clear" w:color="auto" w:fill="auto"/>
        <w:bidi w:val="0"/>
        <w:spacing w:before="0" w:after="760" w:line="240" w:lineRule="auto"/>
        <w:ind w:left="0" w:right="0" w:firstLine="440"/>
        <w:jc w:val="left"/>
      </w:pPr>
      <w:r>
        <w:rPr>
          <w:color w:val="000000"/>
          <w:spacing w:val="0"/>
          <w:w w:val="100"/>
          <w:position w:val="0"/>
        </w:rPr>
        <w:t>S=93,800,000.00+15,147,600.00/12*2= 96,324,600.00</w:t>
      </w:r>
    </w:p>
    <w:p>
      <w:pPr>
        <w:pStyle w:val="Style39"/>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0"/>
      <w:bookmarkEnd w:id="1581"/>
      <w:bookmarkEnd w:id="1583"/>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5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84"/>
      <w:bookmarkEnd w:id="1585"/>
      <w:bookmarkEnd w:id="1587"/>
    </w:p>
    <w:p>
      <w:pPr>
        <w:pStyle w:val="Style3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4"/>
      <w:bookmarkEnd w:id="1585"/>
      <w:bookmarkEnd w:id="15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1,916,154.14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17,623,461.68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19,539,615.82</w:t>
            </w:r>
          </w:p>
        </w:tc>
      </w:tr>
    </w:tbl>
    <w:p>
      <w:pPr>
        <w:widowControl w:val="0"/>
        <w:spacing w:after="5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9"/>
      <w:bookmarkEnd w:id="1590"/>
      <w:bookmarkEnd w:id="15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26,245,442.37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96,516,722.27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317,455.79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61,615,289.92</w:t>
            </w:r>
          </w:p>
        </w:tc>
      </w:tr>
    </w:tbl>
    <w:p>
      <w:pPr>
        <w:spacing w:lineRule="exact" w:line="1"/>
        <w:rPr>
          <w:sz w:val="2"/>
          <w:szCs w:val="2"/>
        </w:rPr>
      </w:pP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184,694,910.35</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2"/>
      <w:bookmarkEnd w:id="1593"/>
      <w:bookmarkEnd w:id="159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96"/>
      <w:bookmarkEnd w:id="1597"/>
      <w:bookmarkEnd w:id="159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0"/>
      <w:bookmarkEnd w:id="1601"/>
      <w:bookmarkEnd w:id="16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52,625,616.88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2,389,653.39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55,015,270.27</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04"/>
      <w:bookmarkEnd w:id="1605"/>
      <w:bookmarkEnd w:id="16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1,012,303.76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1,012,303.76</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9"/>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08"/>
      <w:bookmarkEnd w:id="1609"/>
      <w:bookmarkEnd w:id="1611"/>
    </w:p>
    <w:p>
      <w:pPr>
        <w:pStyle w:val="Style39"/>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8"/>
      <w:bookmarkEnd w:id="1609"/>
      <w:bookmarkEnd w:id="16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59"/>
          <w:footerReference w:type="default" r:id="rId360"/>
          <w:headerReference w:type="even" r:id="rId361"/>
          <w:footerReference w:type="even" r:id="rId362"/>
          <w:footnotePr>
            <w:pos w:val="pageBottom"/>
            <w:numFmt w:val="decimal"/>
            <w:numRestart w:val="continuous"/>
          </w:footnotePr>
          <w:type w:val="continuous"/>
          <w:pgSz w:w="11900" w:h="16840"/>
          <w:pgMar w:top="1378" w:right="1057" w:bottom="1508" w:left="1060" w:header="0" w:footer="3" w:gutter="0"/>
          <w:cols w:space="720"/>
          <w:noEndnote/>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144,241,967.44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110,669,363.41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10,951,405.56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20,826,322.15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9,467,553.40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5,862,257.98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2,335,108.15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2,034,845.75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436,132.07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456,988.31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59,901,783.20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37,140,237.01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456,144.34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-2,892,540.76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-5,336,657.81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-85,357,152.77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-84,845,514.98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-652,524,343.43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-628,942,379.45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237,994,969.23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371,838,000.44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-274,459,109.88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-170,520,249.69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624,591,264.19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221,126,906.93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302,600,564.80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100,863,792.46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13"/>
      <w:bookmarkEnd w:id="1614"/>
      <w:bookmarkEnd w:id="16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35,875,932.93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31,745,041.63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13,671,009.63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506,922.46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18,074,032.00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1,078,077.54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2,563,826.94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80,506,961.89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5,970,287.03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1,597,475.59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74,706,325.35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6,287,493.34</w:t>
            </w:r>
          </w:p>
        </w:tc>
      </w:tr>
    </w:tbl>
    <w:p>
      <w:pPr>
        <w:sectPr>
          <w:headerReference w:type="default" r:id="rId363"/>
          <w:footerReference w:type="default" r:id="rId364"/>
          <w:headerReference w:type="even" r:id="rId365"/>
          <w:footerReference w:type="even" r:id="rId366"/>
          <w:footnotePr>
            <w:pos w:val="pageBottom"/>
            <w:numFmt w:val="decimal"/>
            <w:numRestart w:val="continuous"/>
          </w:footnotePr>
          <w:pgSz w:w="11900" w:h="16840"/>
          <w:pgMar w:top="1378" w:right="1057" w:bottom="1508" w:left="1060" w:header="0" w:footer="3" w:gutter="0"/>
          <w:cols w:space="720"/>
          <w:noEndnote/>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4,834,285.19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1,174,680.06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394,664.52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800,836.31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45"/>
        </w:numPr>
        <w:shd w:val="clear" w:color="auto" w:fill="auto"/>
        <w:bidi w:val="0"/>
        <w:spacing w:before="0" w:after="380" w:line="240" w:lineRule="auto"/>
        <w:ind w:left="0" w:right="0" w:firstLine="14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现金和现金等价物的构成</w:t>
      </w:r>
      <w:bookmarkEnd w:id="1616"/>
      <w:bookmarkEnd w:id="1617"/>
      <w:bookmarkEnd w:id="16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624,591,264.19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623,989,640.37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321,798,775.56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624,591,264.19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321,990,699.39</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39"/>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20"/>
      <w:bookmarkEnd w:id="1621"/>
      <w:bookmarkEnd w:id="162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30"/>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八</w:t>
      </w:r>
      <w:bookmarkEnd w:id="1626"/>
      <w:r>
        <w:rPr>
          <w:color w:val="000000"/>
          <w:spacing w:val="0"/>
          <w:w w:val="100"/>
          <w:position w:val="0"/>
        </w:rPr>
        <w:t>、资产证券化业务的会计处理</w:t>
      </w:r>
      <w:bookmarkEnd w:id="1624"/>
      <w:bookmarkEnd w:id="1625"/>
      <w:bookmarkEnd w:id="1627"/>
    </w:p>
    <w:p>
      <w:pPr>
        <w:pStyle w:val="Style39"/>
        <w:keepNext/>
        <w:keepLines/>
        <w:widowControl w:val="0"/>
        <w:shd w:val="clear" w:color="auto" w:fill="auto"/>
        <w:tabs>
          <w:tab w:pos="368" w:val="left"/>
        </w:tabs>
        <w:bidi w:val="0"/>
        <w:spacing w:before="0" w:after="32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bookmarkEnd w:id="1630"/>
      <w:r>
        <w:rPr>
          <w:color w:val="000000"/>
          <w:spacing w:val="0"/>
          <w:w w:val="100"/>
          <w:position w:val="0"/>
        </w:rPr>
        <w:t>、</w:t>
        <w:tab/>
        <w:t>说明资产证券化业务的主要交易安排及其会计处理、破产隔离条款</w:t>
      </w:r>
      <w:bookmarkEnd w:id="1628"/>
      <w:bookmarkEnd w:id="1629"/>
      <w:bookmarkEnd w:id="1631"/>
    </w:p>
    <w:p>
      <w:pPr>
        <w:pStyle w:val="Style39"/>
        <w:keepNext/>
        <w:keepLines/>
        <w:widowControl w:val="0"/>
        <w:shd w:val="clear" w:color="auto" w:fill="auto"/>
        <w:tabs>
          <w:tab w:pos="378" w:val="left"/>
        </w:tabs>
        <w:bidi w:val="0"/>
        <w:spacing w:before="0" w:after="380" w:line="240" w:lineRule="auto"/>
        <w:ind w:left="0" w:right="0" w:firstLine="0"/>
        <w:jc w:val="left"/>
      </w:pPr>
      <w:bookmarkStart w:id="1628" w:name="bookmark1628"/>
      <w:bookmarkStart w:id="1629" w:name="bookmark1629"/>
      <w:bookmarkStart w:id="1632" w:name="bookmark1632"/>
      <w:bookmarkStart w:id="1633" w:name="bookmark1633"/>
      <w:r>
        <w:rPr>
          <w:rFonts w:ascii="Times New Roman" w:eastAsia="Times New Roman" w:hAnsi="Times New Roman" w:cs="Times New Roman"/>
          <w:color w:val="000000"/>
          <w:spacing w:val="0"/>
          <w:w w:val="100"/>
          <w:position w:val="0"/>
        </w:rPr>
        <w:t>2</w:t>
      </w:r>
      <w:bookmarkEnd w:id="1632"/>
      <w:r>
        <w:rPr>
          <w:color w:val="000000"/>
          <w:spacing w:val="0"/>
          <w:w w:val="100"/>
          <w:position w:val="0"/>
        </w:rPr>
        <w:t>、</w:t>
        <w:tab/>
        <w:t>公司不具有控制权但实质上承担其风险的特殊目的主体情况</w:t>
      </w:r>
      <w:bookmarkEnd w:id="1628"/>
      <w:bookmarkEnd w:id="1629"/>
      <w:bookmarkEnd w:id="163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859" w:line="1" w:lineRule="exact"/>
      </w:pPr>
    </w:p>
    <w:p>
      <w:pPr>
        <w:widowControl w:val="0"/>
        <w:jc w:val="center"/>
        <w:rPr>
          <w:sz w:val="2"/>
          <w:szCs w:val="2"/>
        </w:rPr>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998" name="Picutre 998"/>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371"/>
                    <a:stretch/>
                  </pic:blipFill>
                  <pic:spPr>
                    <a:xfrm>
                      <a:ext cx="402590" cy="146050"/>
                    </a:xfrm>
                    <a:prstGeom prst="rect"/>
                  </pic:spPr>
                </pic:pic>
              </a:graphicData>
            </a:graphic>
          </wp:inline>
        </w:drawing>
      </w:r>
    </w:p>
    <w:p>
      <w:pPr>
        <w:widowControl w:val="0"/>
        <w:spacing w:before="40" w:after="40" w:line="240" w:lineRule="exact"/>
        <w:rPr>
          <w:sz w:val="19"/>
          <w:szCs w:val="19"/>
        </w:rPr>
      </w:pPr>
    </w:p>
    <w:p>
      <w:pPr>
        <w:widowControl w:val="0"/>
        <w:spacing w:line="1" w:lineRule="exact"/>
        <w:sectPr>
          <w:headerReference w:type="default" r:id="rId373"/>
          <w:footerReference w:type="default" r:id="rId374"/>
          <w:headerReference w:type="even" r:id="rId375"/>
          <w:footerReference w:type="even" r:id="rId376"/>
          <w:footnotePr>
            <w:pos w:val="pageBottom"/>
            <w:numFmt w:val="decimal"/>
            <w:numRestart w:val="continuous"/>
          </w:footnotePr>
          <w:pgSz w:w="11900" w:h="16840"/>
          <w:pgMar w:top="1140" w:right="1118" w:bottom="1564" w:left="1077" w:header="0" w:footer="3" w:gutter="0"/>
          <w:cols w:space="720"/>
          <w:noEndnote/>
          <w:rtlGutter w:val="0"/>
          <w:docGrid w:linePitch="360"/>
        </w:sectPr>
      </w:pPr>
    </w:p>
    <w:p>
      <w:pPr>
        <w:pStyle w:val="Style30"/>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九</w:t>
      </w:r>
      <w:bookmarkEnd w:id="1636"/>
      <w:r>
        <w:rPr>
          <w:color w:val="000000"/>
          <w:spacing w:val="0"/>
          <w:w w:val="100"/>
          <w:position w:val="0"/>
        </w:rPr>
        <w:t>、关联方及关联交易</w:t>
      </w:r>
      <w:bookmarkEnd w:id="1634"/>
      <w:bookmarkEnd w:id="1635"/>
      <w:bookmarkEnd w:id="1637"/>
    </w:p>
    <w:p>
      <w:pPr>
        <w:pStyle w:val="Style39"/>
        <w:keepNext/>
        <w:keepLines/>
        <w:widowControl w:val="0"/>
        <w:shd w:val="clear" w:color="auto" w:fill="auto"/>
        <w:bidi w:val="0"/>
        <w:spacing w:before="0" w:after="120" w:line="240" w:lineRule="auto"/>
        <w:ind w:left="0" w:right="0" w:firstLine="0"/>
        <w:jc w:val="left"/>
      </w:pPr>
      <w:r>
        <mc:AlternateContent>
          <mc:Choice Requires="wps">
            <w:drawing>
              <wp:anchor distT="127000" distB="0" distL="0" distR="0" simplePos="0" relativeHeight="125829456" behindDoc="0" locked="0" layoutInCell="1" allowOverlap="1">
                <wp:simplePos x="0" y="0"/>
                <wp:positionH relativeFrom="page">
                  <wp:posOffset>724535</wp:posOffset>
                </wp:positionH>
                <wp:positionV relativeFrom="paragraph">
                  <wp:posOffset>368300</wp:posOffset>
                </wp:positionV>
                <wp:extent cx="6083935" cy="859790"/>
                <wp:wrapTopAndBottom/>
                <wp:docPr id="1013" name="Shape 1013"/>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2039" type="#_x0000_t202" style="position:absolute;margin-left:57.050000000000004pt;margin-top:29.pt;width:479.05000000000001pt;height:67.700000000000003pt;z-index:-125829297;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38"/>
      <w:bookmarkEnd w:id="1639"/>
      <w:bookmarkEnd w:id="1640"/>
    </w:p>
    <w:p>
      <w:pPr>
        <w:pStyle w:val="Style7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58" w:val="left"/>
        </w:tabs>
        <w:bidi w:val="0"/>
        <w:spacing w:before="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39"/>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41"/>
      <w:bookmarkEnd w:id="1642"/>
      <w:bookmarkEnd w:id="1643"/>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淄博瑞康药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77972210-2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78346152-3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72404847-2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77101067</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烟台天际健 康咨询服务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58715929-8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山东瑞祥医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医疗器械研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58607147-0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济南明康大 药房有限责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56814234-3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西藏金岳医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医疗器械销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5857743-9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济南德一医 疗器械有限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59702530-6</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青岛康医堂 医疗管理有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59902456-9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崔胜利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75089020-9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济南瑞康医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05489521-7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青岛海誉泰 德商贸有限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批发零售材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79750636-6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青岛德新康 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医疗器械销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08645757</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聊城瑞康宏 源医药有限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77844468-1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济宁瑞康医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26711406-6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荣成市业安 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批发零售器 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山东滨州瑞 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药品器械等 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78929865-9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荷泽金岳瑞 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78077662-6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北京天业爱 博科贸有限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医疗器械等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72145725-4</w:t>
            </w:r>
          </w:p>
        </w:tc>
      </w:tr>
      <w:tr>
        <w:trPr>
          <w:trHeight w:val="9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bl>
    <w:p>
      <w:pPr>
        <w:pStyle w:val="Style32"/>
        <w:keepNext w:val="0"/>
        <w:keepLines w:val="0"/>
        <w:widowControl w:val="0"/>
        <w:pBdr>
          <w:top w:val="single" w:sz="0" w:space="31" w:color="D3D3D3"/>
          <w:left w:val="single" w:sz="0" w:space="0" w:color="D3D3D3"/>
          <w:bottom w:val="single" w:sz="0" w:space="3"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一、合营企业</w:t>
      </w:r>
    </w:p>
    <w:p>
      <w:pPr>
        <w:widowControl w:val="0"/>
        <w:spacing w:after="179" w:line="1" w:lineRule="exact"/>
      </w:pPr>
    </w:p>
    <w:p>
      <w:pPr>
        <w:pStyle w:val="Style34"/>
        <w:keepNext w:val="0"/>
        <w:keepLines w:val="0"/>
        <w:widowControl w:val="0"/>
        <w:pBdr>
          <w:top w:val="single" w:sz="4" w:space="31" w:color="D3D3D3"/>
          <w:left w:val="single" w:sz="4" w:space="0" w:color="D3D3D3"/>
          <w:bottom w:val="single" w:sz="4" w:space="3" w:color="D3D3D3"/>
          <w:right w:val="single" w:sz="4" w:space="0" w:color="D3D3D3"/>
        </w:pBdr>
        <w:shd w:val="clear" w:color="auto" w:fill="D3D3D3"/>
        <w:bidi w:val="0"/>
        <w:spacing w:before="0" w:after="0" w:line="240" w:lineRule="auto"/>
        <w:ind w:left="0" w:right="0" w:firstLine="0"/>
        <w:jc w:val="left"/>
      </w:pPr>
      <w:r>
        <w:rPr>
          <w:color w:val="000000"/>
          <w:spacing w:val="0"/>
          <w:w w:val="100"/>
          <w:position w:val="0"/>
        </w:rPr>
        <w:t>二、联营企业</w:t>
      </w:r>
      <w:r>
        <w:br w:type="page"/>
      </w:r>
    </w:p>
    <w:p>
      <w:pPr>
        <w:pStyle w:val="Style39"/>
        <w:keepNext/>
        <w:keepLines/>
        <w:widowControl w:val="0"/>
        <w:shd w:val="clear" w:color="auto" w:fill="auto"/>
        <w:bidi w:val="0"/>
        <w:spacing w:before="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color w:val="000000"/>
          <w:spacing w:val="0"/>
          <w:w w:val="100"/>
          <w:position w:val="0"/>
        </w:rPr>
        <w:t>、本企业的其他关联方情况</w:t>
      </w:r>
      <w:bookmarkEnd w:id="1644"/>
      <w:bookmarkEnd w:id="1645"/>
      <w:bookmarkEnd w:id="164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香港 </w:t>
            </w:r>
            <w:r>
              <w:rPr>
                <w:rFonts w:ascii="Times New Roman" w:eastAsia="Times New Roman" w:hAnsi="Times New Roman" w:cs="Times New Roman"/>
                <w:color w:val="000000"/>
                <w:spacing w:val="0"/>
                <w:w w:val="100"/>
                <w:position w:val="0"/>
                <w:sz w:val="18"/>
                <w:szCs w:val="18"/>
              </w:rPr>
              <w:t>TB NATURE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公司第三大股东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1173645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青岛睿华方略医药咨询服务有限公司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68378554-0</w:t>
            </w:r>
          </w:p>
        </w:tc>
      </w:tr>
    </w:tbl>
    <w:p>
      <w:pPr>
        <w:widowControl w:val="0"/>
        <w:spacing w:after="99" w:line="1" w:lineRule="exact"/>
      </w:pPr>
    </w:p>
    <w:p>
      <w:pPr>
        <w:pStyle w:val="Style34"/>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本企业的其他关联方情况的说明</w:t>
      </w:r>
    </w:p>
    <w:p>
      <w:pPr>
        <w:pStyle w:val="Style39"/>
        <w:keepNext/>
        <w:keepLines/>
        <w:widowControl w:val="0"/>
        <w:shd w:val="clear" w:color="auto" w:fill="auto"/>
        <w:bidi w:val="0"/>
        <w:spacing w:before="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color w:val="000000"/>
          <w:spacing w:val="0"/>
          <w:w w:val="100"/>
          <w:position w:val="0"/>
        </w:rPr>
        <w:t>、关联方交易</w:t>
      </w:r>
      <w:bookmarkEnd w:id="1648"/>
      <w:bookmarkEnd w:id="1649"/>
      <w:bookmarkEnd w:id="1651"/>
    </w:p>
    <w:p>
      <w:pPr>
        <w:pStyle w:val="Style39"/>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48"/>
      <w:bookmarkEnd w:id="1649"/>
      <w:bookmarkEnd w:id="1652"/>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53"/>
      <w:bookmarkEnd w:id="1654"/>
      <w:bookmarkEnd w:id="165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9"/>
        <w:keepNext/>
        <w:keepLines/>
        <w:widowControl w:val="0"/>
        <w:shd w:val="clear" w:color="auto" w:fill="auto"/>
        <w:bidi w:val="0"/>
        <w:spacing w:before="0" w:after="40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56"/>
      <w:bookmarkEnd w:id="1657"/>
      <w:bookmarkEnd w:id="165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34"/>
        <w:keepNext w:val="0"/>
        <w:keepLines w:val="0"/>
        <w:widowControl w:val="0"/>
        <w:shd w:val="clear" w:color="auto" w:fill="auto"/>
        <w:bidi w:val="0"/>
        <w:spacing w:before="0" w:after="2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402"/>
        <w:gridCol w:w="1363"/>
        <w:gridCol w:w="1373"/>
        <w:gridCol w:w="1368"/>
        <w:gridCol w:w="1368"/>
        <w:gridCol w:w="1373"/>
        <w:gridCol w:w="1459"/>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9"/>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60"/>
      <w:bookmarkEnd w:id="1661"/>
      <w:bookmarkEnd w:id="16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韩旭、张仁华夫妇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9"/>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64"/>
      <w:bookmarkEnd w:id="1665"/>
      <w:bookmarkEnd w:id="1667"/>
    </w:p>
    <w:p>
      <w:pPr>
        <w:widowControl w:val="0"/>
        <w:jc w:val="center"/>
        <w:rPr>
          <w:sz w:val="2"/>
          <w:szCs w:val="2"/>
        </w:rPr>
      </w:pPr>
      <w:r>
        <w:drawing>
          <wp:inline>
            <wp:extent cx="6126480" cy="951230"/>
            <wp:docPr id="1015" name="Picutre 1015"/>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377"/>
                    <a:stretch/>
                  </pic:blipFill>
                  <pic:spPr>
                    <a:xfrm>
                      <a:ext cx="6126480" cy="951230"/>
                    </a:xfrm>
                    <a:prstGeom prst="rect"/>
                  </pic:spPr>
                </pic:pic>
              </a:graphicData>
            </a:graphic>
          </wp:inline>
        </w:drawing>
      </w:r>
    </w:p>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68"/>
      <w:bookmarkEnd w:id="1669"/>
      <w:bookmarkEnd w:id="167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footnotePr>
            <w:pos w:val="pageBottom"/>
            <w:numFmt w:val="decimal"/>
            <w:numRestart w:val="continuous"/>
          </w:footnotePr>
          <w:type w:val="continuous"/>
          <w:pgSz w:w="11900" w:h="16840"/>
          <w:pgMar w:top="1140" w:right="1118" w:bottom="1564" w:left="1077" w:header="0" w:footer="3" w:gutter="0"/>
          <w:cols w:space="720"/>
          <w:noEndnote/>
          <w:rtlGutter w:val="0"/>
          <w:docGrid w:linePitch="360"/>
        </w:sectPr>
      </w:pPr>
    </w:p>
    <w:p>
      <w:pPr>
        <w:pStyle w:val="Style39"/>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72"/>
      <w:bookmarkEnd w:id="1673"/>
      <w:bookmarkEnd w:id="1675"/>
    </w:p>
    <w:p>
      <w:pPr>
        <w:pStyle w:val="Style39"/>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color w:val="000000"/>
          <w:spacing w:val="0"/>
          <w:w w:val="100"/>
          <w:position w:val="0"/>
        </w:rPr>
        <w:t>、关联方应收应付款项</w:t>
      </w:r>
      <w:bookmarkEnd w:id="1672"/>
      <w:bookmarkEnd w:id="1673"/>
      <w:bookmarkEnd w:id="167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济南瑞康医药有限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青岛睿华方略医药 咨询服务有限公司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r>
        <w:rPr>
          <w:color w:val="000000"/>
          <w:spacing w:val="0"/>
          <w:w w:val="100"/>
          <w:position w:val="0"/>
        </w:rPr>
        <w:t>十、股份支付</w:t>
      </w:r>
      <w:bookmarkEnd w:id="1678"/>
      <w:bookmarkEnd w:id="1679"/>
      <w:bookmarkEnd w:id="1680"/>
    </w:p>
    <w:p>
      <w:pPr>
        <w:pStyle w:val="Style39"/>
        <w:keepNext/>
        <w:keepLines/>
        <w:widowControl w:val="0"/>
        <w:shd w:val="clear" w:color="auto" w:fill="auto"/>
        <w:tabs>
          <w:tab w:pos="368" w:val="left"/>
        </w:tabs>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bookmarkEnd w:id="1683"/>
      <w:r>
        <w:rPr>
          <w:color w:val="000000"/>
          <w:spacing w:val="0"/>
          <w:w w:val="100"/>
          <w:position w:val="0"/>
        </w:rPr>
        <w:t>、</w:t>
        <w:tab/>
        <w:t>股份支付总体情况</w:t>
      </w:r>
      <w:bookmarkEnd w:id="1681"/>
      <w:bookmarkEnd w:id="1682"/>
      <w:bookmarkEnd w:id="1684"/>
    </w:p>
    <w:p>
      <w:pPr>
        <w:pStyle w:val="Style3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股份支付情况的说明</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bookmarkEnd w:id="1687"/>
      <w:r>
        <w:rPr>
          <w:color w:val="000000"/>
          <w:spacing w:val="0"/>
          <w:w w:val="100"/>
          <w:position w:val="0"/>
        </w:rPr>
        <w:t>、</w:t>
        <w:tab/>
        <w:t>以权益结算的股份支付情况</w:t>
      </w:r>
      <w:bookmarkEnd w:id="1685"/>
      <w:bookmarkEnd w:id="1686"/>
      <w:bookmarkEnd w:id="1688"/>
    </w:p>
    <w:p>
      <w:pPr>
        <w:pStyle w:val="Style3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以权益结算的股份支付的说明</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w:t>
        <w:tab/>
        <w:t>以现金结算的股份支付情况</w:t>
      </w:r>
      <w:bookmarkEnd w:id="1689"/>
      <w:bookmarkEnd w:id="1690"/>
      <w:bookmarkEnd w:id="1692"/>
    </w:p>
    <w:p>
      <w:pPr>
        <w:pStyle w:val="Style3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以现金结算的股份支付的说明</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color w:val="000000"/>
          <w:spacing w:val="0"/>
          <w:w w:val="100"/>
          <w:position w:val="0"/>
        </w:rPr>
        <w:t>、</w:t>
        <w:tab/>
        <w:t>以股份支付服务情况</w:t>
      </w:r>
      <w:bookmarkEnd w:id="1693"/>
      <w:bookmarkEnd w:id="1694"/>
      <w:bookmarkEnd w:id="1696"/>
    </w:p>
    <w:p>
      <w:pPr>
        <w:pStyle w:val="Style34"/>
        <w:keepNext w:val="0"/>
        <w:keepLines w:val="0"/>
        <w:widowControl w:val="0"/>
        <w:shd w:val="clear" w:color="auto" w:fill="auto"/>
        <w:bidi w:val="0"/>
        <w:spacing w:before="0" w:after="3140" w:line="240" w:lineRule="auto"/>
        <w:ind w:left="8840" w:right="0" w:firstLine="0"/>
        <w:jc w:val="left"/>
      </w:pPr>
      <w:r>
        <w:rPr>
          <w:color w:val="000000"/>
          <w:spacing w:val="0"/>
          <w:w w:val="100"/>
          <w:position w:val="0"/>
        </w:rPr>
        <w:t>单位： 元</w:t>
      </w:r>
    </w:p>
    <w:p>
      <w:pPr>
        <w:widowControl w:val="0"/>
        <w:jc w:val="center"/>
        <w:rPr>
          <w:sz w:val="2"/>
          <w:szCs w:val="2"/>
        </w:rPr>
        <w:sectPr>
          <w:headerReference w:type="default" r:id="rId379"/>
          <w:footerReference w:type="default" r:id="rId380"/>
          <w:headerReference w:type="even" r:id="rId381"/>
          <w:footerReference w:type="even" r:id="rId382"/>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1026" name="Picutre 1026"/>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383"/>
                    <a:stretch/>
                  </pic:blipFill>
                  <pic:spPr>
                    <a:xfrm>
                      <a:ext cx="402590" cy="146050"/>
                    </a:xfrm>
                    <a:prstGeom prst="rect"/>
                  </pic:spPr>
                </pic:pic>
              </a:graphicData>
            </a:graphic>
          </wp:inline>
        </w:drawing>
      </w:r>
    </w:p>
    <w:p>
      <w:pPr>
        <w:pStyle w:val="Style88"/>
        <w:keepNext w:val="0"/>
        <w:keepLines w:val="0"/>
        <w:widowControl w:val="0"/>
        <w:shd w:val="clear" w:color="auto" w:fill="auto"/>
        <w:bidi w:val="0"/>
        <w:spacing w:before="0" w:after="360" w:line="240" w:lineRule="auto"/>
        <w:ind w:left="0" w:right="0" w:firstLine="0"/>
        <w:jc w:val="left"/>
      </w:pPr>
      <w:bookmarkStart w:id="1697" w:name="bookmark1697"/>
      <w:r>
        <w:rPr>
          <w:rFonts w:ascii="Times New Roman" w:eastAsia="Times New Roman" w:hAnsi="Times New Roman" w:cs="Times New Roman"/>
          <w:b/>
          <w:bCs/>
          <w:color w:val="000000"/>
          <w:spacing w:val="0"/>
          <w:w w:val="100"/>
          <w:position w:val="0"/>
        </w:rPr>
        <w:t>5</w:t>
      </w:r>
      <w:bookmarkEnd w:id="1697"/>
      <w:r>
        <w:rPr>
          <w:b/>
          <w:bCs/>
          <w:color w:val="000000"/>
          <w:spacing w:val="0"/>
          <w:w w:val="100"/>
          <w:position w:val="0"/>
        </w:rPr>
        <w:t>、股份支付的修改、终止情况</w:t>
      </w:r>
    </w:p>
    <w:p>
      <w:pPr>
        <w:pStyle w:val="Style30"/>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r>
        <w:rPr>
          <w:color w:val="000000"/>
          <w:spacing w:val="0"/>
          <w:w w:val="100"/>
          <w:position w:val="0"/>
        </w:rPr>
        <w:t>十、或有事项</w:t>
      </w:r>
      <w:bookmarkEnd w:id="1698"/>
      <w:bookmarkEnd w:id="1699"/>
      <w:bookmarkEnd w:id="1700"/>
    </w:p>
    <w:p>
      <w:pPr>
        <w:pStyle w:val="Style39"/>
        <w:keepNext/>
        <w:keepLines/>
        <w:widowControl w:val="0"/>
        <w:shd w:val="clear" w:color="auto" w:fill="auto"/>
        <w:tabs>
          <w:tab w:pos="368" w:val="left"/>
        </w:tabs>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bookmarkEnd w:id="1703"/>
      <w:r>
        <w:rPr>
          <w:color w:val="000000"/>
          <w:spacing w:val="0"/>
          <w:w w:val="100"/>
          <w:position w:val="0"/>
        </w:rPr>
        <w:t>、</w:t>
        <w:tab/>
        <w:t>未决诉讼或仲裁形成的或有负债及其财务影响</w:t>
      </w:r>
      <w:bookmarkEnd w:id="1701"/>
      <w:bookmarkEnd w:id="1702"/>
      <w:bookmarkEnd w:id="1704"/>
    </w:p>
    <w:p>
      <w:pPr>
        <w:pStyle w:val="Style39"/>
        <w:keepNext/>
        <w:keepLines/>
        <w:widowControl w:val="0"/>
        <w:shd w:val="clear" w:color="auto" w:fill="auto"/>
        <w:tabs>
          <w:tab w:pos="378" w:val="left"/>
        </w:tabs>
        <w:bidi w:val="0"/>
        <w:spacing w:before="0" w:line="240" w:lineRule="auto"/>
        <w:ind w:left="0" w:right="0" w:firstLine="0"/>
        <w:jc w:val="left"/>
      </w:pPr>
      <w:bookmarkStart w:id="1701" w:name="bookmark1701"/>
      <w:bookmarkStart w:id="1702" w:name="bookmark1702"/>
      <w:bookmarkStart w:id="1705" w:name="bookmark1705"/>
      <w:bookmarkStart w:id="1706" w:name="bookmark1706"/>
      <w:r>
        <w:rPr>
          <w:rFonts w:ascii="Times New Roman" w:eastAsia="Times New Roman" w:hAnsi="Times New Roman" w:cs="Times New Roman"/>
          <w:color w:val="000000"/>
          <w:spacing w:val="0"/>
          <w:w w:val="100"/>
          <w:position w:val="0"/>
        </w:rPr>
        <w:t>2</w:t>
      </w:r>
      <w:bookmarkEnd w:id="1705"/>
      <w:r>
        <w:rPr>
          <w:color w:val="000000"/>
          <w:spacing w:val="0"/>
          <w:w w:val="100"/>
          <w:position w:val="0"/>
        </w:rPr>
        <w:t>、</w:t>
        <w:tab/>
        <w:t>为其他单位提供债务担保形成的或有负债及其财务影响</w:t>
      </w:r>
      <w:bookmarkEnd w:id="1701"/>
      <w:bookmarkEnd w:id="1702"/>
      <w:bookmarkEnd w:id="170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30"/>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09" w:name="bookmark1709"/>
      <w:r>
        <w:rPr>
          <w:color w:val="000000"/>
          <w:spacing w:val="0"/>
          <w:w w:val="100"/>
          <w:position w:val="0"/>
        </w:rPr>
        <w:t>十二、承诺事项</w:t>
      </w:r>
      <w:bookmarkEnd w:id="1707"/>
      <w:bookmarkEnd w:id="1708"/>
      <w:bookmarkEnd w:id="1709"/>
    </w:p>
    <w:p>
      <w:pPr>
        <w:pStyle w:val="Style88"/>
        <w:keepNext w:val="0"/>
        <w:keepLines w:val="0"/>
        <w:widowControl w:val="0"/>
        <w:shd w:val="clear" w:color="auto" w:fill="auto"/>
        <w:tabs>
          <w:tab w:pos="368" w:val="left"/>
        </w:tabs>
        <w:bidi w:val="0"/>
        <w:spacing w:before="0" w:after="360" w:line="240" w:lineRule="auto"/>
        <w:ind w:left="0" w:right="0" w:firstLine="0"/>
        <w:jc w:val="left"/>
      </w:pPr>
      <w:bookmarkStart w:id="1710" w:name="bookmark1710"/>
      <w:r>
        <w:rPr>
          <w:rFonts w:ascii="Times New Roman" w:eastAsia="Times New Roman" w:hAnsi="Times New Roman" w:cs="Times New Roman"/>
          <w:b/>
          <w:bCs/>
          <w:color w:val="000000"/>
          <w:spacing w:val="0"/>
          <w:w w:val="100"/>
          <w:position w:val="0"/>
        </w:rPr>
        <w:t>1</w:t>
      </w:r>
      <w:bookmarkEnd w:id="1710"/>
      <w:r>
        <w:rPr>
          <w:b/>
          <w:bCs/>
          <w:color w:val="000000"/>
          <w:spacing w:val="0"/>
          <w:w w:val="100"/>
          <w:position w:val="0"/>
        </w:rPr>
        <w:t>、</w:t>
        <w:tab/>
        <w:t>重大承诺事项</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11" w:name="bookmark1711"/>
      <w:r>
        <w:rPr>
          <w:rFonts w:ascii="Times New Roman" w:eastAsia="Times New Roman" w:hAnsi="Times New Roman" w:cs="Times New Roman"/>
          <w:b/>
          <w:bCs/>
          <w:color w:val="000000"/>
          <w:spacing w:val="0"/>
          <w:w w:val="100"/>
          <w:position w:val="0"/>
        </w:rPr>
        <w:t>2</w:t>
      </w:r>
      <w:bookmarkEnd w:id="1711"/>
      <w:r>
        <w:rPr>
          <w:b/>
          <w:bCs/>
          <w:color w:val="000000"/>
          <w:spacing w:val="0"/>
          <w:w w:val="100"/>
          <w:position w:val="0"/>
        </w:rPr>
        <w:t>、</w:t>
        <w:tab/>
        <w:t>前期承诺履行情况</w:t>
      </w:r>
    </w:p>
    <w:p>
      <w:pPr>
        <w:pStyle w:val="Style30"/>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r>
        <w:rPr>
          <w:color w:val="000000"/>
          <w:spacing w:val="0"/>
          <w:w w:val="100"/>
          <w:position w:val="0"/>
        </w:rPr>
        <w:t>十三、资产负债表日后事项</w:t>
      </w:r>
      <w:bookmarkEnd w:id="1712"/>
      <w:bookmarkEnd w:id="1713"/>
      <w:bookmarkEnd w:id="1714"/>
    </w:p>
    <w:p>
      <w:pPr>
        <w:pStyle w:val="Style39"/>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15"/>
      <w:bookmarkEnd w:id="1716"/>
      <w:bookmarkEnd w:id="17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718"/>
      <w:bookmarkEnd w:id="1719"/>
      <w:bookmarkEnd w:id="17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14,707,926.00</w:t>
            </w:r>
          </w:p>
        </w:tc>
      </w:tr>
    </w:tbl>
    <w:p>
      <w:pPr>
        <w:widowControl w:val="0"/>
        <w:spacing w:after="279" w:line="1" w:lineRule="exact"/>
      </w:pPr>
    </w:p>
    <w:p>
      <w:pPr>
        <w:pStyle w:val="Style39"/>
        <w:keepNext/>
        <w:keepLines/>
        <w:widowControl w:val="0"/>
        <w:shd w:val="clear" w:color="auto" w:fill="auto"/>
        <w:bidi w:val="0"/>
        <w:spacing w:before="0" w:after="280" w:line="312" w:lineRule="exact"/>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3</w:t>
      </w:r>
      <w:bookmarkEnd w:id="1723"/>
      <w:r>
        <w:rPr>
          <w:color w:val="000000"/>
          <w:spacing w:val="0"/>
          <w:w w:val="100"/>
          <w:position w:val="0"/>
        </w:rPr>
        <w:t>、其他资产负债表日后事项说明</w:t>
      </w:r>
      <w:bookmarkEnd w:id="1721"/>
      <w:bookmarkEnd w:id="1722"/>
      <w:bookmarkEnd w:id="1724"/>
    </w:p>
    <w:p>
      <w:pPr>
        <w:pStyle w:val="Style88"/>
        <w:keepNext w:val="0"/>
        <w:keepLines w:val="0"/>
        <w:widowControl w:val="0"/>
        <w:shd w:val="clear" w:color="auto" w:fill="auto"/>
        <w:bidi w:val="0"/>
        <w:spacing w:before="0" w:after="3140" w:line="31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年度利润分配的预案：公司以截止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w:t>
      </w:r>
      <w:r>
        <w:rPr>
          <w:rFonts w:ascii="Times New Roman" w:eastAsia="Times New Roman" w:hAnsi="Times New Roman" w:cs="Times New Roman"/>
          <w:color w:val="000000"/>
          <w:spacing w:val="0"/>
          <w:w w:val="100"/>
          <w:position w:val="0"/>
        </w:rPr>
        <w:t>108,947,600</w:t>
      </w:r>
      <w:r>
        <w:rPr>
          <w:color w:val="000000"/>
          <w:spacing w:val="0"/>
          <w:w w:val="100"/>
          <w:position w:val="0"/>
        </w:rPr>
        <w:t xml:space="preserve">股为基数，以截止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1.35</w:t>
      </w:r>
      <w:r>
        <w:rPr>
          <w:color w:val="000000"/>
          <w:spacing w:val="0"/>
          <w:w w:val="100"/>
          <w:position w:val="0"/>
        </w:rPr>
        <w:t xml:space="preserve">元（含税），共计派发现金 </w:t>
      </w:r>
      <w:r>
        <w:rPr>
          <w:rFonts w:ascii="Times New Roman" w:eastAsia="Times New Roman" w:hAnsi="Times New Roman" w:cs="Times New Roman"/>
          <w:color w:val="000000"/>
          <w:spacing w:val="0"/>
          <w:w w:val="100"/>
          <w:position w:val="0"/>
        </w:rPr>
        <w:t>14,707,926</w:t>
      </w:r>
      <w:r>
        <w:rPr>
          <w:color w:val="000000"/>
          <w:spacing w:val="0"/>
          <w:w w:val="100"/>
          <w:position w:val="0"/>
        </w:rPr>
        <w:t>元；以资本公积向全体股东每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widowControl w:val="0"/>
        <w:jc w:val="center"/>
        <w:rPr>
          <w:sz w:val="2"/>
          <w:szCs w:val="2"/>
        </w:rPr>
        <w:sectPr>
          <w:headerReference w:type="default" r:id="rId385"/>
          <w:footerReference w:type="default" r:id="rId386"/>
          <w:headerReference w:type="even" r:id="rId387"/>
          <w:footerReference w:type="even" r:id="rId388"/>
          <w:footnotePr>
            <w:pos w:val="pageBottom"/>
            <w:numFmt w:val="decimal"/>
            <w:numRestart w:val="continuous"/>
          </w:footnotePr>
          <w:pgSz w:w="11900" w:h="16840"/>
          <w:pgMar w:top="1470" w:right="1109" w:bottom="1" w:left="1104" w:header="0" w:footer="3" w:gutter="0"/>
          <w:cols w:space="720"/>
          <w:noEndnote/>
          <w:rtlGutter w:val="0"/>
          <w:docGrid w:linePitch="360"/>
        </w:sectPr>
      </w:pPr>
      <w:r>
        <w:drawing>
          <wp:inline>
            <wp:extent cx="1718945" cy="981710"/>
            <wp:docPr id="1035" name="Picutre 1035"/>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389"/>
                    <a:stretch/>
                  </pic:blipFill>
                  <pic:spPr>
                    <a:xfrm>
                      <a:ext cx="1718945" cy="981710"/>
                    </a:xfrm>
                    <a:prstGeom prst="rect"/>
                  </pic:spPr>
                </pic:pic>
              </a:graphicData>
            </a:graphic>
          </wp:inline>
        </w:drawing>
      </w:r>
    </w:p>
    <w:p>
      <w:pPr>
        <w:pStyle w:val="Style30"/>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r>
        <w:rPr>
          <w:color w:val="000000"/>
          <w:spacing w:val="0"/>
          <w:w w:val="100"/>
          <w:position w:val="0"/>
        </w:rPr>
        <w:t>十四、其他重要事项</w:t>
      </w:r>
      <w:bookmarkEnd w:id="1725"/>
      <w:bookmarkEnd w:id="1726"/>
      <w:bookmarkEnd w:id="1727"/>
    </w:p>
    <w:p>
      <w:pPr>
        <w:pStyle w:val="Style88"/>
        <w:keepNext w:val="0"/>
        <w:keepLines w:val="0"/>
        <w:widowControl w:val="0"/>
        <w:shd w:val="clear" w:color="auto" w:fill="auto"/>
        <w:tabs>
          <w:tab w:pos="368" w:val="left"/>
        </w:tabs>
        <w:bidi w:val="0"/>
        <w:spacing w:before="0" w:after="360" w:line="240" w:lineRule="auto"/>
        <w:ind w:left="0" w:right="0" w:firstLine="0"/>
        <w:jc w:val="left"/>
      </w:pPr>
      <w:bookmarkStart w:id="1728" w:name="bookmark1728"/>
      <w:r>
        <w:rPr>
          <w:rFonts w:ascii="Times New Roman" w:eastAsia="Times New Roman" w:hAnsi="Times New Roman" w:cs="Times New Roman"/>
          <w:b/>
          <w:bCs/>
          <w:color w:val="000000"/>
          <w:spacing w:val="0"/>
          <w:w w:val="100"/>
          <w:position w:val="0"/>
        </w:rPr>
        <w:t>1</w:t>
      </w:r>
      <w:bookmarkEnd w:id="1728"/>
      <w:r>
        <w:rPr>
          <w:b/>
          <w:bCs/>
          <w:color w:val="000000"/>
          <w:spacing w:val="0"/>
          <w:w w:val="100"/>
          <w:position w:val="0"/>
        </w:rPr>
        <w:t>、</w:t>
        <w:tab/>
        <w:t>非货币性资产交换</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29" w:name="bookmark1729"/>
      <w:r>
        <w:rPr>
          <w:rFonts w:ascii="Times New Roman" w:eastAsia="Times New Roman" w:hAnsi="Times New Roman" w:cs="Times New Roman"/>
          <w:b/>
          <w:bCs/>
          <w:color w:val="000000"/>
          <w:spacing w:val="0"/>
          <w:w w:val="100"/>
          <w:position w:val="0"/>
        </w:rPr>
        <w:t>2</w:t>
      </w:r>
      <w:bookmarkEnd w:id="1729"/>
      <w:r>
        <w:rPr>
          <w:b/>
          <w:bCs/>
          <w:color w:val="000000"/>
          <w:spacing w:val="0"/>
          <w:w w:val="100"/>
          <w:position w:val="0"/>
        </w:rPr>
        <w:t>、</w:t>
        <w:tab/>
        <w:t>债务重组</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30" w:name="bookmark1730"/>
      <w:r>
        <w:rPr>
          <w:rFonts w:ascii="Times New Roman" w:eastAsia="Times New Roman" w:hAnsi="Times New Roman" w:cs="Times New Roman"/>
          <w:b/>
          <w:bCs/>
          <w:color w:val="000000"/>
          <w:spacing w:val="0"/>
          <w:w w:val="100"/>
          <w:position w:val="0"/>
        </w:rPr>
        <w:t>3</w:t>
      </w:r>
      <w:bookmarkEnd w:id="1730"/>
      <w:r>
        <w:rPr>
          <w:b/>
          <w:bCs/>
          <w:color w:val="000000"/>
          <w:spacing w:val="0"/>
          <w:w w:val="100"/>
          <w:position w:val="0"/>
        </w:rPr>
        <w:t>、</w:t>
        <w:tab/>
        <w:t>企业合并</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31" w:name="bookmark1731"/>
      <w:r>
        <w:rPr>
          <w:rFonts w:ascii="Times New Roman" w:eastAsia="Times New Roman" w:hAnsi="Times New Roman" w:cs="Times New Roman"/>
          <w:b/>
          <w:bCs/>
          <w:color w:val="000000"/>
          <w:spacing w:val="0"/>
          <w:w w:val="100"/>
          <w:position w:val="0"/>
        </w:rPr>
        <w:t>4</w:t>
      </w:r>
      <w:bookmarkEnd w:id="1731"/>
      <w:r>
        <w:rPr>
          <w:b/>
          <w:bCs/>
          <w:color w:val="000000"/>
          <w:spacing w:val="0"/>
          <w:w w:val="100"/>
          <w:position w:val="0"/>
        </w:rPr>
        <w:t>、</w:t>
        <w:tab/>
        <w:t>租赁</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32" w:name="bookmark1732"/>
      <w:r>
        <w:rPr>
          <w:rFonts w:ascii="Times New Roman" w:eastAsia="Times New Roman" w:hAnsi="Times New Roman" w:cs="Times New Roman"/>
          <w:b/>
          <w:bCs/>
          <w:color w:val="000000"/>
          <w:spacing w:val="0"/>
          <w:w w:val="100"/>
          <w:position w:val="0"/>
        </w:rPr>
        <w:t>5</w:t>
      </w:r>
      <w:bookmarkEnd w:id="1732"/>
      <w:r>
        <w:rPr>
          <w:b/>
          <w:bCs/>
          <w:color w:val="000000"/>
          <w:spacing w:val="0"/>
          <w:w w:val="100"/>
          <w:position w:val="0"/>
        </w:rPr>
        <w:t>、</w:t>
        <w:tab/>
        <w:t>期末发行在外的、可转换为股份的金融工具</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33" w:name="bookmark1733"/>
      <w:r>
        <w:rPr>
          <w:rFonts w:ascii="Times New Roman" w:eastAsia="Times New Roman" w:hAnsi="Times New Roman" w:cs="Times New Roman"/>
          <w:b/>
          <w:bCs/>
          <w:color w:val="000000"/>
          <w:spacing w:val="0"/>
          <w:w w:val="100"/>
          <w:position w:val="0"/>
        </w:rPr>
        <w:t>6</w:t>
      </w:r>
      <w:bookmarkEnd w:id="1733"/>
      <w:r>
        <w:rPr>
          <w:b/>
          <w:bCs/>
          <w:color w:val="000000"/>
          <w:spacing w:val="0"/>
          <w:w w:val="100"/>
          <w:position w:val="0"/>
        </w:rPr>
        <w:t>、</w:t>
        <w:tab/>
        <w:t>年金计划主要内容及重大变化</w:t>
      </w:r>
    </w:p>
    <w:p>
      <w:pPr>
        <w:pStyle w:val="Style88"/>
        <w:keepNext w:val="0"/>
        <w:keepLines w:val="0"/>
        <w:widowControl w:val="0"/>
        <w:shd w:val="clear" w:color="auto" w:fill="auto"/>
        <w:tabs>
          <w:tab w:pos="378" w:val="left"/>
        </w:tabs>
        <w:bidi w:val="0"/>
        <w:spacing w:before="0" w:after="360" w:line="240" w:lineRule="auto"/>
        <w:ind w:left="0" w:right="0" w:firstLine="0"/>
        <w:jc w:val="left"/>
      </w:pPr>
      <w:bookmarkStart w:id="1734" w:name="bookmark1734"/>
      <w:r>
        <w:rPr>
          <w:rFonts w:ascii="Times New Roman" w:eastAsia="Times New Roman" w:hAnsi="Times New Roman" w:cs="Times New Roman"/>
          <w:b/>
          <w:bCs/>
          <w:color w:val="000000"/>
          <w:spacing w:val="0"/>
          <w:w w:val="100"/>
          <w:position w:val="0"/>
        </w:rPr>
        <w:t>7</w:t>
      </w:r>
      <w:bookmarkEnd w:id="1734"/>
      <w:r>
        <w:rPr>
          <w:b/>
          <w:bCs/>
          <w:color w:val="000000"/>
          <w:spacing w:val="0"/>
          <w:w w:val="100"/>
          <w:position w:val="0"/>
        </w:rPr>
        <w:t>、</w:t>
        <w:tab/>
        <w:t>其他</w:t>
      </w:r>
    </w:p>
    <w:p>
      <w:pPr>
        <w:pStyle w:val="Style30"/>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r>
        <w:rPr>
          <w:color w:val="000000"/>
          <w:spacing w:val="0"/>
          <w:w w:val="100"/>
          <w:position w:val="0"/>
        </w:rPr>
        <w:t>十五、母公司财务报表主要项目注释</w:t>
      </w:r>
      <w:bookmarkEnd w:id="1735"/>
      <w:bookmarkEnd w:id="1736"/>
      <w:bookmarkEnd w:id="1737"/>
    </w:p>
    <w:p>
      <w:pPr>
        <w:pStyle w:val="Style8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8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1,814,296,767.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35,016,443.23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1,519,729,381.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28,635,139.60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1,814,296,767.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35,016,443.23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1,519,729,381.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28,635,139.60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4,781,817.55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4,761,672.56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4,761,672.56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1,819,078,585.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39,767,859.38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1,524,491,054.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33,396,812.16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55" w:right="1090" w:bottom="1455"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1,632,508,533.64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16,325,085.34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1,407,673,077.08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14,076,730.77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162,340,310.75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8,117,015.54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94,711,492.66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4,735,574.63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1,794,848,844.39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24,442,100.88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1,502,384,569.74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18,812,305.40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17,747,162.19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8,873,581.10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15,043,955.30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7,521,977.65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1,700,761.25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1,700,761.25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2,300,856.55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1,814,296,767.83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35,016,443.23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1,519,729,381.59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28,635,139.60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山东欣康祺医药有限公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详见第十节七</w:t>
            </w:r>
            <w:r>
              <w:rPr>
                <w:rFonts w:ascii="Times New Roman" w:eastAsia="Times New Roman" w:hAnsi="Times New Roman" w:cs="Times New Roman"/>
                <w:color w:val="000000"/>
                <w:spacing w:val="0"/>
                <w:w w:val="100"/>
                <w:position w:val="0"/>
                <w:sz w:val="18"/>
                <w:szCs w:val="18"/>
              </w:rPr>
              <w:t>.6.(1)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天业德威医疗设备(北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纳入合并范围内孙公 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4,781,817.55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4,751,416.15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38"/>
      <w:bookmarkEnd w:id="1739"/>
      <w:bookmarkEnd w:id="17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239" w:line="1" w:lineRule="exact"/>
      </w:pPr>
    </w:p>
    <w:p>
      <w:pPr>
        <w:widowControl w:val="0"/>
        <w:jc w:val="center"/>
        <w:rPr>
          <w:sz w:val="2"/>
          <w:szCs w:val="2"/>
        </w:rPr>
        <w:sectPr>
          <w:footnotePr>
            <w:pos w:val="pageBottom"/>
            <w:numFmt w:val="decimal"/>
            <w:numRestart w:val="continuous"/>
          </w:footnotePr>
          <w:pgSz w:w="11900" w:h="16840"/>
          <w:pgMar w:top="1484" w:right="1109" w:bottom="1" w:left="1109" w:header="0" w:footer="3" w:gutter="0"/>
          <w:cols w:space="720"/>
          <w:noEndnote/>
          <w:rtlGutter w:val="0"/>
          <w:docGrid w:linePitch="360"/>
        </w:sectPr>
      </w:pPr>
      <w:r>
        <w:drawing>
          <wp:inline>
            <wp:extent cx="1718945" cy="981710"/>
            <wp:docPr id="1036" name="Picutre 1036"/>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391"/>
                    <a:stretch/>
                  </pic:blipFill>
                  <pic:spPr>
                    <a:xfrm>
                      <a:ext cx="1718945" cy="981710"/>
                    </a:xfrm>
                    <a:prstGeom prst="rect"/>
                  </pic:spPr>
                </pic:pic>
              </a:graphicData>
            </a:graphic>
          </wp:inline>
        </w:drawing>
      </w:r>
    </w:p>
    <w:p>
      <w:pPr>
        <w:pStyle w:val="Style39"/>
        <w:keepNext/>
        <w:keepLines/>
        <w:widowControl w:val="0"/>
        <w:numPr>
          <w:ilvl w:val="0"/>
          <w:numId w:val="41"/>
        </w:numPr>
        <w:shd w:val="clear" w:color="auto" w:fill="auto"/>
        <w:bidi w:val="0"/>
        <w:spacing w:before="80" w:after="400" w:line="240" w:lineRule="auto"/>
        <w:ind w:left="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本报告期实际核销的应收账款情况</w:t>
      </w:r>
      <w:bookmarkEnd w:id="1741"/>
      <w:bookmarkEnd w:id="1742"/>
      <w:bookmarkEnd w:id="1744"/>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9"/>
        <w:keepNext/>
        <w:keepLines/>
        <w:widowControl w:val="0"/>
        <w:numPr>
          <w:ilvl w:val="0"/>
          <w:numId w:val="41"/>
        </w:numPr>
        <w:shd w:val="clear" w:color="auto" w:fill="auto"/>
        <w:bidi w:val="0"/>
        <w:spacing w:before="0" w:after="40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45"/>
      <w:bookmarkEnd w:id="1746"/>
      <w:bookmarkEnd w:id="1748"/>
    </w:p>
    <w:p>
      <w:pPr>
        <w:pStyle w:val="Style3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9"/>
        <w:keepNext/>
        <w:keepLines/>
        <w:widowControl w:val="0"/>
        <w:numPr>
          <w:ilvl w:val="0"/>
          <w:numId w:val="41"/>
        </w:numPr>
        <w:shd w:val="clear" w:color="auto" w:fill="auto"/>
        <w:tabs>
          <w:tab w:pos="493" w:val="left"/>
        </w:tabs>
        <w:bidi w:val="0"/>
        <w:spacing w:before="0" w:after="34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金额较大的其他的应收账款的性质或内容</w:t>
      </w:r>
      <w:bookmarkEnd w:id="1749"/>
      <w:bookmarkEnd w:id="1750"/>
      <w:bookmarkEnd w:id="1752"/>
    </w:p>
    <w:p>
      <w:pPr>
        <w:pStyle w:val="Style39"/>
        <w:keepNext/>
        <w:keepLines/>
        <w:widowControl w:val="0"/>
        <w:numPr>
          <w:ilvl w:val="0"/>
          <w:numId w:val="41"/>
        </w:numPr>
        <w:shd w:val="clear" w:color="auto" w:fill="auto"/>
        <w:tabs>
          <w:tab w:pos="493" w:val="left"/>
        </w:tabs>
        <w:bidi w:val="0"/>
        <w:spacing w:before="0" w:after="340" w:line="240" w:lineRule="auto"/>
        <w:ind w:left="0" w:right="0" w:firstLine="0"/>
        <w:jc w:val="left"/>
      </w:pPr>
      <w:bookmarkStart w:id="1749" w:name="bookmark1749"/>
      <w:bookmarkStart w:id="1750" w:name="bookmark1750"/>
      <w:bookmarkStart w:id="1753" w:name="bookmark1753"/>
      <w:bookmarkStart w:id="1754" w:name="bookmark1754"/>
      <w:bookmarkEnd w:id="1753"/>
      <w:r>
        <w:rPr>
          <w:color w:val="000000"/>
          <w:spacing w:val="0"/>
          <w:w w:val="100"/>
          <w:position w:val="0"/>
        </w:rPr>
        <w:t>应收账款中金额前五名单位情况</w:t>
      </w:r>
      <w:bookmarkEnd w:id="1749"/>
      <w:bookmarkEnd w:id="1750"/>
      <w:bookmarkEnd w:id="17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86,614,518.19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53,696,551.49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48,665,581.84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32,135,161.74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29,462,681.30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250,574,494.56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bl>
    <w:p>
      <w:pPr>
        <w:widowControl w:val="0"/>
        <w:spacing w:after="339" w:line="1" w:lineRule="exact"/>
      </w:pPr>
    </w:p>
    <w:p>
      <w:pPr>
        <w:pStyle w:val="Style39"/>
        <w:keepNext/>
        <w:keepLines/>
        <w:widowControl w:val="0"/>
        <w:numPr>
          <w:ilvl w:val="0"/>
          <w:numId w:val="41"/>
        </w:numPr>
        <w:shd w:val="clear" w:color="auto" w:fill="auto"/>
        <w:bidi w:val="0"/>
        <w:spacing w:before="0" w:after="34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应收关联方账款情况</w:t>
      </w:r>
      <w:bookmarkEnd w:id="1755"/>
      <w:bookmarkEnd w:id="1756"/>
      <w:bookmarkEnd w:id="17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9"/>
        <w:keepNext/>
        <w:keepLines/>
        <w:widowControl w:val="0"/>
        <w:shd w:val="clear" w:color="auto" w:fill="auto"/>
        <w:bidi w:val="0"/>
        <w:spacing w:before="0" w:after="44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759"/>
      <w:bookmarkEnd w:id="1760"/>
      <w:bookmarkEnd w:id="1761"/>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r>
        <w:br w:type="page"/>
      </w:r>
    </w:p>
    <w:p>
      <w:pPr>
        <w:pStyle w:val="Style39"/>
        <w:keepNext/>
        <w:keepLines/>
        <w:widowControl w:val="0"/>
        <w:numPr>
          <w:ilvl w:val="0"/>
          <w:numId w:val="47"/>
        </w:numPr>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以应收款项为标的资产进行资产证券化的，需简要说明相关交易安排</w:t>
      </w:r>
      <w:bookmarkEnd w:id="1762"/>
      <w:bookmarkEnd w:id="1763"/>
      <w:bookmarkEnd w:id="1765"/>
    </w:p>
    <w:p>
      <w:pPr>
        <w:pStyle w:val="Style39"/>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6" w:name="bookmark176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2"/>
      <w:bookmarkEnd w:id="1763"/>
      <w:bookmarkEnd w:id="1766"/>
    </w:p>
    <w:p>
      <w:pPr>
        <w:pStyle w:val="Style39"/>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62"/>
      <w:bookmarkEnd w:id="1763"/>
      <w:bookmarkEnd w:id="17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398,867,803.72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227,064,243.09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按账龄分析法计提坏账准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10,535,038.50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926,146.04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4,428,341.59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10,535,038.50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926,146.04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4,428,341.59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1,609,607.88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411,012,450.10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926,146.04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231,897,584.68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468,771.28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淄博瑞康药品配送有限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155,615,086.67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81,455,878.83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青岛海誉泰德商贸有限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51,182,397.38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33,928,031.39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西藏金岳医疗器械有限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32,255,275.23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潍坊瑞康药品配送有限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19,498,881.62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15,338,998.19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济南德一医疗器械有限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9,593,254.41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398,867,803.72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7,136,556.32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356,827.82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2,365,657.64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118,282.88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2,210,932.18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221,093.22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1,673,633.95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167,363.40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369,050.00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175,525.00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10,535,038.50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926,146.04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4,428,341.59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468,771.28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山东滨州瑞康医药有限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694,450.04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烟台天际健康咨询服务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济南明康大药房有限责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413,060.83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青岛德新康医药有限公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青岛康医堂医疗管理有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纳入合并范围的子公司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1,609,607.88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68"/>
      <w:bookmarkEnd w:id="1769"/>
      <w:bookmarkEnd w:id="177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5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本报告期实际核销的其他应收款情况</w:t>
      </w:r>
      <w:bookmarkEnd w:id="1771"/>
      <w:bookmarkEnd w:id="1772"/>
      <w:bookmarkEnd w:id="177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75"/>
      <w:bookmarkEnd w:id="1776"/>
      <w:bookmarkEnd w:id="17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9"/>
        <w:keepNext/>
        <w:keepLines/>
        <w:widowControl w:val="0"/>
        <w:numPr>
          <w:ilvl w:val="0"/>
          <w:numId w:val="49"/>
        </w:numPr>
        <w:shd w:val="clear" w:color="auto" w:fill="auto"/>
        <w:tabs>
          <w:tab w:pos="493"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金额较大的其他应收款的性质或内容</w:t>
      </w:r>
      <w:bookmarkEnd w:id="1779"/>
      <w:bookmarkEnd w:id="1780"/>
      <w:bookmarkEnd w:id="1782"/>
    </w:p>
    <w:p>
      <w:pPr>
        <w:pStyle w:val="Style39"/>
        <w:keepNext/>
        <w:keepLines/>
        <w:widowControl w:val="0"/>
        <w:numPr>
          <w:ilvl w:val="0"/>
          <w:numId w:val="49"/>
        </w:numPr>
        <w:shd w:val="clear" w:color="auto" w:fill="auto"/>
        <w:tabs>
          <w:tab w:pos="493" w:val="left"/>
        </w:tabs>
        <w:bidi w:val="0"/>
        <w:spacing w:before="0" w:line="240" w:lineRule="auto"/>
        <w:ind w:left="0" w:right="0" w:firstLine="0"/>
        <w:jc w:val="left"/>
      </w:pPr>
      <w:bookmarkStart w:id="1779" w:name="bookmark1779"/>
      <w:bookmarkStart w:id="1780" w:name="bookmark1780"/>
      <w:bookmarkStart w:id="1783" w:name="bookmark1783"/>
      <w:bookmarkStart w:id="1784" w:name="bookmark1784"/>
      <w:bookmarkEnd w:id="1783"/>
      <w:r>
        <w:rPr>
          <w:color w:val="000000"/>
          <w:spacing w:val="0"/>
          <w:w w:val="100"/>
          <w:position w:val="0"/>
        </w:rPr>
        <w:t>其他应收款金额前五名单位情况</w:t>
      </w:r>
      <w:bookmarkEnd w:id="1779"/>
      <w:bookmarkEnd w:id="1780"/>
      <w:bookmarkEnd w:id="17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淄博瑞康药品配送有限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155,615,086.67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81,455,878.83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青岛海誉泰德商贸有限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51,182,397.38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东营瑞康药品配送有限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33,928,031.39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西藏金岳医疗器械有限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32,255,275.23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354,436,669.50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tc>
      </w:tr>
    </w:tbl>
    <w:p>
      <w:pPr>
        <w:spacing w:lineRule="exact" w:line="1"/>
        <w:rPr>
          <w:sz w:val="2"/>
          <w:szCs w:val="2"/>
        </w:rPr>
      </w:pPr>
      <w:r>
        <w:br w:type="page"/>
      </w:r>
    </w:p>
    <w:p>
      <w:pPr>
        <w:pStyle w:val="Style39"/>
        <w:keepNext/>
        <w:keepLines/>
        <w:widowControl w:val="0"/>
        <w:numPr>
          <w:ilvl w:val="0"/>
          <w:numId w:val="49"/>
        </w:numPr>
        <w:shd w:val="clear" w:color="auto" w:fill="auto"/>
        <w:bidi w:val="0"/>
        <w:spacing w:before="0" w:line="240" w:lineRule="auto"/>
        <w:ind w:left="0" w:right="0" w:firstLine="14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其他应收关联方账款情况</w:t>
      </w:r>
      <w:bookmarkEnd w:id="1785"/>
      <w:bookmarkEnd w:id="1786"/>
      <w:bookmarkEnd w:id="17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淄博瑞康药品配送有限公司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155,615,086.67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81,455,878.83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青岛海誉泰德商贸有限公司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51,182,397.38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西藏金岳医疗器械有限公司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32,255,275.23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19,498,881.62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15,338,998.19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济南德一医疗器械有限公司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9,593,254.41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山东滨州瑞康医药有限公司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烟台天际健康咨询服务有限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济南明康大药房有限责任公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青岛德新康医药有限公司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青岛康医堂医疗管理有限公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400,477,411.60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w:t>
            </w:r>
          </w:p>
        </w:tc>
      </w:tr>
    </w:tbl>
    <w:p>
      <w:pPr>
        <w:widowControl w:val="0"/>
        <w:spacing w:after="359" w:line="1" w:lineRule="exact"/>
      </w:pPr>
    </w:p>
    <w:p>
      <w:pPr>
        <w:pStyle w:val="Style39"/>
        <w:keepNext/>
        <w:keepLines/>
        <w:widowControl w:val="0"/>
        <w:shd w:val="clear" w:color="auto" w:fill="auto"/>
        <w:bidi w:val="0"/>
        <w:spacing w:before="0" w:after="44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8</w:t>
      </w:r>
      <w:r>
        <w:rPr>
          <w:color w:val="000000"/>
          <w:spacing w:val="0"/>
          <w:w w:val="100"/>
          <w:position w:val="0"/>
        </w:rPr>
        <w:t>)</w:t>
      </w:r>
      <w:bookmarkEnd w:id="1789"/>
      <w:bookmarkEnd w:id="1790"/>
      <w:bookmarkEnd w:id="179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9"/>
        <w:keepNext/>
        <w:keepLines/>
        <w:widowControl w:val="0"/>
        <w:numPr>
          <w:ilvl w:val="0"/>
          <w:numId w:val="49"/>
        </w:numPr>
        <w:shd w:val="clear" w:color="auto" w:fill="auto"/>
        <w:tabs>
          <w:tab w:pos="493" w:val="left"/>
        </w:tabs>
        <w:bidi w:val="0"/>
        <w:spacing w:before="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以其他应收款项为标的资产进行资产证券化的，需简要说明相关交易安排</w:t>
      </w:r>
      <w:bookmarkEnd w:id="1793"/>
      <w:bookmarkEnd w:id="1794"/>
      <w:bookmarkEnd w:id="1796"/>
    </w:p>
    <w:p>
      <w:pPr>
        <w:pStyle w:val="Style39"/>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、长期股权投资</w:t>
      </w:r>
      <w:bookmarkEnd w:id="1793"/>
      <w:bookmarkEnd w:id="1794"/>
      <w:bookmarkEnd w:id="179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淄博瑞康 药品配送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济南明康 大药房有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10,051,06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10,051,06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山东瑞祥 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烟台天际 健康咨询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潍坊瑞康 药品配送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西藏金岳</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医疗器械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青岛康医 堂医疗管 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济南德一 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济宁瑞康 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北京天业 爱博科贸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10,723,00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10,723,00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济南瑞康 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威海西施 康生物工 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930,891.3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青岛海誉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泰德商贸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荷泽金岳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瑞康医药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11,545,04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11,545,04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聊城瑞康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宏源医药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青岛德新 康医药有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荣成市业 安医疗器 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山东滨州 瑞康医药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225,134,2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4</w:t>
      </w:r>
      <w:bookmarkEnd w:id="1801"/>
      <w:r>
        <w:rPr>
          <w:color w:val="000000"/>
          <w:spacing w:val="0"/>
          <w:w w:val="100"/>
          <w:position w:val="0"/>
        </w:rPr>
        <w:t>、营业收入和营业成本</w:t>
      </w:r>
      <w:bookmarkEnd w:id="1799"/>
      <w:bookmarkEnd w:id="1800"/>
      <w:bookmarkEnd w:id="1802"/>
    </w:p>
    <w:p>
      <w:pPr>
        <w:pStyle w:val="Style39"/>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99"/>
      <w:bookmarkEnd w:id="1800"/>
      <w:bookmarkEnd w:id="18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5,371,622,954.41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4,272,214,333.86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1,789,314.08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1,406,147.61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5,373,412,268.49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4,273,620,481.47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4,956,806,123.82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3,947,381,741.78</w:t>
            </w:r>
          </w:p>
        </w:tc>
      </w:tr>
    </w:tbl>
    <w:p>
      <w:pPr>
        <w:sectPr>
          <w:headerReference w:type="default" r:id="rId393"/>
          <w:footerReference w:type="default" r:id="rId394"/>
          <w:headerReference w:type="even" r:id="rId395"/>
          <w:footerReference w:type="even" r:id="rId396"/>
          <w:headerReference w:type="first" r:id="rId397"/>
          <w:footerReference w:type="first" r:id="rId398"/>
          <w:footnotePr>
            <w:pos w:val="pageBottom"/>
            <w:numFmt w:val="decimal"/>
            <w:numRestart w:val="continuous"/>
          </w:footnotePr>
          <w:pgSz w:w="11900" w:h="16840"/>
          <w:pgMar w:top="1383" w:right="1063" w:bottom="1441" w:left="1069" w:header="0" w:footer="3" w:gutter="0"/>
          <w:cols w:space="720"/>
          <w:noEndnote/>
          <w:titlePg/>
          <w:rtlGutter w:val="0"/>
          <w:docGrid w:linePitch="360"/>
        </w:sectPr>
      </w:pPr>
    </w:p>
    <w:p>
      <w:pPr>
        <w:pStyle w:val="Style39"/>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804"/>
      <w:bookmarkEnd w:id="1805"/>
      <w:bookmarkEnd w:id="18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5,371,622,954.41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4,956,515,784.52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4,272,214,333.86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3,947,379,815.55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5,371,622,954.41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4,956,515,784.52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4,272,214,333.86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3,947,379,815.55</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主营业务(分产品)</w:t>
      </w:r>
      <w:bookmarkEnd w:id="1807"/>
      <w:bookmarkEnd w:id="1808"/>
      <w:bookmarkEnd w:id="181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5,238,940,593.53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4,848,383,958.77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4,239,075,693.29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3,920,710,043.86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129,727,768.06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105,290,182.46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28,179,071.92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21,865,448.41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2,954,592.82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2,841,643.29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4,959,568.65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4,804,323.28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5,371,622,954.41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4,956,515,784.52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4,272,214,333.86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3,947,379,815.55</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主营业务(分地区)</w:t>
      </w:r>
      <w:bookmarkEnd w:id="1811"/>
      <w:bookmarkEnd w:id="1812"/>
      <w:bookmarkEnd w:id="18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1,166,847,348.58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1,021,544,750.06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1,086,464,904.20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986,289,370.52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957,608,867.93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917,701,654.72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786,346,503.28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718,911,563.53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960,146,154.29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882,735,507.31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755,797,577.06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700,635,827.05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278,207,981.11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269,284,584.50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202,129,048.96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196,561,447.65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387,906,572.07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349,123,455.59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294,797,917.71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267,728,115.86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1,620,906,030.43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1,516,125,832.34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1,146,678,382.65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1,077,253,490.94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5,371,622,954.41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4,956,515,784.52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4,272,214,333.86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3,947,379,815.55</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公司来自前五名客户的营业收入情况</w:t>
      </w:r>
      <w:bookmarkEnd w:id="1815"/>
      <w:bookmarkEnd w:id="1816"/>
      <w:bookmarkEnd w:id="18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淄博瑞康药品配送有限公司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251,073,594.88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244,350,878.89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bl>
    <w:p>
      <w:pPr>
        <w:spacing w:lineRule="exact" w:line="1"/>
        <w:rPr>
          <w:sz w:val="2"/>
          <w:szCs w:val="2"/>
        </w:rPr>
      </w:pPr>
      <w:r>
        <w:br w:type="page"/>
      </w: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121,098,779.88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97,204,391.87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92,834,771.79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806,562,417.31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9"/>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、投资收益</w:t>
      </w:r>
      <w:bookmarkEnd w:id="1819"/>
      <w:bookmarkEnd w:id="1820"/>
      <w:bookmarkEnd w:id="1822"/>
    </w:p>
    <w:p>
      <w:pPr>
        <w:pStyle w:val="Style39"/>
        <w:keepNext/>
        <w:keepLines/>
        <w:widowControl w:val="0"/>
        <w:shd w:val="clear" w:color="auto" w:fill="auto"/>
        <w:bidi w:val="0"/>
        <w:spacing w:before="0" w:line="240" w:lineRule="auto"/>
        <w:ind w:left="0" w:right="0" w:firstLine="140"/>
        <w:jc w:val="left"/>
      </w:pPr>
      <w:bookmarkStart w:id="1819" w:name="bookmark1819"/>
      <w:bookmarkStart w:id="1820" w:name="bookmark1820"/>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19"/>
      <w:bookmarkEnd w:id="1820"/>
      <w:bookmarkEnd w:id="18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24"/>
      <w:bookmarkEnd w:id="1825"/>
      <w:bookmarkEnd w:id="18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w:t>
      </w:r>
    </w:p>
    <w:p>
      <w:pPr>
        <w:pStyle w:val="Style34"/>
        <w:keepNext w:val="0"/>
        <w:keepLines w:val="0"/>
        <w:widowControl w:val="0"/>
        <w:shd w:val="clear" w:color="auto" w:fill="auto"/>
        <w:bidi w:val="0"/>
        <w:spacing w:before="0" w:after="700" w:line="240" w:lineRule="auto"/>
        <w:ind w:left="0" w:right="0" w:firstLine="240"/>
        <w:jc w:val="left"/>
      </w:pPr>
      <w:r>
        <w:rPr>
          <w:color w:val="000000"/>
          <w:spacing w:val="0"/>
          <w:w w:val="100"/>
          <w:position w:val="0"/>
        </w:rPr>
        <w:t>本期投资收益为处置威海西施康生物工程有限公司产生的投资损失。</w:t>
      </w:r>
    </w:p>
    <w:p>
      <w:pPr>
        <w:pStyle w:val="Style39"/>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color w:val="000000"/>
          <w:spacing w:val="0"/>
          <w:w w:val="100"/>
          <w:position w:val="0"/>
        </w:rPr>
        <w:t>、现金流量表补充资料</w:t>
      </w:r>
      <w:bookmarkEnd w:id="1827"/>
      <w:bookmarkEnd w:id="1828"/>
      <w:bookmarkEnd w:id="18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108,788,676.45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91,058,301.77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6,828,421.98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18,257,708.35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7,842,450.13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5,412,197.51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2,050,697.06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1,964,845.75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298,817.04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124,052.26</w:t>
            </w:r>
          </w:p>
        </w:tc>
      </w:tr>
    </w:tbl>
    <w:p>
      <w:pPr>
        <w:sectPr>
          <w:headerReference w:type="default" r:id="rId399"/>
          <w:footerReference w:type="default" r:id="rId400"/>
          <w:headerReference w:type="even" r:id="rId401"/>
          <w:footerReference w:type="even" r:id="rId402"/>
          <w:footnotePr>
            <w:pos w:val="pageBottom"/>
            <w:numFmt w:val="decimal"/>
            <w:numRestart w:val="continuous"/>
          </w:footnotePr>
          <w:pgSz w:w="11900" w:h="16840"/>
          <w:pgMar w:top="1383" w:right="1063" w:bottom="1441" w:left="1069" w:header="0" w:footer="3" w:gutter="0"/>
          <w:cols w:space="720"/>
          <w:noEndnote/>
          <w:rtlGutter w:val="0"/>
          <w:docGrid w:linePitch="360"/>
        </w:sectPr>
      </w:pPr>
    </w:p>
    <w:tbl>
      <w:tblPr>
        <w:tblOverlap w:val="never"/>
        <w:jc w:val="center"/>
        <w:tblLayout w:type="fixed"/>
      </w:tblPr>
      <w:tblGrid>
        <w:gridCol w:w="5059"/>
        <w:gridCol w:w="2261"/>
        <w:gridCol w:w="226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59,901,783.20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37,140,237.01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-1,707,105.49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-4,563,989.77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-57,946,621.16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-622,582,698.21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-556,063,729.05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221,268,928.47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235,339,023.52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-253,002,409.26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-229,265,473.80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473,974,265.50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257,814,474.83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257,814,474.83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210,643,115.17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216,159,790.67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47,171,359.66</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7</w:t>
      </w:r>
      <w:bookmarkEnd w:id="1833"/>
      <w:r>
        <w:rPr>
          <w:color w:val="000000"/>
          <w:spacing w:val="0"/>
          <w:w w:val="100"/>
          <w:position w:val="0"/>
        </w:rPr>
        <w:t>、反向购买下以评估值入账的资产、负债情况</w:t>
      </w:r>
      <w:bookmarkEnd w:id="1831"/>
      <w:bookmarkEnd w:id="1832"/>
      <w:bookmarkEnd w:id="1834"/>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835" w:name="bookmark1835"/>
      <w:bookmarkStart w:id="1836" w:name="bookmark1836"/>
      <w:bookmarkStart w:id="1837" w:name="bookmark1837"/>
      <w:r>
        <w:rPr>
          <w:color w:val="000000"/>
          <w:spacing w:val="0"/>
          <w:w w:val="100"/>
          <w:position w:val="0"/>
        </w:rPr>
        <w:t>十六、补充资料</w:t>
      </w:r>
      <w:bookmarkEnd w:id="1835"/>
      <w:bookmarkEnd w:id="1836"/>
      <w:bookmarkEnd w:id="1837"/>
    </w:p>
    <w:p>
      <w:pPr>
        <w:pStyle w:val="Style39"/>
        <w:keepNext/>
        <w:keepLines/>
        <w:widowControl w:val="0"/>
        <w:shd w:val="clear" w:color="auto" w:fill="auto"/>
        <w:bidi w:val="0"/>
        <w:spacing w:before="0" w:after="34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8"/>
      <w:bookmarkEnd w:id="1839"/>
      <w:bookmarkEnd w:id="18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-529,863.69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-290,339.30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-1,274,308.43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-523,504.35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-1,570,615.14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41"/>
      <w:bookmarkEnd w:id="1842"/>
      <w:bookmarkEnd w:id="1843"/>
    </w:p>
    <w:p>
      <w:pPr>
        <w:pStyle w:val="Style39"/>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41"/>
      <w:bookmarkEnd w:id="1842"/>
      <w:bookmarkEnd w:id="18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916,408,654.69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140"/>
        <w:jc w:val="left"/>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45"/>
      <w:bookmarkEnd w:id="1846"/>
      <w:bookmarkEnd w:id="18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143,554,930.80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110,651,372.88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1,631,688,315.98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916,408,654.69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299" w:line="1" w:lineRule="exact"/>
      </w:pPr>
    </w:p>
    <w:p>
      <w:pPr>
        <w:pStyle w:val="Style39"/>
        <w:keepNext/>
        <w:keepLines/>
        <w:widowControl w:val="0"/>
        <w:numPr>
          <w:ilvl w:val="0"/>
          <w:numId w:val="53"/>
        </w:numPr>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境内外会计准则下会计数据差异原因说明</w:t>
      </w:r>
      <w:bookmarkEnd w:id="1848"/>
      <w:bookmarkEnd w:id="1849"/>
      <w:bookmarkEnd w:id="1851"/>
    </w:p>
    <w:p>
      <w:pPr>
        <w:pStyle w:val="Style39"/>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、净资产收益率及每股收益</w:t>
      </w:r>
      <w:bookmarkEnd w:id="1848"/>
      <w:bookmarkEnd w:id="1849"/>
      <w:bookmarkEnd w:id="1853"/>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color w:val="000000"/>
          <w:spacing w:val="0"/>
          <w:w w:val="100"/>
          <w:position w:val="0"/>
        </w:rPr>
        <w:t>、公司主要会计报表项目的异常情况及原因的说明</w:t>
      </w:r>
      <w:bookmarkEnd w:id="1854"/>
      <w:bookmarkEnd w:id="1855"/>
      <w:bookmarkEnd w:id="1857"/>
    </w:p>
    <w:p>
      <w:pPr>
        <w:pStyle w:val="Style34"/>
        <w:keepNext w:val="0"/>
        <w:keepLines w:val="0"/>
        <w:widowControl w:val="0"/>
        <w:numPr>
          <w:ilvl w:val="0"/>
          <w:numId w:val="55"/>
        </w:numPr>
        <w:shd w:val="clear" w:color="auto" w:fill="auto"/>
        <w:bidi w:val="0"/>
        <w:spacing w:before="0" w:after="240" w:line="324" w:lineRule="exact"/>
        <w:ind w:left="0" w:right="0" w:firstLine="0"/>
        <w:jc w:val="left"/>
      </w:pPr>
      <w:bookmarkStart w:id="1858" w:name="bookmark1858"/>
      <w:bookmarkEnd w:id="1858"/>
      <w:r>
        <w:rPr>
          <w:b/>
          <w:bCs/>
          <w:color w:val="000000"/>
          <w:spacing w:val="0"/>
          <w:w w:val="100"/>
          <w:position w:val="0"/>
        </w:rPr>
        <w:t>资产负债表项目</w:t>
      </w:r>
    </w:p>
    <w:p>
      <w:pPr>
        <w:pStyle w:val="Style34"/>
        <w:keepNext w:val="0"/>
        <w:keepLines w:val="0"/>
        <w:widowControl w:val="0"/>
        <w:shd w:val="clear" w:color="auto" w:fill="auto"/>
        <w:bidi w:val="0"/>
        <w:spacing w:before="0" w:after="0" w:line="326" w:lineRule="exact"/>
        <w:ind w:left="0" w:right="0" w:firstLine="600"/>
        <w:jc w:val="both"/>
      </w:pPr>
      <w:r>
        <w:rPr>
          <w:color w:val="000000"/>
          <w:spacing w:val="0"/>
          <w:w w:val="100"/>
          <w:position w:val="0"/>
        </w:rPr>
        <w:t>货币资金期末数为</w:t>
      </w:r>
      <w:r>
        <w:rPr>
          <w:rFonts w:ascii="Times New Roman" w:eastAsia="Times New Roman" w:hAnsi="Times New Roman" w:cs="Times New Roman"/>
          <w:color w:val="000000"/>
          <w:spacing w:val="0"/>
          <w:w w:val="100"/>
          <w:position w:val="0"/>
          <w:sz w:val="18"/>
          <w:szCs w:val="18"/>
        </w:rPr>
        <w:t xml:space="preserve">64, </w:t>
      </w:r>
      <w:r>
        <w:rPr>
          <w:rFonts w:ascii="Times New Roman" w:eastAsia="Times New Roman" w:hAnsi="Times New Roman" w:cs="Times New Roman"/>
          <w:color w:val="000000"/>
          <w:spacing w:val="0"/>
          <w:w w:val="100"/>
          <w:position w:val="0"/>
          <w:sz w:val="18"/>
          <w:szCs w:val="18"/>
        </w:rPr>
        <w:t>807.44</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62.79%</w:t>
      </w:r>
      <w:r>
        <w:rPr>
          <w:color w:val="000000"/>
          <w:spacing w:val="0"/>
          <w:w w:val="100"/>
          <w:position w:val="0"/>
        </w:rPr>
        <w:t>，主要原因是：销售收入增加及公司非公开发行股票募集资 金所致；</w:t>
      </w:r>
    </w:p>
    <w:p>
      <w:pPr>
        <w:pStyle w:val="Style34"/>
        <w:keepNext w:val="0"/>
        <w:keepLines w:val="0"/>
        <w:widowControl w:val="0"/>
        <w:shd w:val="clear" w:color="auto" w:fill="auto"/>
        <w:bidi w:val="0"/>
        <w:spacing w:before="0" w:after="0" w:line="322" w:lineRule="exact"/>
        <w:ind w:left="0" w:right="0" w:firstLine="600"/>
        <w:jc w:val="both"/>
      </w:pPr>
      <w:r>
        <w:rPr>
          <w:color w:val="000000"/>
          <w:spacing w:val="0"/>
          <w:w w:val="100"/>
          <w:position w:val="0"/>
        </w:rPr>
        <w:t>应收票据期末数为</w:t>
      </w:r>
      <w:r>
        <w:rPr>
          <w:rFonts w:ascii="Times New Roman" w:eastAsia="Times New Roman" w:hAnsi="Times New Roman" w:cs="Times New Roman"/>
          <w:color w:val="000000"/>
          <w:spacing w:val="0"/>
          <w:w w:val="100"/>
          <w:position w:val="0"/>
          <w:sz w:val="18"/>
          <w:szCs w:val="18"/>
        </w:rPr>
        <w:t>37,923.8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128.15%</w:t>
      </w:r>
      <w:r>
        <w:rPr>
          <w:color w:val="000000"/>
          <w:spacing w:val="0"/>
          <w:w w:val="100"/>
          <w:position w:val="0"/>
        </w:rPr>
        <w:t>,主要原因是：随着销售的增长应收票据随之增长，而且越 来越多的客户选择以银行承兑汇票的方式结算；</w:t>
      </w:r>
    </w:p>
    <w:p>
      <w:pPr>
        <w:pStyle w:val="Style34"/>
        <w:keepNext w:val="0"/>
        <w:keepLines w:val="0"/>
        <w:widowControl w:val="0"/>
        <w:shd w:val="clear" w:color="auto" w:fill="auto"/>
        <w:bidi w:val="0"/>
        <w:spacing w:before="0" w:after="340" w:line="324" w:lineRule="exact"/>
        <w:ind w:left="0" w:right="0" w:firstLine="520"/>
        <w:jc w:val="left"/>
      </w:pPr>
      <w:r>
        <w:rPr>
          <w:color w:val="000000"/>
          <w:spacing w:val="0"/>
          <w:w w:val="100"/>
          <w:position w:val="0"/>
        </w:rPr>
        <w:t>应收账款期末数为</w:t>
      </w:r>
      <w:r>
        <w:rPr>
          <w:rFonts w:ascii="Times New Roman" w:eastAsia="Times New Roman" w:hAnsi="Times New Roman" w:cs="Times New Roman"/>
          <w:color w:val="000000"/>
          <w:spacing w:val="0"/>
          <w:w w:val="100"/>
          <w:position w:val="0"/>
          <w:sz w:val="18"/>
          <w:szCs w:val="18"/>
        </w:rPr>
        <w:t>23.76</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30.45%</w:t>
      </w:r>
      <w:r>
        <w:rPr>
          <w:color w:val="000000"/>
          <w:spacing w:val="0"/>
          <w:w w:val="100"/>
          <w:position w:val="0"/>
        </w:rPr>
        <w:t>，主要原因是：随着销售收入增加应收账款也相应增加；</w:t>
      </w:r>
    </w:p>
    <w:p>
      <w:pPr>
        <w:pStyle w:val="Style34"/>
        <w:keepNext w:val="0"/>
        <w:keepLines w:val="0"/>
        <w:widowControl w:val="0"/>
        <w:shd w:val="clear" w:color="auto" w:fill="auto"/>
        <w:bidi w:val="0"/>
        <w:spacing w:before="0" w:after="0" w:line="322" w:lineRule="exact"/>
        <w:ind w:left="0" w:right="0" w:firstLine="580"/>
        <w:jc w:val="both"/>
      </w:pPr>
      <w:r>
        <w:rPr>
          <w:color w:val="000000"/>
          <w:spacing w:val="0"/>
          <w:w w:val="100"/>
          <w:position w:val="0"/>
        </w:rPr>
        <w:t>其他应收款期末数为</w:t>
      </w:r>
      <w:r>
        <w:rPr>
          <w:rFonts w:ascii="Times New Roman" w:eastAsia="Times New Roman" w:hAnsi="Times New Roman" w:cs="Times New Roman"/>
          <w:color w:val="000000"/>
          <w:spacing w:val="0"/>
          <w:w w:val="100"/>
          <w:position w:val="0"/>
          <w:sz w:val="18"/>
          <w:szCs w:val="18"/>
        </w:rPr>
        <w:t>1,293.13</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62.13%</w:t>
      </w:r>
      <w:r>
        <w:rPr>
          <w:color w:val="000000"/>
          <w:spacing w:val="0"/>
          <w:w w:val="100"/>
          <w:position w:val="0"/>
        </w:rPr>
        <w:t>，主要原因是：应收客户的保证金增加所致；</w:t>
      </w:r>
    </w:p>
    <w:p>
      <w:pPr>
        <w:pStyle w:val="Style34"/>
        <w:keepNext w:val="0"/>
        <w:keepLines w:val="0"/>
        <w:widowControl w:val="0"/>
        <w:shd w:val="clear" w:color="auto" w:fill="auto"/>
        <w:bidi w:val="0"/>
        <w:spacing w:before="0" w:after="0" w:line="322" w:lineRule="exact"/>
        <w:ind w:left="0" w:right="0" w:firstLine="520"/>
        <w:jc w:val="left"/>
      </w:pPr>
      <w:r>
        <w:rPr>
          <w:color w:val="000000"/>
          <w:spacing w:val="0"/>
          <w:w w:val="100"/>
          <w:position w:val="0"/>
        </w:rPr>
        <w:t>存货期末数为</w:t>
      </w:r>
      <w:r>
        <w:rPr>
          <w:rFonts w:ascii="Times New Roman" w:eastAsia="Times New Roman" w:hAnsi="Times New Roman" w:cs="Times New Roman"/>
          <w:color w:val="000000"/>
          <w:spacing w:val="0"/>
          <w:w w:val="100"/>
          <w:position w:val="0"/>
          <w:sz w:val="18"/>
          <w:szCs w:val="18"/>
        </w:rPr>
        <w:t>5.13</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，主要要原因是：随着销售收入增加存货也相应增加；</w:t>
      </w:r>
    </w:p>
    <w:p>
      <w:pPr>
        <w:pStyle w:val="Style34"/>
        <w:keepNext w:val="0"/>
        <w:keepLines w:val="0"/>
        <w:widowControl w:val="0"/>
        <w:shd w:val="clear" w:color="auto" w:fill="auto"/>
        <w:bidi w:val="0"/>
        <w:spacing w:before="0" w:after="0" w:line="322" w:lineRule="exact"/>
        <w:ind w:left="0" w:right="0" w:firstLine="580"/>
        <w:jc w:val="both"/>
      </w:pPr>
      <w:r>
        <w:rPr>
          <w:color w:val="000000"/>
          <w:spacing w:val="0"/>
          <w:w w:val="100"/>
          <w:position w:val="0"/>
        </w:rPr>
        <w:t>固定资产期末数为</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285.59%</w:t>
      </w:r>
      <w:r>
        <w:rPr>
          <w:color w:val="000000"/>
          <w:spacing w:val="0"/>
          <w:w w:val="100"/>
          <w:position w:val="0"/>
        </w:rPr>
        <w:t>，主要原因是：济南药品现代物流项目达到预定可使用状态暂估 入账所致；</w:t>
      </w:r>
    </w:p>
    <w:p>
      <w:pPr>
        <w:pStyle w:val="Style3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商誉期末数为</w:t>
      </w:r>
      <w:r>
        <w:rPr>
          <w:rFonts w:ascii="Times New Roman" w:eastAsia="Times New Roman" w:hAnsi="Times New Roman" w:cs="Times New Roman"/>
          <w:color w:val="000000"/>
          <w:spacing w:val="0"/>
          <w:w w:val="100"/>
          <w:position w:val="0"/>
          <w:sz w:val="18"/>
          <w:szCs w:val="18"/>
        </w:rPr>
        <w:t>3,009.29</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467.89%</w:t>
      </w:r>
      <w:r>
        <w:rPr>
          <w:color w:val="000000"/>
          <w:spacing w:val="0"/>
          <w:w w:val="100"/>
          <w:position w:val="0"/>
        </w:rPr>
        <w:t>，主要原因是：收购子公司时发生的合并成本大于收购时享有的子 公司可辨认净资产公允价值份额之间的差额形成商誉；</w:t>
      </w:r>
    </w:p>
    <w:p>
      <w:pPr>
        <w:pStyle w:val="Style3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长期待摊费用期末数为</w:t>
      </w:r>
      <w:r>
        <w:rPr>
          <w:rFonts w:ascii="Times New Roman" w:eastAsia="Times New Roman" w:hAnsi="Times New Roman" w:cs="Times New Roman"/>
          <w:color w:val="000000"/>
          <w:spacing w:val="0"/>
          <w:w w:val="100"/>
          <w:position w:val="0"/>
          <w:sz w:val="18"/>
          <w:szCs w:val="18"/>
        </w:rPr>
        <w:t>363.78</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359.67%</w:t>
      </w:r>
      <w:r>
        <w:rPr>
          <w:color w:val="000000"/>
          <w:spacing w:val="0"/>
          <w:w w:val="100"/>
          <w:position w:val="0"/>
        </w:rPr>
        <w:t>，主要原因是：租赁仓库的装修改造费增加所致；</w:t>
      </w:r>
    </w:p>
    <w:p>
      <w:pPr>
        <w:pStyle w:val="Style3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短期借款期末数为</w:t>
      </w:r>
      <w:r>
        <w:rPr>
          <w:rFonts w:ascii="Times New Roman" w:eastAsia="Times New Roman" w:hAnsi="Times New Roman" w:cs="Times New Roman"/>
          <w:color w:val="000000"/>
          <w:spacing w:val="0"/>
          <w:w w:val="100"/>
          <w:position w:val="0"/>
          <w:sz w:val="18"/>
          <w:szCs w:val="18"/>
        </w:rPr>
        <w:t>9.13</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42.61%</w:t>
      </w:r>
      <w:r>
        <w:rPr>
          <w:color w:val="000000"/>
          <w:spacing w:val="0"/>
          <w:w w:val="100"/>
          <w:position w:val="0"/>
        </w:rPr>
        <w:t>，主要原因是：随着公司业务的迅速发展，公司自有资金已略显不足， 增加向银行借入的短期借款用以补充流动资金；</w:t>
      </w:r>
    </w:p>
    <w:p>
      <w:pPr>
        <w:pStyle w:val="Style34"/>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应付票据期末数为</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亿元，比期初数减少</w:t>
      </w:r>
      <w:r>
        <w:rPr>
          <w:rFonts w:ascii="Times New Roman" w:eastAsia="Times New Roman" w:hAnsi="Times New Roman" w:cs="Times New Roman"/>
          <w:color w:val="000000"/>
          <w:spacing w:val="0"/>
          <w:w w:val="100"/>
          <w:position w:val="0"/>
          <w:sz w:val="18"/>
          <w:szCs w:val="18"/>
        </w:rPr>
        <w:t>31.65%</w:t>
      </w:r>
      <w:r>
        <w:rPr>
          <w:color w:val="000000"/>
          <w:spacing w:val="0"/>
          <w:w w:val="100"/>
          <w:position w:val="0"/>
        </w:rPr>
        <w:t>，主要原因是：公司收下游客户的银行承兑汇票越来越多，收到后 直接背书转让给上游供应商，导致公司自己办理的应付票据减少；</w:t>
      </w:r>
    </w:p>
    <w:p>
      <w:pPr>
        <w:pStyle w:val="Style34"/>
        <w:keepNext w:val="0"/>
        <w:keepLines w:val="0"/>
        <w:widowControl w:val="0"/>
        <w:shd w:val="clear" w:color="auto" w:fill="auto"/>
        <w:bidi w:val="0"/>
        <w:spacing w:before="0" w:after="0" w:line="315" w:lineRule="exact"/>
        <w:ind w:left="0" w:right="0" w:firstLine="520"/>
        <w:jc w:val="left"/>
      </w:pPr>
      <w:r>
        <w:rPr>
          <w:color w:val="000000"/>
          <w:spacing w:val="0"/>
          <w:w w:val="100"/>
          <w:position w:val="0"/>
        </w:rPr>
        <w:t>应付账款期末数为</w:t>
      </w:r>
      <w:r>
        <w:rPr>
          <w:rFonts w:ascii="Times New Roman" w:eastAsia="Times New Roman" w:hAnsi="Times New Roman" w:cs="Times New Roman"/>
          <w:color w:val="000000"/>
          <w:spacing w:val="0"/>
          <w:w w:val="100"/>
          <w:position w:val="0"/>
          <w:sz w:val="18"/>
          <w:szCs w:val="18"/>
        </w:rPr>
        <w:t>15.46</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39.09%</w:t>
      </w:r>
      <w:r>
        <w:rPr>
          <w:color w:val="000000"/>
          <w:spacing w:val="0"/>
          <w:w w:val="100"/>
          <w:position w:val="0"/>
        </w:rPr>
        <w:t>，主要原因是：公司采购量增加和工程欠款增加所致；</w:t>
      </w:r>
    </w:p>
    <w:p>
      <w:pPr>
        <w:pStyle w:val="Style3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预收款项期末数为</w:t>
      </w:r>
      <w:r>
        <w:rPr>
          <w:rFonts w:ascii="Times New Roman" w:eastAsia="Times New Roman" w:hAnsi="Times New Roman" w:cs="Times New Roman"/>
          <w:color w:val="000000"/>
          <w:spacing w:val="0"/>
          <w:w w:val="100"/>
          <w:position w:val="0"/>
          <w:sz w:val="18"/>
          <w:szCs w:val="18"/>
        </w:rPr>
        <w:t>416.4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561.05%</w:t>
      </w:r>
      <w:r>
        <w:rPr>
          <w:color w:val="000000"/>
          <w:spacing w:val="0"/>
          <w:w w:val="100"/>
          <w:position w:val="0"/>
        </w:rPr>
        <w:t>，主要原因是：公司销售收入增加所致；</w:t>
      </w:r>
    </w:p>
    <w:p>
      <w:pPr>
        <w:pStyle w:val="Style34"/>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应付职工薪酬期末数为</w:t>
      </w:r>
      <w:r>
        <w:rPr>
          <w:rFonts w:ascii="Times New Roman" w:eastAsia="Times New Roman" w:hAnsi="Times New Roman" w:cs="Times New Roman"/>
          <w:color w:val="000000"/>
          <w:spacing w:val="0"/>
          <w:w w:val="100"/>
          <w:position w:val="0"/>
          <w:sz w:val="18"/>
          <w:szCs w:val="18"/>
        </w:rPr>
        <w:t>614.9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41.89%</w:t>
      </w:r>
      <w:r>
        <w:rPr>
          <w:color w:val="000000"/>
          <w:spacing w:val="0"/>
          <w:w w:val="100"/>
          <w:position w:val="0"/>
        </w:rPr>
        <w:t>，主要原因是：随着销售规模扩大公司员工增加所致；</w:t>
      </w:r>
    </w:p>
    <w:p>
      <w:pPr>
        <w:pStyle w:val="Style34"/>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应交税费期末数为</w:t>
      </w:r>
      <w:r>
        <w:rPr>
          <w:rFonts w:ascii="Times New Roman" w:eastAsia="Times New Roman" w:hAnsi="Times New Roman" w:cs="Times New Roman"/>
          <w:color w:val="000000"/>
          <w:spacing w:val="0"/>
          <w:w w:val="100"/>
          <w:position w:val="0"/>
          <w:sz w:val="18"/>
          <w:szCs w:val="18"/>
        </w:rPr>
        <w:t>3,596.54</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50.60%</w:t>
      </w:r>
      <w:r>
        <w:rPr>
          <w:color w:val="000000"/>
          <w:spacing w:val="0"/>
          <w:w w:val="100"/>
          <w:position w:val="0"/>
        </w:rPr>
        <w:t>，主要原因是：随着业务的增长，应缴的增值税和所得税等税 费相应增长；</w:t>
      </w:r>
    </w:p>
    <w:p>
      <w:pPr>
        <w:pStyle w:val="Style34"/>
        <w:keepNext w:val="0"/>
        <w:keepLines w:val="0"/>
        <w:widowControl w:val="0"/>
        <w:shd w:val="clear" w:color="auto" w:fill="auto"/>
        <w:bidi w:val="0"/>
        <w:spacing w:before="0" w:after="0" w:line="315" w:lineRule="exact"/>
        <w:ind w:left="0" w:right="0" w:firstLine="300"/>
        <w:jc w:val="left"/>
      </w:pPr>
      <w:r>
        <w:rPr>
          <w:color w:val="000000"/>
          <w:spacing w:val="0"/>
          <w:w w:val="100"/>
          <w:position w:val="0"/>
        </w:rPr>
        <w:t>应付利息末数为</w:t>
      </w:r>
      <w:r>
        <w:rPr>
          <w:rFonts w:ascii="Times New Roman" w:eastAsia="Times New Roman" w:hAnsi="Times New Roman" w:cs="Times New Roman"/>
          <w:color w:val="000000"/>
          <w:spacing w:val="0"/>
          <w:w w:val="100"/>
          <w:position w:val="0"/>
          <w:sz w:val="18"/>
          <w:szCs w:val="18"/>
        </w:rPr>
        <w:t>257.66</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103.34%</w:t>
      </w:r>
      <w:r>
        <w:rPr>
          <w:color w:val="000000"/>
          <w:spacing w:val="0"/>
          <w:w w:val="100"/>
          <w:position w:val="0"/>
        </w:rPr>
        <w:t>，主要原因是：随着短期借款的增长应付利息增加；</w:t>
      </w:r>
    </w:p>
    <w:p>
      <w:pPr>
        <w:pStyle w:val="Style3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应付股利期末数比期初数减少</w:t>
      </w:r>
      <w:r>
        <w:rPr>
          <w:rFonts w:ascii="Times New Roman" w:eastAsia="Times New Roman" w:hAnsi="Times New Roman" w:cs="Times New Roman"/>
          <w:color w:val="000000"/>
          <w:spacing w:val="0"/>
          <w:w w:val="100"/>
          <w:position w:val="0"/>
          <w:sz w:val="18"/>
          <w:szCs w:val="18"/>
        </w:rPr>
        <w:t>41.98</w:t>
      </w:r>
      <w:r>
        <w:rPr>
          <w:color w:val="000000"/>
          <w:spacing w:val="0"/>
          <w:w w:val="100"/>
          <w:position w:val="0"/>
        </w:rPr>
        <w:t>万元，主要原因是：期初未支付青岛睿华方略医药咨询服务有限公司的股利本期支 付；</w:t>
      </w:r>
    </w:p>
    <w:p>
      <w:pPr>
        <w:pStyle w:val="Style34"/>
        <w:keepNext w:val="0"/>
        <w:keepLines w:val="0"/>
        <w:widowControl w:val="0"/>
        <w:shd w:val="clear" w:color="auto" w:fill="auto"/>
        <w:bidi w:val="0"/>
        <w:spacing w:before="0" w:after="0" w:line="315" w:lineRule="exact"/>
        <w:ind w:left="360" w:right="0" w:firstLine="20"/>
        <w:jc w:val="left"/>
      </w:pPr>
      <w:r>
        <w:rPr>
          <w:color w:val="000000"/>
          <w:spacing w:val="0"/>
          <w:w w:val="100"/>
          <w:position w:val="0"/>
        </w:rPr>
        <w:t>其他应付款期末数为</w:t>
      </w:r>
      <w:r>
        <w:rPr>
          <w:rFonts w:ascii="Times New Roman" w:eastAsia="Times New Roman" w:hAnsi="Times New Roman" w:cs="Times New Roman"/>
          <w:color w:val="000000"/>
          <w:spacing w:val="0"/>
          <w:w w:val="100"/>
          <w:position w:val="0"/>
          <w:sz w:val="18"/>
          <w:szCs w:val="18"/>
        </w:rPr>
        <w:t>8,196.6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946.72%</w:t>
      </w:r>
      <w:r>
        <w:rPr>
          <w:color w:val="000000"/>
          <w:spacing w:val="0"/>
          <w:w w:val="100"/>
          <w:position w:val="0"/>
        </w:rPr>
        <w:t>，主要原因是：公司新收购子公司往来款增加所致；</w:t>
      </w:r>
    </w:p>
    <w:p>
      <w:pPr>
        <w:pStyle w:val="Style34"/>
        <w:keepNext w:val="0"/>
        <w:keepLines w:val="0"/>
        <w:widowControl w:val="0"/>
        <w:shd w:val="clear" w:color="auto" w:fill="auto"/>
        <w:bidi w:val="0"/>
        <w:spacing w:before="0" w:after="0" w:line="315" w:lineRule="exact"/>
        <w:ind w:left="360" w:right="0" w:firstLine="20"/>
        <w:jc w:val="left"/>
      </w:pPr>
      <w:r>
        <w:rPr>
          <w:color w:val="000000"/>
          <w:spacing w:val="0"/>
          <w:w w:val="100"/>
          <w:position w:val="0"/>
        </w:rPr>
        <w:t>其他流动负债期末数比期初数减少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亿元，系期初公司向中信银行青岛分行办理委托债权投资类理财借款本期归还； 资本公积期末数为</w:t>
      </w:r>
      <w:r>
        <w:rPr>
          <w:rFonts w:ascii="Times New Roman" w:eastAsia="Times New Roman" w:hAnsi="Times New Roman" w:cs="Times New Roman"/>
          <w:color w:val="000000"/>
          <w:spacing w:val="0"/>
          <w:w w:val="100"/>
          <w:position w:val="0"/>
          <w:sz w:val="18"/>
          <w:szCs w:val="18"/>
        </w:rPr>
        <w:t>11.3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100.83%</w:t>
      </w:r>
      <w:r>
        <w:rPr>
          <w:color w:val="000000"/>
          <w:spacing w:val="0"/>
          <w:w w:val="100"/>
          <w:position w:val="0"/>
        </w:rPr>
        <w:t>，主要原因是：本期定向增发收到的募集资金增加；</w:t>
      </w:r>
    </w:p>
    <w:p>
      <w:pPr>
        <w:pStyle w:val="Style34"/>
        <w:keepNext w:val="0"/>
        <w:keepLines w:val="0"/>
        <w:widowControl w:val="0"/>
        <w:shd w:val="clear" w:color="auto" w:fill="auto"/>
        <w:bidi w:val="0"/>
        <w:spacing w:before="0" w:after="0" w:line="315" w:lineRule="exact"/>
        <w:ind w:left="0" w:right="0" w:firstLine="520"/>
        <w:jc w:val="both"/>
      </w:pPr>
      <w:r>
        <w:rPr>
          <w:color w:val="000000"/>
          <w:spacing w:val="0"/>
          <w:w w:val="100"/>
          <w:position w:val="0"/>
        </w:rPr>
        <w:t>盈余公积期末数为</w:t>
      </w:r>
      <w:r>
        <w:rPr>
          <w:rFonts w:ascii="Times New Roman" w:eastAsia="Times New Roman" w:hAnsi="Times New Roman" w:cs="Times New Roman"/>
          <w:color w:val="000000"/>
          <w:spacing w:val="0"/>
          <w:w w:val="100"/>
          <w:position w:val="0"/>
          <w:sz w:val="18"/>
          <w:szCs w:val="18"/>
        </w:rPr>
        <w:t>3,504.4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45.02%</w:t>
      </w:r>
      <w:r>
        <w:rPr>
          <w:color w:val="000000"/>
          <w:spacing w:val="0"/>
          <w:w w:val="100"/>
          <w:position w:val="0"/>
        </w:rPr>
        <w:t>，主要原因是：本期计提数增加；</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未分配利润期末数为</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亿元，比期初数增加</w:t>
      </w:r>
      <w:r>
        <w:rPr>
          <w:rFonts w:ascii="Times New Roman" w:eastAsia="Times New Roman" w:hAnsi="Times New Roman" w:cs="Times New Roman"/>
          <w:color w:val="000000"/>
          <w:spacing w:val="0"/>
          <w:w w:val="100"/>
          <w:position w:val="0"/>
          <w:sz w:val="18"/>
          <w:szCs w:val="18"/>
        </w:rPr>
        <w:t>51.61%</w:t>
      </w:r>
      <w:r>
        <w:rPr>
          <w:color w:val="000000"/>
          <w:spacing w:val="0"/>
          <w:w w:val="100"/>
          <w:position w:val="0"/>
        </w:rPr>
        <w:t>，主要原因是：本期净利润的增加。</w:t>
      </w:r>
    </w:p>
    <w:p>
      <w:pPr>
        <w:pStyle w:val="Style34"/>
        <w:keepNext w:val="0"/>
        <w:keepLines w:val="0"/>
        <w:widowControl w:val="0"/>
        <w:shd w:val="clear" w:color="auto" w:fill="auto"/>
        <w:bidi w:val="0"/>
        <w:spacing w:before="0" w:after="580" w:line="315" w:lineRule="exact"/>
        <w:ind w:left="0" w:right="0" w:firstLine="520"/>
        <w:jc w:val="both"/>
      </w:pPr>
      <w:r>
        <w:rPr>
          <w:color w:val="000000"/>
          <w:spacing w:val="0"/>
          <w:w w:val="100"/>
          <w:position w:val="0"/>
        </w:rPr>
        <w:t>少数股东权益期末数为万</w:t>
      </w:r>
      <w:r>
        <w:rPr>
          <w:rFonts w:ascii="Times New Roman" w:eastAsia="Times New Roman" w:hAnsi="Times New Roman" w:cs="Times New Roman"/>
          <w:color w:val="000000"/>
          <w:spacing w:val="0"/>
          <w:w w:val="100"/>
          <w:position w:val="0"/>
          <w:sz w:val="18"/>
          <w:szCs w:val="18"/>
        </w:rPr>
        <w:t>1,830.00</w:t>
      </w:r>
      <w:r>
        <w:rPr>
          <w:color w:val="000000"/>
          <w:spacing w:val="0"/>
          <w:w w:val="100"/>
          <w:position w:val="0"/>
        </w:rPr>
        <w:t>万元，比期初数增加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,832.11</w:t>
      </w:r>
      <w:r>
        <w:rPr>
          <w:color w:val="000000"/>
          <w:spacing w:val="0"/>
          <w:w w:val="100"/>
          <w:position w:val="0"/>
        </w:rPr>
        <w:t>万元，主要原因是：本期收购公司增加。</w:t>
      </w:r>
    </w:p>
    <w:p>
      <w:pPr>
        <w:pStyle w:val="Style34"/>
        <w:keepNext w:val="0"/>
        <w:keepLines w:val="0"/>
        <w:widowControl w:val="0"/>
        <w:shd w:val="clear" w:color="auto" w:fill="auto"/>
        <w:bidi w:val="0"/>
        <w:spacing w:before="0" w:after="260" w:line="310" w:lineRule="exact"/>
        <w:ind w:left="0" w:right="0" w:firstLine="0"/>
        <w:jc w:val="both"/>
      </w:pPr>
      <w:bookmarkStart w:id="1859" w:name="bookmark1859"/>
      <w:r>
        <w:rPr>
          <w:b/>
          <w:bCs/>
          <w:color w:val="000000"/>
          <w:spacing w:val="0"/>
          <w:w w:val="100"/>
          <w:position w:val="0"/>
        </w:rPr>
        <w:t>（</w:t>
      </w:r>
      <w:bookmarkEnd w:id="18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）利润表项目</w:t>
      </w:r>
    </w:p>
    <w:p>
      <w:pPr>
        <w:pStyle w:val="Style34"/>
        <w:keepNext w:val="0"/>
        <w:keepLines w:val="0"/>
        <w:widowControl w:val="0"/>
        <w:shd w:val="clear" w:color="auto" w:fill="auto"/>
        <w:bidi w:val="0"/>
        <w:spacing w:before="0" w:after="0" w:line="310" w:lineRule="exact"/>
        <w:ind w:left="0" w:right="0" w:firstLine="300"/>
        <w:jc w:val="left"/>
      </w:pPr>
      <w:r>
        <w:rPr>
          <w:color w:val="000000"/>
          <w:spacing w:val="0"/>
          <w:w w:val="100"/>
          <w:position w:val="0"/>
        </w:rPr>
        <w:t>营业税金及附加与上年同期相比增长</w:t>
      </w:r>
      <w:r>
        <w:rPr>
          <w:rFonts w:ascii="Times New Roman" w:eastAsia="Times New Roman" w:hAnsi="Times New Roman" w:cs="Times New Roman"/>
          <w:color w:val="000000"/>
          <w:spacing w:val="0"/>
          <w:w w:val="100"/>
          <w:position w:val="0"/>
          <w:sz w:val="18"/>
          <w:szCs w:val="18"/>
        </w:rPr>
        <w:t>48.48%</w:t>
      </w:r>
      <w:r>
        <w:rPr>
          <w:color w:val="000000"/>
          <w:spacing w:val="0"/>
          <w:w w:val="100"/>
          <w:position w:val="0"/>
        </w:rPr>
        <w:t>，主要原因是：销售的稳定增长，营业税金及附加相应增长；</w:t>
      </w:r>
    </w:p>
    <w:p>
      <w:pPr>
        <w:pStyle w:val="Style34"/>
        <w:keepNext w:val="0"/>
        <w:keepLines w:val="0"/>
        <w:widowControl w:val="0"/>
        <w:shd w:val="clear" w:color="auto" w:fill="auto"/>
        <w:bidi w:val="0"/>
        <w:spacing w:before="0" w:after="0" w:line="310" w:lineRule="exact"/>
        <w:ind w:left="0" w:right="0" w:firstLine="580"/>
        <w:jc w:val="left"/>
      </w:pPr>
      <w:r>
        <w:rPr>
          <w:color w:val="000000"/>
          <w:spacing w:val="0"/>
          <w:w w:val="100"/>
          <w:position w:val="0"/>
        </w:rPr>
        <w:t>销售费用与上年同期相比增长</w:t>
      </w:r>
      <w:r>
        <w:rPr>
          <w:rFonts w:ascii="Times New Roman" w:eastAsia="Times New Roman" w:hAnsi="Times New Roman" w:cs="Times New Roman"/>
          <w:color w:val="000000"/>
          <w:spacing w:val="0"/>
          <w:w w:val="100"/>
          <w:position w:val="0"/>
          <w:sz w:val="18"/>
          <w:szCs w:val="18"/>
        </w:rPr>
        <w:t>42.71%</w:t>
      </w:r>
      <w:r>
        <w:rPr>
          <w:color w:val="000000"/>
          <w:spacing w:val="0"/>
          <w:w w:val="100"/>
          <w:position w:val="0"/>
        </w:rPr>
        <w:t>，主要原因是：①业务人员增加；随着物价水平的上涨，公司上调了员工的工 资水平，相应的人力成本增长较大，人力成本增加</w:t>
      </w:r>
      <w:r>
        <w:rPr>
          <w:rFonts w:ascii="Times New Roman" w:eastAsia="Times New Roman" w:hAnsi="Times New Roman" w:cs="Times New Roman"/>
          <w:color w:val="000000"/>
          <w:spacing w:val="0"/>
          <w:w w:val="100"/>
          <w:position w:val="0"/>
          <w:sz w:val="18"/>
          <w:szCs w:val="18"/>
        </w:rPr>
        <w:t>785.16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28.65%</w:t>
      </w:r>
      <w:r>
        <w:rPr>
          <w:color w:val="000000"/>
          <w:spacing w:val="0"/>
          <w:w w:val="100"/>
          <w:position w:val="0"/>
        </w:rPr>
        <w:t>；②随着业务的增长，差旅费大幅上升，差旅费 增加</w:t>
      </w:r>
      <w:r>
        <w:rPr>
          <w:rFonts w:ascii="Times New Roman" w:eastAsia="Times New Roman" w:hAnsi="Times New Roman" w:cs="Times New Roman"/>
          <w:color w:val="000000"/>
          <w:spacing w:val="0"/>
          <w:w w:val="100"/>
          <w:position w:val="0"/>
          <w:sz w:val="18"/>
          <w:szCs w:val="18"/>
        </w:rPr>
        <w:t>2,174.7</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53.23%</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管理费用与上年同期相比增长</w:t>
      </w:r>
      <w:r>
        <w:rPr>
          <w:rFonts w:ascii="Times New Roman" w:eastAsia="Times New Roman" w:hAnsi="Times New Roman" w:cs="Times New Roman"/>
          <w:color w:val="000000"/>
          <w:spacing w:val="0"/>
          <w:w w:val="100"/>
          <w:position w:val="0"/>
          <w:sz w:val="18"/>
          <w:szCs w:val="18"/>
        </w:rPr>
        <w:t>38.42%</w:t>
      </w:r>
      <w:r>
        <w:rPr>
          <w:color w:val="000000"/>
          <w:spacing w:val="0"/>
          <w:w w:val="100"/>
          <w:position w:val="0"/>
        </w:rPr>
        <w:t xml:space="preserve">，主要原因是：①随着基药业务和器械业务的开展相应的后勤服务人员增加，另 外公司上调工资水平，导致人力成本增长，人力成本增加了 </w:t>
      </w:r>
      <w:r>
        <w:rPr>
          <w:rFonts w:ascii="Times New Roman" w:eastAsia="Times New Roman" w:hAnsi="Times New Roman" w:cs="Times New Roman"/>
          <w:color w:val="000000"/>
          <w:spacing w:val="0"/>
          <w:w w:val="100"/>
          <w:position w:val="0"/>
          <w:sz w:val="18"/>
          <w:szCs w:val="18"/>
        </w:rPr>
        <w:t>1,405.3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 xml:space="preserve">48.63% </w:t>
      </w:r>
      <w:r>
        <w:rPr>
          <w:color w:val="000000"/>
          <w:spacing w:val="0"/>
          <w:w w:val="100"/>
          <w:position w:val="0"/>
        </w:rPr>
        <w:t>；②济南药品现代物流项目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日达到预定可使用状态，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月暂估转入固定资产，导致折旧增加，折旧费用增加了</w:t>
      </w:r>
      <w:r>
        <w:rPr>
          <w:rFonts w:ascii="Times New Roman" w:eastAsia="Times New Roman" w:hAnsi="Times New Roman" w:cs="Times New Roman"/>
          <w:color w:val="000000"/>
          <w:spacing w:val="0"/>
          <w:w w:val="100"/>
          <w:position w:val="0"/>
          <w:sz w:val="18"/>
          <w:szCs w:val="18"/>
        </w:rPr>
        <w:t>387.51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90.72%</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财务费用与上年同期相比增长</w:t>
      </w:r>
      <w:r>
        <w:rPr>
          <w:rFonts w:ascii="Times New Roman" w:eastAsia="Times New Roman" w:hAnsi="Times New Roman" w:cs="Times New Roman"/>
          <w:color w:val="000000"/>
          <w:spacing w:val="0"/>
          <w:w w:val="100"/>
          <w:position w:val="0"/>
          <w:sz w:val="18"/>
          <w:szCs w:val="18"/>
        </w:rPr>
        <w:t>79.29%</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年随着销售的增长资金需求加大，相应的短期借款增长较 快，导致借款利息和贴现利息支出增加</w:t>
      </w:r>
      <w:r>
        <w:rPr>
          <w:rFonts w:ascii="Times New Roman" w:eastAsia="Times New Roman" w:hAnsi="Times New Roman" w:cs="Times New Roman"/>
          <w:color w:val="000000"/>
          <w:spacing w:val="0"/>
          <w:w w:val="100"/>
          <w:position w:val="0"/>
          <w:sz w:val="18"/>
          <w:szCs w:val="18"/>
        </w:rPr>
        <w:t>3,011.3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78.1%</w:t>
      </w:r>
      <w:r>
        <w:rPr>
          <w:color w:val="000000"/>
          <w:spacing w:val="0"/>
          <w:w w:val="100"/>
          <w:position w:val="0"/>
        </w:rPr>
        <w:t>；</w:t>
      </w:r>
    </w:p>
    <w:p>
      <w:pPr>
        <w:pStyle w:val="Style34"/>
        <w:keepNext w:val="0"/>
        <w:keepLines w:val="0"/>
        <w:widowControl w:val="0"/>
        <w:shd w:val="clear" w:color="auto" w:fill="auto"/>
        <w:bidi w:val="0"/>
        <w:spacing w:before="0" w:after="0" w:line="310" w:lineRule="exact"/>
        <w:ind w:left="360" w:right="0" w:firstLine="20"/>
        <w:jc w:val="left"/>
      </w:pPr>
      <w:r>
        <w:rPr>
          <w:color w:val="000000"/>
          <w:spacing w:val="0"/>
          <w:w w:val="100"/>
          <w:position w:val="0"/>
        </w:rPr>
        <w:t>资产减值损失与上年同期相比减少</w:t>
      </w:r>
      <w:r>
        <w:rPr>
          <w:rFonts w:ascii="Times New Roman" w:eastAsia="Times New Roman" w:hAnsi="Times New Roman" w:cs="Times New Roman"/>
          <w:color w:val="000000"/>
          <w:spacing w:val="0"/>
          <w:w w:val="100"/>
          <w:position w:val="0"/>
          <w:sz w:val="18"/>
          <w:szCs w:val="18"/>
        </w:rPr>
        <w:t>47.42%</w:t>
      </w:r>
      <w:r>
        <w:rPr>
          <w:color w:val="000000"/>
          <w:spacing w:val="0"/>
          <w:w w:val="100"/>
          <w:position w:val="0"/>
        </w:rPr>
        <w:t>，主要原因是：公司对账龄较长的客户加大催收力度，使账期缩短所致； 营业外收入与上年同期相比增加</w:t>
      </w:r>
      <w:r>
        <w:rPr>
          <w:rFonts w:ascii="Times New Roman" w:eastAsia="Times New Roman" w:hAnsi="Times New Roman" w:cs="Times New Roman"/>
          <w:color w:val="000000"/>
          <w:spacing w:val="0"/>
          <w:w w:val="100"/>
          <w:position w:val="0"/>
          <w:sz w:val="18"/>
          <w:szCs w:val="18"/>
        </w:rPr>
        <w:t xml:space="preserve">79.38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，主要原因是：不需要支付的应付款转入所致；</w:t>
      </w:r>
    </w:p>
    <w:p>
      <w:pPr>
        <w:pStyle w:val="Style34"/>
        <w:keepNext w:val="0"/>
        <w:keepLines w:val="0"/>
        <w:widowControl w:val="0"/>
        <w:shd w:val="clear" w:color="auto" w:fill="auto"/>
        <w:bidi w:val="0"/>
        <w:spacing w:before="0" w:after="0" w:line="310" w:lineRule="exact"/>
        <w:ind w:left="360" w:right="0" w:firstLine="20"/>
        <w:jc w:val="left"/>
      </w:pPr>
      <w:r>
        <w:rPr>
          <w:color w:val="000000"/>
          <w:spacing w:val="0"/>
          <w:w w:val="100"/>
          <w:position w:val="0"/>
        </w:rPr>
        <w:t>营业外支出与上年同期相比减少</w:t>
      </w:r>
      <w:r>
        <w:rPr>
          <w:rFonts w:ascii="Times New Roman" w:eastAsia="Times New Roman" w:hAnsi="Times New Roman" w:cs="Times New Roman"/>
          <w:color w:val="000000"/>
          <w:spacing w:val="0"/>
          <w:w w:val="100"/>
          <w:position w:val="0"/>
          <w:sz w:val="18"/>
          <w:szCs w:val="18"/>
        </w:rPr>
        <w:t>54.11%</w:t>
      </w:r>
      <w:r>
        <w:rPr>
          <w:color w:val="000000"/>
          <w:spacing w:val="0"/>
          <w:w w:val="100"/>
          <w:position w:val="0"/>
        </w:rPr>
        <w:t>，主要原因是：本期对外捐赠减少所致；</w:t>
      </w:r>
    </w:p>
    <w:p>
      <w:pPr>
        <w:pStyle w:val="Style34"/>
        <w:keepNext w:val="0"/>
        <w:keepLines w:val="0"/>
        <w:widowControl w:val="0"/>
        <w:shd w:val="clear" w:color="auto" w:fill="auto"/>
        <w:bidi w:val="0"/>
        <w:spacing w:before="0" w:after="0" w:line="310" w:lineRule="exact"/>
        <w:ind w:left="360" w:right="0" w:firstLine="20"/>
        <w:jc w:val="left"/>
      </w:pPr>
      <w:r>
        <w:rPr>
          <w:color w:val="000000"/>
          <w:spacing w:val="0"/>
          <w:w w:val="100"/>
          <w:position w:val="0"/>
        </w:rPr>
        <w:t>所得税费用与上年同期相比增长</w:t>
      </w:r>
      <w:r>
        <w:rPr>
          <w:rFonts w:ascii="Times New Roman" w:eastAsia="Times New Roman" w:hAnsi="Times New Roman" w:cs="Times New Roman"/>
          <w:color w:val="000000"/>
          <w:spacing w:val="0"/>
          <w:w w:val="100"/>
          <w:position w:val="0"/>
          <w:sz w:val="18"/>
          <w:szCs w:val="18"/>
        </w:rPr>
        <w:t>32.52%</w:t>
      </w:r>
      <w:r>
        <w:rPr>
          <w:color w:val="000000"/>
          <w:spacing w:val="0"/>
          <w:w w:val="100"/>
          <w:position w:val="0"/>
        </w:rPr>
        <w:t>，主要原因是：利润总额增长带来所得税增长；</w:t>
      </w:r>
    </w:p>
    <w:p>
      <w:pPr>
        <w:pStyle w:val="Style34"/>
        <w:keepNext w:val="0"/>
        <w:keepLines w:val="0"/>
        <w:widowControl w:val="0"/>
        <w:shd w:val="clear" w:color="auto" w:fill="auto"/>
        <w:bidi w:val="0"/>
        <w:spacing w:before="0" w:after="140" w:line="310" w:lineRule="exact"/>
        <w:ind w:left="360" w:right="0" w:firstLine="20"/>
        <w:jc w:val="left"/>
      </w:pPr>
      <w:r>
        <w:rPr>
          <w:color w:val="000000"/>
          <w:spacing w:val="0"/>
          <w:w w:val="100"/>
          <w:position w:val="0"/>
        </w:rPr>
        <w:t>利润总额和净利润与上年同期相比分别增长</w:t>
      </w:r>
      <w:r>
        <w:rPr>
          <w:rFonts w:ascii="Times New Roman" w:eastAsia="Times New Roman" w:hAnsi="Times New Roman" w:cs="Times New Roman"/>
          <w:color w:val="000000"/>
          <w:spacing w:val="0"/>
          <w:w w:val="100"/>
          <w:position w:val="0"/>
          <w:sz w:val="18"/>
          <w:szCs w:val="18"/>
        </w:rPr>
        <w:t>30.89%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30.34%</w:t>
      </w:r>
      <w:r>
        <w:rPr>
          <w:color w:val="000000"/>
          <w:spacing w:val="0"/>
          <w:w w:val="100"/>
          <w:position w:val="0"/>
        </w:rPr>
        <w:t>，主要原因是：销售收入的增长带来利润的相应增长。</w:t>
      </w:r>
    </w:p>
    <w:p>
      <w:pPr>
        <w:pStyle w:val="Style34"/>
        <w:keepNext w:val="0"/>
        <w:keepLines w:val="0"/>
        <w:widowControl w:val="0"/>
        <w:numPr>
          <w:ilvl w:val="0"/>
          <w:numId w:val="57"/>
        </w:numPr>
        <w:shd w:val="clear" w:color="auto" w:fill="auto"/>
        <w:bidi w:val="0"/>
        <w:spacing w:before="0" w:after="240" w:line="317" w:lineRule="exact"/>
        <w:ind w:left="0" w:right="0" w:firstLine="0"/>
        <w:jc w:val="both"/>
      </w:pPr>
      <w:bookmarkStart w:id="1860" w:name="bookmark1860"/>
      <w:bookmarkEnd w:id="1860"/>
      <w:r>
        <w:rPr>
          <w:b/>
          <w:bCs/>
          <w:color w:val="000000"/>
          <w:spacing w:val="0"/>
          <w:w w:val="100"/>
          <w:position w:val="0"/>
        </w:rPr>
        <w:t>现金流量表项目</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销售商品、提供劳务收到的现金与上年同期相比增长</w:t>
      </w:r>
      <w:r>
        <w:rPr>
          <w:rFonts w:ascii="Times New Roman" w:eastAsia="Times New Roman" w:hAnsi="Times New Roman" w:cs="Times New Roman"/>
          <w:color w:val="000000"/>
          <w:spacing w:val="0"/>
          <w:w w:val="100"/>
          <w:position w:val="0"/>
          <w:sz w:val="18"/>
          <w:szCs w:val="18"/>
        </w:rPr>
        <w:t>40.41%</w:t>
      </w:r>
      <w:r>
        <w:rPr>
          <w:color w:val="000000"/>
          <w:spacing w:val="0"/>
          <w:w w:val="100"/>
          <w:position w:val="0"/>
        </w:rPr>
        <w:t>，主要原因是：公司销售收入增长销售商品、提供劳务收 到的现金相应增长；</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收到的其他与经营活动有关的现金与上年同期相比增长</w:t>
      </w:r>
      <w:r>
        <w:rPr>
          <w:rFonts w:ascii="Times New Roman" w:eastAsia="Times New Roman" w:hAnsi="Times New Roman" w:cs="Times New Roman"/>
          <w:color w:val="000000"/>
          <w:spacing w:val="0"/>
          <w:w w:val="100"/>
          <w:position w:val="0"/>
          <w:sz w:val="18"/>
          <w:szCs w:val="18"/>
        </w:rPr>
        <w:t>100.45%</w:t>
      </w:r>
      <w:r>
        <w:rPr>
          <w:color w:val="000000"/>
          <w:spacing w:val="0"/>
          <w:w w:val="100"/>
          <w:position w:val="0"/>
        </w:rPr>
        <w:t>，主要原因是：收到的企业往来款项较去年同期增加； 购买商品、接受劳务支付的现金与上年同期相比增长</w:t>
      </w:r>
      <w:r>
        <w:rPr>
          <w:rFonts w:ascii="Times New Roman" w:eastAsia="Times New Roman" w:hAnsi="Times New Roman" w:cs="Times New Roman"/>
          <w:color w:val="000000"/>
          <w:spacing w:val="0"/>
          <w:w w:val="100"/>
          <w:position w:val="0"/>
          <w:sz w:val="18"/>
          <w:szCs w:val="18"/>
        </w:rPr>
        <w:t>40.26%</w:t>
      </w:r>
      <w:r>
        <w:rPr>
          <w:color w:val="000000"/>
          <w:spacing w:val="0"/>
          <w:w w:val="100"/>
          <w:position w:val="0"/>
        </w:rPr>
        <w:t>，主要原因是：销售的增长导致购进商品的增长，基药、 器械的供应商预付货款较多；</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支付给职工以及为职工支付的现金与上年同期相比增长</w:t>
      </w:r>
      <w:r>
        <w:rPr>
          <w:rFonts w:ascii="Times New Roman" w:eastAsia="Times New Roman" w:hAnsi="Times New Roman" w:cs="Times New Roman"/>
          <w:color w:val="000000"/>
          <w:spacing w:val="0"/>
          <w:w w:val="100"/>
          <w:position w:val="0"/>
          <w:sz w:val="18"/>
          <w:szCs w:val="18"/>
        </w:rPr>
        <w:t>33.42%</w:t>
      </w:r>
      <w:r>
        <w:rPr>
          <w:color w:val="000000"/>
          <w:spacing w:val="0"/>
          <w:w w:val="100"/>
          <w:position w:val="0"/>
        </w:rPr>
        <w:t>，主要原因是：销售增加的业务人员和后勤人员以及人 员工资增长导致人力成本增加；</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支付的各项税费与上年同期相比增长</w:t>
      </w:r>
      <w:r>
        <w:rPr>
          <w:rFonts w:ascii="Times New Roman" w:eastAsia="Times New Roman" w:hAnsi="Times New Roman" w:cs="Times New Roman"/>
          <w:color w:val="000000"/>
          <w:spacing w:val="0"/>
          <w:w w:val="100"/>
          <w:position w:val="0"/>
          <w:sz w:val="18"/>
          <w:szCs w:val="18"/>
        </w:rPr>
        <w:t>32.30%</w:t>
      </w:r>
      <w:r>
        <w:rPr>
          <w:color w:val="000000"/>
          <w:spacing w:val="0"/>
          <w:w w:val="100"/>
          <w:position w:val="0"/>
        </w:rPr>
        <w:t>，主要原因是：随着业务的增长，缴的增值税和所得税等税费相应增长； 支付的其他与经营活动有关的现金与上年同期相比增长</w:t>
      </w:r>
      <w:r>
        <w:rPr>
          <w:rFonts w:ascii="Times New Roman" w:eastAsia="Times New Roman" w:hAnsi="Times New Roman" w:cs="Times New Roman"/>
          <w:color w:val="000000"/>
          <w:spacing w:val="0"/>
          <w:w w:val="100"/>
          <w:position w:val="0"/>
          <w:sz w:val="18"/>
          <w:szCs w:val="18"/>
        </w:rPr>
        <w:t>105.96%</w:t>
      </w:r>
      <w:r>
        <w:rPr>
          <w:color w:val="000000"/>
          <w:spacing w:val="0"/>
          <w:w w:val="100"/>
          <w:position w:val="0"/>
        </w:rPr>
        <w:t>，主要原因是：支付的企业往来款项较去年同期增加； 处置固定资产、无形资产和其他长期资产而收到的现金净额与上年同期相比增长</w:t>
      </w:r>
      <w:r>
        <w:rPr>
          <w:rFonts w:ascii="Times New Roman" w:eastAsia="Times New Roman" w:hAnsi="Times New Roman" w:cs="Times New Roman"/>
          <w:color w:val="000000"/>
          <w:spacing w:val="0"/>
          <w:w w:val="100"/>
          <w:position w:val="0"/>
          <w:sz w:val="18"/>
          <w:szCs w:val="18"/>
        </w:rPr>
        <w:t>358.42%</w:t>
      </w:r>
      <w:r>
        <w:rPr>
          <w:color w:val="000000"/>
          <w:spacing w:val="0"/>
          <w:w w:val="100"/>
          <w:position w:val="0"/>
        </w:rPr>
        <w:t>，主要原因是：本期处置固定 资产较同期增加所致；</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购建固定资产、无形资产和其他长期资产所支付的现金与上年同期相比增长</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，主要原因是：募投项目投资增长； 投资所支付的现金同期相比减少</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万元，主要原因是：同期收购东营瑞康药品配送有限公司少数股东的股权支付</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万元，投资成立济南瑞康医药有限公司</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万至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年末尚未办理完工商登记；</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取得子公司及其他营业单位支付的现金净额与上年同期相比增加</w:t>
      </w:r>
      <w:r>
        <w:rPr>
          <w:rFonts w:ascii="Times New Roman" w:eastAsia="Times New Roman" w:hAnsi="Times New Roman" w:cs="Times New Roman"/>
          <w:color w:val="000000"/>
          <w:spacing w:val="0"/>
          <w:w w:val="100"/>
          <w:position w:val="0"/>
          <w:sz w:val="18"/>
          <w:szCs w:val="18"/>
        </w:rPr>
        <w:t>1,576.51%</w:t>
      </w:r>
      <w:r>
        <w:rPr>
          <w:color w:val="000000"/>
          <w:spacing w:val="0"/>
          <w:w w:val="100"/>
          <w:position w:val="0"/>
        </w:rPr>
        <w:t>，主要原因是：本年公司收购子公司较上年 增加；</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吸收投资所收到的现金本年较同期发生额增加</w:t>
      </w:r>
      <w:r>
        <w:rPr>
          <w:rFonts w:ascii="Times New Roman" w:eastAsia="Times New Roman" w:hAnsi="Times New Roman" w:cs="Times New Roman"/>
          <w:color w:val="000000"/>
          <w:spacing w:val="0"/>
          <w:w w:val="100"/>
          <w:position w:val="0"/>
          <w:sz w:val="18"/>
          <w:szCs w:val="18"/>
        </w:rPr>
        <w:t xml:space="preserve">5.9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亿元，主要原因是：公司定向增发股票收到的募集资金所致；</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收到的其他与筹资活动有关的现金与上年同期相比减少</w:t>
      </w:r>
      <w:r>
        <w:rPr>
          <w:rFonts w:ascii="Times New Roman" w:eastAsia="Times New Roman" w:hAnsi="Times New Roman" w:cs="Times New Roman"/>
          <w:color w:val="000000"/>
          <w:spacing w:val="0"/>
          <w:w w:val="100"/>
          <w:position w:val="0"/>
          <w:sz w:val="18"/>
          <w:szCs w:val="18"/>
        </w:rPr>
        <w:t>51.08%</w:t>
      </w:r>
      <w:r>
        <w:rPr>
          <w:color w:val="000000"/>
          <w:spacing w:val="0"/>
          <w:w w:val="100"/>
          <w:position w:val="0"/>
        </w:rPr>
        <w:t>，主要原因是：上年同期收到中信银行青岛分行委托债 权投资类理财借款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偿还债务所支付的现金与上年同期相比增长</w:t>
      </w:r>
      <w:r>
        <w:rPr>
          <w:rFonts w:ascii="Times New Roman" w:eastAsia="Times New Roman" w:hAnsi="Times New Roman" w:cs="Times New Roman"/>
          <w:color w:val="000000"/>
          <w:spacing w:val="0"/>
          <w:w w:val="100"/>
          <w:position w:val="0"/>
          <w:sz w:val="18"/>
          <w:szCs w:val="18"/>
        </w:rPr>
        <w:t>58.68%</w:t>
      </w:r>
      <w:r>
        <w:rPr>
          <w:color w:val="000000"/>
          <w:spacing w:val="0"/>
          <w:w w:val="100"/>
          <w:position w:val="0"/>
        </w:rPr>
        <w:t>，主要原因是：公司定向增发股票收到的募集资金提前归还了部分 短期借款；</w:t>
      </w:r>
    </w:p>
    <w:p>
      <w:pPr>
        <w:pStyle w:val="Style3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分配股利、利润或偿付利息所支付的现金与上年同期相比增长</w:t>
      </w:r>
      <w:r>
        <w:rPr>
          <w:rFonts w:ascii="Times New Roman" w:eastAsia="Times New Roman" w:hAnsi="Times New Roman" w:cs="Times New Roman"/>
          <w:color w:val="000000"/>
          <w:spacing w:val="0"/>
          <w:w w:val="100"/>
          <w:position w:val="0"/>
          <w:sz w:val="18"/>
          <w:szCs w:val="18"/>
        </w:rPr>
        <w:t>60.18%</w:t>
      </w:r>
      <w:r>
        <w:rPr>
          <w:color w:val="000000"/>
          <w:spacing w:val="0"/>
          <w:w w:val="100"/>
          <w:position w:val="0"/>
        </w:rPr>
        <w:t>，主要原因是：随着短期借款的增长，支付的借 款利息相应增加；</w:t>
      </w:r>
    </w:p>
    <w:p>
      <w:pPr>
        <w:pStyle w:val="Style34"/>
        <w:keepNext w:val="0"/>
        <w:keepLines w:val="0"/>
        <w:widowControl w:val="0"/>
        <w:shd w:val="clear" w:color="auto" w:fill="auto"/>
        <w:bidi w:val="0"/>
        <w:spacing w:before="0" w:after="120" w:line="317" w:lineRule="exact"/>
        <w:ind w:left="0" w:right="0" w:firstLine="360"/>
        <w:jc w:val="left"/>
        <w:sectPr>
          <w:headerReference w:type="default" r:id="rId403"/>
          <w:footerReference w:type="default" r:id="rId404"/>
          <w:headerReference w:type="even" r:id="rId405"/>
          <w:footerReference w:type="even" r:id="rId406"/>
          <w:headerReference w:type="first" r:id="rId407"/>
          <w:footerReference w:type="first" r:id="rId408"/>
          <w:footnotePr>
            <w:pos w:val="pageBottom"/>
            <w:numFmt w:val="decimal"/>
            <w:numRestart w:val="continuous"/>
          </w:footnotePr>
          <w:pgSz w:w="11900" w:h="16840"/>
          <w:pgMar w:top="1383" w:right="1063" w:bottom="1441" w:left="1069" w:header="0" w:footer="3" w:gutter="0"/>
          <w:cols w:space="720"/>
          <w:noEndnote/>
          <w:titlePg/>
          <w:rtlGutter w:val="0"/>
          <w:docGrid w:linePitch="360"/>
        </w:sectPr>
      </w:pPr>
      <w:r>
        <w:rPr>
          <w:color w:val="000000"/>
          <w:spacing w:val="0"/>
          <w:w w:val="100"/>
          <w:position w:val="0"/>
        </w:rPr>
        <w:t>支付的其他与筹资活动有关的现金与上年同期相比减少</w:t>
      </w:r>
      <w:r>
        <w:rPr>
          <w:rFonts w:ascii="Times New Roman" w:eastAsia="Times New Roman" w:hAnsi="Times New Roman" w:cs="Times New Roman"/>
          <w:color w:val="000000"/>
          <w:spacing w:val="0"/>
          <w:w w:val="100"/>
          <w:position w:val="0"/>
          <w:sz w:val="18"/>
          <w:szCs w:val="18"/>
        </w:rPr>
        <w:t>54.34%</w:t>
      </w:r>
      <w:r>
        <w:rPr>
          <w:color w:val="000000"/>
          <w:spacing w:val="0"/>
          <w:w w:val="100"/>
          <w:position w:val="0"/>
        </w:rPr>
        <w:t>，主要原因是：本期办理银行承兑汇票缴纳的保证金减 少所致。</w:t>
      </w:r>
    </w:p>
    <w:p>
      <w:pPr>
        <w:pStyle w:val="Style19"/>
        <w:keepNext/>
        <w:keepLines/>
        <w:widowControl w:val="0"/>
        <w:shd w:val="clear" w:color="auto" w:fill="auto"/>
        <w:bidi w:val="0"/>
        <w:spacing w:before="0" w:after="600" w:line="240" w:lineRule="auto"/>
        <w:ind w:left="0" w:right="0" w:firstLine="0"/>
        <w:jc w:val="center"/>
      </w:pPr>
      <w:bookmarkStart w:id="1861" w:name="bookmark1861"/>
      <w:bookmarkStart w:id="1862" w:name="bookmark1862"/>
      <w:bookmarkStart w:id="1863" w:name="bookmark1863"/>
      <w:r>
        <w:rPr>
          <w:color w:val="000000"/>
          <w:spacing w:val="0"/>
          <w:w w:val="100"/>
          <w:position w:val="0"/>
        </w:rPr>
        <w:t>第十一节备查文件目录</w:t>
      </w:r>
      <w:bookmarkEnd w:id="1861"/>
      <w:bookmarkEnd w:id="1862"/>
      <w:bookmarkEnd w:id="1863"/>
    </w:p>
    <w:p>
      <w:pPr>
        <w:pStyle w:val="Style34"/>
        <w:keepNext w:val="0"/>
        <w:keepLines w:val="0"/>
        <w:widowControl w:val="0"/>
        <w:shd w:val="clear" w:color="auto" w:fill="auto"/>
        <w:tabs>
          <w:tab w:pos="915" w:val="left"/>
        </w:tabs>
        <w:bidi w:val="0"/>
        <w:spacing w:before="0" w:after="100" w:line="240" w:lineRule="auto"/>
        <w:ind w:left="0" w:right="0" w:firstLine="480"/>
        <w:jc w:val="left"/>
      </w:pPr>
      <w:bookmarkStart w:id="1864" w:name="bookmark1864"/>
      <w:r>
        <w:rPr>
          <w:color w:val="000000"/>
          <w:spacing w:val="0"/>
          <w:w w:val="100"/>
          <w:position w:val="0"/>
        </w:rPr>
        <w:t>一</w:t>
      </w:r>
      <w:bookmarkEnd w:id="1864"/>
      <w:r>
        <w:rPr>
          <w:color w:val="000000"/>
          <w:spacing w:val="0"/>
          <w:w w:val="100"/>
          <w:position w:val="0"/>
        </w:rPr>
        <w:t>、</w:t>
        <w:tab/>
        <w:t>载有公司法定代表人、主管会计工作负责人、会计机构负责人（会计主管人员）签名并盖章的财务报表。</w:t>
      </w:r>
    </w:p>
    <w:p>
      <w:pPr>
        <w:pStyle w:val="Style34"/>
        <w:keepNext w:val="0"/>
        <w:keepLines w:val="0"/>
        <w:widowControl w:val="0"/>
        <w:shd w:val="clear" w:color="auto" w:fill="auto"/>
        <w:tabs>
          <w:tab w:pos="915" w:val="left"/>
        </w:tabs>
        <w:bidi w:val="0"/>
        <w:spacing w:before="0" w:after="100" w:line="240" w:lineRule="auto"/>
        <w:ind w:left="0" w:right="0" w:firstLine="480"/>
        <w:jc w:val="left"/>
      </w:pPr>
      <w:bookmarkStart w:id="1865" w:name="bookmark1865"/>
      <w:r>
        <w:rPr>
          <w:color w:val="000000"/>
          <w:spacing w:val="0"/>
          <w:w w:val="100"/>
          <w:position w:val="0"/>
        </w:rPr>
        <w:t>二</w:t>
      </w:r>
      <w:bookmarkEnd w:id="1865"/>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915" w:val="left"/>
        </w:tabs>
        <w:bidi w:val="0"/>
        <w:spacing w:before="0" w:after="100" w:line="240" w:lineRule="auto"/>
        <w:ind w:left="0" w:right="0" w:firstLine="480"/>
        <w:jc w:val="left"/>
      </w:pPr>
      <w:bookmarkStart w:id="1866" w:name="bookmark1866"/>
      <w:r>
        <w:rPr>
          <w:color w:val="000000"/>
          <w:spacing w:val="0"/>
          <w:w w:val="100"/>
          <w:position w:val="0"/>
        </w:rPr>
        <w:t>三</w:t>
      </w:r>
      <w:bookmarkEnd w:id="1866"/>
      <w:r>
        <w:rPr>
          <w:color w:val="000000"/>
          <w:spacing w:val="0"/>
          <w:w w:val="100"/>
          <w:position w:val="0"/>
        </w:rPr>
        <w:t>、</w:t>
        <w:tab/>
        <w:t>报告期内在中国证监会指定网站上公开披露过的所有公司文件的正本及公告的原稿。</w:t>
      </w:r>
    </w:p>
    <w:p>
      <w:pPr>
        <w:pStyle w:val="Style34"/>
        <w:keepNext w:val="0"/>
        <w:keepLines w:val="0"/>
        <w:widowControl w:val="0"/>
        <w:shd w:val="clear" w:color="auto" w:fill="auto"/>
        <w:tabs>
          <w:tab w:pos="915" w:val="left"/>
        </w:tabs>
        <w:bidi w:val="0"/>
        <w:spacing w:before="0" w:after="100" w:line="240" w:lineRule="auto"/>
        <w:ind w:left="0" w:right="0" w:firstLine="480"/>
        <w:jc w:val="left"/>
      </w:pPr>
      <w:bookmarkStart w:id="1867" w:name="bookmark1867"/>
      <w:r>
        <w:rPr>
          <w:color w:val="000000"/>
          <w:spacing w:val="0"/>
          <w:w w:val="100"/>
          <w:position w:val="0"/>
        </w:rPr>
        <w:t>四</w:t>
      </w:r>
      <w:bookmarkEnd w:id="1867"/>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年度报告文本原件。</w:t>
      </w:r>
    </w:p>
    <w:p>
      <w:pPr>
        <w:pStyle w:val="Style34"/>
        <w:keepNext w:val="0"/>
        <w:keepLines w:val="0"/>
        <w:widowControl w:val="0"/>
        <w:shd w:val="clear" w:color="auto" w:fill="auto"/>
        <w:tabs>
          <w:tab w:pos="915" w:val="left"/>
        </w:tabs>
        <w:bidi w:val="0"/>
        <w:spacing w:before="0" w:after="100" w:line="240" w:lineRule="auto"/>
        <w:ind w:left="0" w:right="0" w:firstLine="480"/>
        <w:jc w:val="left"/>
      </w:pPr>
      <w:bookmarkStart w:id="1868" w:name="bookmark1868"/>
      <w:r>
        <w:rPr>
          <w:color w:val="000000"/>
          <w:spacing w:val="0"/>
          <w:w w:val="100"/>
          <w:position w:val="0"/>
        </w:rPr>
        <w:t>五</w:t>
      </w:r>
      <w:bookmarkEnd w:id="1868"/>
      <w:r>
        <w:rPr>
          <w:color w:val="000000"/>
          <w:spacing w:val="0"/>
          <w:w w:val="100"/>
          <w:position w:val="0"/>
        </w:rPr>
        <w:t>、</w:t>
        <w:tab/>
        <w:t>其他备查文件。</w:t>
      </w:r>
    </w:p>
    <w:p>
      <w:pPr>
        <w:pStyle w:val="Style34"/>
        <w:keepNext w:val="0"/>
        <w:keepLines w:val="0"/>
        <w:widowControl w:val="0"/>
        <w:shd w:val="clear" w:color="auto" w:fill="auto"/>
        <w:bidi w:val="0"/>
        <w:spacing w:before="0" w:after="4440" w:line="240" w:lineRule="auto"/>
        <w:ind w:left="0" w:right="0" w:firstLine="480"/>
        <w:jc w:val="left"/>
      </w:pPr>
      <w:r>
        <w:rPr>
          <w:color w:val="000000"/>
          <w:spacing w:val="0"/>
          <w:w w:val="100"/>
          <w:position w:val="0"/>
        </w:rPr>
        <w:t>以上文件的备置地点：公司证券办公室。</w:t>
      </w:r>
    </w:p>
    <w:p>
      <w:pPr>
        <w:pStyle w:val="Style107"/>
        <w:keepNext w:val="0"/>
        <w:keepLines w:val="0"/>
        <w:widowControl w:val="0"/>
        <w:shd w:val="clear" w:color="auto" w:fill="auto"/>
        <w:bidi w:val="0"/>
        <w:spacing w:before="0" w:line="240" w:lineRule="auto"/>
        <w:ind w:left="0" w:right="0" w:firstLine="0"/>
        <w:jc w:val="center"/>
      </w:pPr>
      <w:r>
        <w:rPr>
          <w:color w:val="000000"/>
          <w:spacing w:val="0"/>
          <w:w w:val="100"/>
          <w:position w:val="0"/>
        </w:rPr>
        <w:t>山东瑞康医药股份有限公司</w:t>
      </w:r>
    </w:p>
    <w:p>
      <w:pPr>
        <w:pStyle w:val="Style19"/>
        <w:keepNext/>
        <w:keepLines/>
        <w:widowControl w:val="0"/>
        <w:shd w:val="clear" w:color="auto" w:fill="auto"/>
        <w:bidi w:val="0"/>
        <w:spacing w:before="0" w:after="960" w:line="240" w:lineRule="auto"/>
        <w:ind w:left="0" w:right="0" w:firstLine="0"/>
        <w:jc w:val="center"/>
      </w:pPr>
      <w:bookmarkStart w:id="1869" w:name="bookmark1869"/>
      <w:bookmarkStart w:id="1870" w:name="bookmark1870"/>
      <w:bookmarkStart w:id="1871" w:name="bookmark1871"/>
      <w:r>
        <w:rPr>
          <w:color w:val="000000"/>
          <w:spacing w:val="0"/>
          <w:w w:val="100"/>
          <w:position w:val="0"/>
        </w:rPr>
        <w:t>法人代表：</w:t>
      </w:r>
      <w:bookmarkEnd w:id="1869"/>
      <w:bookmarkEnd w:id="1870"/>
      <w:bookmarkEnd w:id="1871"/>
    </w:p>
    <w:p>
      <w:pPr>
        <w:pStyle w:val="Style30"/>
        <w:keepNext/>
        <w:keepLines/>
        <w:widowControl w:val="0"/>
        <w:shd w:val="clear" w:color="auto" w:fill="auto"/>
        <w:bidi w:val="0"/>
        <w:spacing w:before="0" w:after="3160" w:line="240" w:lineRule="auto"/>
        <w:ind w:left="0" w:right="0" w:firstLine="0"/>
        <w:jc w:val="center"/>
      </w:pPr>
      <w:bookmarkStart w:id="1872" w:name="bookmark1872"/>
      <w:bookmarkStart w:id="1873" w:name="bookmark1873"/>
      <w:bookmarkStart w:id="1874" w:name="bookmark1874"/>
      <w:r>
        <w:rPr>
          <w:color w:val="000000"/>
          <w:spacing w:val="0"/>
          <w:w w:val="100"/>
          <w:position w:val="0"/>
        </w:rPr>
        <w:t>二。一四年四月十四日</w:t>
      </w:r>
      <w:bookmarkEnd w:id="1872"/>
      <w:bookmarkEnd w:id="1873"/>
      <w:bookmarkEnd w:id="1874"/>
    </w:p>
    <w:p>
      <w:pPr>
        <w:widowControl w:val="0"/>
        <w:jc w:val="center"/>
        <w:rPr>
          <w:sz w:val="2"/>
          <w:szCs w:val="2"/>
        </w:rPr>
      </w:pPr>
      <w:r>
        <w:drawing>
          <wp:inline>
            <wp:extent cx="1718945" cy="981710"/>
            <wp:docPr id="1087" name="Picutre 1087"/>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409"/>
                    <a:stretch/>
                  </pic:blipFill>
                  <pic:spPr>
                    <a:xfrm>
                      <a:ext cx="1718945" cy="981710"/>
                    </a:xfrm>
                    <a:prstGeom prst="rect"/>
                  </pic:spPr>
                </pic:pic>
              </a:graphicData>
            </a:graphic>
          </wp:inline>
        </w:drawing>
      </w:r>
    </w:p>
    <w:sectPr>
      <w:headerReference w:type="default" r:id="rId411"/>
      <w:footerReference w:type="default" r:id="rId412"/>
      <w:headerReference w:type="even" r:id="rId413"/>
      <w:footerReference w:type="even" r:id="rId414"/>
      <w:footnotePr>
        <w:pos w:val="pageBottom"/>
        <w:numFmt w:val="decimal"/>
        <w:numRestart w:val="continuous"/>
      </w:footnotePr>
      <w:pgSz w:w="11900" w:h="16840"/>
      <w:pgMar w:top="1930" w:right="1023" w:bottom="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6718935</wp:posOffset>
              </wp:positionH>
              <wp:positionV relativeFrom="page">
                <wp:posOffset>9958705</wp:posOffset>
              </wp:positionV>
              <wp:extent cx="94615" cy="79375"/>
              <wp:wrapNone/>
              <wp:docPr id="8" name="Shape 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29.04999999999995pt;margin-top:784.14999999999998pt;width:7.4500000000000002pt;height:6.25pt;z-index:-1887440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6144260</wp:posOffset>
              </wp:positionH>
              <wp:positionV relativeFrom="page">
                <wp:posOffset>9902190</wp:posOffset>
              </wp:positionV>
              <wp:extent cx="673735" cy="191770"/>
              <wp:wrapNone/>
              <wp:docPr id="56" name="Shape 5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82" type="#_x0000_t202" style="position:absolute;margin-left:483.80000000000001pt;margin-top:779.70000000000005pt;width:53.050000000000004pt;height:15.1pt;z-index:-18874402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6075045</wp:posOffset>
              </wp:positionH>
              <wp:positionV relativeFrom="page">
                <wp:posOffset>9835515</wp:posOffset>
              </wp:positionV>
              <wp:extent cx="862330" cy="243840"/>
              <wp:wrapNone/>
              <wp:docPr id="657" name="Shape 657"/>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wps:txbx>
                    <wps:bodyPr wrap="none" lIns="0" tIns="0" rIns="0" bIns="0">
                      <a:spAutoFit/>
                    </wps:bodyPr>
                  </wps:wsp>
                </a:graphicData>
              </a:graphic>
            </wp:anchor>
          </w:drawing>
        </mc:Choice>
        <mc:Fallback>
          <w:pict>
            <v:shape id="_x0000_s1683" type="#_x0000_t202" style="position:absolute;margin-left:478.35000000000002pt;margin-top:774.45000000000005pt;width:67.900000000000006pt;height:19.199999999999999pt;z-index:-1887436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6075045</wp:posOffset>
              </wp:positionH>
              <wp:positionV relativeFrom="page">
                <wp:posOffset>9835515</wp:posOffset>
              </wp:positionV>
              <wp:extent cx="862330" cy="243840"/>
              <wp:wrapNone/>
              <wp:docPr id="662" name="Shape 662"/>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wps:txbx>
                    <wps:bodyPr wrap="none" lIns="0" tIns="0" rIns="0" bIns="0">
                      <a:spAutoFit/>
                    </wps:bodyPr>
                  </wps:wsp>
                </a:graphicData>
              </a:graphic>
            </wp:anchor>
          </w:drawing>
        </mc:Choice>
        <mc:Fallback>
          <w:pict>
            <v:shape id="_x0000_s1688" type="#_x0000_t202" style="position:absolute;margin-left:478.35000000000002pt;margin-top:774.45000000000005pt;width:67.900000000000006pt;height:19.199999999999999pt;z-index:-1887436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6154420</wp:posOffset>
              </wp:positionH>
              <wp:positionV relativeFrom="page">
                <wp:posOffset>9835515</wp:posOffset>
              </wp:positionV>
              <wp:extent cx="670560" cy="191770"/>
              <wp:wrapNone/>
              <wp:docPr id="670" name="Shape 670"/>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96" type="#_x0000_t202" style="position:absolute;margin-left:484.60000000000002pt;margin-top:774.45000000000005pt;width:52.800000000000004pt;height:15.1pt;z-index:-1887435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6154420</wp:posOffset>
              </wp:positionH>
              <wp:positionV relativeFrom="page">
                <wp:posOffset>9835515</wp:posOffset>
              </wp:positionV>
              <wp:extent cx="670560" cy="191770"/>
              <wp:wrapNone/>
              <wp:docPr id="675" name="Shape 67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01" type="#_x0000_t202" style="position:absolute;margin-left:484.60000000000002pt;margin-top:774.45000000000005pt;width:52.800000000000004pt;height:15.1pt;z-index:-1887435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6073775</wp:posOffset>
              </wp:positionH>
              <wp:positionV relativeFrom="page">
                <wp:posOffset>9835515</wp:posOffset>
              </wp:positionV>
              <wp:extent cx="862330" cy="243840"/>
              <wp:wrapNone/>
              <wp:docPr id="680" name="Shape 680"/>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706" type="#_x0000_t202" style="position:absolute;margin-left:478.25pt;margin-top:774.45000000000005pt;width:67.900000000000006pt;height:19.199999999999999pt;z-index:-1887435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6697980</wp:posOffset>
              </wp:positionH>
              <wp:positionV relativeFrom="page">
                <wp:posOffset>9958070</wp:posOffset>
              </wp:positionV>
              <wp:extent cx="155575" cy="82550"/>
              <wp:wrapNone/>
              <wp:docPr id="685" name="Shape 68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527.39999999999998pt;margin-top:784.10000000000002pt;width:12.25pt;height:6.5pt;z-index:-1887435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5862955</wp:posOffset>
              </wp:positionH>
              <wp:positionV relativeFrom="page">
                <wp:posOffset>10443210</wp:posOffset>
              </wp:positionV>
              <wp:extent cx="133985" cy="103505"/>
              <wp:wrapNone/>
              <wp:docPr id="687" name="Shape 6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461.65000000000003pt;margin-top:822.30000000000007pt;width:10.550000000000001pt;height:8.1500000000000004pt;z-index:-1887435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6697980</wp:posOffset>
              </wp:positionH>
              <wp:positionV relativeFrom="page">
                <wp:posOffset>9958070</wp:posOffset>
              </wp:positionV>
              <wp:extent cx="155575" cy="82550"/>
              <wp:wrapNone/>
              <wp:docPr id="692" name="Shape 69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527.39999999999998pt;margin-top:784.10000000000002pt;width:12.25pt;height:6.5pt;z-index:-1887435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5862955</wp:posOffset>
              </wp:positionH>
              <wp:positionV relativeFrom="page">
                <wp:posOffset>10443210</wp:posOffset>
              </wp:positionV>
              <wp:extent cx="133985" cy="103505"/>
              <wp:wrapNone/>
              <wp:docPr id="694" name="Shape 6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0" type="#_x0000_t202" style="position:absolute;margin-left:461.65000000000003pt;margin-top:822.30000000000007pt;width:10.550000000000001pt;height:8.1500000000000004pt;z-index:-1887435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6177280</wp:posOffset>
              </wp:positionH>
              <wp:positionV relativeFrom="page">
                <wp:posOffset>9835515</wp:posOffset>
              </wp:positionV>
              <wp:extent cx="670560" cy="191770"/>
              <wp:wrapNone/>
              <wp:docPr id="699" name="Shape 69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56565"/>
                              <w:spacing w:val="0"/>
                              <w:w w:val="100"/>
                              <w:position w:val="0"/>
                              <w:sz w:val="34"/>
                              <w:szCs w:val="34"/>
                            </w:rPr>
                            <w:t>”</w:t>
                          </w:r>
                        </w:p>
                      </w:txbxContent>
                    </wps:txbx>
                    <wps:bodyPr wrap="none" lIns="0" tIns="0" rIns="0" bIns="0">
                      <a:spAutoFit/>
                    </wps:bodyPr>
                  </wps:wsp>
                </a:graphicData>
              </a:graphic>
            </wp:anchor>
          </w:drawing>
        </mc:Choice>
        <mc:Fallback>
          <w:pict>
            <v:shape id="_x0000_s1725" type="#_x0000_t202" style="position:absolute;margin-left:486.40000000000003pt;margin-top:774.45000000000005pt;width:52.800000000000004pt;height:15.1pt;z-index:-1887435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56565"/>
                        <w:spacing w:val="0"/>
                        <w:w w:val="100"/>
                        <w:position w:val="0"/>
                        <w:sz w:val="34"/>
                        <w:szCs w:val="34"/>
                      </w:rPr>
                      <w:t>”</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6772910</wp:posOffset>
              </wp:positionH>
              <wp:positionV relativeFrom="page">
                <wp:posOffset>9945370</wp:posOffset>
              </wp:positionV>
              <wp:extent cx="106680" cy="82550"/>
              <wp:wrapNone/>
              <wp:docPr id="704" name="Shape 70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533.29999999999995pt;margin-top:783.10000000000002pt;width:8.4000000000000004pt;height:6.5pt;z-index:-1887435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6937375</wp:posOffset>
              </wp:positionH>
              <wp:positionV relativeFrom="page">
                <wp:posOffset>10429875</wp:posOffset>
              </wp:positionV>
              <wp:extent cx="42545" cy="97790"/>
              <wp:wrapNone/>
              <wp:docPr id="706" name="Shape 7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546.25pt;margin-top:821.25pt;width:3.3500000000000001pt;height:7.7000000000000002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6772910</wp:posOffset>
              </wp:positionH>
              <wp:positionV relativeFrom="page">
                <wp:posOffset>9945370</wp:posOffset>
              </wp:positionV>
              <wp:extent cx="106680" cy="82550"/>
              <wp:wrapNone/>
              <wp:docPr id="711" name="Shape 71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533.29999999999995pt;margin-top:783.10000000000002pt;width:8.4000000000000004pt;height:6.5pt;z-index:-1887435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6937375</wp:posOffset>
              </wp:positionH>
              <wp:positionV relativeFrom="page">
                <wp:posOffset>10429875</wp:posOffset>
              </wp:positionV>
              <wp:extent cx="42545" cy="97790"/>
              <wp:wrapNone/>
              <wp:docPr id="713" name="Shape 7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546.25pt;margin-top:821.25pt;width:3.3500000000000001pt;height:7.7000000000000002pt;z-index:-1887435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6772910</wp:posOffset>
              </wp:positionH>
              <wp:positionV relativeFrom="page">
                <wp:posOffset>9945370</wp:posOffset>
              </wp:positionV>
              <wp:extent cx="109855" cy="82550"/>
              <wp:wrapNone/>
              <wp:docPr id="718" name="Shape 71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533.29999999999995pt;margin-top:783.10000000000002pt;width:8.6500000000000004pt;height:6.5pt;z-index:-1887435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7016750</wp:posOffset>
              </wp:positionH>
              <wp:positionV relativeFrom="page">
                <wp:posOffset>10429875</wp:posOffset>
              </wp:positionV>
              <wp:extent cx="45720" cy="97790"/>
              <wp:wrapNone/>
              <wp:docPr id="720" name="Shape 7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6" type="#_x0000_t202" style="position:absolute;margin-left:552.5pt;margin-top:821.25pt;width:3.6000000000000001pt;height:7.7000000000000002pt;z-index:-1887435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6697980</wp:posOffset>
              </wp:positionH>
              <wp:positionV relativeFrom="page">
                <wp:posOffset>9958070</wp:posOffset>
              </wp:positionV>
              <wp:extent cx="155575" cy="82550"/>
              <wp:wrapNone/>
              <wp:docPr id="732" name="Shape 73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27.39999999999998pt;margin-top:784.10000000000002pt;width:12.25pt;height:6.5pt;z-index:-1887435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6" behindDoc="1" locked="0" layoutInCell="1" allowOverlap="1">
              <wp:simplePos x="0" y="0"/>
              <wp:positionH relativeFrom="page">
                <wp:posOffset>5862955</wp:posOffset>
              </wp:positionH>
              <wp:positionV relativeFrom="page">
                <wp:posOffset>10443210</wp:posOffset>
              </wp:positionV>
              <wp:extent cx="133985" cy="103505"/>
              <wp:wrapNone/>
              <wp:docPr id="734" name="Shape 7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461.65000000000003pt;margin-top:822.30000000000007pt;width:10.550000000000001pt;height:8.1500000000000004pt;z-index:-1887435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6697980</wp:posOffset>
              </wp:positionH>
              <wp:positionV relativeFrom="page">
                <wp:posOffset>9958070</wp:posOffset>
              </wp:positionV>
              <wp:extent cx="155575" cy="82550"/>
              <wp:wrapNone/>
              <wp:docPr id="739" name="Shape 73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7.39999999999998pt;margin-top:784.10000000000002pt;width:12.25pt;height:6.5pt;z-index:-1887435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2" behindDoc="1" locked="0" layoutInCell="1" allowOverlap="1">
              <wp:simplePos x="0" y="0"/>
              <wp:positionH relativeFrom="page">
                <wp:posOffset>5862955</wp:posOffset>
              </wp:positionH>
              <wp:positionV relativeFrom="page">
                <wp:posOffset>10443210</wp:posOffset>
              </wp:positionV>
              <wp:extent cx="133985" cy="103505"/>
              <wp:wrapNone/>
              <wp:docPr id="741" name="Shape 7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461.65000000000003pt;margin-top:822.30000000000007pt;width:10.550000000000001pt;height:8.1500000000000004pt;z-index:-1887435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6697980</wp:posOffset>
              </wp:positionH>
              <wp:positionV relativeFrom="page">
                <wp:posOffset>9958070</wp:posOffset>
              </wp:positionV>
              <wp:extent cx="155575" cy="82550"/>
              <wp:wrapNone/>
              <wp:docPr id="746" name="Shape 74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527.39999999999998pt;margin-top:784.10000000000002pt;width:12.25pt;height:6.5pt;z-index:-1887435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5862955</wp:posOffset>
              </wp:positionH>
              <wp:positionV relativeFrom="page">
                <wp:posOffset>10443210</wp:posOffset>
              </wp:positionV>
              <wp:extent cx="133985" cy="103505"/>
              <wp:wrapNone/>
              <wp:docPr id="748" name="Shape 7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461.65000000000003pt;margin-top:822.30000000000007pt;width:10.550000000000001pt;height:8.1500000000000004pt;z-index:-1887435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6697980</wp:posOffset>
              </wp:positionH>
              <wp:positionV relativeFrom="page">
                <wp:posOffset>9958070</wp:posOffset>
              </wp:positionV>
              <wp:extent cx="155575" cy="82550"/>
              <wp:wrapNone/>
              <wp:docPr id="753" name="Shape 75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527.39999999999998pt;margin-top:784.10000000000002pt;width:12.25pt;height:6.5pt;z-index:-1887435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5862955</wp:posOffset>
              </wp:positionH>
              <wp:positionV relativeFrom="page">
                <wp:posOffset>10443210</wp:posOffset>
              </wp:positionV>
              <wp:extent cx="133985" cy="103505"/>
              <wp:wrapNone/>
              <wp:docPr id="755" name="Shape 7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461.65000000000003pt;margin-top:822.30000000000007pt;width:10.550000000000001pt;height:8.1500000000000004pt;z-index:-1887435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6697980</wp:posOffset>
              </wp:positionH>
              <wp:positionV relativeFrom="page">
                <wp:posOffset>9958070</wp:posOffset>
              </wp:positionV>
              <wp:extent cx="155575" cy="82550"/>
              <wp:wrapNone/>
              <wp:docPr id="760" name="Shape 76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27.39999999999998pt;margin-top:784.10000000000002pt;width:12.25pt;height:6.5pt;z-index:-1887435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6990715</wp:posOffset>
              </wp:positionH>
              <wp:positionV relativeFrom="page">
                <wp:posOffset>10443210</wp:posOffset>
              </wp:positionV>
              <wp:extent cx="45720" cy="97790"/>
              <wp:wrapNone/>
              <wp:docPr id="762" name="Shape 7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550.45000000000005pt;margin-top:822.30000000000007pt;width:3.6000000000000001pt;height:7.7000000000000002pt;z-index:-1887435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6697980</wp:posOffset>
              </wp:positionH>
              <wp:positionV relativeFrom="page">
                <wp:posOffset>9958070</wp:posOffset>
              </wp:positionV>
              <wp:extent cx="155575" cy="82550"/>
              <wp:wrapNone/>
              <wp:docPr id="767" name="Shape 76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7.39999999999998pt;margin-top:784.10000000000002pt;width:12.25pt;height:6.5pt;z-index:-1887435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6990715</wp:posOffset>
              </wp:positionH>
              <wp:positionV relativeFrom="page">
                <wp:posOffset>10443210</wp:posOffset>
              </wp:positionV>
              <wp:extent cx="45720" cy="97790"/>
              <wp:wrapNone/>
              <wp:docPr id="769" name="Shape 7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550.45000000000005pt;margin-top:822.30000000000007pt;width:3.6000000000000001pt;height:7.7000000000000002pt;z-index:-1887435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6720205</wp:posOffset>
              </wp:positionH>
              <wp:positionV relativeFrom="page">
                <wp:posOffset>9991090</wp:posOffset>
              </wp:positionV>
              <wp:extent cx="85090" cy="82550"/>
              <wp:wrapNone/>
              <wp:docPr id="64" name="Shape 64"/>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9.14999999999998pt;margin-top:786.70000000000005pt;width:6.7000000000000002pt;height:6.5pt;z-index:-18874402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5" behindDoc="1" locked="0" layoutInCell="1" allowOverlap="1">
              <wp:simplePos x="0" y="0"/>
              <wp:positionH relativeFrom="page">
                <wp:posOffset>6955155</wp:posOffset>
              </wp:positionH>
              <wp:positionV relativeFrom="page">
                <wp:posOffset>10475595</wp:posOffset>
              </wp:positionV>
              <wp:extent cx="45720" cy="97790"/>
              <wp:wrapNone/>
              <wp:docPr id="66" name="Shape 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2" type="#_x0000_t202" style="position:absolute;margin-left:547.64999999999998pt;margin-top:824.85000000000002pt;width:3.6000000000000001pt;height:7.7000000000000002pt;z-index:-1887440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6697980</wp:posOffset>
              </wp:positionH>
              <wp:positionV relativeFrom="page">
                <wp:posOffset>9958070</wp:posOffset>
              </wp:positionV>
              <wp:extent cx="155575" cy="82550"/>
              <wp:wrapNone/>
              <wp:docPr id="774" name="Shape 7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527.39999999999998pt;margin-top:784.10000000000002pt;width:12.25pt;height:6.5pt;z-index:-1887435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5862955</wp:posOffset>
              </wp:positionH>
              <wp:positionV relativeFrom="page">
                <wp:posOffset>10443210</wp:posOffset>
              </wp:positionV>
              <wp:extent cx="133985" cy="103505"/>
              <wp:wrapNone/>
              <wp:docPr id="776" name="Shape 7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2" type="#_x0000_t202" style="position:absolute;margin-left:461.65000000000003pt;margin-top:822.30000000000007pt;width:10.550000000000001pt;height:8.1500000000000004pt;z-index:-1887435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6677025</wp:posOffset>
              </wp:positionH>
              <wp:positionV relativeFrom="page">
                <wp:posOffset>9959975</wp:posOffset>
              </wp:positionV>
              <wp:extent cx="152400" cy="79375"/>
              <wp:wrapNone/>
              <wp:docPr id="781" name="Shape 7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5.75pt;margin-top:784.25pt;width:12.pt;height:6.25pt;z-index:-1887435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6887210</wp:posOffset>
              </wp:positionH>
              <wp:positionV relativeFrom="page">
                <wp:posOffset>10441305</wp:posOffset>
              </wp:positionV>
              <wp:extent cx="42545" cy="97790"/>
              <wp:wrapNone/>
              <wp:docPr id="783" name="Shape 78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9" type="#_x0000_t202" style="position:absolute;margin-left:542.29999999999995pt;margin-top:822.14999999999998pt;width:3.3500000000000001pt;height:7.7000000000000002pt;z-index:-1887435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6677025</wp:posOffset>
              </wp:positionH>
              <wp:positionV relativeFrom="page">
                <wp:posOffset>9959975</wp:posOffset>
              </wp:positionV>
              <wp:extent cx="152400" cy="79375"/>
              <wp:wrapNone/>
              <wp:docPr id="788" name="Shape 78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14" type="#_x0000_t202" style="position:absolute;margin-left:525.75pt;margin-top:784.25pt;width:12.pt;height:6.25pt;z-index:-1887435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4" behindDoc="1" locked="0" layoutInCell="1" allowOverlap="1">
              <wp:simplePos x="0" y="0"/>
              <wp:positionH relativeFrom="page">
                <wp:posOffset>6887210</wp:posOffset>
              </wp:positionH>
              <wp:positionV relativeFrom="page">
                <wp:posOffset>10441305</wp:posOffset>
              </wp:positionV>
              <wp:extent cx="42545" cy="97790"/>
              <wp:wrapNone/>
              <wp:docPr id="790" name="Shape 79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6" type="#_x0000_t202" style="position:absolute;margin-left:542.29999999999995pt;margin-top:822.14999999999998pt;width:3.3500000000000001pt;height:7.7000000000000002pt;z-index:-1887434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6697980</wp:posOffset>
              </wp:positionH>
              <wp:positionV relativeFrom="page">
                <wp:posOffset>9958070</wp:posOffset>
              </wp:positionV>
              <wp:extent cx="155575" cy="82550"/>
              <wp:wrapNone/>
              <wp:docPr id="795" name="Shape 79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21" type="#_x0000_t202" style="position:absolute;margin-left:527.39999999999998pt;margin-top:784.10000000000002pt;width:12.25pt;height:6.5pt;z-index:-1887434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0" behindDoc="1" locked="0" layoutInCell="1" allowOverlap="1">
              <wp:simplePos x="0" y="0"/>
              <wp:positionH relativeFrom="page">
                <wp:posOffset>5862955</wp:posOffset>
              </wp:positionH>
              <wp:positionV relativeFrom="page">
                <wp:posOffset>10443210</wp:posOffset>
              </wp:positionV>
              <wp:extent cx="133985" cy="103505"/>
              <wp:wrapNone/>
              <wp:docPr id="797" name="Shape 7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3" type="#_x0000_t202" style="position:absolute;margin-left:461.65000000000003pt;margin-top:822.30000000000007pt;width:10.550000000000001pt;height:8.1500000000000004pt;z-index:-1887434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6697980</wp:posOffset>
              </wp:positionH>
              <wp:positionV relativeFrom="page">
                <wp:posOffset>9958070</wp:posOffset>
              </wp:positionV>
              <wp:extent cx="155575" cy="82550"/>
              <wp:wrapNone/>
              <wp:docPr id="802" name="Shape 80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28" type="#_x0000_t202" style="position:absolute;margin-left:527.39999999999998pt;margin-top:784.10000000000002pt;width:12.25pt;height:6.5pt;z-index:-1887434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5862955</wp:posOffset>
              </wp:positionH>
              <wp:positionV relativeFrom="page">
                <wp:posOffset>10443210</wp:posOffset>
              </wp:positionV>
              <wp:extent cx="133985" cy="103505"/>
              <wp:wrapNone/>
              <wp:docPr id="804" name="Shape 8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0" type="#_x0000_t202" style="position:absolute;margin-left:461.65000000000003pt;margin-top:822.30000000000007pt;width:10.550000000000001pt;height:8.1500000000000004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6697980</wp:posOffset>
              </wp:positionH>
              <wp:positionV relativeFrom="page">
                <wp:posOffset>9958070</wp:posOffset>
              </wp:positionV>
              <wp:extent cx="155575" cy="82550"/>
              <wp:wrapNone/>
              <wp:docPr id="809" name="Shape 80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35" type="#_x0000_t202" style="position:absolute;margin-left:527.39999999999998pt;margin-top:784.10000000000002pt;width:12.25pt;height:6.5pt;z-index:-1887434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5862955</wp:posOffset>
              </wp:positionH>
              <wp:positionV relativeFrom="page">
                <wp:posOffset>10443210</wp:posOffset>
              </wp:positionV>
              <wp:extent cx="133985" cy="103505"/>
              <wp:wrapNone/>
              <wp:docPr id="811" name="Shape 8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7" type="#_x0000_t202" style="position:absolute;margin-left:461.65000000000003pt;margin-top:822.30000000000007pt;width:10.550000000000001pt;height:8.1500000000000004pt;z-index:-1887434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6673850</wp:posOffset>
              </wp:positionH>
              <wp:positionV relativeFrom="page">
                <wp:posOffset>9959975</wp:posOffset>
              </wp:positionV>
              <wp:extent cx="152400" cy="79375"/>
              <wp:wrapNone/>
              <wp:docPr id="816" name="Shape 81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42" type="#_x0000_t202" style="position:absolute;margin-left:525.5pt;margin-top:784.25pt;width:12.pt;height:6.25pt;z-index:-1887434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6673850</wp:posOffset>
              </wp:positionH>
              <wp:positionV relativeFrom="page">
                <wp:posOffset>9959975</wp:posOffset>
              </wp:positionV>
              <wp:extent cx="152400" cy="79375"/>
              <wp:wrapNone/>
              <wp:docPr id="821" name="Shape 82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47" type="#_x0000_t202" style="position:absolute;margin-left:525.5pt;margin-top:784.25pt;width:12.pt;height:6.25pt;z-index:-1887434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6666230</wp:posOffset>
              </wp:positionH>
              <wp:positionV relativeFrom="page">
                <wp:posOffset>9958070</wp:posOffset>
              </wp:positionV>
              <wp:extent cx="146050" cy="82550"/>
              <wp:wrapNone/>
              <wp:docPr id="826" name="Shape 826"/>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52" type="#_x0000_t202" style="position:absolute;margin-left:524.89999999999998pt;margin-top:784.10000000000002pt;width:11.5pt;height:6.5pt;z-index:-1887434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6961505</wp:posOffset>
              </wp:positionH>
              <wp:positionV relativeFrom="page">
                <wp:posOffset>10443210</wp:posOffset>
              </wp:positionV>
              <wp:extent cx="45720" cy="97790"/>
              <wp:wrapNone/>
              <wp:docPr id="828" name="Shape 82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4" type="#_x0000_t202" style="position:absolute;margin-left:548.14999999999998pt;margin-top:822.30000000000007pt;width:3.6000000000000001pt;height:7.7000000000000002pt;z-index:-1887434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6671945</wp:posOffset>
              </wp:positionH>
              <wp:positionV relativeFrom="page">
                <wp:posOffset>9959975</wp:posOffset>
              </wp:positionV>
              <wp:extent cx="152400" cy="79375"/>
              <wp:wrapNone/>
              <wp:docPr id="833" name="Shape 8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59" type="#_x0000_t202" style="position:absolute;margin-left:525.35000000000002pt;margin-top:784.25pt;width:12.pt;height:6.25pt;z-index:-1887434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6885305</wp:posOffset>
              </wp:positionH>
              <wp:positionV relativeFrom="page">
                <wp:posOffset>10441305</wp:posOffset>
              </wp:positionV>
              <wp:extent cx="42545" cy="97790"/>
              <wp:wrapNone/>
              <wp:docPr id="835" name="Shape 8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1" type="#_x0000_t202" style="position:absolute;margin-left:542.14999999999998pt;margin-top:822.14999999999998pt;width:3.3500000000000001pt;height:7.7000000000000002pt;z-index:-1887434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6718935</wp:posOffset>
              </wp:positionH>
              <wp:positionV relativeFrom="page">
                <wp:posOffset>9958705</wp:posOffset>
              </wp:positionV>
              <wp:extent cx="94615" cy="79375"/>
              <wp:wrapNone/>
              <wp:docPr id="71" name="Shape 7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9.04999999999995pt;margin-top:784.14999999999998pt;width:7.4500000000000002pt;height:6.25pt;z-index:-18874401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6671945</wp:posOffset>
              </wp:positionH>
              <wp:positionV relativeFrom="page">
                <wp:posOffset>9959975</wp:posOffset>
              </wp:positionV>
              <wp:extent cx="152400" cy="79375"/>
              <wp:wrapNone/>
              <wp:docPr id="840" name="Shape 84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66" type="#_x0000_t202" style="position:absolute;margin-left:525.35000000000002pt;margin-top:784.25pt;width:12.pt;height:6.25pt;z-index:-1887434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6885305</wp:posOffset>
              </wp:positionH>
              <wp:positionV relativeFrom="page">
                <wp:posOffset>10441305</wp:posOffset>
              </wp:positionV>
              <wp:extent cx="42545" cy="97790"/>
              <wp:wrapNone/>
              <wp:docPr id="842" name="Shape 8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8" type="#_x0000_t202" style="position:absolute;margin-left:542.14999999999998pt;margin-top:822.14999999999998pt;width:3.3500000000000001pt;height:7.7000000000000002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6673850</wp:posOffset>
              </wp:positionH>
              <wp:positionV relativeFrom="page">
                <wp:posOffset>9959975</wp:posOffset>
              </wp:positionV>
              <wp:extent cx="152400" cy="79375"/>
              <wp:wrapNone/>
              <wp:docPr id="850" name="Shape 8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525.5pt;margin-top:784.25pt;width:12.pt;height:6.25pt;z-index:-1887434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6673850</wp:posOffset>
              </wp:positionH>
              <wp:positionV relativeFrom="page">
                <wp:posOffset>9959975</wp:posOffset>
              </wp:positionV>
              <wp:extent cx="152400" cy="79375"/>
              <wp:wrapNone/>
              <wp:docPr id="855" name="Shape 85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81" type="#_x0000_t202" style="position:absolute;margin-left:525.5pt;margin-top:784.25pt;width:12.pt;height:6.25pt;z-index:-1887434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6670675</wp:posOffset>
              </wp:positionH>
              <wp:positionV relativeFrom="page">
                <wp:posOffset>9959975</wp:posOffset>
              </wp:positionV>
              <wp:extent cx="158750" cy="79375"/>
              <wp:wrapNone/>
              <wp:docPr id="860" name="Shape 86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86" type="#_x0000_t202" style="position:absolute;margin-left:525.25pt;margin-top:784.25pt;width:12.5pt;height:6.25pt;z-index:-1887434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5835650</wp:posOffset>
              </wp:positionH>
              <wp:positionV relativeFrom="page">
                <wp:posOffset>10441305</wp:posOffset>
              </wp:positionV>
              <wp:extent cx="133985" cy="103505"/>
              <wp:wrapNone/>
              <wp:docPr id="862" name="Shape 8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8" type="#_x0000_t202" style="position:absolute;margin-left:459.5pt;margin-top:822.14999999999998pt;width:10.550000000000001pt;height:8.1500000000000004pt;z-index:-1887434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6673850</wp:posOffset>
              </wp:positionH>
              <wp:positionV relativeFrom="page">
                <wp:posOffset>9959975</wp:posOffset>
              </wp:positionV>
              <wp:extent cx="152400" cy="79375"/>
              <wp:wrapNone/>
              <wp:docPr id="876" name="Shape 8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02" type="#_x0000_t202" style="position:absolute;margin-left:525.5pt;margin-top:784.25pt;width:12.pt;height:6.25pt;z-index:-1887434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6673850</wp:posOffset>
              </wp:positionH>
              <wp:positionV relativeFrom="page">
                <wp:posOffset>9959975</wp:posOffset>
              </wp:positionV>
              <wp:extent cx="152400" cy="79375"/>
              <wp:wrapNone/>
              <wp:docPr id="881" name="Shape 8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07" type="#_x0000_t202" style="position:absolute;margin-left:525.5pt;margin-top:784.25pt;width:12.pt;height:6.25pt;z-index:-1887434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6684010</wp:posOffset>
              </wp:positionH>
              <wp:positionV relativeFrom="page">
                <wp:posOffset>9937115</wp:posOffset>
              </wp:positionV>
              <wp:extent cx="155575" cy="97790"/>
              <wp:wrapNone/>
              <wp:docPr id="887" name="Shape 887"/>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56565"/>
                              <w:spacing w:val="0"/>
                              <w:w w:val="100"/>
                              <w:position w:val="0"/>
                              <w:sz w:val="18"/>
                              <w:szCs w:val="18"/>
                            </w:rPr>
                            <w:t>®5</w:t>
                          </w:r>
                        </w:p>
                      </w:txbxContent>
                    </wps:txbx>
                    <wps:bodyPr wrap="none" lIns="0" tIns="0" rIns="0" bIns="0">
                      <a:spAutoFit/>
                    </wps:bodyPr>
                  </wps:wsp>
                </a:graphicData>
              </a:graphic>
            </wp:anchor>
          </w:drawing>
        </mc:Choice>
        <mc:Fallback>
          <w:pict>
            <v:shape id="_x0000_s1913" type="#_x0000_t202" style="position:absolute;margin-left:526.29999999999995pt;margin-top:782.45000000000005pt;width:12.25pt;height:7.7000000000000002pt;z-index:-1887434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56565"/>
                        <w:spacing w:val="0"/>
                        <w:w w:val="100"/>
                        <w:position w:val="0"/>
                        <w:sz w:val="18"/>
                        <w:szCs w:val="18"/>
                      </w:rPr>
                      <w:t>®5</w:t>
                    </w:r>
                  </w:p>
                </w:txbxContent>
              </v:textbox>
              <w10:wrap anchorx="page" anchory="page"/>
            </v:shape>
          </w:pict>
        </mc:Fallback>
      </mc:AlternateContent>
    </w:r>
    <w:r>
      <mc:AlternateContent>
        <mc:Choice Requires="wps">
          <w:drawing>
            <wp:anchor distT="0" distB="0" distL="0" distR="0" simplePos="0" relativeHeight="62915332" behindDoc="1" locked="0" layoutInCell="1" allowOverlap="1">
              <wp:simplePos x="0" y="0"/>
              <wp:positionH relativeFrom="page">
                <wp:posOffset>6979920</wp:posOffset>
              </wp:positionH>
              <wp:positionV relativeFrom="page">
                <wp:posOffset>10436860</wp:posOffset>
              </wp:positionV>
              <wp:extent cx="45720" cy="97790"/>
              <wp:wrapNone/>
              <wp:docPr id="889" name="Shape 8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15" type="#_x0000_t202" style="position:absolute;margin-left:549.60000000000002pt;margin-top:821.80000000000007pt;width:3.6000000000000001pt;height:7.7000000000000002pt;z-index:-1887434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6720205</wp:posOffset>
              </wp:positionH>
              <wp:positionV relativeFrom="page">
                <wp:posOffset>9991090</wp:posOffset>
              </wp:positionV>
              <wp:extent cx="85090" cy="82550"/>
              <wp:wrapNone/>
              <wp:docPr id="76" name="Shape 76"/>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9.14999999999998pt;margin-top:786.70000000000005pt;width:6.7000000000000002pt;height:6.5pt;z-index:-18874401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6955155</wp:posOffset>
              </wp:positionH>
              <wp:positionV relativeFrom="page">
                <wp:posOffset>10475595</wp:posOffset>
              </wp:positionV>
              <wp:extent cx="45720" cy="97790"/>
              <wp:wrapNone/>
              <wp:docPr id="78" name="Shape 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547.64999999999998pt;margin-top:824.85000000000002pt;width:3.6000000000000001pt;height:7.7000000000000002pt;z-index:-1887440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6684010</wp:posOffset>
              </wp:positionH>
              <wp:positionV relativeFrom="page">
                <wp:posOffset>9937115</wp:posOffset>
              </wp:positionV>
              <wp:extent cx="155575" cy="97790"/>
              <wp:wrapNone/>
              <wp:docPr id="894" name="Shape 894"/>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56565"/>
                              <w:spacing w:val="0"/>
                              <w:w w:val="100"/>
                              <w:position w:val="0"/>
                              <w:sz w:val="18"/>
                              <w:szCs w:val="18"/>
                            </w:rPr>
                            <w:t>®5</w:t>
                          </w:r>
                        </w:p>
                      </w:txbxContent>
                    </wps:txbx>
                    <wps:bodyPr wrap="none" lIns="0" tIns="0" rIns="0" bIns="0">
                      <a:spAutoFit/>
                    </wps:bodyPr>
                  </wps:wsp>
                </a:graphicData>
              </a:graphic>
            </wp:anchor>
          </w:drawing>
        </mc:Choice>
        <mc:Fallback>
          <w:pict>
            <v:shape id="_x0000_s1920" type="#_x0000_t202" style="position:absolute;margin-left:526.29999999999995pt;margin-top:782.45000000000005pt;width:12.25pt;height:7.7000000000000002pt;z-index:-1887434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56565"/>
                        <w:spacing w:val="0"/>
                        <w:w w:val="100"/>
                        <w:position w:val="0"/>
                        <w:sz w:val="18"/>
                        <w:szCs w:val="18"/>
                      </w:rPr>
                      <w:t>®5</w:t>
                    </w:r>
                  </w:p>
                </w:txbxContent>
              </v:textbox>
              <w10:wrap anchorx="page" anchory="page"/>
            </v:shape>
          </w:pict>
        </mc:Fallback>
      </mc:AlternateContent>
    </w:r>
    <w:r>
      <mc:AlternateContent>
        <mc:Choice Requires="wps">
          <w:drawing>
            <wp:anchor distT="0" distB="0" distL="0" distR="0" simplePos="0" relativeHeight="62915338" behindDoc="1" locked="0" layoutInCell="1" allowOverlap="1">
              <wp:simplePos x="0" y="0"/>
              <wp:positionH relativeFrom="page">
                <wp:posOffset>6979920</wp:posOffset>
              </wp:positionH>
              <wp:positionV relativeFrom="page">
                <wp:posOffset>10436860</wp:posOffset>
              </wp:positionV>
              <wp:extent cx="45720" cy="97790"/>
              <wp:wrapNone/>
              <wp:docPr id="896" name="Shape 8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2" type="#_x0000_t202" style="position:absolute;margin-left:549.60000000000002pt;margin-top:821.80000000000007pt;width:3.6000000000000001pt;height:7.7000000000000002pt;z-index:-1887434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6150610</wp:posOffset>
              </wp:positionH>
              <wp:positionV relativeFrom="page">
                <wp:posOffset>9842500</wp:posOffset>
              </wp:positionV>
              <wp:extent cx="673735" cy="191770"/>
              <wp:wrapNone/>
              <wp:docPr id="901" name="Shape 90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14</w:t>
                          </w:r>
                        </w:p>
                      </w:txbxContent>
                    </wps:txbx>
                    <wps:bodyPr wrap="none" lIns="0" tIns="0" rIns="0" bIns="0">
                      <a:spAutoFit/>
                    </wps:bodyPr>
                  </wps:wsp>
                </a:graphicData>
              </a:graphic>
            </wp:anchor>
          </w:drawing>
        </mc:Choice>
        <mc:Fallback>
          <w:pict>
            <v:shape id="_x0000_s1927" type="#_x0000_t202" style="position:absolute;margin-left:484.30000000000001pt;margin-top:775.pt;width:53.050000000000004pt;height:15.1pt;z-index:-1887434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14</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6673850</wp:posOffset>
              </wp:positionH>
              <wp:positionV relativeFrom="page">
                <wp:posOffset>9959975</wp:posOffset>
              </wp:positionV>
              <wp:extent cx="152400" cy="79375"/>
              <wp:wrapNone/>
              <wp:docPr id="913" name="Shape 9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39" type="#_x0000_t202" style="position:absolute;margin-left:525.5pt;margin-top:784.25pt;width:12.pt;height:6.25pt;z-index:-1887434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6673850</wp:posOffset>
              </wp:positionH>
              <wp:positionV relativeFrom="page">
                <wp:posOffset>9959975</wp:posOffset>
              </wp:positionV>
              <wp:extent cx="152400" cy="79375"/>
              <wp:wrapNone/>
              <wp:docPr id="918" name="Shape 9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525.5pt;margin-top:784.25pt;width:12.pt;height:6.25pt;z-index:-1887433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6673850</wp:posOffset>
              </wp:positionH>
              <wp:positionV relativeFrom="page">
                <wp:posOffset>9959975</wp:posOffset>
              </wp:positionV>
              <wp:extent cx="152400" cy="79375"/>
              <wp:wrapNone/>
              <wp:docPr id="923" name="Shape 9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49" type="#_x0000_t202" style="position:absolute;margin-left:525.5pt;margin-top:784.25pt;width:12.pt;height:6.25pt;z-index:-1887433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6680835</wp:posOffset>
              </wp:positionH>
              <wp:positionV relativeFrom="page">
                <wp:posOffset>9977755</wp:posOffset>
              </wp:positionV>
              <wp:extent cx="155575" cy="79375"/>
              <wp:wrapNone/>
              <wp:docPr id="928" name="Shape 9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54" type="#_x0000_t202" style="position:absolute;margin-left:526.04999999999995pt;margin-top:785.64999999999998pt;width:12.25pt;height:6.25pt;z-index:-1887433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6894195</wp:posOffset>
              </wp:positionH>
              <wp:positionV relativeFrom="page">
                <wp:posOffset>10459085</wp:posOffset>
              </wp:positionV>
              <wp:extent cx="42545" cy="97790"/>
              <wp:wrapNone/>
              <wp:docPr id="930" name="Shape 9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6" type="#_x0000_t202" style="position:absolute;margin-left:542.85000000000002pt;margin-top:823.55000000000007pt;width:3.3500000000000001pt;height:7.7000000000000002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6680835</wp:posOffset>
              </wp:positionH>
              <wp:positionV relativeFrom="page">
                <wp:posOffset>9977755</wp:posOffset>
              </wp:positionV>
              <wp:extent cx="155575" cy="79375"/>
              <wp:wrapNone/>
              <wp:docPr id="935" name="Shape 9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61" type="#_x0000_t202" style="position:absolute;margin-left:526.04999999999995pt;margin-top:785.64999999999998pt;width:12.25pt;height:6.25pt;z-index:-1887433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6894195</wp:posOffset>
              </wp:positionH>
              <wp:positionV relativeFrom="page">
                <wp:posOffset>10459085</wp:posOffset>
              </wp:positionV>
              <wp:extent cx="42545" cy="97790"/>
              <wp:wrapNone/>
              <wp:docPr id="937" name="Shape 9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3" type="#_x0000_t202" style="position:absolute;margin-left:542.85000000000002pt;margin-top:823.55000000000007pt;width:3.3500000000000001pt;height:7.7000000000000002pt;z-index:-1887433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6680835</wp:posOffset>
              </wp:positionH>
              <wp:positionV relativeFrom="page">
                <wp:posOffset>9977755</wp:posOffset>
              </wp:positionV>
              <wp:extent cx="155575" cy="79375"/>
              <wp:wrapNone/>
              <wp:docPr id="942" name="Shape 9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68" type="#_x0000_t202" style="position:absolute;margin-left:526.04999999999995pt;margin-top:785.64999999999998pt;width:12.25pt;height:6.25pt;z-index:-1887433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6894195</wp:posOffset>
              </wp:positionH>
              <wp:positionV relativeFrom="page">
                <wp:posOffset>10459085</wp:posOffset>
              </wp:positionV>
              <wp:extent cx="42545" cy="97790"/>
              <wp:wrapNone/>
              <wp:docPr id="944" name="Shape 9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0" type="#_x0000_t202" style="position:absolute;margin-left:542.85000000000002pt;margin-top:823.55000000000007pt;width:3.3500000000000001pt;height:7.7000000000000002pt;z-index:-1887433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6720205</wp:posOffset>
              </wp:positionH>
              <wp:positionV relativeFrom="page">
                <wp:posOffset>9991090</wp:posOffset>
              </wp:positionV>
              <wp:extent cx="85090" cy="82550"/>
              <wp:wrapNone/>
              <wp:docPr id="83" name="Shape 8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9.14999999999998pt;margin-top:786.70000000000005pt;width:6.7000000000000002pt;height:6.5pt;z-index:-18874400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6955155</wp:posOffset>
              </wp:positionH>
              <wp:positionV relativeFrom="page">
                <wp:posOffset>10475595</wp:posOffset>
              </wp:positionV>
              <wp:extent cx="45720" cy="97790"/>
              <wp:wrapNone/>
              <wp:docPr id="85" name="Shape 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1" type="#_x0000_t202" style="position:absolute;margin-left:547.64999999999998pt;margin-top:824.85000000000002pt;width:3.6000000000000001pt;height:7.7000000000000002pt;z-index:-1887440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6653530</wp:posOffset>
              </wp:positionH>
              <wp:positionV relativeFrom="page">
                <wp:posOffset>9955530</wp:posOffset>
              </wp:positionV>
              <wp:extent cx="152400" cy="79375"/>
              <wp:wrapNone/>
              <wp:docPr id="949" name="Shape 94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75" type="#_x0000_t202" style="position:absolute;margin-left:523.89999999999998pt;margin-top:783.89999999999998pt;width:12.pt;height:6.25pt;z-index:-1887433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5818505</wp:posOffset>
              </wp:positionH>
              <wp:positionV relativeFrom="page">
                <wp:posOffset>10436860</wp:posOffset>
              </wp:positionV>
              <wp:extent cx="133985" cy="103505"/>
              <wp:wrapNone/>
              <wp:docPr id="951" name="Shape 95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7" type="#_x0000_t202" style="position:absolute;margin-left:458.15000000000003pt;margin-top:821.80000000000007pt;width:10.550000000000001pt;height:8.1500000000000004pt;z-index:-1887433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6653530</wp:posOffset>
              </wp:positionH>
              <wp:positionV relativeFrom="page">
                <wp:posOffset>9955530</wp:posOffset>
              </wp:positionV>
              <wp:extent cx="152400" cy="79375"/>
              <wp:wrapNone/>
              <wp:docPr id="956" name="Shape 9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82" type="#_x0000_t202" style="position:absolute;margin-left:523.89999999999998pt;margin-top:783.89999999999998pt;width:12.pt;height:6.25pt;z-index:-1887433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5818505</wp:posOffset>
              </wp:positionH>
              <wp:positionV relativeFrom="page">
                <wp:posOffset>10436860</wp:posOffset>
              </wp:positionV>
              <wp:extent cx="133985" cy="103505"/>
              <wp:wrapNone/>
              <wp:docPr id="958" name="Shape 9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84" type="#_x0000_t202" style="position:absolute;margin-left:458.15000000000003pt;margin-top:821.80000000000007pt;width:10.550000000000001pt;height:8.1500000000000004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6680835</wp:posOffset>
              </wp:positionH>
              <wp:positionV relativeFrom="page">
                <wp:posOffset>9977755</wp:posOffset>
              </wp:positionV>
              <wp:extent cx="155575" cy="79375"/>
              <wp:wrapNone/>
              <wp:docPr id="963" name="Shape 9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526.04999999999995pt;margin-top:785.64999999999998pt;width:12.25pt;height:6.25pt;z-index:-1887433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4" behindDoc="1" locked="0" layoutInCell="1" allowOverlap="1">
              <wp:simplePos x="0" y="0"/>
              <wp:positionH relativeFrom="page">
                <wp:posOffset>6894195</wp:posOffset>
              </wp:positionH>
              <wp:positionV relativeFrom="page">
                <wp:posOffset>10459085</wp:posOffset>
              </wp:positionV>
              <wp:extent cx="42545" cy="97790"/>
              <wp:wrapNone/>
              <wp:docPr id="965" name="Shape 9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1" type="#_x0000_t202" style="position:absolute;margin-left:542.85000000000002pt;margin-top:823.55000000000007pt;width:3.3500000000000001pt;height:7.7000000000000002pt;z-index:-1887433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6680835</wp:posOffset>
              </wp:positionH>
              <wp:positionV relativeFrom="page">
                <wp:posOffset>9977755</wp:posOffset>
              </wp:positionV>
              <wp:extent cx="155575" cy="79375"/>
              <wp:wrapNone/>
              <wp:docPr id="970" name="Shape 9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96" type="#_x0000_t202" style="position:absolute;margin-left:526.04999999999995pt;margin-top:785.64999999999998pt;width:12.25pt;height:6.25pt;z-index:-1887433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6894195</wp:posOffset>
              </wp:positionH>
              <wp:positionV relativeFrom="page">
                <wp:posOffset>10459085</wp:posOffset>
              </wp:positionV>
              <wp:extent cx="42545" cy="97790"/>
              <wp:wrapNone/>
              <wp:docPr id="972" name="Shape 9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8" type="#_x0000_t202" style="position:absolute;margin-left:542.85000000000002pt;margin-top:823.55000000000007pt;width:3.3500000000000001pt;height:7.7000000000000002pt;z-index:-1887433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6673215</wp:posOffset>
              </wp:positionH>
              <wp:positionV relativeFrom="page">
                <wp:posOffset>9940290</wp:posOffset>
              </wp:positionV>
              <wp:extent cx="158750" cy="94615"/>
              <wp:wrapNone/>
              <wp:docPr id="977" name="Shape 977"/>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03" type="#_x0000_t202" style="position:absolute;margin-left:525.45000000000005pt;margin-top:782.70000000000005pt;width:12.5pt;height:7.4500000000000002pt;z-index:-1887433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6969125</wp:posOffset>
              </wp:positionH>
              <wp:positionV relativeFrom="page">
                <wp:posOffset>10436860</wp:posOffset>
              </wp:positionV>
              <wp:extent cx="45720" cy="97790"/>
              <wp:wrapNone/>
              <wp:docPr id="979" name="Shape 9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05" type="#_x0000_t202" style="position:absolute;margin-left:548.75pt;margin-top:821.80000000000007pt;width:3.6000000000000001pt;height:7.7000000000000002pt;z-index:-1887433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6673215</wp:posOffset>
              </wp:positionH>
              <wp:positionV relativeFrom="page">
                <wp:posOffset>9940290</wp:posOffset>
              </wp:positionV>
              <wp:extent cx="158750" cy="94615"/>
              <wp:wrapNone/>
              <wp:docPr id="984" name="Shape 984"/>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10" type="#_x0000_t202" style="position:absolute;margin-left:525.45000000000005pt;margin-top:782.70000000000005pt;width:12.5pt;height:7.4500000000000002pt;z-index:-1887433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2" behindDoc="1" locked="0" layoutInCell="1" allowOverlap="1">
              <wp:simplePos x="0" y="0"/>
              <wp:positionH relativeFrom="page">
                <wp:posOffset>6969125</wp:posOffset>
              </wp:positionH>
              <wp:positionV relativeFrom="page">
                <wp:posOffset>10436860</wp:posOffset>
              </wp:positionV>
              <wp:extent cx="45720" cy="97790"/>
              <wp:wrapNone/>
              <wp:docPr id="986" name="Shape 9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2" type="#_x0000_t202" style="position:absolute;margin-left:548.75pt;margin-top:821.80000000000007pt;width:3.6000000000000001pt;height:7.7000000000000002pt;z-index:-1887433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6673850</wp:posOffset>
              </wp:positionH>
              <wp:positionV relativeFrom="page">
                <wp:posOffset>9959975</wp:posOffset>
              </wp:positionV>
              <wp:extent cx="152400" cy="79375"/>
              <wp:wrapNone/>
              <wp:docPr id="991" name="Shape 99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17" type="#_x0000_t202" style="position:absolute;margin-left:525.5pt;margin-top:784.25pt;width:12.pt;height:6.25pt;z-index:-1887433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6673850</wp:posOffset>
              </wp:positionH>
              <wp:positionV relativeFrom="page">
                <wp:posOffset>9959975</wp:posOffset>
              </wp:positionV>
              <wp:extent cx="152400" cy="79375"/>
              <wp:wrapNone/>
              <wp:docPr id="996" name="Shape 99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22" type="#_x0000_t202" style="position:absolute;margin-left:525.5pt;margin-top:784.25pt;width:12.pt;height:6.25pt;z-index:-1887433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6653530</wp:posOffset>
              </wp:positionH>
              <wp:positionV relativeFrom="page">
                <wp:posOffset>9955530</wp:posOffset>
              </wp:positionV>
              <wp:extent cx="152400" cy="79375"/>
              <wp:wrapNone/>
              <wp:docPr id="1002" name="Shape 10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28" type="#_x0000_t202" style="position:absolute;margin-left:523.89999999999998pt;margin-top:783.89999999999998pt;width:12.pt;height:6.25pt;z-index:-1887433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6" behindDoc="1" locked="0" layoutInCell="1" allowOverlap="1">
              <wp:simplePos x="0" y="0"/>
              <wp:positionH relativeFrom="page">
                <wp:posOffset>5818505</wp:posOffset>
              </wp:positionH>
              <wp:positionV relativeFrom="page">
                <wp:posOffset>10436860</wp:posOffset>
              </wp:positionV>
              <wp:extent cx="133985" cy="103505"/>
              <wp:wrapNone/>
              <wp:docPr id="1004" name="Shape 10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0" type="#_x0000_t202" style="position:absolute;margin-left:458.15000000000003pt;margin-top:821.80000000000007pt;width:10.550000000000001pt;height:8.1500000000000004pt;z-index:-1887433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6680835</wp:posOffset>
              </wp:positionH>
              <wp:positionV relativeFrom="page">
                <wp:posOffset>9977755</wp:posOffset>
              </wp:positionV>
              <wp:extent cx="155575" cy="79375"/>
              <wp:wrapNone/>
              <wp:docPr id="1009" name="Shape 10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35" type="#_x0000_t202" style="position:absolute;margin-left:526.04999999999995pt;margin-top:785.64999999999998pt;width:12.25pt;height:6.25pt;z-index:-1887433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6894195</wp:posOffset>
              </wp:positionH>
              <wp:positionV relativeFrom="page">
                <wp:posOffset>10459085</wp:posOffset>
              </wp:positionV>
              <wp:extent cx="42545" cy="97790"/>
              <wp:wrapNone/>
              <wp:docPr id="1011" name="Shape 101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37" type="#_x0000_t202" style="position:absolute;margin-left:542.85000000000002pt;margin-top:823.55000000000007pt;width:3.3500000000000001pt;height:7.7000000000000002pt;z-index:-1887433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6744970</wp:posOffset>
              </wp:positionH>
              <wp:positionV relativeFrom="page">
                <wp:posOffset>9957435</wp:posOffset>
              </wp:positionV>
              <wp:extent cx="100330" cy="82550"/>
              <wp:wrapNone/>
              <wp:docPr id="90" name="Shape 9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31.10000000000002pt;margin-top:784.05000000000007pt;width:7.9000000000000004pt;height:6.5pt;z-index:-18874399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6903085</wp:posOffset>
              </wp:positionH>
              <wp:positionV relativeFrom="page">
                <wp:posOffset>10441940</wp:posOffset>
              </wp:positionV>
              <wp:extent cx="42545" cy="97790"/>
              <wp:wrapNone/>
              <wp:docPr id="92" name="Shape 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543.54999999999995pt;margin-top:822.20000000000005pt;width:3.3500000000000001pt;height:7.7000000000000002pt;z-index:-1887439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6673850</wp:posOffset>
              </wp:positionH>
              <wp:positionV relativeFrom="page">
                <wp:posOffset>9959975</wp:posOffset>
              </wp:positionV>
              <wp:extent cx="152400" cy="79375"/>
              <wp:wrapNone/>
              <wp:docPr id="1019" name="Shape 101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45" type="#_x0000_t202" style="position:absolute;margin-left:525.5pt;margin-top:784.25pt;width:12.pt;height:6.25pt;z-index:-1887433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6673850</wp:posOffset>
              </wp:positionH>
              <wp:positionV relativeFrom="page">
                <wp:posOffset>9959975</wp:posOffset>
              </wp:positionV>
              <wp:extent cx="152400" cy="79375"/>
              <wp:wrapNone/>
              <wp:docPr id="1024" name="Shape 102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50" type="#_x0000_t202" style="position:absolute;margin-left:525.5pt;margin-top:784.25pt;width:12.pt;height:6.25pt;z-index:-1887433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6160135</wp:posOffset>
              </wp:positionH>
              <wp:positionV relativeFrom="page">
                <wp:posOffset>9842500</wp:posOffset>
              </wp:positionV>
              <wp:extent cx="673735" cy="191770"/>
              <wp:wrapNone/>
              <wp:docPr id="1033" name="Shape 103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13S</w:t>
                          </w:r>
                        </w:p>
                      </w:txbxContent>
                    </wps:txbx>
                    <wps:bodyPr wrap="none" lIns="0" tIns="0" rIns="0" bIns="0">
                      <a:spAutoFit/>
                    </wps:bodyPr>
                  </wps:wsp>
                </a:graphicData>
              </a:graphic>
            </wp:anchor>
          </w:drawing>
        </mc:Choice>
        <mc:Fallback>
          <w:pict>
            <v:shape id="_x0000_s2059" type="#_x0000_t202" style="position:absolute;margin-left:485.05000000000001pt;margin-top:775.pt;width:53.050000000000004pt;height:15.1pt;z-index:-1887433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cnii</w:t>
                    </w:r>
                    <w:r>
                      <w:rPr>
                        <w:rFonts w:ascii="Arial" w:eastAsia="Arial" w:hAnsi="Arial" w:cs="Arial"/>
                        <w:b/>
                        <w:bCs/>
                        <w:color w:val="CFCFCF"/>
                        <w:spacing w:val="0"/>
                        <w:w w:val="100"/>
                        <w:position w:val="0"/>
                        <w:sz w:val="34"/>
                        <w:szCs w:val="34"/>
                        <w:vertAlign w:val="subscript"/>
                      </w:rPr>
                      <w:t>13S</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6653530</wp:posOffset>
              </wp:positionH>
              <wp:positionV relativeFrom="page">
                <wp:posOffset>9955530</wp:posOffset>
              </wp:positionV>
              <wp:extent cx="152400" cy="79375"/>
              <wp:wrapNone/>
              <wp:docPr id="1040" name="Shape 104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66" type="#_x0000_t202" style="position:absolute;margin-left:523.89999999999998pt;margin-top:783.89999999999998pt;width:12.pt;height:6.25pt;z-index:-1887433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2" behindDoc="1" locked="0" layoutInCell="1" allowOverlap="1">
              <wp:simplePos x="0" y="0"/>
              <wp:positionH relativeFrom="page">
                <wp:posOffset>5818505</wp:posOffset>
              </wp:positionH>
              <wp:positionV relativeFrom="page">
                <wp:posOffset>10436860</wp:posOffset>
              </wp:positionV>
              <wp:extent cx="133985" cy="103505"/>
              <wp:wrapNone/>
              <wp:docPr id="1042" name="Shape 10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8" type="#_x0000_t202" style="position:absolute;margin-left:458.15000000000003pt;margin-top:821.80000000000007pt;width:10.550000000000001pt;height:8.1500000000000004pt;z-index:-1887433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6653530</wp:posOffset>
              </wp:positionH>
              <wp:positionV relativeFrom="page">
                <wp:posOffset>9955530</wp:posOffset>
              </wp:positionV>
              <wp:extent cx="152400" cy="79375"/>
              <wp:wrapNone/>
              <wp:docPr id="1047" name="Shape 10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73" type="#_x0000_t202" style="position:absolute;margin-left:523.89999999999998pt;margin-top:783.89999999999998pt;width:12.pt;height:6.25pt;z-index:-1887432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8" behindDoc="1" locked="0" layoutInCell="1" allowOverlap="1">
              <wp:simplePos x="0" y="0"/>
              <wp:positionH relativeFrom="page">
                <wp:posOffset>5818505</wp:posOffset>
              </wp:positionH>
              <wp:positionV relativeFrom="page">
                <wp:posOffset>10436860</wp:posOffset>
              </wp:positionV>
              <wp:extent cx="133985" cy="103505"/>
              <wp:wrapNone/>
              <wp:docPr id="1049" name="Shape 10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5" type="#_x0000_t202" style="position:absolute;margin-left:458.15000000000003pt;margin-top:821.80000000000007pt;width:10.550000000000001pt;height:8.1500000000000004pt;z-index:-1887432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6673850</wp:posOffset>
              </wp:positionH>
              <wp:positionV relativeFrom="page">
                <wp:posOffset>9959975</wp:posOffset>
              </wp:positionV>
              <wp:extent cx="152400" cy="79375"/>
              <wp:wrapNone/>
              <wp:docPr id="1054" name="Shape 10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80" type="#_x0000_t202" style="position:absolute;margin-left:525.5pt;margin-top:784.25pt;width:12.pt;height:6.25pt;z-index:-1887432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6677660</wp:posOffset>
              </wp:positionH>
              <wp:positionV relativeFrom="page">
                <wp:posOffset>9952355</wp:posOffset>
              </wp:positionV>
              <wp:extent cx="158750" cy="82550"/>
              <wp:wrapNone/>
              <wp:docPr id="1059" name="Shape 1059"/>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85" type="#_x0000_t202" style="position:absolute;margin-left:525.79999999999995pt;margin-top:783.64999999999998pt;width:12.5pt;height:6.5pt;z-index:-1887432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8" behindDoc="1" locked="0" layoutInCell="1" allowOverlap="1">
              <wp:simplePos x="0" y="0"/>
              <wp:positionH relativeFrom="page">
                <wp:posOffset>6891020</wp:posOffset>
              </wp:positionH>
              <wp:positionV relativeFrom="page">
                <wp:posOffset>10436860</wp:posOffset>
              </wp:positionV>
              <wp:extent cx="42545" cy="97790"/>
              <wp:wrapNone/>
              <wp:docPr id="1061" name="Shape 106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7" type="#_x0000_t202" style="position:absolute;margin-left:542.60000000000002pt;margin-top:821.80000000000007pt;width:3.3500000000000001pt;height:7.7000000000000002pt;z-index:-1887432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6677660</wp:posOffset>
              </wp:positionH>
              <wp:positionV relativeFrom="page">
                <wp:posOffset>9952355</wp:posOffset>
              </wp:positionV>
              <wp:extent cx="158750" cy="82550"/>
              <wp:wrapNone/>
              <wp:docPr id="1066" name="Shape 1066"/>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92" type="#_x0000_t202" style="position:absolute;margin-left:525.79999999999995pt;margin-top:783.64999999999998pt;width:12.5pt;height:6.5pt;z-index:-1887432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4" behindDoc="1" locked="0" layoutInCell="1" allowOverlap="1">
              <wp:simplePos x="0" y="0"/>
              <wp:positionH relativeFrom="page">
                <wp:posOffset>6891020</wp:posOffset>
              </wp:positionH>
              <wp:positionV relativeFrom="page">
                <wp:posOffset>10436860</wp:posOffset>
              </wp:positionV>
              <wp:extent cx="42545" cy="97790"/>
              <wp:wrapNone/>
              <wp:docPr id="1068" name="Shape 10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4" type="#_x0000_t202" style="position:absolute;margin-left:542.60000000000002pt;margin-top:821.80000000000007pt;width:3.3500000000000001pt;height:7.7000000000000002pt;z-index:-1887432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6673850</wp:posOffset>
              </wp:positionH>
              <wp:positionV relativeFrom="page">
                <wp:posOffset>9959975</wp:posOffset>
              </wp:positionV>
              <wp:extent cx="152400" cy="79375"/>
              <wp:wrapNone/>
              <wp:docPr id="1073" name="Shape 10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99" type="#_x0000_t202" style="position:absolute;margin-left:525.5pt;margin-top:784.25pt;width:12.pt;height:6.25pt;z-index:-1887432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6720205</wp:posOffset>
              </wp:positionH>
              <wp:positionV relativeFrom="page">
                <wp:posOffset>9991090</wp:posOffset>
              </wp:positionV>
              <wp:extent cx="85090" cy="82550"/>
              <wp:wrapNone/>
              <wp:docPr id="97" name="Shape 97"/>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9.14999999999998pt;margin-top:786.70000000000005pt;width:6.7000000000000002pt;height:6.5pt;z-index:-18874399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6955155</wp:posOffset>
              </wp:positionH>
              <wp:positionV relativeFrom="page">
                <wp:posOffset>10475595</wp:posOffset>
              </wp:positionV>
              <wp:extent cx="45720" cy="97790"/>
              <wp:wrapNone/>
              <wp:docPr id="99" name="Shape 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5" type="#_x0000_t202" style="position:absolute;margin-left:547.64999999999998pt;margin-top:824.85000000000002pt;width:3.6000000000000001pt;height:7.7000000000000002pt;z-index:-1887439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6673850</wp:posOffset>
              </wp:positionH>
              <wp:positionV relativeFrom="page">
                <wp:posOffset>9959975</wp:posOffset>
              </wp:positionV>
              <wp:extent cx="152400" cy="79375"/>
              <wp:wrapNone/>
              <wp:docPr id="1078" name="Shape 107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04" type="#_x0000_t202" style="position:absolute;margin-left:525.5pt;margin-top:784.25pt;width:12.pt;height:6.25pt;z-index:-1887432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6680200</wp:posOffset>
              </wp:positionH>
              <wp:positionV relativeFrom="page">
                <wp:posOffset>9952355</wp:posOffset>
              </wp:positionV>
              <wp:extent cx="155575" cy="82550"/>
              <wp:wrapNone/>
              <wp:docPr id="1083" name="Shape 108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109" type="#_x0000_t202" style="position:absolute;margin-left:526.pt;margin-top:783.64999999999998pt;width:12.25pt;height:6.5pt;z-index:-1887432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8" behindDoc="1" locked="0" layoutInCell="1" allowOverlap="1">
              <wp:simplePos x="0" y="0"/>
              <wp:positionH relativeFrom="page">
                <wp:posOffset>6972935</wp:posOffset>
              </wp:positionH>
              <wp:positionV relativeFrom="page">
                <wp:posOffset>10436860</wp:posOffset>
              </wp:positionV>
              <wp:extent cx="45720" cy="97790"/>
              <wp:wrapNone/>
              <wp:docPr id="1085" name="Shape 10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11" type="#_x0000_t202" style="position:absolute;margin-left:549.05000000000007pt;margin-top:821.80000000000007pt;width:3.6000000000000001pt;height:7.7000000000000002pt;z-index:-1887432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6720205</wp:posOffset>
              </wp:positionH>
              <wp:positionV relativeFrom="page">
                <wp:posOffset>9991090</wp:posOffset>
              </wp:positionV>
              <wp:extent cx="85090" cy="82550"/>
              <wp:wrapNone/>
              <wp:docPr id="104" name="Shape 104"/>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29.14999999999998pt;margin-top:786.70000000000005pt;width:6.7000000000000002pt;height:6.5pt;z-index:-18874398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6955155</wp:posOffset>
              </wp:positionH>
              <wp:positionV relativeFrom="page">
                <wp:posOffset>10475595</wp:posOffset>
              </wp:positionV>
              <wp:extent cx="45720" cy="97790"/>
              <wp:wrapNone/>
              <wp:docPr id="106" name="Shape 1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2" type="#_x0000_t202" style="position:absolute;margin-left:547.64999999999998pt;margin-top:824.85000000000002pt;width:3.6000000000000001pt;height:7.7000000000000002pt;z-index:-1887439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6760210</wp:posOffset>
              </wp:positionH>
              <wp:positionV relativeFrom="page">
                <wp:posOffset>9991090</wp:posOffset>
              </wp:positionV>
              <wp:extent cx="109855" cy="82550"/>
              <wp:wrapNone/>
              <wp:docPr id="111" name="Shape 11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32.29999999999995pt;margin-top:786.70000000000005pt;width:8.6500000000000004pt;height:6.5pt;z-index:-18874398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5" behindDoc="1" locked="0" layoutInCell="1" allowOverlap="1">
              <wp:simplePos x="0" y="0"/>
              <wp:positionH relativeFrom="page">
                <wp:posOffset>5879465</wp:posOffset>
              </wp:positionH>
              <wp:positionV relativeFrom="page">
                <wp:posOffset>10475595</wp:posOffset>
              </wp:positionV>
              <wp:extent cx="133985" cy="103505"/>
              <wp:wrapNone/>
              <wp:docPr id="113" name="Shape 1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9" type="#_x0000_t202" style="position:absolute;margin-left:462.94999999999999pt;margin-top:824.85000000000002pt;width:10.550000000000001pt;height:8.1500000000000004pt;z-index:-1887439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6718935</wp:posOffset>
              </wp:positionH>
              <wp:positionV relativeFrom="page">
                <wp:posOffset>9958705</wp:posOffset>
              </wp:positionV>
              <wp:extent cx="94615" cy="79375"/>
              <wp:wrapNone/>
              <wp:docPr id="13" name="Shape 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29.04999999999995pt;margin-top:784.14999999999998pt;width:7.4500000000000002pt;height:6.25pt;z-index:-18874405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6744970</wp:posOffset>
              </wp:positionH>
              <wp:positionV relativeFrom="page">
                <wp:posOffset>9957435</wp:posOffset>
              </wp:positionV>
              <wp:extent cx="100330" cy="82550"/>
              <wp:wrapNone/>
              <wp:docPr id="118" name="Shape 11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31.10000000000002pt;margin-top:784.05000000000007pt;width:7.9000000000000004pt;height:6.5pt;z-index:-18874397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1" behindDoc="1" locked="0" layoutInCell="1" allowOverlap="1">
              <wp:simplePos x="0" y="0"/>
              <wp:positionH relativeFrom="page">
                <wp:posOffset>6903085</wp:posOffset>
              </wp:positionH>
              <wp:positionV relativeFrom="page">
                <wp:posOffset>10441940</wp:posOffset>
              </wp:positionV>
              <wp:extent cx="42545" cy="97790"/>
              <wp:wrapNone/>
              <wp:docPr id="120" name="Shape 12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6" type="#_x0000_t202" style="position:absolute;margin-left:543.54999999999995pt;margin-top:822.20000000000005pt;width:3.3500000000000001pt;height:7.7000000000000002pt;z-index:-1887439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6744970</wp:posOffset>
              </wp:positionH>
              <wp:positionV relativeFrom="page">
                <wp:posOffset>9957435</wp:posOffset>
              </wp:positionV>
              <wp:extent cx="100330" cy="82550"/>
              <wp:wrapNone/>
              <wp:docPr id="125" name="Shape 12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31.10000000000002pt;margin-top:784.05000000000007pt;width:7.9000000000000004pt;height:6.5pt;z-index:-18874396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6903085</wp:posOffset>
              </wp:positionH>
              <wp:positionV relativeFrom="page">
                <wp:posOffset>10441940</wp:posOffset>
              </wp:positionV>
              <wp:extent cx="42545" cy="97790"/>
              <wp:wrapNone/>
              <wp:docPr id="127" name="Shape 12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3" type="#_x0000_t202" style="position:absolute;margin-left:543.54999999999995pt;margin-top:822.20000000000005pt;width:3.3500000000000001pt;height:7.7000000000000002pt;z-index:-1887439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6342380</wp:posOffset>
              </wp:positionH>
              <wp:positionV relativeFrom="page">
                <wp:posOffset>9902190</wp:posOffset>
              </wp:positionV>
              <wp:extent cx="472440" cy="191770"/>
              <wp:wrapNone/>
              <wp:docPr id="132" name="Shape 132"/>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wps:txbx>
                    <wps:bodyPr wrap="none" lIns="0" tIns="0" rIns="0" bIns="0">
                      <a:spAutoFit/>
                    </wps:bodyPr>
                  </wps:wsp>
                </a:graphicData>
              </a:graphic>
            </wp:anchor>
          </w:drawing>
        </mc:Choice>
        <mc:Fallback>
          <w:pict>
            <v:shape id="_x0000_s1158" type="#_x0000_t202" style="position:absolute;margin-left:499.40000000000003pt;margin-top:779.70000000000005pt;width:37.200000000000003pt;height:15.1pt;z-index:-18874396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nii</w:t>
                    </w:r>
                    <w:r>
                      <w:rPr>
                        <w:rFonts w:ascii="Arial" w:eastAsia="Arial" w:hAnsi="Arial" w:cs="Arial"/>
                        <w:b/>
                        <w:bCs/>
                        <w:color w:val="CFCFCF"/>
                        <w:spacing w:val="0"/>
                        <w:w w:val="100"/>
                        <w:position w:val="0"/>
                        <w:sz w:val="34"/>
                        <w:szCs w:val="34"/>
                        <w:vertAlign w:val="subscript"/>
                      </w:rPr>
                      <w:t>22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6760210</wp:posOffset>
              </wp:positionH>
              <wp:positionV relativeFrom="page">
                <wp:posOffset>9991090</wp:posOffset>
              </wp:positionV>
              <wp:extent cx="109855" cy="82550"/>
              <wp:wrapNone/>
              <wp:docPr id="137" name="Shape 13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32.29999999999995pt;margin-top:786.70000000000005pt;width:8.6500000000000004pt;height:6.5pt;z-index:-1887439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5879465</wp:posOffset>
              </wp:positionH>
              <wp:positionV relativeFrom="page">
                <wp:posOffset>10475595</wp:posOffset>
              </wp:positionV>
              <wp:extent cx="133985" cy="103505"/>
              <wp:wrapNone/>
              <wp:docPr id="139" name="Shape 1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5" type="#_x0000_t202" style="position:absolute;margin-left:462.94999999999999pt;margin-top:824.85000000000002pt;width:10.550000000000001pt;height:8.1500000000000004pt;z-index:-1887439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6760210</wp:posOffset>
              </wp:positionH>
              <wp:positionV relativeFrom="page">
                <wp:posOffset>9991090</wp:posOffset>
              </wp:positionV>
              <wp:extent cx="109855" cy="82550"/>
              <wp:wrapNone/>
              <wp:docPr id="144" name="Shape 14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32.29999999999995pt;margin-top:786.70000000000005pt;width:8.6500000000000004pt;height:6.5pt;z-index:-18874395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3" behindDoc="1" locked="0" layoutInCell="1" allowOverlap="1">
              <wp:simplePos x="0" y="0"/>
              <wp:positionH relativeFrom="page">
                <wp:posOffset>5879465</wp:posOffset>
              </wp:positionH>
              <wp:positionV relativeFrom="page">
                <wp:posOffset>10475595</wp:posOffset>
              </wp:positionV>
              <wp:extent cx="133985" cy="103505"/>
              <wp:wrapNone/>
              <wp:docPr id="146" name="Shape 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462.94999999999999pt;margin-top:824.85000000000002pt;width:10.550000000000001pt;height:8.1500000000000004pt;z-index:-1887439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6129020</wp:posOffset>
              </wp:positionH>
              <wp:positionV relativeFrom="page">
                <wp:posOffset>9902190</wp:posOffset>
              </wp:positionV>
              <wp:extent cx="719455" cy="191770"/>
              <wp:wrapNone/>
              <wp:docPr id="151" name="Shape 151"/>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cniitf</w:t>
                          </w:r>
                        </w:p>
                      </w:txbxContent>
                    </wps:txbx>
                    <wps:bodyPr wrap="none" lIns="0" tIns="0" rIns="0" bIns="0">
                      <a:spAutoFit/>
                    </wps:bodyPr>
                  </wps:wsp>
                </a:graphicData>
              </a:graphic>
            </wp:anchor>
          </w:drawing>
        </mc:Choice>
        <mc:Fallback>
          <w:pict>
            <v:shape id="_x0000_s1177" type="#_x0000_t202" style="position:absolute;margin-left:482.60000000000002pt;margin-top:779.70000000000005pt;width:56.649999999999999pt;height:15.1pt;z-index:-1887439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cniitf</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6720205</wp:posOffset>
              </wp:positionH>
              <wp:positionV relativeFrom="page">
                <wp:posOffset>9991090</wp:posOffset>
              </wp:positionV>
              <wp:extent cx="85090" cy="82550"/>
              <wp:wrapNone/>
              <wp:docPr id="156" name="Shape 156"/>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529.14999999999998pt;margin-top:786.70000000000005pt;width:6.7000000000000002pt;height:6.5pt;z-index:-1887439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6955155</wp:posOffset>
              </wp:positionH>
              <wp:positionV relativeFrom="page">
                <wp:posOffset>10475595</wp:posOffset>
              </wp:positionV>
              <wp:extent cx="45720" cy="97790"/>
              <wp:wrapNone/>
              <wp:docPr id="158" name="Shape 1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4" type="#_x0000_t202" style="position:absolute;margin-left:547.64999999999998pt;margin-top:824.85000000000002pt;width:3.6000000000000001pt;height:7.7000000000000002pt;z-index:-1887439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6720205</wp:posOffset>
              </wp:positionH>
              <wp:positionV relativeFrom="page">
                <wp:posOffset>9991090</wp:posOffset>
              </wp:positionV>
              <wp:extent cx="85090" cy="82550"/>
              <wp:wrapNone/>
              <wp:docPr id="163" name="Shape 16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29.14999999999998pt;margin-top:786.70000000000005pt;width:6.7000000000000002pt;height:6.5pt;z-index:-18874393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6955155</wp:posOffset>
              </wp:positionH>
              <wp:positionV relativeFrom="page">
                <wp:posOffset>10475595</wp:posOffset>
              </wp:positionV>
              <wp:extent cx="45720" cy="97790"/>
              <wp:wrapNone/>
              <wp:docPr id="165" name="Shape 1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1" type="#_x0000_t202" style="position:absolute;margin-left:547.64999999999998pt;margin-top:824.85000000000002pt;width:3.6000000000000001pt;height:7.7000000000000002pt;z-index:-1887439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6142990</wp:posOffset>
              </wp:positionH>
              <wp:positionV relativeFrom="page">
                <wp:posOffset>9902190</wp:posOffset>
              </wp:positionV>
              <wp:extent cx="673735" cy="191770"/>
              <wp:wrapNone/>
              <wp:docPr id="170" name="Shape 17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96" type="#_x0000_t202" style="position:absolute;margin-left:483.69999999999999pt;margin-top:779.70000000000005pt;width:53.050000000000004pt;height:15.1pt;z-index:-18874393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6760210</wp:posOffset>
              </wp:positionH>
              <wp:positionV relativeFrom="page">
                <wp:posOffset>9991090</wp:posOffset>
              </wp:positionV>
              <wp:extent cx="109855" cy="82550"/>
              <wp:wrapNone/>
              <wp:docPr id="175" name="Shape 1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32.29999999999995pt;margin-top:786.70000000000005pt;width:8.6500000000000004pt;height:6.5pt;z-index:-18874392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5879465</wp:posOffset>
              </wp:positionH>
              <wp:positionV relativeFrom="page">
                <wp:posOffset>10475595</wp:posOffset>
              </wp:positionV>
              <wp:extent cx="133985" cy="103505"/>
              <wp:wrapNone/>
              <wp:docPr id="177" name="Shape 1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3" type="#_x0000_t202" style="position:absolute;margin-left:462.94999999999999pt;margin-top:824.85000000000002pt;width:10.550000000000001pt;height:8.1500000000000004pt;z-index:-1887439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6760210</wp:posOffset>
              </wp:positionH>
              <wp:positionV relativeFrom="page">
                <wp:posOffset>9991090</wp:posOffset>
              </wp:positionV>
              <wp:extent cx="109855" cy="82550"/>
              <wp:wrapNone/>
              <wp:docPr id="182" name="Shape 18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32.29999999999995pt;margin-top:786.70000000000005pt;width:8.6500000000000004pt;height:6.5pt;z-index:-18874392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5879465</wp:posOffset>
              </wp:positionH>
              <wp:positionV relativeFrom="page">
                <wp:posOffset>10475595</wp:posOffset>
              </wp:positionV>
              <wp:extent cx="133985" cy="103505"/>
              <wp:wrapNone/>
              <wp:docPr id="184" name="Shape 18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0" type="#_x0000_t202" style="position:absolute;margin-left:462.94999999999999pt;margin-top:824.85000000000002pt;width:10.550000000000001pt;height:8.1500000000000004pt;z-index:-1887439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6720205</wp:posOffset>
              </wp:positionH>
              <wp:positionV relativeFrom="page">
                <wp:posOffset>9991090</wp:posOffset>
              </wp:positionV>
              <wp:extent cx="85090" cy="82550"/>
              <wp:wrapNone/>
              <wp:docPr id="200" name="Shape 200"/>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29.14999999999998pt;margin-top:786.70000000000005pt;width:6.7000000000000002pt;height:6.5pt;z-index:-18874391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6955155</wp:posOffset>
              </wp:positionH>
              <wp:positionV relativeFrom="page">
                <wp:posOffset>10475595</wp:posOffset>
              </wp:positionV>
              <wp:extent cx="45720" cy="97790"/>
              <wp:wrapNone/>
              <wp:docPr id="202" name="Shape 20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8" type="#_x0000_t202" style="position:absolute;margin-left:547.64999999999998pt;margin-top:824.85000000000002pt;width:3.6000000000000001pt;height:7.7000000000000002pt;z-index:-1887439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6760210</wp:posOffset>
              </wp:positionH>
              <wp:positionV relativeFrom="page">
                <wp:posOffset>9991090</wp:posOffset>
              </wp:positionV>
              <wp:extent cx="109855" cy="82550"/>
              <wp:wrapNone/>
              <wp:docPr id="207" name="Shape 20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32.29999999999995pt;margin-top:786.70000000000005pt;width:8.6500000000000004pt;height:6.5pt;z-index:-18874390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5879465</wp:posOffset>
              </wp:positionH>
              <wp:positionV relativeFrom="page">
                <wp:posOffset>10475595</wp:posOffset>
              </wp:positionV>
              <wp:extent cx="133985" cy="103505"/>
              <wp:wrapNone/>
              <wp:docPr id="209" name="Shape 2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5" type="#_x0000_t202" style="position:absolute;margin-left:462.94999999999999pt;margin-top:824.85000000000002pt;width:10.550000000000001pt;height:8.1500000000000004pt;z-index:-1887439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6760210</wp:posOffset>
              </wp:positionH>
              <wp:positionV relativeFrom="page">
                <wp:posOffset>9991090</wp:posOffset>
              </wp:positionV>
              <wp:extent cx="109855" cy="82550"/>
              <wp:wrapNone/>
              <wp:docPr id="214" name="Shape 21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32.29999999999995pt;margin-top:786.70000000000005pt;width:8.6500000000000004pt;height:6.5pt;z-index:-18874389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5879465</wp:posOffset>
              </wp:positionH>
              <wp:positionV relativeFrom="page">
                <wp:posOffset>10475595</wp:posOffset>
              </wp:positionV>
              <wp:extent cx="133985" cy="103505"/>
              <wp:wrapNone/>
              <wp:docPr id="216" name="Shape 2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2" type="#_x0000_t202" style="position:absolute;margin-left:462.94999999999999pt;margin-top:824.85000000000002pt;width:10.550000000000001pt;height:8.1500000000000004pt;z-index:-1887438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6760210</wp:posOffset>
              </wp:positionH>
              <wp:positionV relativeFrom="page">
                <wp:posOffset>9991090</wp:posOffset>
              </wp:positionV>
              <wp:extent cx="109855" cy="82550"/>
              <wp:wrapNone/>
              <wp:docPr id="221" name="Shape 22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32.29999999999995pt;margin-top:786.70000000000005pt;width:8.6500000000000004pt;height:6.5pt;z-index:-18874389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5879465</wp:posOffset>
              </wp:positionH>
              <wp:positionV relativeFrom="page">
                <wp:posOffset>10475595</wp:posOffset>
              </wp:positionV>
              <wp:extent cx="133985" cy="103505"/>
              <wp:wrapNone/>
              <wp:docPr id="223" name="Shape 2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9" type="#_x0000_t202" style="position:absolute;margin-left:462.94999999999999pt;margin-top:824.85000000000002pt;width:10.550000000000001pt;height:8.1500000000000004pt;z-index:-1887438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6755130</wp:posOffset>
              </wp:positionH>
              <wp:positionV relativeFrom="page">
                <wp:posOffset>9949180</wp:posOffset>
              </wp:positionV>
              <wp:extent cx="103505" cy="82550"/>
              <wp:wrapNone/>
              <wp:docPr id="228" name="Shape 22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31.89999999999998pt;margin-top:783.39999999999998pt;width:8.1500000000000004pt;height:6.5pt;z-index:-18874388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6919595</wp:posOffset>
              </wp:positionH>
              <wp:positionV relativeFrom="page">
                <wp:posOffset>10433685</wp:posOffset>
              </wp:positionV>
              <wp:extent cx="42545" cy="97790"/>
              <wp:wrapNone/>
              <wp:docPr id="230" name="Shape 2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544.85000000000002pt;margin-top:821.55000000000007pt;width:3.3500000000000001pt;height:7.7000000000000002pt;z-index:-1887438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6720205</wp:posOffset>
              </wp:positionH>
              <wp:positionV relativeFrom="page">
                <wp:posOffset>9991090</wp:posOffset>
              </wp:positionV>
              <wp:extent cx="85090" cy="82550"/>
              <wp:wrapNone/>
              <wp:docPr id="235" name="Shape 235"/>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29.14999999999998pt;margin-top:786.70000000000005pt;width:6.7000000000000002pt;height:6.5pt;z-index:-18874388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5" behindDoc="1" locked="0" layoutInCell="1" allowOverlap="1">
              <wp:simplePos x="0" y="0"/>
              <wp:positionH relativeFrom="page">
                <wp:posOffset>6955155</wp:posOffset>
              </wp:positionH>
              <wp:positionV relativeFrom="page">
                <wp:posOffset>10475595</wp:posOffset>
              </wp:positionV>
              <wp:extent cx="45720" cy="97790"/>
              <wp:wrapNone/>
              <wp:docPr id="237" name="Shape 23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3" type="#_x0000_t202" style="position:absolute;margin-left:547.64999999999998pt;margin-top:824.85000000000002pt;width:3.6000000000000001pt;height:7.7000000000000002pt;z-index:-1887438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6720205</wp:posOffset>
              </wp:positionH>
              <wp:positionV relativeFrom="page">
                <wp:posOffset>9991090</wp:posOffset>
              </wp:positionV>
              <wp:extent cx="85090" cy="82550"/>
              <wp:wrapNone/>
              <wp:docPr id="242" name="Shape 242"/>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29.14999999999998pt;margin-top:786.70000000000005pt;width:6.7000000000000002pt;height:6.5pt;z-index:-18874387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6955155</wp:posOffset>
              </wp:positionH>
              <wp:positionV relativeFrom="page">
                <wp:posOffset>10475595</wp:posOffset>
              </wp:positionV>
              <wp:extent cx="45720" cy="97790"/>
              <wp:wrapNone/>
              <wp:docPr id="244" name="Shape 2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0" type="#_x0000_t202" style="position:absolute;margin-left:547.64999999999998pt;margin-top:824.85000000000002pt;width:3.6000000000000001pt;height:7.7000000000000002pt;z-index:-1887438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6137910</wp:posOffset>
              </wp:positionH>
              <wp:positionV relativeFrom="page">
                <wp:posOffset>9839325</wp:posOffset>
              </wp:positionV>
              <wp:extent cx="670560" cy="191770"/>
              <wp:wrapNone/>
              <wp:docPr id="249" name="Shape 24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75" type="#_x0000_t202" style="position:absolute;margin-left:483.30000000000001pt;margin-top:774.75pt;width:52.800000000000004pt;height:15.1pt;z-index:-1887438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6760210</wp:posOffset>
              </wp:positionH>
              <wp:positionV relativeFrom="page">
                <wp:posOffset>9991090</wp:posOffset>
              </wp:positionV>
              <wp:extent cx="109855" cy="82550"/>
              <wp:wrapNone/>
              <wp:docPr id="254" name="Shape 25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32.29999999999995pt;margin-top:786.70000000000005pt;width:8.6500000000000004pt;height:6.5pt;z-index:-18874386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1" behindDoc="1" locked="0" layoutInCell="1" allowOverlap="1">
              <wp:simplePos x="0" y="0"/>
              <wp:positionH relativeFrom="page">
                <wp:posOffset>5879465</wp:posOffset>
              </wp:positionH>
              <wp:positionV relativeFrom="page">
                <wp:posOffset>10475595</wp:posOffset>
              </wp:positionV>
              <wp:extent cx="133985" cy="103505"/>
              <wp:wrapNone/>
              <wp:docPr id="256" name="Shape 2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462.94999999999999pt;margin-top:824.85000000000002pt;width:10.550000000000001pt;height:8.1500000000000004pt;z-index:-1887438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6760210</wp:posOffset>
              </wp:positionH>
              <wp:positionV relativeFrom="page">
                <wp:posOffset>9991090</wp:posOffset>
              </wp:positionV>
              <wp:extent cx="109855" cy="82550"/>
              <wp:wrapNone/>
              <wp:docPr id="261" name="Shape 26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532.29999999999995pt;margin-top:786.70000000000005pt;width:8.6500000000000004pt;height:6.5pt;z-index:-1887438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7" behindDoc="1" locked="0" layoutInCell="1" allowOverlap="1">
              <wp:simplePos x="0" y="0"/>
              <wp:positionH relativeFrom="page">
                <wp:posOffset>5879465</wp:posOffset>
              </wp:positionH>
              <wp:positionV relativeFrom="page">
                <wp:posOffset>10475595</wp:posOffset>
              </wp:positionV>
              <wp:extent cx="133985" cy="103505"/>
              <wp:wrapNone/>
              <wp:docPr id="263" name="Shape 2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9" type="#_x0000_t202" style="position:absolute;margin-left:462.94999999999999pt;margin-top:824.85000000000002pt;width:10.550000000000001pt;height:8.1500000000000004pt;z-index:-1887438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6062980</wp:posOffset>
              </wp:positionH>
              <wp:positionV relativeFrom="page">
                <wp:posOffset>9823450</wp:posOffset>
              </wp:positionV>
              <wp:extent cx="856615" cy="243840"/>
              <wp:wrapNone/>
              <wp:docPr id="268" name="Shape 268"/>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D6D6D"/>
                              <w:spacing w:val="0"/>
                              <w:w w:val="100"/>
                              <w:position w:val="0"/>
                              <w:sz w:val="34"/>
                              <w:szCs w:val="34"/>
                            </w:rPr>
                            <w:t xml:space="preserve">3 </w:t>
                          </w:r>
                          <w:r>
                            <w:rPr>
                              <w:rFonts w:ascii="Arial" w:eastAsia="Arial" w:hAnsi="Arial" w:cs="Arial"/>
                              <w:b/>
                              <w:bCs/>
                              <w:color w:val="CFCFCF"/>
                              <w:spacing w:val="0"/>
                              <w:w w:val="100"/>
                              <w:position w:val="0"/>
                              <w:sz w:val="34"/>
                              <w:szCs w:val="34"/>
                            </w:rPr>
                            <w:t>!</w:t>
                          </w:r>
                        </w:p>
                      </w:txbxContent>
                    </wps:txbx>
                    <wps:bodyPr wrap="none" lIns="0" tIns="0" rIns="0" bIns="0">
                      <a:spAutoFit/>
                    </wps:bodyPr>
                  </wps:wsp>
                </a:graphicData>
              </a:graphic>
            </wp:anchor>
          </w:drawing>
        </mc:Choice>
        <mc:Fallback>
          <w:pict>
            <v:shape id="_x0000_s1294" type="#_x0000_t202" style="position:absolute;margin-left:477.40000000000003pt;margin-top:773.5pt;width:67.450000000000003pt;height:19.199999999999999pt;z-index:-18874385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D6D6D"/>
                        <w:spacing w:val="0"/>
                        <w:w w:val="100"/>
                        <w:position w:val="0"/>
                        <w:sz w:val="34"/>
                        <w:szCs w:val="34"/>
                      </w:rPr>
                      <w:t xml:space="preserve">3 </w:t>
                    </w:r>
                    <w:r>
                      <w:rPr>
                        <w:rFonts w:ascii="Arial" w:eastAsia="Arial" w:hAnsi="Arial" w:cs="Arial"/>
                        <w:b/>
                        <w:bCs/>
                        <w:color w:val="CFCFCF"/>
                        <w:spacing w:val="0"/>
                        <w:w w:val="100"/>
                        <w:position w:val="0"/>
                        <w:sz w:val="34"/>
                        <w:szCs w:val="34"/>
                      </w:rPr>
                      <w:t>!</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6720205</wp:posOffset>
              </wp:positionH>
              <wp:positionV relativeFrom="page">
                <wp:posOffset>9991090</wp:posOffset>
              </wp:positionV>
              <wp:extent cx="85090" cy="82550"/>
              <wp:wrapNone/>
              <wp:docPr id="273" name="Shape 273"/>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529.14999999999998pt;margin-top:786.70000000000005pt;width:6.7000000000000002pt;height:6.5pt;z-index:-1887438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6955155</wp:posOffset>
              </wp:positionH>
              <wp:positionV relativeFrom="page">
                <wp:posOffset>10475595</wp:posOffset>
              </wp:positionV>
              <wp:extent cx="45720" cy="97790"/>
              <wp:wrapNone/>
              <wp:docPr id="275" name="Shape 2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1" type="#_x0000_t202" style="position:absolute;margin-left:547.64999999999998pt;margin-top:824.85000000000002pt;width:3.6000000000000001pt;height:7.7000000000000002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6720205</wp:posOffset>
              </wp:positionH>
              <wp:positionV relativeFrom="page">
                <wp:posOffset>9991090</wp:posOffset>
              </wp:positionV>
              <wp:extent cx="85090" cy="82550"/>
              <wp:wrapNone/>
              <wp:docPr id="280" name="Shape 280"/>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529.14999999999998pt;margin-top:786.70000000000005pt;width:6.7000000000000002pt;height:6.5pt;z-index:-1887438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3" behindDoc="1" locked="0" layoutInCell="1" allowOverlap="1">
              <wp:simplePos x="0" y="0"/>
              <wp:positionH relativeFrom="page">
                <wp:posOffset>6955155</wp:posOffset>
              </wp:positionH>
              <wp:positionV relativeFrom="page">
                <wp:posOffset>10475595</wp:posOffset>
              </wp:positionV>
              <wp:extent cx="45720" cy="97790"/>
              <wp:wrapNone/>
              <wp:docPr id="282" name="Shape 2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8" type="#_x0000_t202" style="position:absolute;margin-left:547.64999999999998pt;margin-top:824.85000000000002pt;width:3.6000000000000001pt;height:7.7000000000000002pt;z-index:-1887438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6760210</wp:posOffset>
              </wp:positionH>
              <wp:positionV relativeFrom="page">
                <wp:posOffset>9991090</wp:posOffset>
              </wp:positionV>
              <wp:extent cx="109855" cy="82550"/>
              <wp:wrapNone/>
              <wp:docPr id="301" name="Shape 30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27" type="#_x0000_t202" style="position:absolute;margin-left:532.29999999999995pt;margin-top:786.70000000000005pt;width:8.6500000000000004pt;height:6.5pt;z-index:-18874382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7" behindDoc="1" locked="0" layoutInCell="1" allowOverlap="1">
              <wp:simplePos x="0" y="0"/>
              <wp:positionH relativeFrom="page">
                <wp:posOffset>5879465</wp:posOffset>
              </wp:positionH>
              <wp:positionV relativeFrom="page">
                <wp:posOffset>10475595</wp:posOffset>
              </wp:positionV>
              <wp:extent cx="133985" cy="103505"/>
              <wp:wrapNone/>
              <wp:docPr id="303" name="Shape 3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9" type="#_x0000_t202" style="position:absolute;margin-left:462.94999999999999pt;margin-top:824.85000000000002pt;width:10.550000000000001pt;height:8.1500000000000004pt;z-index:-1887438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6720205</wp:posOffset>
              </wp:positionH>
              <wp:positionV relativeFrom="page">
                <wp:posOffset>9991090</wp:posOffset>
              </wp:positionV>
              <wp:extent cx="85090" cy="82550"/>
              <wp:wrapNone/>
              <wp:docPr id="308" name="Shape 308"/>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529.14999999999998pt;margin-top:786.70000000000005pt;width:6.7000000000000002pt;height:6.5pt;z-index:-18874382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6955155</wp:posOffset>
              </wp:positionH>
              <wp:positionV relativeFrom="page">
                <wp:posOffset>10475595</wp:posOffset>
              </wp:positionV>
              <wp:extent cx="45720" cy="97790"/>
              <wp:wrapNone/>
              <wp:docPr id="310" name="Shape 3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6" type="#_x0000_t202" style="position:absolute;margin-left:547.64999999999998pt;margin-top:824.85000000000002pt;width:3.6000000000000001pt;height:7.7000000000000002pt;z-index:-1887438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6720205</wp:posOffset>
              </wp:positionH>
              <wp:positionV relativeFrom="page">
                <wp:posOffset>9991090</wp:posOffset>
              </wp:positionV>
              <wp:extent cx="85090" cy="82550"/>
              <wp:wrapNone/>
              <wp:docPr id="315" name="Shape 315"/>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29.14999999999998pt;margin-top:786.70000000000005pt;width:6.7000000000000002pt;height:6.5pt;z-index:-18874381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6955155</wp:posOffset>
              </wp:positionH>
              <wp:positionV relativeFrom="page">
                <wp:posOffset>10475595</wp:posOffset>
              </wp:positionV>
              <wp:extent cx="45720" cy="97790"/>
              <wp:wrapNone/>
              <wp:docPr id="317" name="Shape 3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3" type="#_x0000_t202" style="position:absolute;margin-left:547.64999999999998pt;margin-top:824.85000000000002pt;width:3.6000000000000001pt;height:7.7000000000000002pt;z-index:-1887438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6718935</wp:posOffset>
              </wp:positionH>
              <wp:positionV relativeFrom="page">
                <wp:posOffset>9958705</wp:posOffset>
              </wp:positionV>
              <wp:extent cx="94615" cy="79375"/>
              <wp:wrapNone/>
              <wp:docPr id="352" name="Shape 3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29.04999999999995pt;margin-top:784.14999999999998pt;width:7.4500000000000002pt;height:6.25pt;z-index:-18874380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6718935</wp:posOffset>
              </wp:positionH>
              <wp:positionV relativeFrom="page">
                <wp:posOffset>9958705</wp:posOffset>
              </wp:positionV>
              <wp:extent cx="94615" cy="79375"/>
              <wp:wrapNone/>
              <wp:docPr id="357" name="Shape 3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29.04999999999995pt;margin-top:784.14999999999998pt;width:7.4500000000000002pt;height:6.25pt;z-index:-18874379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6728460</wp:posOffset>
              </wp:positionH>
              <wp:positionV relativeFrom="page">
                <wp:posOffset>9966960</wp:posOffset>
              </wp:positionV>
              <wp:extent cx="94615" cy="79375"/>
              <wp:wrapNone/>
              <wp:docPr id="369" name="Shape 36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29.79999999999995pt;margin-top:784.80000000000007pt;width:7.4500000000000002pt;height:6.25pt;z-index:-1887437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6890385</wp:posOffset>
              </wp:positionH>
              <wp:positionV relativeFrom="page">
                <wp:posOffset>10448290</wp:posOffset>
              </wp:positionV>
              <wp:extent cx="42545" cy="97790"/>
              <wp:wrapNone/>
              <wp:docPr id="371" name="Shape 37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7" type="#_x0000_t202" style="position:absolute;margin-left:542.54999999999995pt;margin-top:822.70000000000005pt;width:3.3500000000000001pt;height:7.7000000000000002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6151245</wp:posOffset>
              </wp:positionH>
              <wp:positionV relativeFrom="page">
                <wp:posOffset>9910445</wp:posOffset>
              </wp:positionV>
              <wp:extent cx="670560" cy="191770"/>
              <wp:wrapNone/>
              <wp:docPr id="376" name="Shape 37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02" type="#_x0000_t202" style="position:absolute;margin-left:484.35000000000002pt;margin-top:780.35000000000002pt;width:52.800000000000004pt;height:15.1pt;z-index:-1887437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6151245</wp:posOffset>
              </wp:positionH>
              <wp:positionV relativeFrom="page">
                <wp:posOffset>9910445</wp:posOffset>
              </wp:positionV>
              <wp:extent cx="670560" cy="191770"/>
              <wp:wrapNone/>
              <wp:docPr id="381" name="Shape 38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07" type="#_x0000_t202" style="position:absolute;margin-left:484.35000000000002pt;margin-top:780.35000000000002pt;width:52.800000000000004pt;height:15.1pt;z-index:-1887437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6150610</wp:posOffset>
              </wp:positionH>
              <wp:positionV relativeFrom="page">
                <wp:posOffset>9790430</wp:posOffset>
              </wp:positionV>
              <wp:extent cx="862330" cy="243840"/>
              <wp:wrapNone/>
              <wp:docPr id="393" name="Shape 393"/>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419" type="#_x0000_t202" style="position:absolute;margin-left:484.30000000000001pt;margin-top:770.89999999999998pt;width:67.900000000000006pt;height:19.199999999999999pt;z-index:-1887437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6150610</wp:posOffset>
              </wp:positionH>
              <wp:positionV relativeFrom="page">
                <wp:posOffset>9790430</wp:posOffset>
              </wp:positionV>
              <wp:extent cx="862330" cy="243840"/>
              <wp:wrapNone/>
              <wp:docPr id="398" name="Shape 398"/>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424" type="#_x0000_t202" style="position:absolute;margin-left:484.30000000000001pt;margin-top:770.89999999999998pt;width:67.900000000000006pt;height:19.199999999999999pt;z-index:-1887437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6715125</wp:posOffset>
              </wp:positionH>
              <wp:positionV relativeFrom="page">
                <wp:posOffset>9952355</wp:posOffset>
              </wp:positionV>
              <wp:extent cx="106680" cy="82550"/>
              <wp:wrapNone/>
              <wp:docPr id="420" name="Shape 42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28.75pt;margin-top:783.64999999999998pt;width:8.4000000000000004pt;height:6.5pt;z-index:-1887437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5831205</wp:posOffset>
              </wp:positionH>
              <wp:positionV relativeFrom="page">
                <wp:posOffset>10436860</wp:posOffset>
              </wp:positionV>
              <wp:extent cx="133985" cy="103505"/>
              <wp:wrapNone/>
              <wp:docPr id="422" name="Shape 4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8" type="#_x0000_t202" style="position:absolute;margin-left:459.15000000000003pt;margin-top:821.80000000000007pt;width:10.550000000000001pt;height:8.1500000000000004pt;z-index:-1887437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6715125</wp:posOffset>
              </wp:positionH>
              <wp:positionV relativeFrom="page">
                <wp:posOffset>9952355</wp:posOffset>
              </wp:positionV>
              <wp:extent cx="106680" cy="82550"/>
              <wp:wrapNone/>
              <wp:docPr id="427" name="Shape 42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528.75pt;margin-top:783.64999999999998pt;width:8.4000000000000004pt;height:6.5pt;z-index:-1887437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5831205</wp:posOffset>
              </wp:positionH>
              <wp:positionV relativeFrom="page">
                <wp:posOffset>10436860</wp:posOffset>
              </wp:positionV>
              <wp:extent cx="133985" cy="103505"/>
              <wp:wrapNone/>
              <wp:docPr id="429" name="Shape 4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5" type="#_x0000_t202" style="position:absolute;margin-left:459.15000000000003pt;margin-top:821.80000000000007pt;width:10.550000000000001pt;height:8.1500000000000004pt;z-index:-1887437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6781800</wp:posOffset>
              </wp:positionH>
              <wp:positionV relativeFrom="page">
                <wp:posOffset>9955530</wp:posOffset>
              </wp:positionV>
              <wp:extent cx="48895" cy="79375"/>
              <wp:wrapNone/>
              <wp:docPr id="33" name="Shape 33"/>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4.pt;margin-top:783.89999999999998pt;width:3.8500000000000001pt;height:6.25pt;z-index:-1887440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5843270</wp:posOffset>
              </wp:positionH>
              <wp:positionV relativeFrom="page">
                <wp:posOffset>10436860</wp:posOffset>
              </wp:positionV>
              <wp:extent cx="133985" cy="103505"/>
              <wp:wrapNone/>
              <wp:docPr id="35" name="Shape 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460.10000000000002pt;margin-top:821.80000000000007pt;width:10.550000000000001pt;height:8.1500000000000004pt;z-index:-1887440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6715125</wp:posOffset>
              </wp:positionH>
              <wp:positionV relativeFrom="page">
                <wp:posOffset>9952355</wp:posOffset>
              </wp:positionV>
              <wp:extent cx="106680" cy="82550"/>
              <wp:wrapNone/>
              <wp:docPr id="456" name="Shape 45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82" type="#_x0000_t202" style="position:absolute;margin-left:528.75pt;margin-top:783.64999999999998pt;width:8.4000000000000004pt;height:6.5pt;z-index:-1887437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5831205</wp:posOffset>
              </wp:positionH>
              <wp:positionV relativeFrom="page">
                <wp:posOffset>10436860</wp:posOffset>
              </wp:positionV>
              <wp:extent cx="133985" cy="103505"/>
              <wp:wrapNone/>
              <wp:docPr id="458" name="Shape 4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4" type="#_x0000_t202" style="position:absolute;margin-left:459.15000000000003pt;margin-top:821.80000000000007pt;width:10.550000000000001pt;height:8.1500000000000004pt;z-index:-1887437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6739890</wp:posOffset>
              </wp:positionH>
              <wp:positionV relativeFrom="page">
                <wp:posOffset>9952355</wp:posOffset>
              </wp:positionV>
              <wp:extent cx="109855" cy="82550"/>
              <wp:wrapNone/>
              <wp:docPr id="463" name="Shape 46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530.70000000000005pt;margin-top:783.64999999999998pt;width:8.6500000000000004pt;height:6.5pt;z-index:-1887437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6907530</wp:posOffset>
              </wp:positionH>
              <wp:positionV relativeFrom="page">
                <wp:posOffset>10436860</wp:posOffset>
              </wp:positionV>
              <wp:extent cx="42545" cy="97790"/>
              <wp:wrapNone/>
              <wp:docPr id="465" name="Shape 4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1" type="#_x0000_t202" style="position:absolute;margin-left:543.89999999999998pt;margin-top:821.80000000000007pt;width:3.3500000000000001pt;height:7.7000000000000002pt;z-index:-1887437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6715125</wp:posOffset>
              </wp:positionH>
              <wp:positionV relativeFrom="page">
                <wp:posOffset>9952355</wp:posOffset>
              </wp:positionV>
              <wp:extent cx="106680" cy="82550"/>
              <wp:wrapNone/>
              <wp:docPr id="479" name="Shape 47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28.75pt;margin-top:783.64999999999998pt;width:8.4000000000000004pt;height:6.5pt;z-index:-1887437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5831205</wp:posOffset>
              </wp:positionH>
              <wp:positionV relativeFrom="page">
                <wp:posOffset>10436860</wp:posOffset>
              </wp:positionV>
              <wp:extent cx="133985" cy="103505"/>
              <wp:wrapNone/>
              <wp:docPr id="481" name="Shape 4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7" type="#_x0000_t202" style="position:absolute;margin-left:459.15000000000003pt;margin-top:821.80000000000007pt;width:10.550000000000001pt;height:8.1500000000000004pt;z-index:-1887437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6715125</wp:posOffset>
              </wp:positionH>
              <wp:positionV relativeFrom="page">
                <wp:posOffset>9952355</wp:posOffset>
              </wp:positionV>
              <wp:extent cx="106680" cy="82550"/>
              <wp:wrapNone/>
              <wp:docPr id="486" name="Shape 48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28.75pt;margin-top:783.64999999999998pt;width:8.4000000000000004pt;height:6.5pt;z-index:-1887437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5831205</wp:posOffset>
              </wp:positionH>
              <wp:positionV relativeFrom="page">
                <wp:posOffset>10436860</wp:posOffset>
              </wp:positionV>
              <wp:extent cx="133985" cy="103505"/>
              <wp:wrapNone/>
              <wp:docPr id="488" name="Shape 4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4" type="#_x0000_t202" style="position:absolute;margin-left:459.15000000000003pt;margin-top:821.80000000000007pt;width:10.550000000000001pt;height:8.1500000000000004pt;z-index:-1887437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6739890</wp:posOffset>
              </wp:positionH>
              <wp:positionV relativeFrom="page">
                <wp:posOffset>9952355</wp:posOffset>
              </wp:positionV>
              <wp:extent cx="109855" cy="82550"/>
              <wp:wrapNone/>
              <wp:docPr id="499" name="Shape 49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530.70000000000005pt;margin-top:783.64999999999998pt;width:8.6500000000000004pt;height:6.5pt;z-index:-1887437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6907530</wp:posOffset>
              </wp:positionH>
              <wp:positionV relativeFrom="page">
                <wp:posOffset>10436860</wp:posOffset>
              </wp:positionV>
              <wp:extent cx="42545" cy="97790"/>
              <wp:wrapNone/>
              <wp:docPr id="501" name="Shape 5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7" type="#_x0000_t202" style="position:absolute;margin-left:543.89999999999998pt;margin-top:821.80000000000007pt;width:3.3500000000000001pt;height:7.7000000000000002pt;z-index:-1887437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6739890</wp:posOffset>
              </wp:positionH>
              <wp:positionV relativeFrom="page">
                <wp:posOffset>9952355</wp:posOffset>
              </wp:positionV>
              <wp:extent cx="109855" cy="82550"/>
              <wp:wrapNone/>
              <wp:docPr id="506" name="Shape 50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530.70000000000005pt;margin-top:783.64999999999998pt;width:8.6500000000000004pt;height:6.5pt;z-index:-1887437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6907530</wp:posOffset>
              </wp:positionH>
              <wp:positionV relativeFrom="page">
                <wp:posOffset>10436860</wp:posOffset>
              </wp:positionV>
              <wp:extent cx="42545" cy="97790"/>
              <wp:wrapNone/>
              <wp:docPr id="508" name="Shape 50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4" type="#_x0000_t202" style="position:absolute;margin-left:543.89999999999998pt;margin-top:821.80000000000007pt;width:3.3500000000000001pt;height:7.7000000000000002pt;z-index:-1887437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6720205</wp:posOffset>
              </wp:positionH>
              <wp:positionV relativeFrom="page">
                <wp:posOffset>9955530</wp:posOffset>
              </wp:positionV>
              <wp:extent cx="106680" cy="79375"/>
              <wp:wrapNone/>
              <wp:docPr id="513" name="Shape 5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39" type="#_x0000_t202" style="position:absolute;margin-left:529.14999999999998pt;margin-top:783.89999999999998pt;width:8.4000000000000004pt;height:6.25pt;z-index:-1887437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6991350</wp:posOffset>
              </wp:positionH>
              <wp:positionV relativeFrom="page">
                <wp:posOffset>10436860</wp:posOffset>
              </wp:positionV>
              <wp:extent cx="45720" cy="97790"/>
              <wp:wrapNone/>
              <wp:docPr id="524" name="Shape 5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0" type="#_x0000_t202" style="position:absolute;margin-left:550.5pt;margin-top:821.80000000000007pt;width:3.6000000000000001pt;height:7.7000000000000002pt;z-index:-1887437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6991350</wp:posOffset>
              </wp:positionH>
              <wp:positionV relativeFrom="page">
                <wp:posOffset>10436860</wp:posOffset>
              </wp:positionV>
              <wp:extent cx="45720" cy="97790"/>
              <wp:wrapNone/>
              <wp:docPr id="529" name="Shape 5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5" type="#_x0000_t202" style="position:absolute;margin-left:550.5pt;margin-top:821.80000000000007pt;width:3.6000000000000001pt;height:7.7000000000000002pt;z-index:-1887437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6720205</wp:posOffset>
              </wp:positionH>
              <wp:positionV relativeFrom="page">
                <wp:posOffset>9991090</wp:posOffset>
              </wp:positionV>
              <wp:extent cx="85090" cy="82550"/>
              <wp:wrapNone/>
              <wp:docPr id="42" name="Shape 42"/>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9.14999999999998pt;margin-top:786.70000000000005pt;width:6.7000000000000002pt;height:6.5pt;z-index:-1887440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6955155</wp:posOffset>
              </wp:positionH>
              <wp:positionV relativeFrom="page">
                <wp:posOffset>10475595</wp:posOffset>
              </wp:positionV>
              <wp:extent cx="45720" cy="97790"/>
              <wp:wrapNone/>
              <wp:docPr id="44" name="Shape 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0" type="#_x0000_t202" style="position:absolute;margin-left:547.64999999999998pt;margin-top:824.85000000000002pt;width:3.6000000000000001pt;height:7.7000000000000002pt;z-index:-1887440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6718300</wp:posOffset>
              </wp:positionH>
              <wp:positionV relativeFrom="page">
                <wp:posOffset>9955530</wp:posOffset>
              </wp:positionV>
              <wp:extent cx="106680" cy="79375"/>
              <wp:wrapNone/>
              <wp:docPr id="534" name="Shape 5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60" type="#_x0000_t202" style="position:absolute;margin-left:529.pt;margin-top:783.89999999999998pt;width:8.4000000000000004pt;height:6.25pt;z-index:-1887436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6962140</wp:posOffset>
              </wp:positionH>
              <wp:positionV relativeFrom="page">
                <wp:posOffset>10436860</wp:posOffset>
              </wp:positionV>
              <wp:extent cx="45720" cy="97790"/>
              <wp:wrapNone/>
              <wp:docPr id="536" name="Shape 5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2" type="#_x0000_t202" style="position:absolute;margin-left:548.20000000000005pt;margin-top:821.80000000000007pt;width:3.6000000000000001pt;height:7.7000000000000002pt;z-index:-1887436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6739890</wp:posOffset>
              </wp:positionH>
              <wp:positionV relativeFrom="page">
                <wp:posOffset>9952355</wp:posOffset>
              </wp:positionV>
              <wp:extent cx="109855" cy="82550"/>
              <wp:wrapNone/>
              <wp:docPr id="547" name="Shape 54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530.70000000000005pt;margin-top:783.64999999999998pt;width:8.6500000000000004pt;height:6.5pt;z-index:-1887436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6907530</wp:posOffset>
              </wp:positionH>
              <wp:positionV relativeFrom="page">
                <wp:posOffset>10436860</wp:posOffset>
              </wp:positionV>
              <wp:extent cx="42545" cy="97790"/>
              <wp:wrapNone/>
              <wp:docPr id="549" name="Shape 54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5" type="#_x0000_t202" style="position:absolute;margin-left:543.89999999999998pt;margin-top:821.80000000000007pt;width:3.3500000000000001pt;height:7.7000000000000002pt;z-index:-1887436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6715125</wp:posOffset>
              </wp:positionH>
              <wp:positionV relativeFrom="page">
                <wp:posOffset>9952355</wp:posOffset>
              </wp:positionV>
              <wp:extent cx="106680" cy="82550"/>
              <wp:wrapNone/>
              <wp:docPr id="554" name="Shape 55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80" type="#_x0000_t202" style="position:absolute;margin-left:528.75pt;margin-top:783.64999999999998pt;width:8.4000000000000004pt;height:6.5pt;z-index:-1887436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5831205</wp:posOffset>
              </wp:positionH>
              <wp:positionV relativeFrom="page">
                <wp:posOffset>10436860</wp:posOffset>
              </wp:positionV>
              <wp:extent cx="133985" cy="103505"/>
              <wp:wrapNone/>
              <wp:docPr id="556" name="Shape 5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2" type="#_x0000_t202" style="position:absolute;margin-left:459.15000000000003pt;margin-top:821.80000000000007pt;width:10.550000000000001pt;height:8.1500000000000004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6125845</wp:posOffset>
              </wp:positionH>
              <wp:positionV relativeFrom="page">
                <wp:posOffset>9842500</wp:posOffset>
              </wp:positionV>
              <wp:extent cx="670560" cy="191770"/>
              <wp:wrapNone/>
              <wp:docPr id="567" name="Shape 567"/>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93" type="#_x0000_t202" style="position:absolute;margin-left:482.35000000000002pt;margin-top:775.pt;width:52.800000000000004pt;height:15.1pt;z-index:-1887436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6125845</wp:posOffset>
              </wp:positionH>
              <wp:positionV relativeFrom="page">
                <wp:posOffset>9842500</wp:posOffset>
              </wp:positionV>
              <wp:extent cx="670560" cy="191770"/>
              <wp:wrapNone/>
              <wp:docPr id="572" name="Shape 572"/>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98" type="#_x0000_t202" style="position:absolute;margin-left:482.35000000000002pt;margin-top:775.pt;width:52.800000000000004pt;height:15.1pt;z-index:-1887436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6720205</wp:posOffset>
              </wp:positionH>
              <wp:positionV relativeFrom="page">
                <wp:posOffset>9955530</wp:posOffset>
              </wp:positionV>
              <wp:extent cx="106680" cy="79375"/>
              <wp:wrapNone/>
              <wp:docPr id="577" name="Shape 5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529.14999999999998pt;margin-top:783.89999999999998pt;width:8.4000000000000004pt;height:6.25pt;z-index:-1887436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6125845</wp:posOffset>
              </wp:positionH>
              <wp:positionV relativeFrom="page">
                <wp:posOffset>9842500</wp:posOffset>
              </wp:positionV>
              <wp:extent cx="670560" cy="191770"/>
              <wp:wrapNone/>
              <wp:docPr id="582" name="Shape 582"/>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08" type="#_x0000_t202" style="position:absolute;margin-left:482.35000000000002pt;margin-top:775.pt;width:52.800000000000004pt;height:15.1pt;z-index:-1887436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6720205</wp:posOffset>
              </wp:positionH>
              <wp:positionV relativeFrom="page">
                <wp:posOffset>9955530</wp:posOffset>
              </wp:positionV>
              <wp:extent cx="106680" cy="79375"/>
              <wp:wrapNone/>
              <wp:docPr id="593" name="Shape 5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29.14999999999998pt;margin-top:783.89999999999998pt;width:8.4000000000000004pt;height:6.25pt;z-index:-1887436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6720205</wp:posOffset>
              </wp:positionH>
              <wp:positionV relativeFrom="page">
                <wp:posOffset>9991090</wp:posOffset>
              </wp:positionV>
              <wp:extent cx="85090" cy="82550"/>
              <wp:wrapNone/>
              <wp:docPr id="49" name="Shape 49"/>
              <a:graphic xmlns:a="http://schemas.openxmlformats.org/drawingml/2006/main">
                <a:graphicData uri="http://schemas.microsoft.com/office/word/2010/wordprocessingShape">
                  <wps:wsp>
                    <wps:cNvSpPr txBox="1"/>
                    <wps:spPr>
                      <a:xfrm>
                        <a:ext cx="8509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29.14999999999998pt;margin-top:786.70000000000005pt;width:6.7000000000000002pt;height:6.5pt;z-index:-1887440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6955155</wp:posOffset>
              </wp:positionH>
              <wp:positionV relativeFrom="page">
                <wp:posOffset>10475595</wp:posOffset>
              </wp:positionV>
              <wp:extent cx="45720" cy="97790"/>
              <wp:wrapNone/>
              <wp:docPr id="51" name="Shape 5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7" type="#_x0000_t202" style="position:absolute;margin-left:547.64999999999998pt;margin-top:824.85000000000002pt;width:3.6000000000000001pt;height:7.7000000000000002pt;z-index:-1887440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6720205</wp:posOffset>
              </wp:positionH>
              <wp:positionV relativeFrom="page">
                <wp:posOffset>9955530</wp:posOffset>
              </wp:positionV>
              <wp:extent cx="106680" cy="79375"/>
              <wp:wrapNone/>
              <wp:docPr id="598" name="Shape 5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24" type="#_x0000_t202" style="position:absolute;margin-left:529.14999999999998pt;margin-top:783.89999999999998pt;width:8.4000000000000004pt;height:6.25pt;z-index:-1887436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6724015</wp:posOffset>
              </wp:positionH>
              <wp:positionV relativeFrom="page">
                <wp:posOffset>9948545</wp:posOffset>
              </wp:positionV>
              <wp:extent cx="103505" cy="79375"/>
              <wp:wrapNone/>
              <wp:docPr id="604" name="Shape 6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529.45000000000005pt;margin-top:783.35000000000002pt;width:8.1500000000000004pt;height:6.25pt;z-index:-1887436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6965315</wp:posOffset>
              </wp:positionH>
              <wp:positionV relativeFrom="page">
                <wp:posOffset>10429875</wp:posOffset>
              </wp:positionV>
              <wp:extent cx="45720" cy="97790"/>
              <wp:wrapNone/>
              <wp:docPr id="606" name="Shape 6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2" type="#_x0000_t202" style="position:absolute;margin-left:548.45000000000005pt;margin-top:821.25pt;width:3.6000000000000001pt;height:7.7000000000000002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6724015</wp:posOffset>
              </wp:positionH>
              <wp:positionV relativeFrom="page">
                <wp:posOffset>9948545</wp:posOffset>
              </wp:positionV>
              <wp:extent cx="103505" cy="79375"/>
              <wp:wrapNone/>
              <wp:docPr id="611" name="Shape 6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529.45000000000005pt;margin-top:783.35000000000002pt;width:8.1500000000000004pt;height:6.25pt;z-index:-1887436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6965315</wp:posOffset>
              </wp:positionH>
              <wp:positionV relativeFrom="page">
                <wp:posOffset>10429875</wp:posOffset>
              </wp:positionV>
              <wp:extent cx="45720" cy="97790"/>
              <wp:wrapNone/>
              <wp:docPr id="613" name="Shape 6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9" type="#_x0000_t202" style="position:absolute;margin-left:548.45000000000005pt;margin-top:821.25pt;width:3.6000000000000001pt;height:7.7000000000000002pt;z-index:-1887436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6154420</wp:posOffset>
              </wp:positionH>
              <wp:positionV relativeFrom="page">
                <wp:posOffset>9835515</wp:posOffset>
              </wp:positionV>
              <wp:extent cx="670560" cy="191770"/>
              <wp:wrapNone/>
              <wp:docPr id="618" name="Shape 61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44" type="#_x0000_t202" style="position:absolute;margin-left:484.60000000000002pt;margin-top:774.45000000000005pt;width:52.800000000000004pt;height:15.1pt;z-index:-1887436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6751955</wp:posOffset>
              </wp:positionH>
              <wp:positionV relativeFrom="page">
                <wp:posOffset>9948545</wp:posOffset>
              </wp:positionV>
              <wp:extent cx="103505" cy="79375"/>
              <wp:wrapNone/>
              <wp:docPr id="623" name="Shape 6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49" type="#_x0000_t202" style="position:absolute;margin-left:531.64999999999998pt;margin-top:783.35000000000002pt;width:8.1500000000000004pt;height:6.25pt;z-index:-1887436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5864860</wp:posOffset>
              </wp:positionH>
              <wp:positionV relativeFrom="page">
                <wp:posOffset>10429875</wp:posOffset>
              </wp:positionV>
              <wp:extent cx="133985" cy="103505"/>
              <wp:wrapNone/>
              <wp:docPr id="625" name="Shape 6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1" type="#_x0000_t202" style="position:absolute;margin-left:461.80000000000001pt;margin-top:821.25pt;width:10.550000000000001pt;height:8.1500000000000004pt;z-index:-1887436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6751955</wp:posOffset>
              </wp:positionH>
              <wp:positionV relativeFrom="page">
                <wp:posOffset>9948545</wp:posOffset>
              </wp:positionV>
              <wp:extent cx="103505" cy="79375"/>
              <wp:wrapNone/>
              <wp:docPr id="630" name="Shape 6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56" type="#_x0000_t202" style="position:absolute;margin-left:531.64999999999998pt;margin-top:783.35000000000002pt;width:8.1500000000000004pt;height:6.25pt;z-index:-1887436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5864860</wp:posOffset>
              </wp:positionH>
              <wp:positionV relativeFrom="page">
                <wp:posOffset>10429875</wp:posOffset>
              </wp:positionV>
              <wp:extent cx="133985" cy="103505"/>
              <wp:wrapNone/>
              <wp:docPr id="632" name="Shape 6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8" type="#_x0000_t202" style="position:absolute;margin-left:461.80000000000001pt;margin-top:821.25pt;width:10.550000000000001pt;height:8.1500000000000004pt;z-index:-1887436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6720205</wp:posOffset>
              </wp:positionH>
              <wp:positionV relativeFrom="page">
                <wp:posOffset>9955530</wp:posOffset>
              </wp:positionV>
              <wp:extent cx="106680" cy="79375"/>
              <wp:wrapNone/>
              <wp:docPr id="637" name="Shape 6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29.14999999999998pt;margin-top:783.89999999999998pt;width:8.4000000000000004pt;height:6.25pt;z-index:-1887436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6154420</wp:posOffset>
              </wp:positionH>
              <wp:positionV relativeFrom="page">
                <wp:posOffset>9835515</wp:posOffset>
              </wp:positionV>
              <wp:extent cx="673735" cy="191770"/>
              <wp:wrapNone/>
              <wp:docPr id="642" name="Shape 64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94949"/>
                              <w:spacing w:val="0"/>
                              <w:w w:val="100"/>
                              <w:position w:val="0"/>
                              <w:sz w:val="34"/>
                              <w:szCs w:val="34"/>
                            </w:rPr>
                            <w:t>°</w:t>
                          </w:r>
                        </w:p>
                      </w:txbxContent>
                    </wps:txbx>
                    <wps:bodyPr wrap="none" lIns="0" tIns="0" rIns="0" bIns="0">
                      <a:spAutoFit/>
                    </wps:bodyPr>
                  </wps:wsp>
                </a:graphicData>
              </a:graphic>
            </wp:anchor>
          </w:drawing>
        </mc:Choice>
        <mc:Fallback>
          <w:pict>
            <v:shape id="_x0000_s1668" type="#_x0000_t202" style="position:absolute;margin-left:484.60000000000002pt;margin-top:774.45000000000005pt;width:53.050000000000004pt;height:15.1pt;z-index:-1887436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94949"/>
                        <w:spacing w:val="0"/>
                        <w:w w:val="100"/>
                        <w:position w:val="0"/>
                        <w:sz w:val="34"/>
                        <w:szCs w:val="34"/>
                      </w:rPr>
                      <w:t>°</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6154420</wp:posOffset>
              </wp:positionH>
              <wp:positionV relativeFrom="page">
                <wp:posOffset>9835515</wp:posOffset>
              </wp:positionV>
              <wp:extent cx="673735" cy="191770"/>
              <wp:wrapNone/>
              <wp:docPr id="647" name="Shape 64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94949"/>
                              <w:spacing w:val="0"/>
                              <w:w w:val="100"/>
                              <w:position w:val="0"/>
                              <w:sz w:val="34"/>
                              <w:szCs w:val="34"/>
                            </w:rPr>
                            <w:t>°</w:t>
                          </w:r>
                        </w:p>
                      </w:txbxContent>
                    </wps:txbx>
                    <wps:bodyPr wrap="none" lIns="0" tIns="0" rIns="0" bIns="0">
                      <a:spAutoFit/>
                    </wps:bodyPr>
                  </wps:wsp>
                </a:graphicData>
              </a:graphic>
            </wp:anchor>
          </w:drawing>
        </mc:Choice>
        <mc:Fallback>
          <w:pict>
            <v:shape id="_x0000_s1673" type="#_x0000_t202" style="position:absolute;margin-left:484.60000000000002pt;margin-top:774.45000000000005pt;width:53.050000000000004pt;height:15.1pt;z-index:-1887436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494949"/>
                        <w:spacing w:val="0"/>
                        <w:w w:val="100"/>
                        <w:position w:val="0"/>
                        <w:sz w:val="34"/>
                        <w:szCs w:val="34"/>
                      </w:rPr>
                      <w:t>°</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6154420</wp:posOffset>
              </wp:positionH>
              <wp:positionV relativeFrom="page">
                <wp:posOffset>9835515</wp:posOffset>
              </wp:positionV>
              <wp:extent cx="670560" cy="191770"/>
              <wp:wrapNone/>
              <wp:docPr id="652" name="Shape 652"/>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78" type="#_x0000_t202" style="position:absolute;margin-left:484.60000000000002pt;margin-top:774.45000000000005pt;width:52.800000000000004pt;height:15.1pt;z-index:-1887436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4541520</wp:posOffset>
              </wp:positionH>
              <wp:positionV relativeFrom="page">
                <wp:posOffset>561340</wp:posOffset>
              </wp:positionV>
              <wp:extent cx="2325370" cy="106680"/>
              <wp:wrapNone/>
              <wp:docPr id="5" name="Shape 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1" type="#_x0000_t202" style="position:absolute;margin-left:357.60000000000002pt;margin-top:44.200000000000003pt;width:183.09999999999999pt;height:8.4000000000000004pt;z-index:-18874406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4492625</wp:posOffset>
              </wp:positionH>
              <wp:positionV relativeFrom="page">
                <wp:posOffset>621030</wp:posOffset>
              </wp:positionV>
              <wp:extent cx="2325370" cy="106680"/>
              <wp:wrapNone/>
              <wp:docPr id="53" name="Shape 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9" type="#_x0000_t202" style="position:absolute;margin-left:353.75pt;margin-top:48.899999999999999pt;width:183.09999999999999pt;height:8.4000000000000004pt;z-index:-18874402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765810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60.300000000000004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4432300</wp:posOffset>
              </wp:positionH>
              <wp:positionV relativeFrom="page">
                <wp:posOffset>605790</wp:posOffset>
              </wp:positionV>
              <wp:extent cx="2325370" cy="106680"/>
              <wp:wrapNone/>
              <wp:docPr id="654" name="Shape 65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0" type="#_x0000_t202" style="position:absolute;margin-left:349.pt;margin-top:47.700000000000003pt;width:183.09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619125</wp:posOffset>
              </wp:positionH>
              <wp:positionV relativeFrom="page">
                <wp:posOffset>750570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75pt;margin-top:59.1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4432300</wp:posOffset>
              </wp:positionH>
              <wp:positionV relativeFrom="page">
                <wp:posOffset>605790</wp:posOffset>
              </wp:positionV>
              <wp:extent cx="2325370" cy="106680"/>
              <wp:wrapNone/>
              <wp:docPr id="659" name="Shape 65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5" type="#_x0000_t202" style="position:absolute;margin-left:349.pt;margin-top:47.700000000000003pt;width:183.09999999999999pt;height:8.4000000000000004pt;z-index:-1887436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619125</wp:posOffset>
              </wp:positionH>
              <wp:positionV relativeFrom="page">
                <wp:posOffset>750570</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75pt;margin-top:59.1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4469765</wp:posOffset>
              </wp:positionH>
              <wp:positionV relativeFrom="page">
                <wp:posOffset>389255</wp:posOffset>
              </wp:positionV>
              <wp:extent cx="2325370" cy="106680"/>
              <wp:wrapNone/>
              <wp:docPr id="664" name="Shape 6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90" type="#_x0000_t202" style="position:absolute;margin-left:351.94999999999999pt;margin-top:30.650000000000002pt;width:183.09999999999999pt;height:8.4000000000000004pt;z-index:-18874360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666" name="Shape 6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4502150</wp:posOffset>
              </wp:positionH>
              <wp:positionV relativeFrom="page">
                <wp:posOffset>554355</wp:posOffset>
              </wp:positionV>
              <wp:extent cx="2325370" cy="106680"/>
              <wp:wrapNone/>
              <wp:docPr id="667" name="Shape 66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3" type="#_x0000_t202" style="position:absolute;margin-left:354.5pt;margin-top:43.649999999999999pt;width:183.09999999999999pt;height:8.4000000000000004pt;z-index:-1887436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4502150</wp:posOffset>
              </wp:positionH>
              <wp:positionV relativeFrom="page">
                <wp:posOffset>554355</wp:posOffset>
              </wp:positionV>
              <wp:extent cx="2325370" cy="106680"/>
              <wp:wrapNone/>
              <wp:docPr id="672" name="Shape 67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8" type="#_x0000_t202" style="position:absolute;margin-left:354.5pt;margin-top:43.649999999999999pt;width:183.09999999999999pt;height:8.4000000000000004pt;z-index:-1887435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4430395</wp:posOffset>
              </wp:positionH>
              <wp:positionV relativeFrom="page">
                <wp:posOffset>605790</wp:posOffset>
              </wp:positionV>
              <wp:extent cx="2325370" cy="106680"/>
              <wp:wrapNone/>
              <wp:docPr id="677" name="Shape 67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3" type="#_x0000_t202" style="position:absolute;margin-left:348.85000000000002pt;margin-top:47.700000000000003pt;width:183.09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617855</wp:posOffset>
              </wp:positionH>
              <wp:positionV relativeFrom="page">
                <wp:posOffset>750570</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649999999999999pt;margin-top:59.1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4529455</wp:posOffset>
              </wp:positionH>
              <wp:positionV relativeFrom="page">
                <wp:posOffset>554355</wp:posOffset>
              </wp:positionV>
              <wp:extent cx="2325370" cy="106680"/>
              <wp:wrapNone/>
              <wp:docPr id="682" name="Shape 68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56.65000000000003pt;margin-top:43.649999999999999pt;width:183.09999999999999pt;height:8.4000000000000004pt;z-index:-1887435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4529455</wp:posOffset>
              </wp:positionH>
              <wp:positionV relativeFrom="page">
                <wp:posOffset>554355</wp:posOffset>
              </wp:positionV>
              <wp:extent cx="2325370" cy="106680"/>
              <wp:wrapNone/>
              <wp:docPr id="689" name="Shape 68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5" type="#_x0000_t202" style="position:absolute;margin-left:356.65000000000003pt;margin-top:43.649999999999999pt;width:183.09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4525010</wp:posOffset>
              </wp:positionH>
              <wp:positionV relativeFrom="page">
                <wp:posOffset>554355</wp:posOffset>
              </wp:positionV>
              <wp:extent cx="2325370" cy="106680"/>
              <wp:wrapNone/>
              <wp:docPr id="696" name="Shape 69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2" type="#_x0000_t202" style="position:absolute;margin-left:356.30000000000001pt;margin-top:43.649999999999999pt;width:183.09999999999999pt;height:8.4000000000000004pt;z-index:-1887435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699135</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050000000000004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4554220</wp:posOffset>
              </wp:positionH>
              <wp:positionV relativeFrom="page">
                <wp:posOffset>554355</wp:posOffset>
              </wp:positionV>
              <wp:extent cx="2325370" cy="106680"/>
              <wp:wrapNone/>
              <wp:docPr id="701" name="Shape 70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58.60000000000002pt;margin-top:43.649999999999999pt;width:183.0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741045</wp:posOffset>
              </wp:positionH>
              <wp:positionV relativeFrom="page">
                <wp:posOffset>699135</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50000000000001pt;margin-top:55.050000000000004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4469765</wp:posOffset>
              </wp:positionH>
              <wp:positionV relativeFrom="page">
                <wp:posOffset>389255</wp:posOffset>
              </wp:positionV>
              <wp:extent cx="2325370" cy="106680"/>
              <wp:wrapNone/>
              <wp:docPr id="58" name="Shape 5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4" type="#_x0000_t202" style="position:absolute;margin-left:351.94999999999999pt;margin-top:30.650000000000002pt;width:183.09999999999999pt;height:8.4000000000000004pt;z-index:-18874402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4554220</wp:posOffset>
              </wp:positionH>
              <wp:positionV relativeFrom="page">
                <wp:posOffset>554355</wp:posOffset>
              </wp:positionV>
              <wp:extent cx="2325370" cy="106680"/>
              <wp:wrapNone/>
              <wp:docPr id="708" name="Shape 70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58.60000000000002pt;margin-top:43.649999999999999pt;width:183.09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741045</wp:posOffset>
              </wp:positionH>
              <wp:positionV relativeFrom="page">
                <wp:posOffset>699135</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50000000000001pt;margin-top:55.050000000000004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4554220</wp:posOffset>
              </wp:positionH>
              <wp:positionV relativeFrom="page">
                <wp:posOffset>554355</wp:posOffset>
              </wp:positionV>
              <wp:extent cx="2325370" cy="106680"/>
              <wp:wrapNone/>
              <wp:docPr id="715" name="Shape 71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58.60000000000002pt;margin-top:43.649999999999999pt;width:183.09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741045</wp:posOffset>
              </wp:positionH>
              <wp:positionV relativeFrom="page">
                <wp:posOffset>699135</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50000000000001pt;margin-top:55.050000000000004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4469765</wp:posOffset>
              </wp:positionH>
              <wp:positionV relativeFrom="page">
                <wp:posOffset>389255</wp:posOffset>
              </wp:positionV>
              <wp:extent cx="2325370" cy="106680"/>
              <wp:wrapNone/>
              <wp:docPr id="722" name="Shape 72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8" type="#_x0000_t202" style="position:absolute;margin-left:351.94999999999999pt;margin-top:30.650000000000002pt;width:183.09999999999999pt;height:8.4000000000000004pt;z-index:-1887435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4469765</wp:posOffset>
              </wp:positionH>
              <wp:positionV relativeFrom="page">
                <wp:posOffset>389255</wp:posOffset>
              </wp:positionV>
              <wp:extent cx="2325370" cy="106680"/>
              <wp:wrapNone/>
              <wp:docPr id="725" name="Shape 72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1" type="#_x0000_t202" style="position:absolute;margin-left:351.94999999999999pt;margin-top:30.650000000000002pt;width:183.0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4529455</wp:posOffset>
              </wp:positionH>
              <wp:positionV relativeFrom="page">
                <wp:posOffset>554355</wp:posOffset>
              </wp:positionV>
              <wp:extent cx="2325370" cy="106680"/>
              <wp:wrapNone/>
              <wp:docPr id="729" name="Shape 72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56.65000000000003pt;margin-top:43.649999999999999pt;width:183.09999999999999pt;height:8.4000000000000004pt;z-index:-1887435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4529455</wp:posOffset>
              </wp:positionH>
              <wp:positionV relativeFrom="page">
                <wp:posOffset>554355</wp:posOffset>
              </wp:positionV>
              <wp:extent cx="2325370" cy="106680"/>
              <wp:wrapNone/>
              <wp:docPr id="736" name="Shape 73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56.65000000000003pt;margin-top:43.649999999999999pt;width:183.09999999999999pt;height:8.4000000000000004pt;z-index:-1887435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4529455</wp:posOffset>
              </wp:positionH>
              <wp:positionV relativeFrom="page">
                <wp:posOffset>554355</wp:posOffset>
              </wp:positionV>
              <wp:extent cx="2325370" cy="106680"/>
              <wp:wrapNone/>
              <wp:docPr id="743" name="Shape 74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56.65000000000003pt;margin-top:43.649999999999999pt;width:183.09999999999999pt;height:8.4000000000000004pt;z-index:-1887435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4529455</wp:posOffset>
              </wp:positionH>
              <wp:positionV relativeFrom="page">
                <wp:posOffset>554355</wp:posOffset>
              </wp:positionV>
              <wp:extent cx="2325370" cy="106680"/>
              <wp:wrapNone/>
              <wp:docPr id="750" name="Shape 75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6" type="#_x0000_t202" style="position:absolute;margin-left:356.65000000000003pt;margin-top:43.649999999999999pt;width:183.09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4528185</wp:posOffset>
              </wp:positionH>
              <wp:positionV relativeFrom="page">
                <wp:posOffset>565785</wp:posOffset>
              </wp:positionV>
              <wp:extent cx="2325370" cy="106680"/>
              <wp:wrapNone/>
              <wp:docPr id="757" name="Shape 75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3" type="#_x0000_t202" style="position:absolute;margin-left:356.55000000000001pt;margin-top:44.550000000000004pt;width:183.09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711835</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6.050000000000004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4528185</wp:posOffset>
              </wp:positionH>
              <wp:positionV relativeFrom="page">
                <wp:posOffset>565785</wp:posOffset>
              </wp:positionV>
              <wp:extent cx="2325370" cy="106680"/>
              <wp:wrapNone/>
              <wp:docPr id="764" name="Shape 7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0" type="#_x0000_t202" style="position:absolute;margin-left:356.55000000000001pt;margin-top:44.550000000000004pt;width:183.09999999999999pt;height:8.4000000000000004pt;z-index:-1887435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711835</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6.050000000000004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4492625</wp:posOffset>
              </wp:positionH>
              <wp:positionV relativeFrom="page">
                <wp:posOffset>558165</wp:posOffset>
              </wp:positionV>
              <wp:extent cx="2325370" cy="106680"/>
              <wp:wrapNone/>
              <wp:docPr id="61" name="Shape 6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53.75pt;margin-top:43.950000000000003pt;width:183.09999999999999pt;height:8.4000000000000004pt;z-index:-18874402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4529455</wp:posOffset>
              </wp:positionH>
              <wp:positionV relativeFrom="page">
                <wp:posOffset>554355</wp:posOffset>
              </wp:positionV>
              <wp:extent cx="2325370" cy="106680"/>
              <wp:wrapNone/>
              <wp:docPr id="771" name="Shape 77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7" type="#_x0000_t202" style="position:absolute;margin-left:356.65000000000003pt;margin-top:43.649999999999999pt;width:183.0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4503420</wp:posOffset>
              </wp:positionH>
              <wp:positionV relativeFrom="page">
                <wp:posOffset>565785</wp:posOffset>
              </wp:positionV>
              <wp:extent cx="2325370" cy="106680"/>
              <wp:wrapNone/>
              <wp:docPr id="778" name="Shape 77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4" type="#_x0000_t202" style="position:absolute;margin-left:354.60000000000002pt;margin-top:44.550000000000004pt;width:183.09999999999999pt;height:8.4000000000000004pt;z-index:-1887435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4503420</wp:posOffset>
              </wp:positionH>
              <wp:positionV relativeFrom="page">
                <wp:posOffset>565785</wp:posOffset>
              </wp:positionV>
              <wp:extent cx="2325370" cy="106680"/>
              <wp:wrapNone/>
              <wp:docPr id="785" name="Shape 78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1" type="#_x0000_t202" style="position:absolute;margin-left:354.60000000000002pt;margin-top:44.550000000000004pt;width:183.09999999999999pt;height:8.4000000000000004pt;z-index:-1887435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4529455</wp:posOffset>
              </wp:positionH>
              <wp:positionV relativeFrom="page">
                <wp:posOffset>554355</wp:posOffset>
              </wp:positionV>
              <wp:extent cx="2325370" cy="106680"/>
              <wp:wrapNone/>
              <wp:docPr id="792" name="Shape 79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8" type="#_x0000_t202" style="position:absolute;margin-left:356.65000000000003pt;margin-top:43.649999999999999pt;width:183.09999999999999pt;height:8.4000000000000004pt;z-index:-1887434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794" name="Shape 7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4529455</wp:posOffset>
              </wp:positionH>
              <wp:positionV relativeFrom="page">
                <wp:posOffset>554355</wp:posOffset>
              </wp:positionV>
              <wp:extent cx="2325370" cy="106680"/>
              <wp:wrapNone/>
              <wp:docPr id="799" name="Shape 79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5" type="#_x0000_t202" style="position:absolute;margin-left:356.65000000000003pt;margin-top:43.649999999999999pt;width:183.09999999999999pt;height:8.4000000000000004pt;z-index:-1887434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801" name="Shape 8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4529455</wp:posOffset>
              </wp:positionH>
              <wp:positionV relativeFrom="page">
                <wp:posOffset>554355</wp:posOffset>
              </wp:positionV>
              <wp:extent cx="2325370" cy="106680"/>
              <wp:wrapNone/>
              <wp:docPr id="806" name="Shape 80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2" type="#_x0000_t202" style="position:absolute;margin-left:356.65000000000003pt;margin-top:43.649999999999999pt;width:183.09999999999999pt;height:8.4000000000000004pt;z-index:-1887434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808" name="Shape 8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4503420</wp:posOffset>
              </wp:positionH>
              <wp:positionV relativeFrom="page">
                <wp:posOffset>561340</wp:posOffset>
              </wp:positionV>
              <wp:extent cx="2325370" cy="106680"/>
              <wp:wrapNone/>
              <wp:docPr id="813" name="Shape 81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9" type="#_x0000_t202" style="position:absolute;margin-left:354.60000000000002pt;margin-top:44.200000000000003pt;width:183.09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15" name="Shape 8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4503420</wp:posOffset>
              </wp:positionH>
              <wp:positionV relativeFrom="page">
                <wp:posOffset>561340</wp:posOffset>
              </wp:positionV>
              <wp:extent cx="2325370" cy="106680"/>
              <wp:wrapNone/>
              <wp:docPr id="818" name="Shape 81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4" type="#_x0000_t202" style="position:absolute;margin-left:354.60000000000002pt;margin-top:44.200000000000003pt;width:183.09999999999999pt;height:8.4000000000000004pt;z-index:-1887434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20" name="Shape 8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4498975</wp:posOffset>
              </wp:positionH>
              <wp:positionV relativeFrom="page">
                <wp:posOffset>567690</wp:posOffset>
              </wp:positionV>
              <wp:extent cx="2325370" cy="106680"/>
              <wp:wrapNone/>
              <wp:docPr id="823" name="Shape 82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9" type="#_x0000_t202" style="position:absolute;margin-left:354.25pt;margin-top:44.700000000000003pt;width:183.09999999999999pt;height:8.4000000000000004pt;z-index:-1887434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711835</wp:posOffset>
              </wp:positionV>
              <wp:extent cx="6163310" cy="0"/>
              <wp:wrapNone/>
              <wp:docPr id="825" name="Shape 8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6.050000000000004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4502150</wp:posOffset>
              </wp:positionH>
              <wp:positionV relativeFrom="page">
                <wp:posOffset>565785</wp:posOffset>
              </wp:positionV>
              <wp:extent cx="2325370" cy="106680"/>
              <wp:wrapNone/>
              <wp:docPr id="830" name="Shape 8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6" type="#_x0000_t202" style="position:absolute;margin-left:354.5pt;margin-top:44.550000000000004pt;width:183.09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710565</wp:posOffset>
              </wp:positionV>
              <wp:extent cx="6163310" cy="0"/>
              <wp:wrapNone/>
              <wp:docPr id="832" name="Shape 8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9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4541520</wp:posOffset>
              </wp:positionH>
              <wp:positionV relativeFrom="page">
                <wp:posOffset>561340</wp:posOffset>
              </wp:positionV>
              <wp:extent cx="2325370" cy="106680"/>
              <wp:wrapNone/>
              <wp:docPr id="68" name="Shape 6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7.60000000000002pt;margin-top:44.200000000000003pt;width:183.09999999999999pt;height:8.4000000000000004pt;z-index:-18874401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4502150</wp:posOffset>
              </wp:positionH>
              <wp:positionV relativeFrom="page">
                <wp:posOffset>565785</wp:posOffset>
              </wp:positionV>
              <wp:extent cx="2325370" cy="106680"/>
              <wp:wrapNone/>
              <wp:docPr id="837" name="Shape 83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3" type="#_x0000_t202" style="position:absolute;margin-left:354.5pt;margin-top:44.550000000000004pt;width:183.09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710565</wp:posOffset>
              </wp:positionV>
              <wp:extent cx="6163310" cy="0"/>
              <wp:wrapNone/>
              <wp:docPr id="839" name="Shape 8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950000000000003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4469765</wp:posOffset>
              </wp:positionH>
              <wp:positionV relativeFrom="page">
                <wp:posOffset>389255</wp:posOffset>
              </wp:positionV>
              <wp:extent cx="2325370" cy="106680"/>
              <wp:wrapNone/>
              <wp:docPr id="844" name="Shape 8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70" type="#_x0000_t202" style="position:absolute;margin-left:351.94999999999999pt;margin-top:30.650000000000002pt;width:183.09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846" name="Shape 8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4503420</wp:posOffset>
              </wp:positionH>
              <wp:positionV relativeFrom="page">
                <wp:posOffset>561340</wp:posOffset>
              </wp:positionV>
              <wp:extent cx="2325370" cy="106680"/>
              <wp:wrapNone/>
              <wp:docPr id="847" name="Shape 84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3" type="#_x0000_t202" style="position:absolute;margin-left:354.60000000000002pt;margin-top:44.200000000000003pt;width:183.0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4503420</wp:posOffset>
              </wp:positionH>
              <wp:positionV relativeFrom="page">
                <wp:posOffset>561340</wp:posOffset>
              </wp:positionV>
              <wp:extent cx="2325370" cy="106680"/>
              <wp:wrapNone/>
              <wp:docPr id="852" name="Shape 85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8" type="#_x0000_t202" style="position:absolute;margin-left:354.60000000000002pt;margin-top:44.200000000000003pt;width:183.09999999999999pt;height:8.4000000000000004pt;z-index:-1887434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54" name="Shape 8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4500245</wp:posOffset>
              </wp:positionH>
              <wp:positionV relativeFrom="page">
                <wp:posOffset>565785</wp:posOffset>
              </wp:positionV>
              <wp:extent cx="2325370" cy="106680"/>
              <wp:wrapNone/>
              <wp:docPr id="857" name="Shape 85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3" type="#_x0000_t202" style="position:absolute;margin-left:354.35000000000002pt;margin-top:44.550000000000004pt;width:183.09999999999999pt;height:8.4000000000000004pt;z-index:-1887434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710565</wp:posOffset>
              </wp:positionV>
              <wp:extent cx="6163310" cy="0"/>
              <wp:wrapNone/>
              <wp:docPr id="859" name="Shape 8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950000000000003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4469765</wp:posOffset>
              </wp:positionH>
              <wp:positionV relativeFrom="page">
                <wp:posOffset>389255</wp:posOffset>
              </wp:positionV>
              <wp:extent cx="2325370" cy="106680"/>
              <wp:wrapNone/>
              <wp:docPr id="866" name="Shape 86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92" type="#_x0000_t202" style="position:absolute;margin-left:351.94999999999999pt;margin-top:30.650000000000002pt;width:183.09999999999999pt;height:8.4000000000000004pt;z-index:-1887434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868" name="Shape 8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4469765</wp:posOffset>
              </wp:positionH>
              <wp:positionV relativeFrom="page">
                <wp:posOffset>389255</wp:posOffset>
              </wp:positionV>
              <wp:extent cx="2325370" cy="106680"/>
              <wp:wrapNone/>
              <wp:docPr id="869" name="Shape 86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95" type="#_x0000_t202" style="position:absolute;margin-left:351.94999999999999pt;margin-top:30.650000000000002pt;width:183.09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4503420</wp:posOffset>
              </wp:positionH>
              <wp:positionV relativeFrom="page">
                <wp:posOffset>561340</wp:posOffset>
              </wp:positionV>
              <wp:extent cx="2325370" cy="106680"/>
              <wp:wrapNone/>
              <wp:docPr id="873" name="Shape 87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9" type="#_x0000_t202" style="position:absolute;margin-left:354.60000000000002pt;margin-top:44.200000000000003pt;width:183.09999999999999pt;height:8.4000000000000004pt;z-index:-1887434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75" name="Shape 8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4503420</wp:posOffset>
              </wp:positionH>
              <wp:positionV relativeFrom="page">
                <wp:posOffset>561340</wp:posOffset>
              </wp:positionV>
              <wp:extent cx="2325370" cy="106680"/>
              <wp:wrapNone/>
              <wp:docPr id="878" name="Shape 87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4" type="#_x0000_t202" style="position:absolute;margin-left:354.60000000000002pt;margin-top:44.200000000000003pt;width:183.09999999999999pt;height:8.4000000000000004pt;z-index:-1887434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880" name="Shape 8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4516755</wp:posOffset>
              </wp:positionH>
              <wp:positionV relativeFrom="page">
                <wp:posOffset>561340</wp:posOffset>
              </wp:positionV>
              <wp:extent cx="2325370" cy="106680"/>
              <wp:wrapNone/>
              <wp:docPr id="884" name="Shape 88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0" type="#_x0000_t202" style="position:absolute;margin-left:355.65000000000003pt;margin-top:44.200000000000003pt;width:183.09999999999999pt;height:8.4000000000000004pt;z-index:-1887434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86" name="Shape 8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4492625</wp:posOffset>
              </wp:positionH>
              <wp:positionV relativeFrom="page">
                <wp:posOffset>558165</wp:posOffset>
              </wp:positionV>
              <wp:extent cx="2325370" cy="106680"/>
              <wp:wrapNone/>
              <wp:docPr id="73" name="Shape 7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9" type="#_x0000_t202" style="position:absolute;margin-left:353.75pt;margin-top:43.950000000000003pt;width:183.09999999999999pt;height:8.4000000000000004pt;z-index:-18874401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4516755</wp:posOffset>
              </wp:positionH>
              <wp:positionV relativeFrom="page">
                <wp:posOffset>561340</wp:posOffset>
              </wp:positionV>
              <wp:extent cx="2325370" cy="106680"/>
              <wp:wrapNone/>
              <wp:docPr id="891" name="Shape 89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7" type="#_x0000_t202" style="position:absolute;margin-left:355.65000000000003pt;margin-top:44.200000000000003pt;width:183.09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4498975</wp:posOffset>
              </wp:positionH>
              <wp:positionV relativeFrom="page">
                <wp:posOffset>561340</wp:posOffset>
              </wp:positionV>
              <wp:extent cx="2325370" cy="106680"/>
              <wp:wrapNone/>
              <wp:docPr id="898" name="Shape 89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4" type="#_x0000_t202" style="position:absolute;margin-left:354.25pt;margin-top:44.200000000000003pt;width:183.09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4469765</wp:posOffset>
              </wp:positionH>
              <wp:positionV relativeFrom="page">
                <wp:posOffset>389255</wp:posOffset>
              </wp:positionV>
              <wp:extent cx="2325370" cy="106680"/>
              <wp:wrapNone/>
              <wp:docPr id="904" name="Shape 90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0" type="#_x0000_t202" style="position:absolute;margin-left:351.94999999999999pt;margin-top:30.650000000000002pt;width:183.09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906" name="Shape 9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4469765</wp:posOffset>
              </wp:positionH>
              <wp:positionV relativeFrom="page">
                <wp:posOffset>389255</wp:posOffset>
              </wp:positionV>
              <wp:extent cx="2325370" cy="106680"/>
              <wp:wrapNone/>
              <wp:docPr id="907" name="Shape 90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3" type="#_x0000_t202" style="position:absolute;margin-left:351.94999999999999pt;margin-top:30.650000000000002pt;width:183.09999999999999pt;height:8.4000000000000004pt;z-index:-18874340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909" name="Shape 9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4503420</wp:posOffset>
              </wp:positionH>
              <wp:positionV relativeFrom="page">
                <wp:posOffset>561340</wp:posOffset>
              </wp:positionV>
              <wp:extent cx="2325370" cy="106680"/>
              <wp:wrapNone/>
              <wp:docPr id="910" name="Shape 91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6" type="#_x0000_t202" style="position:absolute;margin-left:354.60000000000002pt;margin-top:44.200000000000003pt;width:183.09999999999999pt;height:8.4000000000000004pt;z-index:-1887434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912" name="Shape 9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4503420</wp:posOffset>
              </wp:positionH>
              <wp:positionV relativeFrom="page">
                <wp:posOffset>561340</wp:posOffset>
              </wp:positionV>
              <wp:extent cx="2325370" cy="106680"/>
              <wp:wrapNone/>
              <wp:docPr id="915" name="Shape 91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1" type="#_x0000_t202" style="position:absolute;margin-left:354.60000000000002pt;margin-top:44.200000000000003pt;width:183.09999999999999pt;height:8.4000000000000004pt;z-index:-1887434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4503420</wp:posOffset>
              </wp:positionH>
              <wp:positionV relativeFrom="page">
                <wp:posOffset>561340</wp:posOffset>
              </wp:positionV>
              <wp:extent cx="2325370" cy="106680"/>
              <wp:wrapNone/>
              <wp:docPr id="920" name="Shape 92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6" type="#_x0000_t202" style="position:absolute;margin-left:354.60000000000002pt;margin-top:44.200000000000003pt;width:183.09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922" name="Shape 9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4510405</wp:posOffset>
              </wp:positionH>
              <wp:positionV relativeFrom="page">
                <wp:posOffset>553720</wp:posOffset>
              </wp:positionV>
              <wp:extent cx="2325370" cy="106680"/>
              <wp:wrapNone/>
              <wp:docPr id="925" name="Shape 92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1" type="#_x0000_t202" style="position:absolute;margin-left:355.15000000000003pt;margin-top:43.600000000000001pt;width:183.09999999999999pt;height:8.4000000000000004pt;z-index:-1887433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27" name="Shape 9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4510405</wp:posOffset>
              </wp:positionH>
              <wp:positionV relativeFrom="page">
                <wp:posOffset>553720</wp:posOffset>
              </wp:positionV>
              <wp:extent cx="2325370" cy="106680"/>
              <wp:wrapNone/>
              <wp:docPr id="932" name="Shape 93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8" type="#_x0000_t202" style="position:absolute;margin-left:355.15000000000003pt;margin-top:43.600000000000001pt;width:183.09999999999999pt;height:8.4000000000000004pt;z-index:-1887433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34" name="Shape 9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4510405</wp:posOffset>
              </wp:positionH>
              <wp:positionV relativeFrom="page">
                <wp:posOffset>553720</wp:posOffset>
              </wp:positionV>
              <wp:extent cx="2325370" cy="106680"/>
              <wp:wrapNone/>
              <wp:docPr id="939" name="Shape 9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5" type="#_x0000_t202" style="position:absolute;margin-left:355.15000000000003pt;margin-top:43.600000000000001pt;width:183.09999999999999pt;height:8.4000000000000004pt;z-index:-1887433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41" name="Shape 9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4492625</wp:posOffset>
              </wp:positionH>
              <wp:positionV relativeFrom="page">
                <wp:posOffset>558165</wp:posOffset>
              </wp:positionV>
              <wp:extent cx="2325370" cy="106680"/>
              <wp:wrapNone/>
              <wp:docPr id="80" name="Shape 8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53.75pt;margin-top:43.950000000000003pt;width:183.09999999999999pt;height:8.4000000000000004pt;z-index:-18874400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4483100</wp:posOffset>
              </wp:positionH>
              <wp:positionV relativeFrom="page">
                <wp:posOffset>553720</wp:posOffset>
              </wp:positionV>
              <wp:extent cx="2325370" cy="106680"/>
              <wp:wrapNone/>
              <wp:docPr id="946" name="Shape 94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2" type="#_x0000_t202" style="position:absolute;margin-left:353.pt;margin-top:43.600000000000001pt;width:183.09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948" name="Shape 9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4483100</wp:posOffset>
              </wp:positionH>
              <wp:positionV relativeFrom="page">
                <wp:posOffset>553720</wp:posOffset>
              </wp:positionV>
              <wp:extent cx="2325370" cy="106680"/>
              <wp:wrapNone/>
              <wp:docPr id="953" name="Shape 9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9" type="#_x0000_t202" style="position:absolute;margin-left:353.pt;margin-top:43.600000000000001pt;width:183.09999999999999pt;height:8.4000000000000004pt;z-index:-1887433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955" name="Shape 9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4510405</wp:posOffset>
              </wp:positionH>
              <wp:positionV relativeFrom="page">
                <wp:posOffset>553720</wp:posOffset>
              </wp:positionV>
              <wp:extent cx="2325370" cy="106680"/>
              <wp:wrapNone/>
              <wp:docPr id="960" name="Shape 96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6" type="#_x0000_t202" style="position:absolute;margin-left:355.15000000000003pt;margin-top:43.600000000000001pt;width:183.09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4510405</wp:posOffset>
              </wp:positionH>
              <wp:positionV relativeFrom="page">
                <wp:posOffset>553720</wp:posOffset>
              </wp:positionV>
              <wp:extent cx="2325370" cy="106680"/>
              <wp:wrapNone/>
              <wp:docPr id="967" name="Shape 96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3" type="#_x0000_t202" style="position:absolute;margin-left:355.15000000000003pt;margin-top:43.600000000000001pt;width:183.09999999999999pt;height:8.4000000000000004pt;z-index:-1887433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69" name="Shape 9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4505960</wp:posOffset>
              </wp:positionH>
              <wp:positionV relativeFrom="page">
                <wp:posOffset>561340</wp:posOffset>
              </wp:positionV>
              <wp:extent cx="2325370" cy="106680"/>
              <wp:wrapNone/>
              <wp:docPr id="974" name="Shape 97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0" type="#_x0000_t202" style="position:absolute;margin-left:354.80000000000001pt;margin-top:44.200000000000003pt;width:183.09999999999999pt;height:8.4000000000000004pt;z-index:-1887433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76" name="Shape 9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4505960</wp:posOffset>
              </wp:positionH>
              <wp:positionV relativeFrom="page">
                <wp:posOffset>561340</wp:posOffset>
              </wp:positionV>
              <wp:extent cx="2325370" cy="106680"/>
              <wp:wrapNone/>
              <wp:docPr id="981" name="Shape 98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7" type="#_x0000_t202" style="position:absolute;margin-left:354.80000000000001pt;margin-top:44.200000000000003pt;width:183.09999999999999pt;height:8.4000000000000004pt;z-index:-1887433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83" name="Shape 9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4503420</wp:posOffset>
              </wp:positionH>
              <wp:positionV relativeFrom="page">
                <wp:posOffset>561340</wp:posOffset>
              </wp:positionV>
              <wp:extent cx="2325370" cy="106680"/>
              <wp:wrapNone/>
              <wp:docPr id="988" name="Shape 98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4" type="#_x0000_t202" style="position:absolute;margin-left:354.60000000000002pt;margin-top:44.200000000000003pt;width:183.09999999999999pt;height:8.4000000000000004pt;z-index:-1887433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990" name="Shape 9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4503420</wp:posOffset>
              </wp:positionH>
              <wp:positionV relativeFrom="page">
                <wp:posOffset>561340</wp:posOffset>
              </wp:positionV>
              <wp:extent cx="2325370" cy="106680"/>
              <wp:wrapNone/>
              <wp:docPr id="993" name="Shape 99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9" type="#_x0000_t202" style="position:absolute;margin-left:354.60000000000002pt;margin-top:44.200000000000003pt;width:183.09999999999999pt;height:8.4000000000000004pt;z-index:-1887433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995" name="Shape 9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4483100</wp:posOffset>
              </wp:positionH>
              <wp:positionV relativeFrom="page">
                <wp:posOffset>553720</wp:posOffset>
              </wp:positionV>
              <wp:extent cx="2325370" cy="106680"/>
              <wp:wrapNone/>
              <wp:docPr id="999" name="Shape 99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5" type="#_x0000_t202" style="position:absolute;margin-left:353.pt;margin-top:43.600000000000001pt;width:183.09999999999999pt;height:8.4000000000000004pt;z-index:-1887433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1001" name="Shape 10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4510405</wp:posOffset>
              </wp:positionH>
              <wp:positionV relativeFrom="page">
                <wp:posOffset>553720</wp:posOffset>
              </wp:positionV>
              <wp:extent cx="2325370" cy="106680"/>
              <wp:wrapNone/>
              <wp:docPr id="1006" name="Shape 100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2" type="#_x0000_t202" style="position:absolute;margin-left:355.15000000000003pt;margin-top:43.600000000000001pt;width:183.09999999999999pt;height:8.4000000000000004pt;z-index:-1887433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4519930</wp:posOffset>
              </wp:positionH>
              <wp:positionV relativeFrom="page">
                <wp:posOffset>565150</wp:posOffset>
              </wp:positionV>
              <wp:extent cx="2325370" cy="106680"/>
              <wp:wrapNone/>
              <wp:docPr id="87" name="Shape 8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55.90000000000003pt;margin-top:44.5pt;width:183.09999999999999pt;height:8.4000000000000004pt;z-index:-18874400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711200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6.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4503420</wp:posOffset>
              </wp:positionH>
              <wp:positionV relativeFrom="page">
                <wp:posOffset>561340</wp:posOffset>
              </wp:positionV>
              <wp:extent cx="2325370" cy="106680"/>
              <wp:wrapNone/>
              <wp:docPr id="1016" name="Shape 101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2" type="#_x0000_t202" style="position:absolute;margin-left:354.60000000000002pt;margin-top:44.200000000000003pt;width:183.09999999999999pt;height:8.4000000000000004pt;z-index:-1887433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1018" name="Shape 10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4503420</wp:posOffset>
              </wp:positionH>
              <wp:positionV relativeFrom="page">
                <wp:posOffset>561340</wp:posOffset>
              </wp:positionV>
              <wp:extent cx="2325370" cy="106680"/>
              <wp:wrapNone/>
              <wp:docPr id="1021" name="Shape 102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7" type="#_x0000_t202" style="position:absolute;margin-left:354.60000000000002pt;margin-top:44.200000000000003pt;width:183.09999999999999pt;height:8.4000000000000004pt;z-index:-1887433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1023" name="Shape 10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4469765</wp:posOffset>
              </wp:positionH>
              <wp:positionV relativeFrom="page">
                <wp:posOffset>389255</wp:posOffset>
              </wp:positionV>
              <wp:extent cx="2325370" cy="106680"/>
              <wp:wrapNone/>
              <wp:docPr id="1027" name="Shape 102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53" type="#_x0000_t202" style="position:absolute;margin-left:351.94999999999999pt;margin-top:30.650000000000002pt;width:183.09999999999999pt;height:8.4000000000000004pt;z-index:-18874331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029" name="Shape 10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4508500</wp:posOffset>
              </wp:positionH>
              <wp:positionV relativeFrom="page">
                <wp:posOffset>561340</wp:posOffset>
              </wp:positionV>
              <wp:extent cx="2325370" cy="106680"/>
              <wp:wrapNone/>
              <wp:docPr id="1030" name="Shape 10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6" type="#_x0000_t202" style="position:absolute;margin-left:355.pt;margin-top:44.200000000000003pt;width:183.09999999999999pt;height:8.4000000000000004pt;z-index:-1887433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32" name="Shape 10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4483100</wp:posOffset>
              </wp:positionH>
              <wp:positionV relativeFrom="page">
                <wp:posOffset>553720</wp:posOffset>
              </wp:positionV>
              <wp:extent cx="2325370" cy="106680"/>
              <wp:wrapNone/>
              <wp:docPr id="1037" name="Shape 103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3" type="#_x0000_t202" style="position:absolute;margin-left:353.pt;margin-top:43.600000000000001pt;width:183.09999999999999pt;height:8.4000000000000004pt;z-index:-1887433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1039" name="Shape 10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4483100</wp:posOffset>
              </wp:positionH>
              <wp:positionV relativeFrom="page">
                <wp:posOffset>553720</wp:posOffset>
              </wp:positionV>
              <wp:extent cx="2325370" cy="106680"/>
              <wp:wrapNone/>
              <wp:docPr id="1044" name="Shape 10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0" type="#_x0000_t202" style="position:absolute;margin-left:353.pt;margin-top:43.600000000000001pt;width:183.09999999999999pt;height:8.4000000000000004pt;z-index:-1887432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1046" name="Shape 10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4503420</wp:posOffset>
              </wp:positionH>
              <wp:positionV relativeFrom="page">
                <wp:posOffset>561340</wp:posOffset>
              </wp:positionV>
              <wp:extent cx="2325370" cy="106680"/>
              <wp:wrapNone/>
              <wp:docPr id="1051" name="Shape 105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7" type="#_x0000_t202" style="position:absolute;margin-left:354.60000000000002pt;margin-top:44.200000000000003pt;width:183.09999999999999pt;height:8.4000000000000004pt;z-index:-1887432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1053" name="Shape 10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4507230</wp:posOffset>
              </wp:positionH>
              <wp:positionV relativeFrom="page">
                <wp:posOffset>561340</wp:posOffset>
              </wp:positionV>
              <wp:extent cx="2325370" cy="106680"/>
              <wp:wrapNone/>
              <wp:docPr id="1056" name="Shape 105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2" type="#_x0000_t202" style="position:absolute;margin-left:354.90000000000003pt;margin-top:44.200000000000003pt;width:183.09999999999999pt;height:8.4000000000000004pt;z-index:-1887432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058" name="Shape 10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4507230</wp:posOffset>
              </wp:positionH>
              <wp:positionV relativeFrom="page">
                <wp:posOffset>561340</wp:posOffset>
              </wp:positionV>
              <wp:extent cx="2325370" cy="106680"/>
              <wp:wrapNone/>
              <wp:docPr id="1063" name="Shape 106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9" type="#_x0000_t202" style="position:absolute;margin-left:354.90000000000003pt;margin-top:44.200000000000003pt;width:183.09999999999999pt;height:8.4000000000000004pt;z-index:-1887432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065" name="Shape 10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4503420</wp:posOffset>
              </wp:positionH>
              <wp:positionV relativeFrom="page">
                <wp:posOffset>561340</wp:posOffset>
              </wp:positionV>
              <wp:extent cx="2325370" cy="106680"/>
              <wp:wrapNone/>
              <wp:docPr id="1070" name="Shape 107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6" type="#_x0000_t202" style="position:absolute;margin-left:354.60000000000002pt;margin-top:44.200000000000003pt;width:183.09999999999999pt;height:8.4000000000000004pt;z-index:-1887432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1072" name="Shape 10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4492625</wp:posOffset>
              </wp:positionH>
              <wp:positionV relativeFrom="page">
                <wp:posOffset>558165</wp:posOffset>
              </wp:positionV>
              <wp:extent cx="2325370" cy="106680"/>
              <wp:wrapNone/>
              <wp:docPr id="94" name="Shape 9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53.75pt;margin-top:43.950000000000003pt;width:183.09999999999999pt;height:8.4000000000000004pt;z-index:-18874399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4503420</wp:posOffset>
              </wp:positionH>
              <wp:positionV relativeFrom="page">
                <wp:posOffset>561340</wp:posOffset>
              </wp:positionV>
              <wp:extent cx="2325370" cy="106680"/>
              <wp:wrapNone/>
              <wp:docPr id="1075" name="Shape 107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1" type="#_x0000_t202" style="position:absolute;margin-left:354.60000000000002pt;margin-top:44.200000000000003pt;width:183.09999999999999pt;height:8.4000000000000004pt;z-index:-1887432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710565</wp:posOffset>
              </wp:positionV>
              <wp:extent cx="6163310" cy="0"/>
              <wp:wrapNone/>
              <wp:docPr id="1077" name="Shape 10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950000000000003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4510405</wp:posOffset>
              </wp:positionH>
              <wp:positionV relativeFrom="page">
                <wp:posOffset>561340</wp:posOffset>
              </wp:positionV>
              <wp:extent cx="2325370" cy="106680"/>
              <wp:wrapNone/>
              <wp:docPr id="1080" name="Shape 108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6" type="#_x0000_t202" style="position:absolute;margin-left:355.15000000000003pt;margin-top:44.200000000000003pt;width:183.09999999999999pt;height:8.4000000000000004pt;z-index:-1887432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82" name="Shape 10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4469765</wp:posOffset>
              </wp:positionH>
              <wp:positionV relativeFrom="page">
                <wp:posOffset>389255</wp:posOffset>
              </wp:positionV>
              <wp:extent cx="2325370" cy="106680"/>
              <wp:wrapNone/>
              <wp:docPr id="1088" name="Shape 108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4" type="#_x0000_t202" style="position:absolute;margin-left:351.94999999999999pt;margin-top:30.650000000000002pt;width:183.09999999999999pt;height:8.4000000000000004pt;z-index:-1887432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090" name="Shape 10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4469765</wp:posOffset>
              </wp:positionH>
              <wp:positionV relativeFrom="page">
                <wp:posOffset>389255</wp:posOffset>
              </wp:positionV>
              <wp:extent cx="2325370" cy="106680"/>
              <wp:wrapNone/>
              <wp:docPr id="1091" name="Shape 109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7" type="#_x0000_t202" style="position:absolute;margin-left:351.94999999999999pt;margin-top:30.650000000000002pt;width:183.09999999999999pt;height:8.4000000000000004pt;z-index:-1887432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093" name="Shape 10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4492625</wp:posOffset>
              </wp:positionH>
              <wp:positionV relativeFrom="page">
                <wp:posOffset>558165</wp:posOffset>
              </wp:positionV>
              <wp:extent cx="2325370" cy="106680"/>
              <wp:wrapNone/>
              <wp:docPr id="101" name="Shape 10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7" type="#_x0000_t202" style="position:absolute;margin-left:353.75pt;margin-top:43.950000000000003pt;width:183.09999999999999pt;height:8.4000000000000004pt;z-index:-18874398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4544060</wp:posOffset>
              </wp:positionH>
              <wp:positionV relativeFrom="page">
                <wp:posOffset>558165</wp:posOffset>
              </wp:positionV>
              <wp:extent cx="2325370" cy="106680"/>
              <wp:wrapNone/>
              <wp:docPr id="108" name="Shape 10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57.80000000000001pt;margin-top:43.950000000000003pt;width:183.09999999999999pt;height:8.4000000000000004pt;z-index:-18874398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4541520</wp:posOffset>
              </wp:positionH>
              <wp:positionV relativeFrom="page">
                <wp:posOffset>561340</wp:posOffset>
              </wp:positionV>
              <wp:extent cx="2325370" cy="106680"/>
              <wp:wrapNone/>
              <wp:docPr id="10" name="Shape 1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6" type="#_x0000_t202" style="position:absolute;margin-left:357.60000000000002pt;margin-top:44.200000000000003pt;width:183.09999999999999pt;height:8.4000000000000004pt;z-index:-1887440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4519930</wp:posOffset>
              </wp:positionH>
              <wp:positionV relativeFrom="page">
                <wp:posOffset>565150</wp:posOffset>
              </wp:positionV>
              <wp:extent cx="2325370" cy="106680"/>
              <wp:wrapNone/>
              <wp:docPr id="115" name="Shape 11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1" type="#_x0000_t202" style="position:absolute;margin-left:355.90000000000003pt;margin-top:44.5pt;width:183.09999999999999pt;height:8.4000000000000004pt;z-index:-18874397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711200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6.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4519930</wp:posOffset>
              </wp:positionH>
              <wp:positionV relativeFrom="page">
                <wp:posOffset>565150</wp:posOffset>
              </wp:positionV>
              <wp:extent cx="2325370" cy="106680"/>
              <wp:wrapNone/>
              <wp:docPr id="122" name="Shape 12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8" type="#_x0000_t202" style="position:absolute;margin-left:355.90000000000003pt;margin-top:44.5pt;width:183.09999999999999pt;height:8.4000000000000004pt;z-index:-18874397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711200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6.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4492625</wp:posOffset>
              </wp:positionH>
              <wp:positionV relativeFrom="page">
                <wp:posOffset>621030</wp:posOffset>
              </wp:positionV>
              <wp:extent cx="2325370" cy="106680"/>
              <wp:wrapNone/>
              <wp:docPr id="129" name="Shape 12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5" type="#_x0000_t202" style="position:absolute;margin-left:353.75pt;margin-top:48.899999999999999pt;width:183.09999999999999pt;height:8.4000000000000004pt;z-index:-18874396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765810</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60.300000000000004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4544060</wp:posOffset>
              </wp:positionH>
              <wp:positionV relativeFrom="page">
                <wp:posOffset>558165</wp:posOffset>
              </wp:positionV>
              <wp:extent cx="2325370" cy="106680"/>
              <wp:wrapNone/>
              <wp:docPr id="134" name="Shape 13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0" type="#_x0000_t202" style="position:absolute;margin-left:357.80000000000001pt;margin-top:43.950000000000003pt;width:183.09999999999999pt;height:8.4000000000000004pt;z-index:-1887439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4544060</wp:posOffset>
              </wp:positionH>
              <wp:positionV relativeFrom="page">
                <wp:posOffset>558165</wp:posOffset>
              </wp:positionV>
              <wp:extent cx="2325370" cy="106680"/>
              <wp:wrapNone/>
              <wp:docPr id="141" name="Shape 14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7" type="#_x0000_t202" style="position:absolute;margin-left:357.80000000000001pt;margin-top:43.950000000000003pt;width:183.09999999999999pt;height:8.4000000000000004pt;z-index:-18874395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4486275</wp:posOffset>
              </wp:positionH>
              <wp:positionV relativeFrom="page">
                <wp:posOffset>621030</wp:posOffset>
              </wp:positionV>
              <wp:extent cx="2325370" cy="106680"/>
              <wp:wrapNone/>
              <wp:docPr id="148" name="Shape 14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53.25pt;margin-top:48.899999999999999pt;width:183.09999999999999pt;height:8.4000000000000004pt;z-index:-1887439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765810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60.300000000000004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4492625</wp:posOffset>
              </wp:positionH>
              <wp:positionV relativeFrom="page">
                <wp:posOffset>558165</wp:posOffset>
              </wp:positionV>
              <wp:extent cx="2325370" cy="106680"/>
              <wp:wrapNone/>
              <wp:docPr id="153" name="Shape 1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9" type="#_x0000_t202" style="position:absolute;margin-left:353.75pt;margin-top:43.950000000000003pt;width:183.09999999999999pt;height:8.4000000000000004pt;z-index:-1887439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4492625</wp:posOffset>
              </wp:positionH>
              <wp:positionV relativeFrom="page">
                <wp:posOffset>558165</wp:posOffset>
              </wp:positionV>
              <wp:extent cx="2325370" cy="106680"/>
              <wp:wrapNone/>
              <wp:docPr id="160" name="Shape 16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53.75pt;margin-top:43.950000000000003pt;width:183.09999999999999pt;height:8.4000000000000004pt;z-index:-1887439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4490720</wp:posOffset>
              </wp:positionH>
              <wp:positionV relativeFrom="page">
                <wp:posOffset>621030</wp:posOffset>
              </wp:positionV>
              <wp:extent cx="2325370" cy="106680"/>
              <wp:wrapNone/>
              <wp:docPr id="167" name="Shape 16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3" type="#_x0000_t202" style="position:absolute;margin-left:353.60000000000002pt;margin-top:48.899999999999999pt;width:183.09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765810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60.300000000000004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4544060</wp:posOffset>
              </wp:positionH>
              <wp:positionV relativeFrom="page">
                <wp:posOffset>558165</wp:posOffset>
              </wp:positionV>
              <wp:extent cx="2325370" cy="106680"/>
              <wp:wrapNone/>
              <wp:docPr id="172" name="Shape 17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8" type="#_x0000_t202" style="position:absolute;margin-left:357.80000000000001pt;margin-top:43.950000000000003pt;width:183.09999999999999pt;height:8.4000000000000004pt;z-index:-18874392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4469765</wp:posOffset>
              </wp:positionH>
              <wp:positionV relativeFrom="page">
                <wp:posOffset>389255</wp:posOffset>
              </wp:positionV>
              <wp:extent cx="2325370" cy="106680"/>
              <wp:wrapNone/>
              <wp:docPr id="15" name="Shape 1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51.94999999999999pt;margin-top:30.650000000000002pt;width:183.09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4544060</wp:posOffset>
              </wp:positionH>
              <wp:positionV relativeFrom="page">
                <wp:posOffset>558165</wp:posOffset>
              </wp:positionV>
              <wp:extent cx="2325370" cy="106680"/>
              <wp:wrapNone/>
              <wp:docPr id="179" name="Shape 17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5" type="#_x0000_t202" style="position:absolute;margin-left:357.80000000000001pt;margin-top:43.950000000000003pt;width:183.09999999999999pt;height:8.4000000000000004pt;z-index:-18874392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4469765</wp:posOffset>
              </wp:positionH>
              <wp:positionV relativeFrom="page">
                <wp:posOffset>389255</wp:posOffset>
              </wp:positionV>
              <wp:extent cx="2325370" cy="106680"/>
              <wp:wrapNone/>
              <wp:docPr id="186" name="Shape 18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2" type="#_x0000_t202" style="position:absolute;margin-left:351.94999999999999pt;margin-top:30.650000000000002pt;width:183.09999999999999pt;height:8.4000000000000004pt;z-index:-18874391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4469765</wp:posOffset>
              </wp:positionH>
              <wp:positionV relativeFrom="page">
                <wp:posOffset>389255</wp:posOffset>
              </wp:positionV>
              <wp:extent cx="2325370" cy="106680"/>
              <wp:wrapNone/>
              <wp:docPr id="189" name="Shape 18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5" type="#_x0000_t202" style="position:absolute;margin-left:351.94999999999999pt;margin-top:30.650000000000002pt;width:183.09999999999999pt;height:8.4000000000000004pt;z-index:-18874391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4492625</wp:posOffset>
              </wp:positionH>
              <wp:positionV relativeFrom="page">
                <wp:posOffset>558165</wp:posOffset>
              </wp:positionV>
              <wp:extent cx="2325370" cy="106680"/>
              <wp:wrapNone/>
              <wp:docPr id="197" name="Shape 19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3" type="#_x0000_t202" style="position:absolute;margin-left:353.75pt;margin-top:43.950000000000003pt;width:183.09999999999999pt;height:8.4000000000000004pt;z-index:-18874391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4544060</wp:posOffset>
              </wp:positionH>
              <wp:positionV relativeFrom="page">
                <wp:posOffset>558165</wp:posOffset>
              </wp:positionV>
              <wp:extent cx="2325370" cy="106680"/>
              <wp:wrapNone/>
              <wp:docPr id="204" name="Shape 20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0" type="#_x0000_t202" style="position:absolute;margin-left:357.80000000000001pt;margin-top:43.950000000000003pt;width:183.09999999999999pt;height:8.4000000000000004pt;z-index:-18874390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4544060</wp:posOffset>
              </wp:positionH>
              <wp:positionV relativeFrom="page">
                <wp:posOffset>558165</wp:posOffset>
              </wp:positionV>
              <wp:extent cx="2325370" cy="106680"/>
              <wp:wrapNone/>
              <wp:docPr id="211" name="Shape 21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7" type="#_x0000_t202" style="position:absolute;margin-left:357.80000000000001pt;margin-top:43.950000000000003pt;width:183.09999999999999pt;height:8.4000000000000004pt;z-index:-18874390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4544060</wp:posOffset>
              </wp:positionH>
              <wp:positionV relativeFrom="page">
                <wp:posOffset>558165</wp:posOffset>
              </wp:positionV>
              <wp:extent cx="2325370" cy="106680"/>
              <wp:wrapNone/>
              <wp:docPr id="218" name="Shape 21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4" type="#_x0000_t202" style="position:absolute;margin-left:357.80000000000001pt;margin-top:43.950000000000003pt;width:183.09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4535805</wp:posOffset>
              </wp:positionH>
              <wp:positionV relativeFrom="page">
                <wp:posOffset>558165</wp:posOffset>
              </wp:positionV>
              <wp:extent cx="2325370" cy="106680"/>
              <wp:wrapNone/>
              <wp:docPr id="225" name="Shape 22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1" type="#_x0000_t202" style="position:absolute;margin-left:357.15000000000003pt;margin-top:43.950000000000003pt;width:183.09999999999999pt;height:8.4000000000000004pt;z-index:-1887438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702945</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5.35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4492625</wp:posOffset>
              </wp:positionH>
              <wp:positionV relativeFrom="page">
                <wp:posOffset>558165</wp:posOffset>
              </wp:positionV>
              <wp:extent cx="2325370" cy="106680"/>
              <wp:wrapNone/>
              <wp:docPr id="232" name="Shape 23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8" type="#_x0000_t202" style="position:absolute;margin-left:353.75pt;margin-top:43.950000000000003pt;width:183.09999999999999pt;height:8.4000000000000004pt;z-index:-18874388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4492625</wp:posOffset>
              </wp:positionH>
              <wp:positionV relativeFrom="page">
                <wp:posOffset>558165</wp:posOffset>
              </wp:positionV>
              <wp:extent cx="2325370" cy="106680"/>
              <wp:wrapNone/>
              <wp:docPr id="239" name="Shape 2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5" type="#_x0000_t202" style="position:absolute;margin-left:353.75pt;margin-top:43.950000000000003pt;width:183.09999999999999pt;height:8.4000000000000004pt;z-index:-18874387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4469765</wp:posOffset>
              </wp:positionH>
              <wp:positionV relativeFrom="page">
                <wp:posOffset>389255</wp:posOffset>
              </wp:positionV>
              <wp:extent cx="2325370" cy="106680"/>
              <wp:wrapNone/>
              <wp:docPr id="20" name="Shape 2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51.94999999999999pt;margin-top:30.650000000000002pt;width:183.09999999999999pt;height:8.4000000000000004pt;z-index:-18874405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4485640</wp:posOffset>
              </wp:positionH>
              <wp:positionV relativeFrom="page">
                <wp:posOffset>558165</wp:posOffset>
              </wp:positionV>
              <wp:extent cx="2325370" cy="106680"/>
              <wp:wrapNone/>
              <wp:docPr id="246" name="Shape 24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2" type="#_x0000_t202" style="position:absolute;margin-left:353.19999999999999pt;margin-top:43.950000000000003pt;width:183.09999999999999pt;height:8.4000000000000004pt;z-index:-1887438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702945</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35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4544060</wp:posOffset>
              </wp:positionH>
              <wp:positionV relativeFrom="page">
                <wp:posOffset>558165</wp:posOffset>
              </wp:positionV>
              <wp:extent cx="2325370" cy="106680"/>
              <wp:wrapNone/>
              <wp:docPr id="251" name="Shape 25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7" type="#_x0000_t202" style="position:absolute;margin-left:357.80000000000001pt;margin-top:43.950000000000003pt;width:183.09999999999999pt;height:8.4000000000000004pt;z-index:-18874386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4544060</wp:posOffset>
              </wp:positionH>
              <wp:positionV relativeFrom="page">
                <wp:posOffset>558165</wp:posOffset>
              </wp:positionV>
              <wp:extent cx="2325370" cy="106680"/>
              <wp:wrapNone/>
              <wp:docPr id="258" name="Shape 25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4" type="#_x0000_t202" style="position:absolute;margin-left:357.80000000000001pt;margin-top:43.950000000000003pt;width:183.09999999999999pt;height:8.4000000000000004pt;z-index:-1887438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260" name="Shape 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4411345</wp:posOffset>
              </wp:positionH>
              <wp:positionV relativeFrom="page">
                <wp:posOffset>594360</wp:posOffset>
              </wp:positionV>
              <wp:extent cx="2325370" cy="106680"/>
              <wp:wrapNone/>
              <wp:docPr id="265" name="Shape 26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1" type="#_x0000_t202" style="position:absolute;margin-left:347.35000000000002pt;margin-top:46.800000000000004pt;width:183.09999999999999pt;height:8.4000000000000004pt;z-index:-1887438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598170</wp:posOffset>
              </wp:positionH>
              <wp:positionV relativeFrom="page">
                <wp:posOffset>739140</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100000000000001pt;margin-top:58.20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4492625</wp:posOffset>
              </wp:positionH>
              <wp:positionV relativeFrom="page">
                <wp:posOffset>558165</wp:posOffset>
              </wp:positionV>
              <wp:extent cx="2325370" cy="106680"/>
              <wp:wrapNone/>
              <wp:docPr id="270" name="Shape 27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6" type="#_x0000_t202" style="position:absolute;margin-left:353.75pt;margin-top:43.950000000000003pt;width:183.09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272" name="Shape 2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4492625</wp:posOffset>
              </wp:positionH>
              <wp:positionV relativeFrom="page">
                <wp:posOffset>558165</wp:posOffset>
              </wp:positionV>
              <wp:extent cx="2325370" cy="106680"/>
              <wp:wrapNone/>
              <wp:docPr id="277" name="Shape 27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3" type="#_x0000_t202" style="position:absolute;margin-left:353.75pt;margin-top:43.950000000000003pt;width:183.09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279" name="Shape 2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4469765</wp:posOffset>
              </wp:positionH>
              <wp:positionV relativeFrom="page">
                <wp:posOffset>389255</wp:posOffset>
              </wp:positionV>
              <wp:extent cx="2325370" cy="106680"/>
              <wp:wrapNone/>
              <wp:docPr id="285" name="Shape 28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1" type="#_x0000_t202" style="position:absolute;margin-left:351.94999999999999pt;margin-top:30.650000000000002pt;width:183.09999999999999pt;height:8.4000000000000004pt;z-index:-1887438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87" name="Shape 2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4469765</wp:posOffset>
              </wp:positionH>
              <wp:positionV relativeFrom="page">
                <wp:posOffset>389255</wp:posOffset>
              </wp:positionV>
              <wp:extent cx="2325370" cy="106680"/>
              <wp:wrapNone/>
              <wp:docPr id="288" name="Shape 28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51.94999999999999pt;margin-top:30.650000000000002pt;width:183.09999999999999pt;height:8.4000000000000004pt;z-index:-18874383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4469765</wp:posOffset>
              </wp:positionH>
              <wp:positionV relativeFrom="page">
                <wp:posOffset>389255</wp:posOffset>
              </wp:positionV>
              <wp:extent cx="2325370" cy="106680"/>
              <wp:wrapNone/>
              <wp:docPr id="292" name="Shape 29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8" type="#_x0000_t202" style="position:absolute;margin-left:351.94999999999999pt;margin-top:30.650000000000002pt;width:183.09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4469765</wp:posOffset>
              </wp:positionH>
              <wp:positionV relativeFrom="page">
                <wp:posOffset>389255</wp:posOffset>
              </wp:positionV>
              <wp:extent cx="2325370" cy="106680"/>
              <wp:wrapNone/>
              <wp:docPr id="295" name="Shape 29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1" type="#_x0000_t202" style="position:absolute;margin-left:351.94999999999999pt;margin-top:30.650000000000002pt;width:183.09999999999999pt;height:8.4000000000000004pt;z-index:-1887438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4469765</wp:posOffset>
              </wp:positionH>
              <wp:positionV relativeFrom="page">
                <wp:posOffset>389255</wp:posOffset>
              </wp:positionV>
              <wp:extent cx="2325370" cy="106680"/>
              <wp:wrapNone/>
              <wp:docPr id="23" name="Shape 2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51.94999999999999pt;margin-top:30.650000000000002pt;width:183.09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4544060</wp:posOffset>
              </wp:positionH>
              <wp:positionV relativeFrom="page">
                <wp:posOffset>558165</wp:posOffset>
              </wp:positionV>
              <wp:extent cx="2325370" cy="106680"/>
              <wp:wrapNone/>
              <wp:docPr id="298" name="Shape 29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4" type="#_x0000_t202" style="position:absolute;margin-left:357.80000000000001pt;margin-top:43.950000000000003pt;width:183.09999999999999pt;height:8.4000000000000004pt;z-index:-18874383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711200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6.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4492625</wp:posOffset>
              </wp:positionH>
              <wp:positionV relativeFrom="page">
                <wp:posOffset>558165</wp:posOffset>
              </wp:positionV>
              <wp:extent cx="2325370" cy="106680"/>
              <wp:wrapNone/>
              <wp:docPr id="305" name="Shape 30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1" type="#_x0000_t202" style="position:absolute;margin-left:353.75pt;margin-top:43.950000000000003pt;width:183.09999999999999pt;height:8.4000000000000004pt;z-index:-18874382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4492625</wp:posOffset>
              </wp:positionH>
              <wp:positionV relativeFrom="page">
                <wp:posOffset>558165</wp:posOffset>
              </wp:positionV>
              <wp:extent cx="2325370" cy="106680"/>
              <wp:wrapNone/>
              <wp:docPr id="312" name="Shape 31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8" type="#_x0000_t202" style="position:absolute;margin-left:353.75pt;margin-top:43.950000000000003pt;width:183.09999999999999pt;height:8.4000000000000004pt;z-index:-18874381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4469765</wp:posOffset>
              </wp:positionH>
              <wp:positionV relativeFrom="page">
                <wp:posOffset>389255</wp:posOffset>
              </wp:positionV>
              <wp:extent cx="2325370" cy="106680"/>
              <wp:wrapNone/>
              <wp:docPr id="341" name="Shape 34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7" type="#_x0000_t202" style="position:absolute;margin-left:351.94999999999999pt;margin-top:30.650000000000002pt;width:183.09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43" name="Shape 3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4469765</wp:posOffset>
              </wp:positionH>
              <wp:positionV relativeFrom="page">
                <wp:posOffset>389255</wp:posOffset>
              </wp:positionV>
              <wp:extent cx="2325370" cy="106680"/>
              <wp:wrapNone/>
              <wp:docPr id="344" name="Shape 3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0" type="#_x0000_t202" style="position:absolute;margin-left:351.94999999999999pt;margin-top:30.650000000000002pt;width:183.09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46" name="Shape 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4541520</wp:posOffset>
              </wp:positionH>
              <wp:positionV relativeFrom="page">
                <wp:posOffset>561340</wp:posOffset>
              </wp:positionV>
              <wp:extent cx="2325370" cy="106680"/>
              <wp:wrapNone/>
              <wp:docPr id="349" name="Shape 34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5" type="#_x0000_t202" style="position:absolute;margin-left:357.60000000000002pt;margin-top:44.200000000000003pt;width:183.09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4541520</wp:posOffset>
              </wp:positionH>
              <wp:positionV relativeFrom="page">
                <wp:posOffset>561340</wp:posOffset>
              </wp:positionV>
              <wp:extent cx="2325370" cy="106680"/>
              <wp:wrapNone/>
              <wp:docPr id="354" name="Shape 35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0" type="#_x0000_t202" style="position:absolute;margin-left:357.60000000000002pt;margin-top:44.200000000000003pt;width:183.09999999999999pt;height:8.4000000000000004pt;z-index:-1887438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4469765</wp:posOffset>
              </wp:positionH>
              <wp:positionV relativeFrom="page">
                <wp:posOffset>389255</wp:posOffset>
              </wp:positionV>
              <wp:extent cx="2325370" cy="106680"/>
              <wp:wrapNone/>
              <wp:docPr id="360" name="Shape 36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6" type="#_x0000_t202" style="position:absolute;margin-left:351.94999999999999pt;margin-top:30.650000000000002pt;width:183.09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62" name="Shape 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4469765</wp:posOffset>
              </wp:positionH>
              <wp:positionV relativeFrom="page">
                <wp:posOffset>389255</wp:posOffset>
              </wp:positionV>
              <wp:extent cx="2325370" cy="106680"/>
              <wp:wrapNone/>
              <wp:docPr id="363" name="Shape 36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9" type="#_x0000_t202" style="position:absolute;margin-left:351.94999999999999pt;margin-top:30.650000000000002pt;width:183.09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65" name="Shape 3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4506595</wp:posOffset>
              </wp:positionH>
              <wp:positionV relativeFrom="page">
                <wp:posOffset>572770</wp:posOffset>
              </wp:positionV>
              <wp:extent cx="2325370" cy="106680"/>
              <wp:wrapNone/>
              <wp:docPr id="366" name="Shape 36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2" type="#_x0000_t202" style="position:absolute;margin-left:354.85000000000002pt;margin-top:45.100000000000001pt;width:183.09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717550</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6.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4469765</wp:posOffset>
              </wp:positionH>
              <wp:positionV relativeFrom="page">
                <wp:posOffset>389255</wp:posOffset>
              </wp:positionV>
              <wp:extent cx="2325370" cy="106680"/>
              <wp:wrapNone/>
              <wp:docPr id="27" name="Shape 2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51.94999999999999pt;margin-top:30.650000000000002pt;width:183.09999999999999pt;height:8.4000000000000004pt;z-index:-1887440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4498975</wp:posOffset>
              </wp:positionH>
              <wp:positionV relativeFrom="page">
                <wp:posOffset>629285</wp:posOffset>
              </wp:positionV>
              <wp:extent cx="2325370" cy="106680"/>
              <wp:wrapNone/>
              <wp:docPr id="373" name="Shape 37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9" type="#_x0000_t202" style="position:absolute;margin-left:354.25pt;margin-top:49.550000000000004pt;width:183.09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774065</wp:posOffset>
              </wp:positionV>
              <wp:extent cx="6163310" cy="0"/>
              <wp:wrapNone/>
              <wp:docPr id="375" name="Shape 3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0.950000000000003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4498975</wp:posOffset>
              </wp:positionH>
              <wp:positionV relativeFrom="page">
                <wp:posOffset>629285</wp:posOffset>
              </wp:positionV>
              <wp:extent cx="2325370" cy="106680"/>
              <wp:wrapNone/>
              <wp:docPr id="378" name="Shape 37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4" type="#_x0000_t202" style="position:absolute;margin-left:354.25pt;margin-top:49.550000000000004pt;width:183.09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774065</wp:posOffset>
              </wp:positionV>
              <wp:extent cx="6163310" cy="0"/>
              <wp:wrapNone/>
              <wp:docPr id="380" name="Shape 3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0.950000000000003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4469765</wp:posOffset>
              </wp:positionH>
              <wp:positionV relativeFrom="page">
                <wp:posOffset>389255</wp:posOffset>
              </wp:positionV>
              <wp:extent cx="2325370" cy="106680"/>
              <wp:wrapNone/>
              <wp:docPr id="383" name="Shape 38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9" type="#_x0000_t202" style="position:absolute;margin-left:351.94999999999999pt;margin-top:30.650000000000002pt;width:183.09999999999999pt;height:8.4000000000000004pt;z-index:-18874377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4469765</wp:posOffset>
              </wp:positionH>
              <wp:positionV relativeFrom="page">
                <wp:posOffset>389255</wp:posOffset>
              </wp:positionV>
              <wp:extent cx="2325370" cy="106680"/>
              <wp:wrapNone/>
              <wp:docPr id="386" name="Shape 38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2" type="#_x0000_t202" style="position:absolute;margin-left:351.94999999999999pt;margin-top:30.650000000000002pt;width:183.09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4507865</wp:posOffset>
              </wp:positionH>
              <wp:positionV relativeFrom="page">
                <wp:posOffset>561340</wp:posOffset>
              </wp:positionV>
              <wp:extent cx="2325370" cy="106680"/>
              <wp:wrapNone/>
              <wp:docPr id="390" name="Shape 39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6" type="#_x0000_t202" style="position:absolute;margin-left:354.94999999999999pt;margin-top:44.200000000000003pt;width:183.09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4507865</wp:posOffset>
              </wp:positionH>
              <wp:positionV relativeFrom="page">
                <wp:posOffset>561340</wp:posOffset>
              </wp:positionV>
              <wp:extent cx="2325370" cy="106680"/>
              <wp:wrapNone/>
              <wp:docPr id="395" name="Shape 39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1" type="#_x0000_t202" style="position:absolute;margin-left:354.94999999999999pt;margin-top:44.200000000000003pt;width:183.09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97" name="Shape 3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4469765</wp:posOffset>
              </wp:positionH>
              <wp:positionV relativeFrom="page">
                <wp:posOffset>389255</wp:posOffset>
              </wp:positionV>
              <wp:extent cx="2325370" cy="106680"/>
              <wp:wrapNone/>
              <wp:docPr id="403" name="Shape 40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9" type="#_x0000_t202" style="position:absolute;margin-left:351.94999999999999pt;margin-top:30.650000000000002pt;width:183.09999999999999pt;height:8.4000000000000004pt;z-index:-18874376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405" name="Shape 4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4469765</wp:posOffset>
              </wp:positionH>
              <wp:positionV relativeFrom="page">
                <wp:posOffset>389255</wp:posOffset>
              </wp:positionV>
              <wp:extent cx="2325370" cy="106680"/>
              <wp:wrapNone/>
              <wp:docPr id="406" name="Shape 40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2" type="#_x0000_t202" style="position:absolute;margin-left:351.94999999999999pt;margin-top:30.650000000000002pt;width:183.09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4496435</wp:posOffset>
              </wp:positionH>
              <wp:positionV relativeFrom="page">
                <wp:posOffset>561340</wp:posOffset>
              </wp:positionV>
              <wp:extent cx="2325370" cy="106680"/>
              <wp:wrapNone/>
              <wp:docPr id="417" name="Shape 41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3" type="#_x0000_t202" style="position:absolute;margin-left:354.05000000000001pt;margin-top:44.200000000000003pt;width:183.09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19" name="Shape 4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4496435</wp:posOffset>
              </wp:positionH>
              <wp:positionV relativeFrom="page">
                <wp:posOffset>561340</wp:posOffset>
              </wp:positionV>
              <wp:extent cx="2325370" cy="106680"/>
              <wp:wrapNone/>
              <wp:docPr id="424" name="Shape 42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0" type="#_x0000_t202" style="position:absolute;margin-left:354.05000000000001pt;margin-top:44.200000000000003pt;width:183.09999999999999pt;height:8.4000000000000004pt;z-index:-1887437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4508500</wp:posOffset>
              </wp:positionH>
              <wp:positionV relativeFrom="page">
                <wp:posOffset>561340</wp:posOffset>
              </wp:positionV>
              <wp:extent cx="2325370" cy="106680"/>
              <wp:wrapNone/>
              <wp:docPr id="30" name="Shape 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6" type="#_x0000_t202" style="position:absolute;margin-left:355.pt;margin-top:44.200000000000003pt;width:183.09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4496435</wp:posOffset>
              </wp:positionH>
              <wp:positionV relativeFrom="page">
                <wp:posOffset>561340</wp:posOffset>
              </wp:positionV>
              <wp:extent cx="2325370" cy="106680"/>
              <wp:wrapNone/>
              <wp:docPr id="453" name="Shape 4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9" type="#_x0000_t202" style="position:absolute;margin-left:354.05000000000001pt;margin-top:44.200000000000003pt;width:183.09999999999999pt;height:8.4000000000000004pt;z-index:-1887437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55" name="Shape 4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4523740</wp:posOffset>
              </wp:positionH>
              <wp:positionV relativeFrom="page">
                <wp:posOffset>561340</wp:posOffset>
              </wp:positionV>
              <wp:extent cx="2325370" cy="106680"/>
              <wp:wrapNone/>
              <wp:docPr id="460" name="Shape 46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6" type="#_x0000_t202" style="position:absolute;margin-left:356.19999999999999pt;margin-top:44.200000000000003pt;width:183.09999999999999pt;height:8.4000000000000004pt;z-index:-1887437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4469765</wp:posOffset>
              </wp:positionH>
              <wp:positionV relativeFrom="page">
                <wp:posOffset>389255</wp:posOffset>
              </wp:positionV>
              <wp:extent cx="2325370" cy="106680"/>
              <wp:wrapNone/>
              <wp:docPr id="467" name="Shape 46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3" type="#_x0000_t202" style="position:absolute;margin-left:351.94999999999999pt;margin-top:30.650000000000002pt;width:183.09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4496435</wp:posOffset>
              </wp:positionH>
              <wp:positionV relativeFrom="page">
                <wp:posOffset>561340</wp:posOffset>
              </wp:positionV>
              <wp:extent cx="2325370" cy="106680"/>
              <wp:wrapNone/>
              <wp:docPr id="476" name="Shape 47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2" type="#_x0000_t202" style="position:absolute;margin-left:354.05000000000001pt;margin-top:44.200000000000003pt;width:183.09999999999999pt;height:8.4000000000000004pt;z-index:-1887437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78" name="Shape 4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4496435</wp:posOffset>
              </wp:positionH>
              <wp:positionV relativeFrom="page">
                <wp:posOffset>561340</wp:posOffset>
              </wp:positionV>
              <wp:extent cx="2325370" cy="106680"/>
              <wp:wrapNone/>
              <wp:docPr id="483" name="Shape 48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9" type="#_x0000_t202" style="position:absolute;margin-left:354.05000000000001pt;margin-top:44.200000000000003pt;width:183.09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85" name="Shape 4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4523740</wp:posOffset>
              </wp:positionH>
              <wp:positionV relativeFrom="page">
                <wp:posOffset>561340</wp:posOffset>
              </wp:positionV>
              <wp:extent cx="2325370" cy="106680"/>
              <wp:wrapNone/>
              <wp:docPr id="496" name="Shape 49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2" type="#_x0000_t202" style="position:absolute;margin-left:356.19999999999999pt;margin-top:44.200000000000003pt;width:183.09999999999999pt;height:8.4000000000000004pt;z-index:-1887437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4523740</wp:posOffset>
              </wp:positionH>
              <wp:positionV relativeFrom="page">
                <wp:posOffset>561340</wp:posOffset>
              </wp:positionV>
              <wp:extent cx="2325370" cy="106680"/>
              <wp:wrapNone/>
              <wp:docPr id="503" name="Shape 50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9" type="#_x0000_t202" style="position:absolute;margin-left:356.19999999999999pt;margin-top:44.200000000000003pt;width:183.09999999999999pt;height:8.4000000000000004pt;z-index:-1887437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505" name="Shape 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4500880</wp:posOffset>
              </wp:positionH>
              <wp:positionV relativeFrom="page">
                <wp:posOffset>554355</wp:posOffset>
              </wp:positionV>
              <wp:extent cx="2325370" cy="106680"/>
              <wp:wrapNone/>
              <wp:docPr id="510" name="Shape 51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6" type="#_x0000_t202" style="position:absolute;margin-left:354.40000000000003pt;margin-top:43.649999999999999pt;width:183.09999999999999pt;height:8.4000000000000004pt;z-index:-1887437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12" name="Shape 5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4528185</wp:posOffset>
              </wp:positionH>
              <wp:positionV relativeFrom="page">
                <wp:posOffset>561340</wp:posOffset>
              </wp:positionV>
              <wp:extent cx="2325370" cy="106680"/>
              <wp:wrapNone/>
              <wp:docPr id="521" name="Shape 52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7" type="#_x0000_t202" style="position:absolute;margin-left:356.55000000000001pt;margin-top:44.200000000000003pt;width:183.09999999999999pt;height:8.4000000000000004pt;z-index:-1887437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523" name="Shape 5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4528185</wp:posOffset>
              </wp:positionH>
              <wp:positionV relativeFrom="page">
                <wp:posOffset>561340</wp:posOffset>
              </wp:positionV>
              <wp:extent cx="2325370" cy="106680"/>
              <wp:wrapNone/>
              <wp:docPr id="526" name="Shape 52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2" type="#_x0000_t202" style="position:absolute;margin-left:356.55000000000001pt;margin-top:44.200000000000003pt;width:183.09999999999999pt;height:8.4000000000000004pt;z-index:-1887437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528" name="Shape 5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4492625</wp:posOffset>
              </wp:positionH>
              <wp:positionV relativeFrom="page">
                <wp:posOffset>558165</wp:posOffset>
              </wp:positionV>
              <wp:extent cx="2325370" cy="106680"/>
              <wp:wrapNone/>
              <wp:docPr id="39" name="Shape 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5" type="#_x0000_t202" style="position:absolute;margin-left:353.75pt;margin-top:43.950000000000003pt;width:183.09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4499610</wp:posOffset>
              </wp:positionH>
              <wp:positionV relativeFrom="page">
                <wp:posOffset>561340</wp:posOffset>
              </wp:positionV>
              <wp:extent cx="2325370" cy="106680"/>
              <wp:wrapNone/>
              <wp:docPr id="531" name="Shape 53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7" type="#_x0000_t202" style="position:absolute;margin-left:354.30000000000001pt;margin-top:44.200000000000003pt;width:183.09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33" name="Shape 5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4523740</wp:posOffset>
              </wp:positionH>
              <wp:positionV relativeFrom="page">
                <wp:posOffset>561340</wp:posOffset>
              </wp:positionV>
              <wp:extent cx="2325370" cy="106680"/>
              <wp:wrapNone/>
              <wp:docPr id="544" name="Shape 5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0" type="#_x0000_t202" style="position:absolute;margin-left:356.19999999999999pt;margin-top:44.200000000000003pt;width:183.09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4496435</wp:posOffset>
              </wp:positionH>
              <wp:positionV relativeFrom="page">
                <wp:posOffset>561340</wp:posOffset>
              </wp:positionV>
              <wp:extent cx="2325370" cy="106680"/>
              <wp:wrapNone/>
              <wp:docPr id="551" name="Shape 55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7" type="#_x0000_t202" style="position:absolute;margin-left:354.05000000000001pt;margin-top:44.200000000000003pt;width:183.09999999999999pt;height:8.4000000000000004pt;z-index:-1887436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553" name="Shape 5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4473575</wp:posOffset>
              </wp:positionH>
              <wp:positionV relativeFrom="page">
                <wp:posOffset>561340</wp:posOffset>
              </wp:positionV>
              <wp:extent cx="2325370" cy="106680"/>
              <wp:wrapNone/>
              <wp:docPr id="564" name="Shape 5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0" type="#_x0000_t202" style="position:absolute;margin-left:352.25pt;margin-top:44.200000000000003pt;width:183.09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566" name="Shape 5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4473575</wp:posOffset>
              </wp:positionH>
              <wp:positionV relativeFrom="page">
                <wp:posOffset>561340</wp:posOffset>
              </wp:positionV>
              <wp:extent cx="2325370" cy="106680"/>
              <wp:wrapNone/>
              <wp:docPr id="569" name="Shape 56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5" type="#_x0000_t202" style="position:absolute;margin-left:352.25pt;margin-top:44.200000000000003pt;width:183.09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571" name="Shape 5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4500880</wp:posOffset>
              </wp:positionH>
              <wp:positionV relativeFrom="page">
                <wp:posOffset>554355</wp:posOffset>
              </wp:positionV>
              <wp:extent cx="2325370" cy="106680"/>
              <wp:wrapNone/>
              <wp:docPr id="574" name="Shape 57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0" type="#_x0000_t202" style="position:absolute;margin-left:354.40000000000003pt;margin-top:43.649999999999999pt;width:183.09999999999999pt;height:8.4000000000000004pt;z-index:-1887436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4473575</wp:posOffset>
              </wp:positionH>
              <wp:positionV relativeFrom="page">
                <wp:posOffset>561340</wp:posOffset>
              </wp:positionV>
              <wp:extent cx="2325370" cy="106680"/>
              <wp:wrapNone/>
              <wp:docPr id="579" name="Shape 57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5" type="#_x0000_t202" style="position:absolute;margin-left:352.25pt;margin-top:44.200000000000003pt;width:183.09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581" name="Shape 5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4469765</wp:posOffset>
              </wp:positionH>
              <wp:positionV relativeFrom="page">
                <wp:posOffset>389255</wp:posOffset>
              </wp:positionV>
              <wp:extent cx="2325370" cy="106680"/>
              <wp:wrapNone/>
              <wp:docPr id="584" name="Shape 58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0" type="#_x0000_t202" style="position:absolute;margin-left:351.94999999999999pt;margin-top:30.650000000000002pt;width:183.09999999999999pt;height:8.4000000000000004pt;z-index:-18874366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586" name="Shape 5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4469765</wp:posOffset>
              </wp:positionH>
              <wp:positionV relativeFrom="page">
                <wp:posOffset>389255</wp:posOffset>
              </wp:positionV>
              <wp:extent cx="2325370" cy="106680"/>
              <wp:wrapNone/>
              <wp:docPr id="587" name="Shape 58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3" type="#_x0000_t202" style="position:absolute;margin-left:351.94999999999999pt;margin-top:30.650000000000002pt;width:183.09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623570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49.1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4500880</wp:posOffset>
              </wp:positionH>
              <wp:positionV relativeFrom="page">
                <wp:posOffset>554355</wp:posOffset>
              </wp:positionV>
              <wp:extent cx="2325370" cy="106680"/>
              <wp:wrapNone/>
              <wp:docPr id="590" name="Shape 59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6" type="#_x0000_t202" style="position:absolute;margin-left:354.40000000000003pt;margin-top:43.649999999999999pt;width:183.09999999999999pt;height:8.4000000000000004pt;z-index:-1887436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4492625</wp:posOffset>
              </wp:positionH>
              <wp:positionV relativeFrom="page">
                <wp:posOffset>558165</wp:posOffset>
              </wp:positionV>
              <wp:extent cx="2325370" cy="106680"/>
              <wp:wrapNone/>
              <wp:docPr id="46" name="Shape 4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2" type="#_x0000_t202" style="position:absolute;margin-left:353.75pt;margin-top:43.950000000000003pt;width:183.09999999999999pt;height:8.4000000000000004pt;z-index:-18874403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711200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6.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4500880</wp:posOffset>
              </wp:positionH>
              <wp:positionV relativeFrom="page">
                <wp:posOffset>554355</wp:posOffset>
              </wp:positionV>
              <wp:extent cx="2325370" cy="106680"/>
              <wp:wrapNone/>
              <wp:docPr id="595" name="Shape 59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1" type="#_x0000_t202" style="position:absolute;margin-left:354.40000000000003pt;margin-top:43.649999999999999pt;width:183.09999999999999pt;height:8.4000000000000004pt;z-index:-1887436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4502150</wp:posOffset>
              </wp:positionH>
              <wp:positionV relativeFrom="page">
                <wp:posOffset>554355</wp:posOffset>
              </wp:positionV>
              <wp:extent cx="2325370" cy="106680"/>
              <wp:wrapNone/>
              <wp:docPr id="601" name="Shape 60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7" type="#_x0000_t202" style="position:absolute;margin-left:354.5pt;margin-top:43.649999999999999pt;width:183.09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03" name="Shape 6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4502150</wp:posOffset>
              </wp:positionH>
              <wp:positionV relativeFrom="page">
                <wp:posOffset>554355</wp:posOffset>
              </wp:positionV>
              <wp:extent cx="2325370" cy="106680"/>
              <wp:wrapNone/>
              <wp:docPr id="608" name="Shape 60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4" type="#_x0000_t202" style="position:absolute;margin-left:354.5pt;margin-top:43.649999999999999pt;width:183.09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4502150</wp:posOffset>
              </wp:positionH>
              <wp:positionV relativeFrom="page">
                <wp:posOffset>554355</wp:posOffset>
              </wp:positionV>
              <wp:extent cx="2325370" cy="106680"/>
              <wp:wrapNone/>
              <wp:docPr id="615" name="Shape 61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1" type="#_x0000_t202" style="position:absolute;margin-left:354.5pt;margin-top:43.649999999999999pt;width:183.09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17" name="Shape 6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4529455</wp:posOffset>
              </wp:positionH>
              <wp:positionV relativeFrom="page">
                <wp:posOffset>554355</wp:posOffset>
              </wp:positionV>
              <wp:extent cx="2325370" cy="106680"/>
              <wp:wrapNone/>
              <wp:docPr id="620" name="Shape 62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6" type="#_x0000_t202" style="position:absolute;margin-left:356.65000000000003pt;margin-top:43.649999999999999pt;width:183.09999999999999pt;height:8.4000000000000004pt;z-index:-1887436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622" name="Shape 6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4529455</wp:posOffset>
              </wp:positionH>
              <wp:positionV relativeFrom="page">
                <wp:posOffset>554355</wp:posOffset>
              </wp:positionV>
              <wp:extent cx="2325370" cy="106680"/>
              <wp:wrapNone/>
              <wp:docPr id="627" name="Shape 62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3" type="#_x0000_t202" style="position:absolute;margin-left:356.65000000000003pt;margin-top:43.649999999999999pt;width:183.09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699135</wp:posOffset>
              </wp:positionV>
              <wp:extent cx="6163310" cy="0"/>
              <wp:wrapNone/>
              <wp:docPr id="629" name="Shape 6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050000000000004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4500880</wp:posOffset>
              </wp:positionH>
              <wp:positionV relativeFrom="page">
                <wp:posOffset>554355</wp:posOffset>
              </wp:positionV>
              <wp:extent cx="2325370" cy="106680"/>
              <wp:wrapNone/>
              <wp:docPr id="634" name="Shape 63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0" type="#_x0000_t202" style="position:absolute;margin-left:354.40000000000003pt;margin-top:43.649999999999999pt;width:183.09999999999999pt;height:8.4000000000000004pt;z-index:-1887436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4502150</wp:posOffset>
              </wp:positionH>
              <wp:positionV relativeFrom="page">
                <wp:posOffset>554355</wp:posOffset>
              </wp:positionV>
              <wp:extent cx="2325370" cy="106680"/>
              <wp:wrapNone/>
              <wp:docPr id="639" name="Shape 6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5" type="#_x0000_t202" style="position:absolute;margin-left:354.5pt;margin-top:43.649999999999999pt;width:183.09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41" name="Shape 6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4502150</wp:posOffset>
              </wp:positionH>
              <wp:positionV relativeFrom="page">
                <wp:posOffset>554355</wp:posOffset>
              </wp:positionV>
              <wp:extent cx="2325370" cy="106680"/>
              <wp:wrapNone/>
              <wp:docPr id="644" name="Shape 6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54.5pt;margin-top:43.649999999999999pt;width:183.09999999999999pt;height:8.4000000000000004pt;z-index:-1887436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4502150</wp:posOffset>
              </wp:positionH>
              <wp:positionV relativeFrom="page">
                <wp:posOffset>554355</wp:posOffset>
              </wp:positionV>
              <wp:extent cx="2325370" cy="106680"/>
              <wp:wrapNone/>
              <wp:docPr id="649" name="Shape 64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5" type="#_x0000_t202" style="position:absolute;margin-left:354.5pt;margin-top:43.649999999999999pt;width:183.09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山东瑞康医药股份有限公司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699135</wp:posOffset>
              </wp:positionV>
              <wp:extent cx="6163310" cy="0"/>
              <wp:wrapNone/>
              <wp:docPr id="651" name="Shape 6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050000000000004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70"/>
      <w:szCs w:val="70"/>
      <w:u w:val="none"/>
      <w:shd w:val="clear" w:color="auto" w:fill="auto"/>
    </w:rPr>
  </w:style>
  <w:style w:type="character" w:customStyle="1" w:styleId="CharStyle20">
    <w:name w:val="标题 #2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2">
    <w:name w:val="页眉或页脚_"/>
    <w:basedOn w:val="DefaultParagraphFont"/>
    <w:link w:val="Style51"/>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其他 (3)_"/>
    <w:basedOn w:val="DefaultParagraphFont"/>
    <w:link w:val="Style63"/>
    <w:rPr>
      <w:rFonts w:ascii="SimHei" w:eastAsia="SimHei" w:hAnsi="SimHei" w:cs="SimHei"/>
      <w:b w:val="0"/>
      <w:bCs w:val="0"/>
      <w:i w:val="0"/>
      <w:iCs w:val="0"/>
      <w:smallCaps w:val="0"/>
      <w:strike w:val="0"/>
      <w:color w:val="211D1B"/>
      <w:sz w:val="14"/>
      <w:szCs w:val="14"/>
      <w:u w:val="none"/>
      <w:shd w:val="clear" w:color="auto" w:fill="auto"/>
    </w:rPr>
  </w:style>
  <w:style w:type="character" w:customStyle="1" w:styleId="CharStyle68">
    <w:name w:val="图片标题_"/>
    <w:basedOn w:val="DefaultParagraphFont"/>
    <w:link w:val="Style67"/>
    <w:rPr>
      <w:rFonts w:ascii="SimSun" w:eastAsia="SimSun" w:hAnsi="SimSun" w:cs="SimSun"/>
      <w:b/>
      <w:bCs/>
      <w:i w:val="0"/>
      <w:iCs w:val="0"/>
      <w:smallCaps w:val="0"/>
      <w:strike w:val="0"/>
      <w:sz w:val="22"/>
      <w:szCs w:val="22"/>
      <w:u w:val="none"/>
      <w:shd w:val="clear" w:color="auto" w:fill="auto"/>
    </w:rPr>
  </w:style>
  <w:style w:type="character" w:customStyle="1" w:styleId="CharStyle80">
    <w:name w:val="正文文本 (5)_"/>
    <w:basedOn w:val="DefaultParagraphFont"/>
    <w:link w:val="Style7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9">
    <w:name w:val="正文文本 (6)_"/>
    <w:basedOn w:val="DefaultParagraphFont"/>
    <w:link w:val="Style88"/>
    <w:rPr>
      <w:rFonts w:ascii="SimSun" w:eastAsia="SimSun" w:hAnsi="SimSun" w:cs="SimSun"/>
      <w:b w:val="0"/>
      <w:bCs w:val="0"/>
      <w:i w:val="0"/>
      <w:iCs w:val="0"/>
      <w:smallCaps w:val="0"/>
      <w:strike w:val="0"/>
      <w:sz w:val="20"/>
      <w:szCs w:val="20"/>
      <w:u w:val="none"/>
      <w:shd w:val="clear" w:color="auto" w:fill="auto"/>
    </w:rPr>
  </w:style>
  <w:style w:type="character" w:customStyle="1" w:styleId="CharStyle98">
    <w:name w:val="正文文本 (7)_"/>
    <w:basedOn w:val="DefaultParagraphFont"/>
    <w:link w:val="Style97"/>
    <w:rPr>
      <w:rFonts w:ascii="Arial" w:eastAsia="Arial" w:hAnsi="Arial" w:cs="Arial"/>
      <w:b/>
      <w:bCs/>
      <w:i w:val="0"/>
      <w:iCs w:val="0"/>
      <w:smallCaps w:val="0"/>
      <w:strike w:val="0"/>
      <w:color w:val="CFCFCF"/>
      <w:sz w:val="40"/>
      <w:szCs w:val="40"/>
      <w:u w:val="none"/>
      <w:shd w:val="clear" w:color="auto" w:fill="auto"/>
    </w:rPr>
  </w:style>
  <w:style w:type="character" w:customStyle="1" w:styleId="CharStyle108">
    <w:name w:val="正文文本 (8)_"/>
    <w:basedOn w:val="DefaultParagraphFont"/>
    <w:link w:val="Style107"/>
    <w:rPr>
      <w:rFonts w:ascii="SimSun" w:eastAsia="SimSun" w:hAnsi="SimSun" w:cs="SimSun"/>
      <w:b w:val="0"/>
      <w:bCs w:val="0"/>
      <w:i w:val="0"/>
      <w:iCs w:val="0"/>
      <w:smallCaps w:val="0"/>
      <w:strike w:val="0"/>
      <w:sz w:val="36"/>
      <w:szCs w:val="36"/>
      <w:u w:val="none"/>
      <w:shd w:val="clear" w:color="auto" w:fill="auto"/>
    </w:rPr>
  </w:style>
  <w:style w:type="paragraph" w:customStyle="1" w:styleId="Style2">
    <w:name w:val="其他"/>
    <w:basedOn w:val="Normal"/>
    <w:link w:val="CharStyle3"/>
    <w:pPr>
      <w:widowControl w:val="0"/>
      <w:shd w:val="clear" w:color="auto" w:fill="auto"/>
      <w:spacing w:line="386"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320"/>
      <w:outlineLvl w:val="0"/>
    </w:pPr>
    <w:rPr>
      <w:rFonts w:ascii="SimSun" w:eastAsia="SimSun" w:hAnsi="SimSun" w:cs="SimSun"/>
      <w:b/>
      <w:bCs/>
      <w:i w:val="0"/>
      <w:iCs w:val="0"/>
      <w:smallCaps w:val="0"/>
      <w:strike w:val="0"/>
      <w:sz w:val="70"/>
      <w:szCs w:val="70"/>
      <w:u w:val="none"/>
      <w:shd w:val="clear" w:color="auto" w:fill="auto"/>
    </w:rPr>
  </w:style>
  <w:style w:type="paragraph" w:customStyle="1" w:styleId="Style19">
    <w:name w:val="标题 #2"/>
    <w:basedOn w:val="Normal"/>
    <w:link w:val="CharStyle20"/>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2)"/>
    <w:basedOn w:val="Normal"/>
    <w:link w:val="CharStyle23"/>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6">
    <w:name w:val="目录"/>
    <w:basedOn w:val="Normal"/>
    <w:link w:val="CharStyle27"/>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30">
    <w:name w:val="标题 #3"/>
    <w:basedOn w:val="Normal"/>
    <w:link w:val="CharStyle31"/>
    <w:pPr>
      <w:widowControl w:val="0"/>
      <w:shd w:val="clear" w:color="auto" w:fill="auto"/>
      <w:spacing w:after="33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2">
    <w:name w:val="表格标题"/>
    <w:basedOn w:val="Normal"/>
    <w:link w:val="CharStyle33"/>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86"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页眉或页脚"/>
    <w:basedOn w:val="Normal"/>
    <w:link w:val="CharStyle5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其他 (3)"/>
    <w:basedOn w:val="Normal"/>
    <w:link w:val="CharStyle64"/>
    <w:pPr>
      <w:widowControl w:val="0"/>
      <w:shd w:val="clear" w:color="auto" w:fill="auto"/>
      <w:spacing w:before="120"/>
      <w:ind w:firstLine="140"/>
    </w:pPr>
    <w:rPr>
      <w:rFonts w:ascii="SimHei" w:eastAsia="SimHei" w:hAnsi="SimHei" w:cs="SimHei"/>
      <w:b w:val="0"/>
      <w:bCs w:val="0"/>
      <w:i w:val="0"/>
      <w:iCs w:val="0"/>
      <w:smallCaps w:val="0"/>
      <w:strike w:val="0"/>
      <w:color w:val="211D1B"/>
      <w:sz w:val="14"/>
      <w:szCs w:val="14"/>
      <w:u w:val="none"/>
      <w:shd w:val="clear" w:color="auto" w:fill="auto"/>
    </w:rPr>
  </w:style>
  <w:style w:type="paragraph" w:customStyle="1" w:styleId="Style67">
    <w:name w:val="图片标题"/>
    <w:basedOn w:val="Normal"/>
    <w:link w:val="CharStyle68"/>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79">
    <w:name w:val="正文文本 (5)"/>
    <w:basedOn w:val="Normal"/>
    <w:link w:val="CharStyle80"/>
    <w:pPr>
      <w:widowControl w:val="0"/>
      <w:shd w:val="clear" w:color="auto" w:fill="auto"/>
      <w:spacing w:after="1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8">
    <w:name w:val="正文文本 (6)"/>
    <w:basedOn w:val="Normal"/>
    <w:link w:val="CharStyle89"/>
    <w:pPr>
      <w:widowControl w:val="0"/>
      <w:shd w:val="clear" w:color="auto" w:fill="auto"/>
      <w:spacing w:after="380"/>
    </w:pPr>
    <w:rPr>
      <w:rFonts w:ascii="SimSun" w:eastAsia="SimSun" w:hAnsi="SimSun" w:cs="SimSun"/>
      <w:b w:val="0"/>
      <w:bCs w:val="0"/>
      <w:i w:val="0"/>
      <w:iCs w:val="0"/>
      <w:smallCaps w:val="0"/>
      <w:strike w:val="0"/>
      <w:sz w:val="20"/>
      <w:szCs w:val="20"/>
      <w:u w:val="none"/>
      <w:shd w:val="clear" w:color="auto" w:fill="auto"/>
    </w:rPr>
  </w:style>
  <w:style w:type="paragraph" w:customStyle="1" w:styleId="Style97">
    <w:name w:val="正文文本 (7)"/>
    <w:basedOn w:val="Normal"/>
    <w:link w:val="CharStyle98"/>
    <w:pPr>
      <w:widowControl w:val="0"/>
      <w:shd w:val="clear" w:color="auto" w:fill="auto"/>
      <w:spacing w:after="320"/>
      <w:jc w:val="right"/>
    </w:pPr>
    <w:rPr>
      <w:rFonts w:ascii="Arial" w:eastAsia="Arial" w:hAnsi="Arial" w:cs="Arial"/>
      <w:b/>
      <w:bCs/>
      <w:i w:val="0"/>
      <w:iCs w:val="0"/>
      <w:smallCaps w:val="0"/>
      <w:strike w:val="0"/>
      <w:color w:val="CFCFCF"/>
      <w:sz w:val="40"/>
      <w:szCs w:val="40"/>
      <w:u w:val="none"/>
      <w:shd w:val="clear" w:color="auto" w:fill="auto"/>
    </w:rPr>
  </w:style>
  <w:style w:type="paragraph" w:customStyle="1" w:styleId="Style107">
    <w:name w:val="正文文本 (8)"/>
    <w:basedOn w:val="Normal"/>
    <w:link w:val="CharStyle108"/>
    <w:pPr>
      <w:widowControl w:val="0"/>
      <w:shd w:val="clear" w:color="auto" w:fill="auto"/>
      <w:spacing w:after="960"/>
      <w:jc w:val="center"/>
    </w:pPr>
    <w:rPr>
      <w:rFonts w:ascii="SimSun" w:eastAsia="SimSun" w:hAnsi="SimSun" w:cs="SimSun"/>
      <w:b w:val="0"/>
      <w:bCs w:val="0"/>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image" Target="media/image7.jpeg"/><Relationship Id="rId82" Type="http://schemas.openxmlformats.org/officeDocument/2006/relationships/image" Target="media/image7.jpeg" TargetMode="Externa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header" Target="header36.xml"/><Relationship Id="rId90" Type="http://schemas.openxmlformats.org/officeDocument/2006/relationships/footer" Target="footer36.xml"/><Relationship Id="rId91" Type="http://schemas.openxmlformats.org/officeDocument/2006/relationships/header" Target="header37.xml"/><Relationship Id="rId92" Type="http://schemas.openxmlformats.org/officeDocument/2006/relationships/footer" Target="footer37.xm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header" Target="header43.xml"/><Relationship Id="rId104" Type="http://schemas.openxmlformats.org/officeDocument/2006/relationships/footer" Target="footer43.xml"/><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header" Target="header45.xml"/><Relationship Id="rId108" Type="http://schemas.openxmlformats.org/officeDocument/2006/relationships/footer" Target="footer45.xml"/><Relationship Id="rId109" Type="http://schemas.openxmlformats.org/officeDocument/2006/relationships/image" Target="media/image8.jpeg"/><Relationship Id="rId110" Type="http://schemas.openxmlformats.org/officeDocument/2006/relationships/image" Target="media/image8.jpeg" TargetMode="Externa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image" Target="media/image9.jpeg"/><Relationship Id="rId116" Type="http://schemas.openxmlformats.org/officeDocument/2006/relationships/image" Target="media/image9.jpeg" TargetMode="Externa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image" Target="media/image10.jpeg"/><Relationship Id="rId128" Type="http://schemas.openxmlformats.org/officeDocument/2006/relationships/image" Target="media/image10.jpeg" TargetMode="External"/><Relationship Id="rId129" Type="http://schemas.openxmlformats.org/officeDocument/2006/relationships/image" Target="media/image11.jpeg"/><Relationship Id="rId130" Type="http://schemas.openxmlformats.org/officeDocument/2006/relationships/image" Target="media/image11.jpeg" TargetMode="External"/><Relationship Id="rId131" Type="http://schemas.openxmlformats.org/officeDocument/2006/relationships/image" Target="media/image12.jpeg"/><Relationship Id="rId132" Type="http://schemas.openxmlformats.org/officeDocument/2006/relationships/image" Target="media/image12.jpeg" TargetMode="External"/><Relationship Id="rId133" Type="http://schemas.openxmlformats.org/officeDocument/2006/relationships/header" Target="header53.xml"/><Relationship Id="rId134" Type="http://schemas.openxmlformats.org/officeDocument/2006/relationships/footer" Target="footer53.xml"/><Relationship Id="rId135" Type="http://schemas.openxmlformats.org/officeDocument/2006/relationships/header" Target="header54.xml"/><Relationship Id="rId136" Type="http://schemas.openxmlformats.org/officeDocument/2006/relationships/footer" Target="footer54.xml"/><Relationship Id="rId137" Type="http://schemas.openxmlformats.org/officeDocument/2006/relationships/image" Target="media/image13.jpeg"/><Relationship Id="rId138" Type="http://schemas.openxmlformats.org/officeDocument/2006/relationships/image" Target="media/image13.jpeg" TargetMode="External"/><Relationship Id="rId139" Type="http://schemas.openxmlformats.org/officeDocument/2006/relationships/image" Target="media/image14.jpeg"/><Relationship Id="rId140" Type="http://schemas.openxmlformats.org/officeDocument/2006/relationships/image" Target="media/image14.jpeg" TargetMode="External"/><Relationship Id="rId141" Type="http://schemas.openxmlformats.org/officeDocument/2006/relationships/header" Target="header55.xml"/><Relationship Id="rId142" Type="http://schemas.openxmlformats.org/officeDocument/2006/relationships/footer" Target="footer55.xml"/><Relationship Id="rId143" Type="http://schemas.openxmlformats.org/officeDocument/2006/relationships/header" Target="header56.xml"/><Relationship Id="rId144" Type="http://schemas.openxmlformats.org/officeDocument/2006/relationships/footer" Target="footer56.xml"/><Relationship Id="rId145" Type="http://schemas.openxmlformats.org/officeDocument/2006/relationships/image" Target="media/image15.jpeg"/><Relationship Id="rId146" Type="http://schemas.openxmlformats.org/officeDocument/2006/relationships/image" Target="media/image15.jpeg" TargetMode="External"/><Relationship Id="rId147" Type="http://schemas.openxmlformats.org/officeDocument/2006/relationships/header" Target="header57.xml"/><Relationship Id="rId148" Type="http://schemas.openxmlformats.org/officeDocument/2006/relationships/footer" Target="footer57.xml"/><Relationship Id="rId149" Type="http://schemas.openxmlformats.org/officeDocument/2006/relationships/header" Target="header58.xml"/><Relationship Id="rId150" Type="http://schemas.openxmlformats.org/officeDocument/2006/relationships/footer" Target="footer58.xml"/><Relationship Id="rId151" Type="http://schemas.openxmlformats.org/officeDocument/2006/relationships/header" Target="header59.xml"/><Relationship Id="rId152" Type="http://schemas.openxmlformats.org/officeDocument/2006/relationships/footer" Target="footer59.xml"/><Relationship Id="rId153" Type="http://schemas.openxmlformats.org/officeDocument/2006/relationships/header" Target="header60.xml"/><Relationship Id="rId154" Type="http://schemas.openxmlformats.org/officeDocument/2006/relationships/footer" Target="footer60.xml"/><Relationship Id="rId155" Type="http://schemas.openxmlformats.org/officeDocument/2006/relationships/header" Target="header61.xml"/><Relationship Id="rId156" Type="http://schemas.openxmlformats.org/officeDocument/2006/relationships/footer" Target="footer61.xml"/><Relationship Id="rId157" Type="http://schemas.openxmlformats.org/officeDocument/2006/relationships/header" Target="header62.xml"/><Relationship Id="rId158" Type="http://schemas.openxmlformats.org/officeDocument/2006/relationships/footer" Target="footer62.xml"/><Relationship Id="rId159" Type="http://schemas.openxmlformats.org/officeDocument/2006/relationships/header" Target="header63.xml"/><Relationship Id="rId160" Type="http://schemas.openxmlformats.org/officeDocument/2006/relationships/footer" Target="footer63.xml"/><Relationship Id="rId161" Type="http://schemas.openxmlformats.org/officeDocument/2006/relationships/image" Target="media/image16.jpeg"/><Relationship Id="rId162" Type="http://schemas.openxmlformats.org/officeDocument/2006/relationships/image" Target="media/image16.jpeg" TargetMode="External"/><Relationship Id="rId163" Type="http://schemas.openxmlformats.org/officeDocument/2006/relationships/header" Target="header64.xml"/><Relationship Id="rId164" Type="http://schemas.openxmlformats.org/officeDocument/2006/relationships/footer" Target="footer64.xml"/><Relationship Id="rId165" Type="http://schemas.openxmlformats.org/officeDocument/2006/relationships/header" Target="header65.xml"/><Relationship Id="rId166" Type="http://schemas.openxmlformats.org/officeDocument/2006/relationships/footer" Target="footer65.xml"/><Relationship Id="rId167" Type="http://schemas.openxmlformats.org/officeDocument/2006/relationships/image" Target="media/image17.jpeg"/><Relationship Id="rId168" Type="http://schemas.openxmlformats.org/officeDocument/2006/relationships/image" Target="media/image17.jpeg" TargetMode="External"/><Relationship Id="rId169" Type="http://schemas.openxmlformats.org/officeDocument/2006/relationships/header" Target="header66.xml"/><Relationship Id="rId170" Type="http://schemas.openxmlformats.org/officeDocument/2006/relationships/footer" Target="footer66.xml"/><Relationship Id="rId171" Type="http://schemas.openxmlformats.org/officeDocument/2006/relationships/header" Target="header67.xml"/><Relationship Id="rId172" Type="http://schemas.openxmlformats.org/officeDocument/2006/relationships/footer" Target="footer67.xml"/><Relationship Id="rId173" Type="http://schemas.openxmlformats.org/officeDocument/2006/relationships/image" Target="media/image18.jpeg"/><Relationship Id="rId174" Type="http://schemas.openxmlformats.org/officeDocument/2006/relationships/image" Target="media/image18.jpeg" TargetMode="External"/><Relationship Id="rId175" Type="http://schemas.openxmlformats.org/officeDocument/2006/relationships/header" Target="header68.xml"/><Relationship Id="rId176" Type="http://schemas.openxmlformats.org/officeDocument/2006/relationships/footer" Target="footer68.xml"/><Relationship Id="rId177" Type="http://schemas.openxmlformats.org/officeDocument/2006/relationships/header" Target="header69.xml"/><Relationship Id="rId178" Type="http://schemas.openxmlformats.org/officeDocument/2006/relationships/footer" Target="footer69.xml"/><Relationship Id="rId179" Type="http://schemas.openxmlformats.org/officeDocument/2006/relationships/image" Target="media/image19.jpeg"/><Relationship Id="rId180" Type="http://schemas.openxmlformats.org/officeDocument/2006/relationships/image" Target="media/image19.jpeg" TargetMode="External"/><Relationship Id="rId181" Type="http://schemas.openxmlformats.org/officeDocument/2006/relationships/header" Target="header70.xml"/><Relationship Id="rId182" Type="http://schemas.openxmlformats.org/officeDocument/2006/relationships/footer" Target="footer70.xml"/><Relationship Id="rId183" Type="http://schemas.openxmlformats.org/officeDocument/2006/relationships/header" Target="header71.xml"/><Relationship Id="rId184" Type="http://schemas.openxmlformats.org/officeDocument/2006/relationships/footer" Target="footer71.xml"/><Relationship Id="rId185" Type="http://schemas.openxmlformats.org/officeDocument/2006/relationships/header" Target="header72.xml"/><Relationship Id="rId186" Type="http://schemas.openxmlformats.org/officeDocument/2006/relationships/footer" Target="footer72.xml"/><Relationship Id="rId187" Type="http://schemas.openxmlformats.org/officeDocument/2006/relationships/header" Target="header73.xml"/><Relationship Id="rId188" Type="http://schemas.openxmlformats.org/officeDocument/2006/relationships/footer" Target="footer73.xml"/><Relationship Id="rId189" Type="http://schemas.openxmlformats.org/officeDocument/2006/relationships/header" Target="header74.xml"/><Relationship Id="rId190" Type="http://schemas.openxmlformats.org/officeDocument/2006/relationships/footer" Target="footer74.xml"/><Relationship Id="rId191" Type="http://schemas.openxmlformats.org/officeDocument/2006/relationships/header" Target="header75.xml"/><Relationship Id="rId192" Type="http://schemas.openxmlformats.org/officeDocument/2006/relationships/footer" Target="footer75.xml"/><Relationship Id="rId193" Type="http://schemas.openxmlformats.org/officeDocument/2006/relationships/header" Target="header76.xml"/><Relationship Id="rId194" Type="http://schemas.openxmlformats.org/officeDocument/2006/relationships/footer" Target="footer76.xml"/><Relationship Id="rId195" Type="http://schemas.openxmlformats.org/officeDocument/2006/relationships/header" Target="header77.xml"/><Relationship Id="rId196" Type="http://schemas.openxmlformats.org/officeDocument/2006/relationships/footer" Target="footer77.xml"/><Relationship Id="rId197" Type="http://schemas.openxmlformats.org/officeDocument/2006/relationships/header" Target="header78.xml"/><Relationship Id="rId198" Type="http://schemas.openxmlformats.org/officeDocument/2006/relationships/footer" Target="footer78.xml"/><Relationship Id="rId199" Type="http://schemas.openxmlformats.org/officeDocument/2006/relationships/header" Target="header79.xml"/><Relationship Id="rId200" Type="http://schemas.openxmlformats.org/officeDocument/2006/relationships/footer" Target="footer79.xml"/><Relationship Id="rId201" Type="http://schemas.openxmlformats.org/officeDocument/2006/relationships/header" Target="header80.xml"/><Relationship Id="rId202" Type="http://schemas.openxmlformats.org/officeDocument/2006/relationships/footer" Target="footer80.xml"/><Relationship Id="rId203" Type="http://schemas.openxmlformats.org/officeDocument/2006/relationships/header" Target="header81.xml"/><Relationship Id="rId204" Type="http://schemas.openxmlformats.org/officeDocument/2006/relationships/footer" Target="footer81.xml"/><Relationship Id="rId205" Type="http://schemas.openxmlformats.org/officeDocument/2006/relationships/header" Target="header82.xml"/><Relationship Id="rId206" Type="http://schemas.openxmlformats.org/officeDocument/2006/relationships/footer" Target="footer82.xml"/><Relationship Id="rId207" Type="http://schemas.openxmlformats.org/officeDocument/2006/relationships/header" Target="header83.xml"/><Relationship Id="rId208" Type="http://schemas.openxmlformats.org/officeDocument/2006/relationships/footer" Target="footer83.xml"/><Relationship Id="rId209" Type="http://schemas.openxmlformats.org/officeDocument/2006/relationships/header" Target="header84.xml"/><Relationship Id="rId210" Type="http://schemas.openxmlformats.org/officeDocument/2006/relationships/footer" Target="footer84.xml"/><Relationship Id="rId211" Type="http://schemas.openxmlformats.org/officeDocument/2006/relationships/header" Target="header85.xml"/><Relationship Id="rId212" Type="http://schemas.openxmlformats.org/officeDocument/2006/relationships/footer" Target="footer85.xml"/><Relationship Id="rId213" Type="http://schemas.openxmlformats.org/officeDocument/2006/relationships/header" Target="header86.xml"/><Relationship Id="rId214" Type="http://schemas.openxmlformats.org/officeDocument/2006/relationships/footer" Target="footer86.xml"/><Relationship Id="rId215" Type="http://schemas.openxmlformats.org/officeDocument/2006/relationships/header" Target="header87.xml"/><Relationship Id="rId216" Type="http://schemas.openxmlformats.org/officeDocument/2006/relationships/footer" Target="footer87.xml"/><Relationship Id="rId217" Type="http://schemas.openxmlformats.org/officeDocument/2006/relationships/header" Target="header88.xml"/><Relationship Id="rId218" Type="http://schemas.openxmlformats.org/officeDocument/2006/relationships/footer" Target="footer88.xml"/><Relationship Id="rId219" Type="http://schemas.openxmlformats.org/officeDocument/2006/relationships/header" Target="header89.xml"/><Relationship Id="rId220" Type="http://schemas.openxmlformats.org/officeDocument/2006/relationships/footer" Target="footer89.xml"/><Relationship Id="rId221" Type="http://schemas.openxmlformats.org/officeDocument/2006/relationships/header" Target="header90.xml"/><Relationship Id="rId222" Type="http://schemas.openxmlformats.org/officeDocument/2006/relationships/footer" Target="footer90.xml"/><Relationship Id="rId223" Type="http://schemas.openxmlformats.org/officeDocument/2006/relationships/image" Target="media/image20.jpeg"/><Relationship Id="rId224" Type="http://schemas.openxmlformats.org/officeDocument/2006/relationships/image" Target="media/image20.jpeg" TargetMode="External"/><Relationship Id="rId225" Type="http://schemas.openxmlformats.org/officeDocument/2006/relationships/header" Target="header91.xml"/><Relationship Id="rId226" Type="http://schemas.openxmlformats.org/officeDocument/2006/relationships/footer" Target="footer91.xml"/><Relationship Id="rId227" Type="http://schemas.openxmlformats.org/officeDocument/2006/relationships/header" Target="header92.xml"/><Relationship Id="rId228" Type="http://schemas.openxmlformats.org/officeDocument/2006/relationships/footer" Target="footer92.xml"/><Relationship Id="rId229" Type="http://schemas.openxmlformats.org/officeDocument/2006/relationships/header" Target="header93.xml"/><Relationship Id="rId230" Type="http://schemas.openxmlformats.org/officeDocument/2006/relationships/footer" Target="footer93.xml"/><Relationship Id="rId231" Type="http://schemas.openxmlformats.org/officeDocument/2006/relationships/header" Target="header94.xml"/><Relationship Id="rId232" Type="http://schemas.openxmlformats.org/officeDocument/2006/relationships/footer" Target="footer94.xml"/><Relationship Id="rId233" Type="http://schemas.openxmlformats.org/officeDocument/2006/relationships/header" Target="header95.xml"/><Relationship Id="rId234" Type="http://schemas.openxmlformats.org/officeDocument/2006/relationships/footer" Target="footer95.xml"/><Relationship Id="rId235" Type="http://schemas.openxmlformats.org/officeDocument/2006/relationships/header" Target="header96.xml"/><Relationship Id="rId236" Type="http://schemas.openxmlformats.org/officeDocument/2006/relationships/footer" Target="footer96.xml"/><Relationship Id="rId237" Type="http://schemas.openxmlformats.org/officeDocument/2006/relationships/header" Target="header97.xml"/><Relationship Id="rId238" Type="http://schemas.openxmlformats.org/officeDocument/2006/relationships/footer" Target="footer97.xml"/><Relationship Id="rId239" Type="http://schemas.openxmlformats.org/officeDocument/2006/relationships/header" Target="header98.xml"/><Relationship Id="rId240" Type="http://schemas.openxmlformats.org/officeDocument/2006/relationships/footer" Target="footer98.xml"/><Relationship Id="rId241" Type="http://schemas.openxmlformats.org/officeDocument/2006/relationships/header" Target="header99.xml"/><Relationship Id="rId242" Type="http://schemas.openxmlformats.org/officeDocument/2006/relationships/footer" Target="footer99.xml"/><Relationship Id="rId243" Type="http://schemas.openxmlformats.org/officeDocument/2006/relationships/header" Target="header100.xml"/><Relationship Id="rId244" Type="http://schemas.openxmlformats.org/officeDocument/2006/relationships/footer" Target="footer100.xml"/><Relationship Id="rId245" Type="http://schemas.openxmlformats.org/officeDocument/2006/relationships/header" Target="header101.xml"/><Relationship Id="rId246" Type="http://schemas.openxmlformats.org/officeDocument/2006/relationships/footer" Target="footer101.xml"/><Relationship Id="rId247" Type="http://schemas.openxmlformats.org/officeDocument/2006/relationships/header" Target="header102.xml"/><Relationship Id="rId248" Type="http://schemas.openxmlformats.org/officeDocument/2006/relationships/footer" Target="footer102.xml"/><Relationship Id="rId249" Type="http://schemas.openxmlformats.org/officeDocument/2006/relationships/header" Target="header103.xml"/><Relationship Id="rId250" Type="http://schemas.openxmlformats.org/officeDocument/2006/relationships/footer" Target="footer103.xml"/><Relationship Id="rId251" Type="http://schemas.openxmlformats.org/officeDocument/2006/relationships/header" Target="header104.xml"/><Relationship Id="rId252" Type="http://schemas.openxmlformats.org/officeDocument/2006/relationships/footer" Target="footer104.xml"/><Relationship Id="rId253" Type="http://schemas.openxmlformats.org/officeDocument/2006/relationships/header" Target="header105.xml"/><Relationship Id="rId254" Type="http://schemas.openxmlformats.org/officeDocument/2006/relationships/footer" Target="footer105.xml"/><Relationship Id="rId255" Type="http://schemas.openxmlformats.org/officeDocument/2006/relationships/header" Target="header106.xml"/><Relationship Id="rId256" Type="http://schemas.openxmlformats.org/officeDocument/2006/relationships/footer" Target="footer106.xml"/><Relationship Id="rId257" Type="http://schemas.openxmlformats.org/officeDocument/2006/relationships/header" Target="header107.xml"/><Relationship Id="rId258" Type="http://schemas.openxmlformats.org/officeDocument/2006/relationships/footer" Target="footer107.xml"/><Relationship Id="rId259" Type="http://schemas.openxmlformats.org/officeDocument/2006/relationships/header" Target="header108.xml"/><Relationship Id="rId260" Type="http://schemas.openxmlformats.org/officeDocument/2006/relationships/footer" Target="footer108.xml"/><Relationship Id="rId261" Type="http://schemas.openxmlformats.org/officeDocument/2006/relationships/header" Target="header109.xml"/><Relationship Id="rId262" Type="http://schemas.openxmlformats.org/officeDocument/2006/relationships/footer" Target="footer109.xml"/><Relationship Id="rId263" Type="http://schemas.openxmlformats.org/officeDocument/2006/relationships/header" Target="header110.xml"/><Relationship Id="rId264" Type="http://schemas.openxmlformats.org/officeDocument/2006/relationships/footer" Target="footer110.xml"/><Relationship Id="rId265" Type="http://schemas.openxmlformats.org/officeDocument/2006/relationships/header" Target="header111.xml"/><Relationship Id="rId266" Type="http://schemas.openxmlformats.org/officeDocument/2006/relationships/footer" Target="footer111.xml"/><Relationship Id="rId267" Type="http://schemas.openxmlformats.org/officeDocument/2006/relationships/header" Target="header112.xml"/><Relationship Id="rId268" Type="http://schemas.openxmlformats.org/officeDocument/2006/relationships/footer" Target="footer112.xml"/><Relationship Id="rId269" Type="http://schemas.openxmlformats.org/officeDocument/2006/relationships/header" Target="header113.xml"/><Relationship Id="rId270" Type="http://schemas.openxmlformats.org/officeDocument/2006/relationships/footer" Target="footer113.xml"/><Relationship Id="rId271" Type="http://schemas.openxmlformats.org/officeDocument/2006/relationships/image" Target="media/image21.jpeg"/><Relationship Id="rId272" Type="http://schemas.openxmlformats.org/officeDocument/2006/relationships/image" Target="media/image21.jpeg" TargetMode="External"/><Relationship Id="rId273" Type="http://schemas.openxmlformats.org/officeDocument/2006/relationships/header" Target="header114.xml"/><Relationship Id="rId274" Type="http://schemas.openxmlformats.org/officeDocument/2006/relationships/footer" Target="footer114.xml"/><Relationship Id="rId275" Type="http://schemas.openxmlformats.org/officeDocument/2006/relationships/header" Target="header115.xml"/><Relationship Id="rId276" Type="http://schemas.openxmlformats.org/officeDocument/2006/relationships/footer" Target="footer115.xml"/><Relationship Id="rId277" Type="http://schemas.openxmlformats.org/officeDocument/2006/relationships/header" Target="header116.xml"/><Relationship Id="rId278" Type="http://schemas.openxmlformats.org/officeDocument/2006/relationships/footer" Target="footer116.xml"/><Relationship Id="rId279" Type="http://schemas.openxmlformats.org/officeDocument/2006/relationships/header" Target="header117.xml"/><Relationship Id="rId280" Type="http://schemas.openxmlformats.org/officeDocument/2006/relationships/footer" Target="footer117.xml"/><Relationship Id="rId281" Type="http://schemas.openxmlformats.org/officeDocument/2006/relationships/header" Target="header118.xml"/><Relationship Id="rId282" Type="http://schemas.openxmlformats.org/officeDocument/2006/relationships/footer" Target="footer118.xml"/><Relationship Id="rId283" Type="http://schemas.openxmlformats.org/officeDocument/2006/relationships/header" Target="header119.xml"/><Relationship Id="rId284" Type="http://schemas.openxmlformats.org/officeDocument/2006/relationships/footer" Target="footer119.xml"/><Relationship Id="rId285" Type="http://schemas.openxmlformats.org/officeDocument/2006/relationships/header" Target="header120.xml"/><Relationship Id="rId286" Type="http://schemas.openxmlformats.org/officeDocument/2006/relationships/footer" Target="footer120.xml"/><Relationship Id="rId287" Type="http://schemas.openxmlformats.org/officeDocument/2006/relationships/header" Target="header121.xml"/><Relationship Id="rId288" Type="http://schemas.openxmlformats.org/officeDocument/2006/relationships/footer" Target="footer121.xml"/><Relationship Id="rId289" Type="http://schemas.openxmlformats.org/officeDocument/2006/relationships/header" Target="header122.xml"/><Relationship Id="rId290" Type="http://schemas.openxmlformats.org/officeDocument/2006/relationships/footer" Target="footer122.xml"/><Relationship Id="rId291" Type="http://schemas.openxmlformats.org/officeDocument/2006/relationships/header" Target="header123.xml"/><Relationship Id="rId292" Type="http://schemas.openxmlformats.org/officeDocument/2006/relationships/footer" Target="footer123.xml"/><Relationship Id="rId293" Type="http://schemas.openxmlformats.org/officeDocument/2006/relationships/header" Target="header124.xml"/><Relationship Id="rId294" Type="http://schemas.openxmlformats.org/officeDocument/2006/relationships/footer" Target="footer124.xml"/><Relationship Id="rId295" Type="http://schemas.openxmlformats.org/officeDocument/2006/relationships/header" Target="header125.xml"/><Relationship Id="rId296" Type="http://schemas.openxmlformats.org/officeDocument/2006/relationships/footer" Target="footer125.xml"/><Relationship Id="rId297" Type="http://schemas.openxmlformats.org/officeDocument/2006/relationships/header" Target="header126.xml"/><Relationship Id="rId298" Type="http://schemas.openxmlformats.org/officeDocument/2006/relationships/footer" Target="footer126.xml"/><Relationship Id="rId299" Type="http://schemas.openxmlformats.org/officeDocument/2006/relationships/header" Target="header127.xml"/><Relationship Id="rId300" Type="http://schemas.openxmlformats.org/officeDocument/2006/relationships/footer" Target="footer127.xml"/><Relationship Id="rId301" Type="http://schemas.openxmlformats.org/officeDocument/2006/relationships/header" Target="header128.xml"/><Relationship Id="rId302" Type="http://schemas.openxmlformats.org/officeDocument/2006/relationships/footer" Target="footer128.xml"/><Relationship Id="rId303" Type="http://schemas.openxmlformats.org/officeDocument/2006/relationships/header" Target="header129.xml"/><Relationship Id="rId304" Type="http://schemas.openxmlformats.org/officeDocument/2006/relationships/footer" Target="footer129.xml"/><Relationship Id="rId305" Type="http://schemas.openxmlformats.org/officeDocument/2006/relationships/header" Target="header130.xml"/><Relationship Id="rId306" Type="http://schemas.openxmlformats.org/officeDocument/2006/relationships/footer" Target="footer130.xml"/><Relationship Id="rId307" Type="http://schemas.openxmlformats.org/officeDocument/2006/relationships/header" Target="header131.xml"/><Relationship Id="rId308" Type="http://schemas.openxmlformats.org/officeDocument/2006/relationships/footer" Target="footer131.xml"/><Relationship Id="rId309" Type="http://schemas.openxmlformats.org/officeDocument/2006/relationships/header" Target="header132.xml"/><Relationship Id="rId310" Type="http://schemas.openxmlformats.org/officeDocument/2006/relationships/footer" Target="footer132.xml"/><Relationship Id="rId311" Type="http://schemas.openxmlformats.org/officeDocument/2006/relationships/header" Target="header133.xml"/><Relationship Id="rId312" Type="http://schemas.openxmlformats.org/officeDocument/2006/relationships/footer" Target="footer133.xml"/><Relationship Id="rId313" Type="http://schemas.openxmlformats.org/officeDocument/2006/relationships/header" Target="header134.xml"/><Relationship Id="rId314" Type="http://schemas.openxmlformats.org/officeDocument/2006/relationships/footer" Target="footer134.xml"/><Relationship Id="rId315" Type="http://schemas.openxmlformats.org/officeDocument/2006/relationships/image" Target="media/image22.jpeg"/><Relationship Id="rId316" Type="http://schemas.openxmlformats.org/officeDocument/2006/relationships/image" Target="media/image22.jpeg" TargetMode="External"/><Relationship Id="rId317" Type="http://schemas.openxmlformats.org/officeDocument/2006/relationships/image" Target="media/image23.jpeg"/><Relationship Id="rId318" Type="http://schemas.openxmlformats.org/officeDocument/2006/relationships/image" Target="media/image23.jpeg" TargetMode="External"/><Relationship Id="rId319" Type="http://schemas.openxmlformats.org/officeDocument/2006/relationships/header" Target="header135.xml"/><Relationship Id="rId320" Type="http://schemas.openxmlformats.org/officeDocument/2006/relationships/footer" Target="footer135.xml"/><Relationship Id="rId321" Type="http://schemas.openxmlformats.org/officeDocument/2006/relationships/header" Target="header136.xml"/><Relationship Id="rId322" Type="http://schemas.openxmlformats.org/officeDocument/2006/relationships/footer" Target="footer136.xml"/><Relationship Id="rId323" Type="http://schemas.openxmlformats.org/officeDocument/2006/relationships/image" Target="media/image24.jpeg"/><Relationship Id="rId324" Type="http://schemas.openxmlformats.org/officeDocument/2006/relationships/image" Target="media/image24.jpeg" TargetMode="External"/><Relationship Id="rId325" Type="http://schemas.openxmlformats.org/officeDocument/2006/relationships/header" Target="header137.xml"/><Relationship Id="rId326" Type="http://schemas.openxmlformats.org/officeDocument/2006/relationships/footer" Target="footer137.xml"/><Relationship Id="rId327" Type="http://schemas.openxmlformats.org/officeDocument/2006/relationships/header" Target="header138.xml"/><Relationship Id="rId328" Type="http://schemas.openxmlformats.org/officeDocument/2006/relationships/footer" Target="footer138.xml"/><Relationship Id="rId329" Type="http://schemas.openxmlformats.org/officeDocument/2006/relationships/image" Target="media/image25.jpeg"/><Relationship Id="rId330" Type="http://schemas.openxmlformats.org/officeDocument/2006/relationships/image" Target="media/image25.jpeg" TargetMode="External"/><Relationship Id="rId331" Type="http://schemas.openxmlformats.org/officeDocument/2006/relationships/header" Target="header139.xml"/><Relationship Id="rId332" Type="http://schemas.openxmlformats.org/officeDocument/2006/relationships/footer" Target="footer139.xml"/><Relationship Id="rId333" Type="http://schemas.openxmlformats.org/officeDocument/2006/relationships/header" Target="header140.xml"/><Relationship Id="rId334" Type="http://schemas.openxmlformats.org/officeDocument/2006/relationships/footer" Target="footer140.xml"/><Relationship Id="rId335" Type="http://schemas.openxmlformats.org/officeDocument/2006/relationships/header" Target="header141.xml"/><Relationship Id="rId336" Type="http://schemas.openxmlformats.org/officeDocument/2006/relationships/footer" Target="footer141.xml"/><Relationship Id="rId337" Type="http://schemas.openxmlformats.org/officeDocument/2006/relationships/image" Target="media/image26.jpeg"/><Relationship Id="rId338" Type="http://schemas.openxmlformats.org/officeDocument/2006/relationships/image" Target="media/image26.jpeg" TargetMode="External"/><Relationship Id="rId339" Type="http://schemas.openxmlformats.org/officeDocument/2006/relationships/header" Target="header142.xml"/><Relationship Id="rId340" Type="http://schemas.openxmlformats.org/officeDocument/2006/relationships/footer" Target="footer142.xml"/><Relationship Id="rId341" Type="http://schemas.openxmlformats.org/officeDocument/2006/relationships/header" Target="header143.xml"/><Relationship Id="rId342" Type="http://schemas.openxmlformats.org/officeDocument/2006/relationships/footer" Target="footer143.xml"/><Relationship Id="rId343" Type="http://schemas.openxmlformats.org/officeDocument/2006/relationships/header" Target="header144.xml"/><Relationship Id="rId344" Type="http://schemas.openxmlformats.org/officeDocument/2006/relationships/footer" Target="footer144.xml"/><Relationship Id="rId345" Type="http://schemas.openxmlformats.org/officeDocument/2006/relationships/header" Target="header145.xml"/><Relationship Id="rId346" Type="http://schemas.openxmlformats.org/officeDocument/2006/relationships/footer" Target="footer145.xml"/><Relationship Id="rId347" Type="http://schemas.openxmlformats.org/officeDocument/2006/relationships/header" Target="header146.xml"/><Relationship Id="rId348" Type="http://schemas.openxmlformats.org/officeDocument/2006/relationships/footer" Target="footer146.xml"/><Relationship Id="rId349" Type="http://schemas.openxmlformats.org/officeDocument/2006/relationships/header" Target="header147.xml"/><Relationship Id="rId350" Type="http://schemas.openxmlformats.org/officeDocument/2006/relationships/footer" Target="footer147.xml"/><Relationship Id="rId351" Type="http://schemas.openxmlformats.org/officeDocument/2006/relationships/header" Target="header148.xml"/><Relationship Id="rId352" Type="http://schemas.openxmlformats.org/officeDocument/2006/relationships/footer" Target="footer148.xml"/><Relationship Id="rId353" Type="http://schemas.openxmlformats.org/officeDocument/2006/relationships/header" Target="header149.xml"/><Relationship Id="rId354" Type="http://schemas.openxmlformats.org/officeDocument/2006/relationships/footer" Target="footer149.xml"/><Relationship Id="rId355" Type="http://schemas.openxmlformats.org/officeDocument/2006/relationships/header" Target="header150.xml"/><Relationship Id="rId356" Type="http://schemas.openxmlformats.org/officeDocument/2006/relationships/footer" Target="footer150.xml"/><Relationship Id="rId357" Type="http://schemas.openxmlformats.org/officeDocument/2006/relationships/header" Target="header151.xml"/><Relationship Id="rId358" Type="http://schemas.openxmlformats.org/officeDocument/2006/relationships/footer" Target="footer151.xml"/><Relationship Id="rId359" Type="http://schemas.openxmlformats.org/officeDocument/2006/relationships/header" Target="header152.xml"/><Relationship Id="rId360" Type="http://schemas.openxmlformats.org/officeDocument/2006/relationships/footer" Target="footer152.xml"/><Relationship Id="rId361" Type="http://schemas.openxmlformats.org/officeDocument/2006/relationships/header" Target="header153.xml"/><Relationship Id="rId362" Type="http://schemas.openxmlformats.org/officeDocument/2006/relationships/footer" Target="footer153.xml"/><Relationship Id="rId363" Type="http://schemas.openxmlformats.org/officeDocument/2006/relationships/header" Target="header154.xml"/><Relationship Id="rId364" Type="http://schemas.openxmlformats.org/officeDocument/2006/relationships/footer" Target="footer154.xml"/><Relationship Id="rId365" Type="http://schemas.openxmlformats.org/officeDocument/2006/relationships/header" Target="header155.xml"/><Relationship Id="rId366" Type="http://schemas.openxmlformats.org/officeDocument/2006/relationships/footer" Target="footer155.xml"/><Relationship Id="rId367" Type="http://schemas.openxmlformats.org/officeDocument/2006/relationships/header" Target="header156.xml"/><Relationship Id="rId368" Type="http://schemas.openxmlformats.org/officeDocument/2006/relationships/footer" Target="footer156.xml"/><Relationship Id="rId369" Type="http://schemas.openxmlformats.org/officeDocument/2006/relationships/header" Target="header157.xml"/><Relationship Id="rId370" Type="http://schemas.openxmlformats.org/officeDocument/2006/relationships/footer" Target="footer157.xml"/><Relationship Id="rId371" Type="http://schemas.openxmlformats.org/officeDocument/2006/relationships/image" Target="media/image27.jpeg"/><Relationship Id="rId372" Type="http://schemas.openxmlformats.org/officeDocument/2006/relationships/image" Target="media/image27.jpeg" TargetMode="External"/><Relationship Id="rId373" Type="http://schemas.openxmlformats.org/officeDocument/2006/relationships/header" Target="header158.xml"/><Relationship Id="rId374" Type="http://schemas.openxmlformats.org/officeDocument/2006/relationships/footer" Target="footer158.xml"/><Relationship Id="rId375" Type="http://schemas.openxmlformats.org/officeDocument/2006/relationships/header" Target="header159.xml"/><Relationship Id="rId376" Type="http://schemas.openxmlformats.org/officeDocument/2006/relationships/footer" Target="footer159.xml"/><Relationship Id="rId377" Type="http://schemas.openxmlformats.org/officeDocument/2006/relationships/image" Target="media/image28.jpeg"/><Relationship Id="rId378" Type="http://schemas.openxmlformats.org/officeDocument/2006/relationships/image" Target="media/image28.jpeg" TargetMode="External"/><Relationship Id="rId379" Type="http://schemas.openxmlformats.org/officeDocument/2006/relationships/header" Target="header160.xml"/><Relationship Id="rId380" Type="http://schemas.openxmlformats.org/officeDocument/2006/relationships/footer" Target="footer160.xml"/><Relationship Id="rId381" Type="http://schemas.openxmlformats.org/officeDocument/2006/relationships/header" Target="header161.xml"/><Relationship Id="rId382" Type="http://schemas.openxmlformats.org/officeDocument/2006/relationships/footer" Target="footer161.xml"/><Relationship Id="rId383" Type="http://schemas.openxmlformats.org/officeDocument/2006/relationships/image" Target="media/image29.jpeg"/><Relationship Id="rId384" Type="http://schemas.openxmlformats.org/officeDocument/2006/relationships/image" Target="media/image29.jpeg" TargetMode="External"/><Relationship Id="rId385" Type="http://schemas.openxmlformats.org/officeDocument/2006/relationships/header" Target="header162.xml"/><Relationship Id="rId386" Type="http://schemas.openxmlformats.org/officeDocument/2006/relationships/footer" Target="footer162.xml"/><Relationship Id="rId387" Type="http://schemas.openxmlformats.org/officeDocument/2006/relationships/header" Target="header163.xml"/><Relationship Id="rId388" Type="http://schemas.openxmlformats.org/officeDocument/2006/relationships/footer" Target="footer163.xml"/><Relationship Id="rId389" Type="http://schemas.openxmlformats.org/officeDocument/2006/relationships/image" Target="media/image30.jpeg"/><Relationship Id="rId390" Type="http://schemas.openxmlformats.org/officeDocument/2006/relationships/image" Target="media/image30.jpeg" TargetMode="External"/><Relationship Id="rId391" Type="http://schemas.openxmlformats.org/officeDocument/2006/relationships/image" Target="media/image31.jpeg"/><Relationship Id="rId392" Type="http://schemas.openxmlformats.org/officeDocument/2006/relationships/image" Target="media/image31.jpeg" TargetMode="External"/><Relationship Id="rId393" Type="http://schemas.openxmlformats.org/officeDocument/2006/relationships/header" Target="header164.xml"/><Relationship Id="rId394" Type="http://schemas.openxmlformats.org/officeDocument/2006/relationships/footer" Target="footer164.xml"/><Relationship Id="rId395" Type="http://schemas.openxmlformats.org/officeDocument/2006/relationships/header" Target="header165.xml"/><Relationship Id="rId396" Type="http://schemas.openxmlformats.org/officeDocument/2006/relationships/footer" Target="footer165.xml"/><Relationship Id="rId397" Type="http://schemas.openxmlformats.org/officeDocument/2006/relationships/header" Target="header166.xml"/><Relationship Id="rId398" Type="http://schemas.openxmlformats.org/officeDocument/2006/relationships/footer" Target="footer166.xml"/><Relationship Id="rId399" Type="http://schemas.openxmlformats.org/officeDocument/2006/relationships/header" Target="header167.xml"/><Relationship Id="rId400" Type="http://schemas.openxmlformats.org/officeDocument/2006/relationships/footer" Target="footer167.xml"/><Relationship Id="rId401" Type="http://schemas.openxmlformats.org/officeDocument/2006/relationships/header" Target="header168.xml"/><Relationship Id="rId402" Type="http://schemas.openxmlformats.org/officeDocument/2006/relationships/footer" Target="footer168.xml"/><Relationship Id="rId403" Type="http://schemas.openxmlformats.org/officeDocument/2006/relationships/header" Target="header169.xml"/><Relationship Id="rId404" Type="http://schemas.openxmlformats.org/officeDocument/2006/relationships/footer" Target="footer169.xml"/><Relationship Id="rId405" Type="http://schemas.openxmlformats.org/officeDocument/2006/relationships/header" Target="header170.xml"/><Relationship Id="rId406" Type="http://schemas.openxmlformats.org/officeDocument/2006/relationships/footer" Target="footer170.xml"/><Relationship Id="rId407" Type="http://schemas.openxmlformats.org/officeDocument/2006/relationships/header" Target="header171.xml"/><Relationship Id="rId408" Type="http://schemas.openxmlformats.org/officeDocument/2006/relationships/footer" Target="footer171.xml"/><Relationship Id="rId409" Type="http://schemas.openxmlformats.org/officeDocument/2006/relationships/image" Target="media/image32.jpeg"/><Relationship Id="rId410" Type="http://schemas.openxmlformats.org/officeDocument/2006/relationships/image" Target="media/image32.jpeg" TargetMode="External"/><Relationship Id="rId411" Type="http://schemas.openxmlformats.org/officeDocument/2006/relationships/header" Target="header172.xml"/><Relationship Id="rId412" Type="http://schemas.openxmlformats.org/officeDocument/2006/relationships/footer" Target="footer172.xml"/><Relationship Id="rId413" Type="http://schemas.openxmlformats.org/officeDocument/2006/relationships/header" Target="header173.xml"/><Relationship Id="rId414" Type="http://schemas.openxmlformats.org/officeDocument/2006/relationships/footer" Target="footer173.xml"/></Relationships>
</file>