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right="0" w:firstLine="0"/>
        <w:jc w:val="center"/>
      </w:pPr>
      <w:r>
        <w:rPr>
          <w:spacing w:val="0"/>
          <w:w w:val="100"/>
          <w:position w:val="0"/>
        </w:rPr>
        <w:t>REA^CAN</w:t>
      </w:r>
    </w:p>
    <w:p>
      <w:pPr>
        <w:pStyle w:val="Style8"/>
        <w:keepNext w:val="0"/>
        <w:keepLines w:val="0"/>
        <w:widowControl w:val="0"/>
        <w:shd w:val="clear" w:color="auto" w:fill="auto"/>
        <w:bidi w:val="0"/>
        <w:spacing w:before="0" w:after="400" w:line="240" w:lineRule="auto"/>
        <w:ind w:left="0" w:right="0" w:firstLine="0"/>
        <w:jc w:val="center"/>
      </w:pPr>
      <w:r>
        <w:rPr>
          <w:color w:val="000000"/>
          <w:spacing w:val="0"/>
          <w:w w:val="100"/>
          <w:position w:val="0"/>
        </w:rPr>
        <w:t>瑞康医药股份有限公司</w:t>
      </w:r>
    </w:p>
    <w:p>
      <w:pPr>
        <w:pStyle w:val="Style10"/>
        <w:keepNext w:val="0"/>
        <w:keepLines w:val="0"/>
        <w:widowControl w:val="0"/>
        <w:shd w:val="clear" w:color="auto" w:fill="auto"/>
        <w:bidi w:val="0"/>
        <w:spacing w:before="0" w:after="602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r>
    </w:p>
    <w:p>
      <w:pPr>
        <w:pStyle w:val="Style13"/>
        <w:keepNext w:val="0"/>
        <w:keepLines w:val="0"/>
        <w:widowControl w:val="0"/>
        <w:shd w:val="clear" w:color="auto" w:fill="auto"/>
        <w:bidi w:val="0"/>
        <w:spacing w:before="0" w:line="240" w:lineRule="auto"/>
        <w:ind w:left="0" w:right="0" w:firstLine="0"/>
        <w:jc w:val="center"/>
        <w:sectPr>
          <w:headerReference w:type="default" r:id="rId5"/>
          <w:footerReference w:type="default" r:id="rId6"/>
          <w:headerReference w:type="even" r:id="rId7"/>
          <w:footerReference w:type="even" r:id="rId8"/>
          <w:footnotePr>
            <w:pos w:val="pageBottom"/>
            <w:numFmt w:val="decimal"/>
            <w:numRestart w:val="continuous"/>
          </w:footnotePr>
          <w:pgSz w:w="11900" w:h="16840"/>
          <w:pgMar w:top="2751" w:right="1114" w:bottom="2751" w:left="1104" w:header="0" w:footer="3" w:gutter="0"/>
          <w:pgNumType w:start="1"/>
          <w:cols w:space="720"/>
          <w:noEndnote/>
          <w:rtlGutter w:val="0"/>
          <w:docGrid w:linePitch="360"/>
        </w:sectPr>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p>
    <w:p>
      <w:pPr>
        <w:pStyle w:val="Style16"/>
        <w:keepNext/>
        <w:keepLines/>
        <w:widowControl w:val="0"/>
        <w:shd w:val="clear" w:color="auto" w:fill="auto"/>
        <w:bidi w:val="0"/>
        <w:spacing w:before="0" w:after="38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8"/>
        <w:keepNext w:val="0"/>
        <w:keepLines w:val="0"/>
        <w:widowControl w:val="0"/>
        <w:shd w:val="clear" w:color="auto" w:fill="auto"/>
        <w:bidi w:val="0"/>
        <w:spacing w:before="0" w:after="100" w:line="629" w:lineRule="exact"/>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8"/>
        <w:keepNext w:val="0"/>
        <w:keepLines w:val="0"/>
        <w:widowControl w:val="0"/>
        <w:shd w:val="clear" w:color="auto" w:fill="auto"/>
        <w:bidi w:val="0"/>
        <w:spacing w:before="0" w:after="380" w:line="619" w:lineRule="exact"/>
        <w:ind w:left="0" w:right="0"/>
        <w:jc w:val="both"/>
      </w:pPr>
      <w:r>
        <w:rPr>
          <w:color w:val="000000"/>
          <w:spacing w:val="0"/>
          <w:w w:val="100"/>
          <w:position w:val="0"/>
        </w:rPr>
        <w:t>公司负责人韩旭、主管会计工作负责人苏立臣及会计机构负责人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 人员</w:t>
      </w:r>
      <w:r>
        <w:rPr>
          <w:rFonts w:ascii="Times New Roman" w:eastAsia="Times New Roman" w:hAnsi="Times New Roman" w:cs="Times New Roman"/>
          <w:color w:val="000000"/>
          <w:spacing w:val="0"/>
          <w:w w:val="100"/>
          <w:position w:val="0"/>
        </w:rPr>
        <w:t>）</w:t>
      </w:r>
      <w:r>
        <w:rPr>
          <w:color w:val="000000"/>
          <w:spacing w:val="0"/>
          <w:w w:val="100"/>
          <w:position w:val="0"/>
        </w:rPr>
        <w:t>曲成辉声明：保证年度报告中财务报告的真实、准确、完整。</w:t>
      </w:r>
    </w:p>
    <w:p>
      <w:pPr>
        <w:pStyle w:val="Style21"/>
        <w:keepNext w:val="0"/>
        <w:keepLines w:val="0"/>
        <w:widowControl w:val="0"/>
        <w:shd w:val="clear" w:color="auto" w:fill="auto"/>
        <w:bidi w:val="0"/>
        <w:spacing w:before="0" w:after="0" w:line="240" w:lineRule="auto"/>
        <w:ind w:left="562" w:right="0" w:firstLine="0"/>
        <w:jc w:val="left"/>
        <w:rPr>
          <w:sz w:val="28"/>
          <w:szCs w:val="28"/>
        </w:rPr>
      </w:pPr>
      <w:r>
        <w:rPr>
          <w:b/>
          <w:bCs/>
          <w:color w:val="000000"/>
          <w:spacing w:val="0"/>
          <w:w w:val="100"/>
          <w:position w:val="0"/>
          <w:sz w:val="28"/>
          <w:szCs w:val="28"/>
        </w:rPr>
        <w:t>除下列董事外，其他董事亲自出席了审议本次年报的董事会会议</w:t>
      </w:r>
    </w:p>
    <w:tbl>
      <w:tblPr>
        <w:tblOverlap w:val="never"/>
        <w:jc w:val="center"/>
        <w:tblLayout w:type="fixed"/>
      </w:tblPr>
      <w:tblGrid>
        <w:gridCol w:w="2938"/>
        <w:gridCol w:w="2213"/>
        <w:gridCol w:w="2213"/>
        <w:gridCol w:w="221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未亲自出席董事姓名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未亲自出席董事职务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未亲自出席会议原因</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被委托人姓名</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工作原因</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权玉华</w:t>
            </w:r>
          </w:p>
        </w:tc>
      </w:tr>
    </w:tbl>
    <w:p>
      <w:pPr>
        <w:pStyle w:val="Style18"/>
        <w:keepNext w:val="0"/>
        <w:keepLines w:val="0"/>
        <w:widowControl w:val="0"/>
        <w:shd w:val="clear" w:color="auto" w:fill="auto"/>
        <w:bidi w:val="0"/>
        <w:spacing w:before="0" w:after="100" w:line="619" w:lineRule="exact"/>
        <w:ind w:left="0" w:right="0"/>
        <w:jc w:val="both"/>
      </w:pPr>
      <w:r>
        <w:rPr>
          <w:color w:val="000000"/>
          <w:spacing w:val="0"/>
          <w:w w:val="100"/>
          <w:position w:val="0"/>
        </w:rPr>
        <w:t>可能存在行业竞争、经营与管理、市场、国家政策等风险，敬请广大投资 者注意投资风险。</w:t>
      </w:r>
    </w:p>
    <w:p>
      <w:pPr>
        <w:pStyle w:val="Style18"/>
        <w:keepNext w:val="0"/>
        <w:keepLines w:val="0"/>
        <w:widowControl w:val="0"/>
        <w:shd w:val="clear" w:color="auto" w:fill="auto"/>
        <w:bidi w:val="0"/>
        <w:spacing w:before="0" w:after="240"/>
        <w:ind w:left="0" w:right="0"/>
        <w:jc w:val="both"/>
        <w:sectPr>
          <w:headerReference w:type="default" r:id="rId9"/>
          <w:footerReference w:type="default" r:id="rId10"/>
          <w:headerReference w:type="even" r:id="rId11"/>
          <w:footerReference w:type="even" r:id="rId12"/>
          <w:footnotePr>
            <w:pos w:val="pageBottom"/>
            <w:numFmt w:val="decimal"/>
            <w:numRestart w:val="continuous"/>
          </w:footnotePr>
          <w:pgSz w:w="11900" w:h="16840"/>
          <w:pgMar w:top="1974" w:right="1114" w:bottom="1974" w:left="1104"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654,221,944</w:t>
      </w:r>
      <w:r>
        <w:rPr>
          <w:color w:val="000000"/>
          <w:spacing w:val="0"/>
          <w:w w:val="100"/>
          <w:position w:val="0"/>
        </w:rPr>
        <w:t>为基数，向 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0.91</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股（含税），以资本公 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13</w:t>
      </w:r>
      <w:r>
        <w:rPr>
          <w:color w:val="000000"/>
          <w:spacing w:val="0"/>
          <w:w w:val="100"/>
          <w:position w:val="0"/>
        </w:rPr>
        <w:t>股。</w:t>
      </w:r>
    </w:p>
    <w:p>
      <w:pPr>
        <w:pStyle w:val="Style8"/>
        <w:keepNext w:val="0"/>
        <w:keepLines w:val="0"/>
        <w:widowControl w:val="0"/>
        <w:shd w:val="clear" w:color="auto" w:fill="auto"/>
        <w:bidi w:val="0"/>
        <w:spacing w:before="0" w:after="1500" w:line="240" w:lineRule="auto"/>
        <w:ind w:left="0" w:right="0" w:firstLine="0"/>
        <w:jc w:val="center"/>
      </w:pPr>
      <w:r>
        <w:rPr>
          <w:color w:val="000000"/>
          <w:spacing w:val="0"/>
          <w:w w:val="100"/>
          <w:position w:val="0"/>
        </w:rPr>
        <w:t>目录</w:t>
      </w:r>
    </w:p>
    <w:p>
      <w:pPr>
        <w:pStyle w:val="Style27"/>
        <w:keepNext w:val="0"/>
        <w:keepLines w:val="0"/>
        <w:widowControl w:val="0"/>
        <w:shd w:val="clear" w:color="auto" w:fill="auto"/>
        <w:tabs>
          <w:tab w:leader="dot" w:pos="9610" w:val="right"/>
        </w:tabs>
        <w:bidi w:val="0"/>
        <w:spacing w:before="0" w:line="240" w:lineRule="auto"/>
        <w:ind w:left="0" w:right="0" w:firstLine="0"/>
        <w:jc w:val="left"/>
        <w:rPr>
          <w:sz w:val="24"/>
          <w:szCs w:val="24"/>
        </w:rPr>
      </w:pPr>
      <w:r>
        <w:fldChar w:fldCharType="begin"/>
        <w:instrText xml:space="preserve"> TOC \o "1-5" \h \z </w:instrText>
        <w:fldChar w:fldCharType="separate"/>
      </w:r>
      <w:r>
        <w:rPr>
          <w:rFonts w:ascii="Times New Roman" w:eastAsia="Times New Roman" w:hAnsi="Times New Roman" w:cs="Times New Roman"/>
          <w:b w:val="0"/>
          <w:bCs w:val="0"/>
          <w:color w:val="000000"/>
          <w:spacing w:val="0"/>
          <w:w w:val="100"/>
          <w:position w:val="0"/>
          <w:sz w:val="18"/>
          <w:szCs w:val="18"/>
        </w:rPr>
        <w:t xml:space="preserve">\1 - </w:t>
      </w:r>
      <w:r>
        <w:rPr>
          <w:rFonts w:ascii="Times New Roman" w:eastAsia="Times New Roman" w:hAnsi="Times New Roman" w:cs="Times New Roman"/>
          <w:b w:val="0"/>
          <w:bCs w:val="0"/>
          <w:color w:val="000000"/>
          <w:spacing w:val="0"/>
          <w:w w:val="100"/>
          <w:position w:val="0"/>
          <w:sz w:val="18"/>
          <w:szCs w:val="18"/>
        </w:rPr>
        <w:t xml:space="preserve">_Toc300000084 </w:t>
      </w:r>
      <w:r>
        <w:rPr>
          <w:color w:val="000000"/>
          <w:spacing w:val="0"/>
          <w:w w:val="100"/>
          <w:position w:val="0"/>
          <w:sz w:val="22"/>
          <w:szCs w:val="22"/>
        </w:rPr>
        <w:t>第一节 重要提示、目录和释义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w:t>
      </w:r>
    </w:p>
    <w:p>
      <w:pPr>
        <w:pStyle w:val="Style27"/>
        <w:keepNext w:val="0"/>
        <w:keepLines w:val="0"/>
        <w:widowControl w:val="0"/>
        <w:shd w:val="clear" w:color="auto" w:fill="auto"/>
        <w:tabs>
          <w:tab w:leader="dot" w:pos="9610" w:val="right"/>
        </w:tabs>
        <w:bidi w:val="0"/>
        <w:spacing w:before="0" w:line="240" w:lineRule="auto"/>
        <w:ind w:left="0" w:right="0" w:firstLine="0"/>
        <w:jc w:val="left"/>
        <w:rPr>
          <w:sz w:val="24"/>
          <w:szCs w:val="24"/>
        </w:rPr>
      </w:pPr>
      <w:hyperlink w:anchor="bookmark4" w:tooltip="Current Document">
        <w:r>
          <w:rPr>
            <w:color w:val="000000"/>
            <w:spacing w:val="0"/>
            <w:w w:val="100"/>
            <w:position w:val="0"/>
            <w:sz w:val="22"/>
            <w:szCs w:val="22"/>
          </w:rPr>
          <w:t>第二节公司简介和主要财务指标</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9</w:t>
        </w:r>
      </w:hyperlink>
    </w:p>
    <w:p>
      <w:pPr>
        <w:pStyle w:val="Style27"/>
        <w:keepNext w:val="0"/>
        <w:keepLines w:val="0"/>
        <w:widowControl w:val="0"/>
        <w:shd w:val="clear" w:color="auto" w:fill="auto"/>
        <w:tabs>
          <w:tab w:leader="dot" w:pos="9610" w:val="right"/>
        </w:tabs>
        <w:bidi w:val="0"/>
        <w:spacing w:before="0" w:line="240" w:lineRule="auto"/>
        <w:ind w:left="0" w:right="0" w:firstLine="0"/>
        <w:jc w:val="left"/>
        <w:rPr>
          <w:sz w:val="24"/>
          <w:szCs w:val="24"/>
        </w:rPr>
      </w:pPr>
      <w:hyperlink w:anchor="bookmark51" w:tooltip="Current Document">
        <w:r>
          <w:rPr>
            <w:color w:val="000000"/>
            <w:spacing w:val="0"/>
            <w:w w:val="100"/>
            <w:position w:val="0"/>
            <w:sz w:val="22"/>
            <w:szCs w:val="22"/>
          </w:rPr>
          <w:t>第三节公司业务概要</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12</w:t>
        </w:r>
      </w:hyperlink>
    </w:p>
    <w:p>
      <w:pPr>
        <w:pStyle w:val="Style27"/>
        <w:keepNext w:val="0"/>
        <w:keepLines w:val="0"/>
        <w:widowControl w:val="0"/>
        <w:shd w:val="clear" w:color="auto" w:fill="auto"/>
        <w:tabs>
          <w:tab w:leader="dot" w:pos="9610" w:val="right"/>
        </w:tabs>
        <w:bidi w:val="0"/>
        <w:spacing w:before="0" w:line="240" w:lineRule="auto"/>
        <w:ind w:left="0" w:right="0" w:firstLine="0"/>
        <w:jc w:val="left"/>
        <w:rPr>
          <w:sz w:val="24"/>
          <w:szCs w:val="24"/>
        </w:rPr>
      </w:pPr>
      <w:hyperlink w:anchor="bookmark82" w:tooltip="Current Document">
        <w:r>
          <w:rPr>
            <w:color w:val="000000"/>
            <w:spacing w:val="0"/>
            <w:w w:val="100"/>
            <w:position w:val="0"/>
            <w:sz w:val="22"/>
            <w:szCs w:val="22"/>
          </w:rPr>
          <w:t>第四节经营情况讨论与分析</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37</w:t>
        </w:r>
      </w:hyperlink>
    </w:p>
    <w:p>
      <w:pPr>
        <w:pStyle w:val="Style27"/>
        <w:keepNext w:val="0"/>
        <w:keepLines w:val="0"/>
        <w:widowControl w:val="0"/>
        <w:shd w:val="clear" w:color="auto" w:fill="auto"/>
        <w:tabs>
          <w:tab w:leader="dot" w:pos="9610" w:val="right"/>
        </w:tabs>
        <w:bidi w:val="0"/>
        <w:spacing w:before="0" w:line="240" w:lineRule="auto"/>
        <w:ind w:left="0" w:right="0" w:firstLine="0"/>
        <w:jc w:val="left"/>
        <w:rPr>
          <w:sz w:val="24"/>
          <w:szCs w:val="24"/>
        </w:rPr>
      </w:pPr>
      <w:hyperlink w:anchor="bookmark262" w:tooltip="Current Document">
        <w:r>
          <w:rPr>
            <w:color w:val="000000"/>
            <w:spacing w:val="0"/>
            <w:w w:val="100"/>
            <w:position w:val="0"/>
            <w:sz w:val="22"/>
            <w:szCs w:val="22"/>
          </w:rPr>
          <w:t>第五节重要事项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49</w:t>
        </w:r>
      </w:hyperlink>
    </w:p>
    <w:p>
      <w:pPr>
        <w:pStyle w:val="Style27"/>
        <w:keepNext w:val="0"/>
        <w:keepLines w:val="0"/>
        <w:widowControl w:val="0"/>
        <w:shd w:val="clear" w:color="auto" w:fill="auto"/>
        <w:tabs>
          <w:tab w:leader="dot" w:pos="9610" w:val="right"/>
        </w:tabs>
        <w:bidi w:val="0"/>
        <w:spacing w:before="0" w:line="240" w:lineRule="auto"/>
        <w:ind w:left="0" w:right="0" w:firstLine="0"/>
        <w:jc w:val="left"/>
        <w:rPr>
          <w:sz w:val="24"/>
          <w:szCs w:val="24"/>
        </w:rPr>
      </w:pPr>
      <w:hyperlink w:anchor="bookmark431" w:tooltip="Current Document">
        <w:r>
          <w:rPr>
            <w:color w:val="000000"/>
            <w:spacing w:val="0"/>
            <w:w w:val="100"/>
            <w:position w:val="0"/>
            <w:sz w:val="22"/>
            <w:szCs w:val="22"/>
          </w:rPr>
          <w:t>第六节股份变动及股东情况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57</w:t>
        </w:r>
      </w:hyperlink>
    </w:p>
    <w:p>
      <w:pPr>
        <w:pStyle w:val="Style27"/>
        <w:keepNext w:val="0"/>
        <w:keepLines w:val="0"/>
        <w:widowControl w:val="0"/>
        <w:shd w:val="clear" w:color="auto" w:fill="auto"/>
        <w:tabs>
          <w:tab w:leader="dot" w:pos="9610" w:val="right"/>
        </w:tabs>
        <w:bidi w:val="0"/>
        <w:spacing w:before="0" w:line="240" w:lineRule="auto"/>
        <w:ind w:left="0" w:right="0" w:firstLine="0"/>
        <w:jc w:val="left"/>
        <w:rPr>
          <w:sz w:val="24"/>
          <w:szCs w:val="24"/>
        </w:rPr>
      </w:pPr>
      <w:hyperlink w:anchor="bookmark488" w:tooltip="Current Document">
        <w:r>
          <w:rPr>
            <w:color w:val="000000"/>
            <w:spacing w:val="0"/>
            <w:w w:val="100"/>
            <w:position w:val="0"/>
            <w:sz w:val="22"/>
            <w:szCs w:val="22"/>
          </w:rPr>
          <w:t>第七节优先股相关情况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57</w:t>
        </w:r>
      </w:hyperlink>
    </w:p>
    <w:p>
      <w:pPr>
        <w:pStyle w:val="Style27"/>
        <w:keepNext w:val="0"/>
        <w:keepLines w:val="0"/>
        <w:widowControl w:val="0"/>
        <w:shd w:val="clear" w:color="auto" w:fill="auto"/>
        <w:tabs>
          <w:tab w:leader="dot" w:pos="9610" w:val="right"/>
        </w:tabs>
        <w:bidi w:val="0"/>
        <w:spacing w:before="0" w:line="240" w:lineRule="auto"/>
        <w:ind w:left="0" w:right="0" w:firstLine="0"/>
        <w:jc w:val="left"/>
        <w:rPr>
          <w:sz w:val="24"/>
          <w:szCs w:val="24"/>
        </w:rPr>
      </w:pPr>
      <w:hyperlink w:anchor="bookmark491" w:tooltip="Current Document">
        <w:r>
          <w:rPr>
            <w:color w:val="000000"/>
            <w:spacing w:val="0"/>
            <w:w w:val="100"/>
            <w:position w:val="0"/>
            <w:sz w:val="22"/>
            <w:szCs w:val="22"/>
          </w:rPr>
          <w:t>第八节董事、监事、高级管理人员和员工情况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58</w:t>
        </w:r>
      </w:hyperlink>
    </w:p>
    <w:p>
      <w:pPr>
        <w:pStyle w:val="Style27"/>
        <w:keepNext w:val="0"/>
        <w:keepLines w:val="0"/>
        <w:widowControl w:val="0"/>
        <w:shd w:val="clear" w:color="auto" w:fill="auto"/>
        <w:tabs>
          <w:tab w:leader="dot" w:pos="9610" w:val="right"/>
        </w:tabs>
        <w:bidi w:val="0"/>
        <w:spacing w:before="0" w:line="240" w:lineRule="auto"/>
        <w:ind w:left="0" w:right="0" w:firstLine="0"/>
        <w:jc w:val="left"/>
        <w:rPr>
          <w:sz w:val="24"/>
          <w:szCs w:val="24"/>
        </w:rPr>
      </w:pPr>
      <w:hyperlink w:anchor="bookmark532" w:tooltip="Current Document">
        <w:r>
          <w:rPr>
            <w:color w:val="000000"/>
            <w:spacing w:val="0"/>
            <w:w w:val="100"/>
            <w:position w:val="0"/>
            <w:sz w:val="22"/>
            <w:szCs w:val="22"/>
          </w:rPr>
          <w:t>第九节公司治理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70</w:t>
        </w:r>
      </w:hyperlink>
    </w:p>
    <w:p>
      <w:pPr>
        <w:pStyle w:val="Style27"/>
        <w:keepNext w:val="0"/>
        <w:keepLines w:val="0"/>
        <w:widowControl w:val="0"/>
        <w:shd w:val="clear" w:color="auto" w:fill="auto"/>
        <w:tabs>
          <w:tab w:leader="dot" w:pos="9610" w:val="right"/>
        </w:tabs>
        <w:bidi w:val="0"/>
        <w:spacing w:before="0" w:line="240" w:lineRule="auto"/>
        <w:ind w:left="0" w:right="0" w:firstLine="0"/>
        <w:jc w:val="left"/>
        <w:rPr>
          <w:sz w:val="24"/>
          <w:szCs w:val="24"/>
        </w:rPr>
      </w:pPr>
      <w:hyperlink w:anchor="bookmark617" w:tooltip="Current Document">
        <w:r>
          <w:rPr>
            <w:color w:val="000000"/>
            <w:spacing w:val="0"/>
            <w:w w:val="100"/>
            <w:position w:val="0"/>
            <w:sz w:val="22"/>
            <w:szCs w:val="22"/>
          </w:rPr>
          <w:t>第十节公司债券相关情况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76</w:t>
        </w:r>
      </w:hyperlink>
    </w:p>
    <w:p>
      <w:pPr>
        <w:pStyle w:val="Style27"/>
        <w:keepNext w:val="0"/>
        <w:keepLines w:val="0"/>
        <w:widowControl w:val="0"/>
        <w:shd w:val="clear" w:color="auto" w:fill="auto"/>
        <w:tabs>
          <w:tab w:leader="dot" w:pos="9610" w:val="right"/>
        </w:tabs>
        <w:bidi w:val="0"/>
        <w:spacing w:before="0" w:line="240" w:lineRule="auto"/>
        <w:ind w:left="0" w:right="0" w:firstLine="0"/>
        <w:jc w:val="left"/>
        <w:rPr>
          <w:sz w:val="24"/>
          <w:szCs w:val="24"/>
        </w:rPr>
      </w:pPr>
      <w:hyperlink w:anchor="bookmark620" w:tooltip="Current Document">
        <w:r>
          <w:rPr>
            <w:color w:val="000000"/>
            <w:spacing w:val="0"/>
            <w:w w:val="100"/>
            <w:position w:val="0"/>
            <w:sz w:val="22"/>
            <w:szCs w:val="22"/>
          </w:rPr>
          <w:t>第^一节财务报告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77</w:t>
        </w:r>
      </w:hyperlink>
    </w:p>
    <w:p>
      <w:pPr>
        <w:pStyle w:val="Style27"/>
        <w:keepNext w:val="0"/>
        <w:keepLines w:val="0"/>
        <w:widowControl w:val="0"/>
        <w:shd w:val="clear" w:color="auto" w:fill="auto"/>
        <w:tabs>
          <w:tab w:leader="dot" w:pos="9610" w:val="right"/>
        </w:tabs>
        <w:bidi w:val="0"/>
        <w:spacing w:before="0" w:line="240" w:lineRule="auto"/>
        <w:ind w:left="0" w:right="0" w:firstLine="0"/>
        <w:jc w:val="left"/>
        <w:rPr>
          <w:sz w:val="24"/>
          <w:szCs w:val="24"/>
        </w:rPr>
        <w:sectPr>
          <w:footnotePr>
            <w:pos w:val="pageBottom"/>
            <w:numFmt w:val="decimal"/>
            <w:numRestart w:val="continuous"/>
          </w:footnotePr>
          <w:pgSz w:w="11900" w:h="16840"/>
          <w:pgMar w:top="2862" w:right="1124" w:bottom="2862" w:left="1100" w:header="0" w:footer="3" w:gutter="0"/>
          <w:cols w:space="720"/>
          <w:noEndnote/>
          <w:rtlGutter w:val="0"/>
          <w:docGrid w:linePitch="360"/>
        </w:sectPr>
      </w:pPr>
      <w:hyperlink w:anchor="bookmark1728" w:tooltip="Current Document">
        <w:r>
          <w:rPr>
            <w:color w:val="000000"/>
            <w:spacing w:val="0"/>
            <w:w w:val="100"/>
            <w:position w:val="0"/>
            <w:sz w:val="22"/>
            <w:szCs w:val="22"/>
          </w:rPr>
          <w:t>第十二节 备查文件目录</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199</w:t>
        </w:r>
      </w:hyperlink>
      <w:r>
        <w:fldChar w:fldCharType="end"/>
      </w:r>
    </w:p>
    <w:p>
      <w:pPr>
        <w:pStyle w:val="Style10"/>
        <w:keepNext w:val="0"/>
        <w:keepLines w:val="0"/>
        <w:widowControl w:val="0"/>
        <w:shd w:val="clear" w:color="auto" w:fill="auto"/>
        <w:bidi w:val="0"/>
        <w:spacing w:before="0" w:after="800" w:line="240" w:lineRule="auto"/>
        <w:ind w:left="0" w:right="0" w:firstLine="0"/>
        <w:jc w:val="center"/>
      </w:pPr>
      <w:r>
        <w:rPr>
          <w:color w:val="000000"/>
          <w:spacing w:val="0"/>
          <w:w w:val="100"/>
          <w:position w:val="0"/>
        </w:rPr>
        <w:t>释义</w:t>
      </w:r>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释义内容</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公司、本公司</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瑞康医药股份有限公司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《公司法》</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《中华人民共和国公司法》</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《证券法》</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《中华人民共和国证券法》</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《公司章程》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《瑞康医药股份有限公司公司章程》</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中国证监会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中国证券监督管理委员会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^元、万^元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人民币元、人民币万元</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日至</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bl>
    <w:p>
      <w:pPr>
        <w:sectPr>
          <w:footnotePr>
            <w:pos w:val="pageBottom"/>
            <w:numFmt w:val="decimal"/>
            <w:numRestart w:val="continuous"/>
          </w:footnotePr>
          <w:pgSz w:w="11900" w:h="16840"/>
          <w:pgMar w:top="2089" w:right="1196" w:bottom="2089" w:left="1124" w:header="0" w:footer="3" w:gutter="0"/>
          <w:cols w:space="720"/>
          <w:noEndnote/>
          <w:rtlGutter w:val="0"/>
          <w:docGrid w:linePitch="360"/>
        </w:sectPr>
      </w:pPr>
    </w:p>
    <w:p>
      <w:pPr>
        <w:pStyle w:val="Style16"/>
        <w:keepNext/>
        <w:keepLines/>
        <w:widowControl w:val="0"/>
        <w:shd w:val="clear" w:color="auto" w:fill="auto"/>
        <w:bidi w:val="0"/>
        <w:spacing w:before="460" w:line="240" w:lineRule="auto"/>
        <w:ind w:left="0" w:right="0" w:firstLine="0"/>
        <w:jc w:val="center"/>
      </w:pPr>
      <w:bookmarkStart w:id="3" w:name="bookmark3"/>
      <w:bookmarkStart w:id="4" w:name="bookmark4"/>
      <w:bookmarkStart w:id="5" w:name="bookmark5"/>
      <w:r>
        <w:rPr>
          <w:color w:val="000000"/>
          <w:spacing w:val="0"/>
          <w:w w:val="100"/>
          <w:position w:val="0"/>
        </w:rPr>
        <w:t>第二节公司简介和主要财务指标</w:t>
      </w:r>
      <w:bookmarkEnd w:id="3"/>
      <w:bookmarkEnd w:id="4"/>
      <w:bookmarkEnd w:id="5"/>
    </w:p>
    <w:p>
      <w:pPr>
        <w:pStyle w:val="Style31"/>
        <w:keepNext/>
        <w:keepLines/>
        <w:widowControl w:val="0"/>
        <w:shd w:val="clear" w:color="auto" w:fill="auto"/>
        <w:bidi w:val="0"/>
        <w:spacing w:before="0" w:after="320" w:line="240" w:lineRule="auto"/>
        <w:ind w:left="0" w:right="0" w:firstLine="0"/>
        <w:jc w:val="left"/>
      </w:pPr>
      <w:bookmarkStart w:id="6" w:name="bookmark6"/>
      <w:bookmarkStart w:id="7" w:name="bookmark7"/>
      <w:bookmarkStart w:id="8" w:name="bookmark8"/>
      <w:bookmarkStart w:id="9" w:name="bookmark9"/>
      <w:r>
        <w:rPr>
          <w:color w:val="000000"/>
          <w:spacing w:val="0"/>
          <w:w w:val="100"/>
          <w:position w:val="0"/>
        </w:rPr>
        <w:t>一</w:t>
      </w:r>
      <w:bookmarkEnd w:id="8"/>
      <w:r>
        <w:rPr>
          <w:color w:val="000000"/>
          <w:spacing w:val="0"/>
          <w:w w:val="100"/>
          <w:position w:val="0"/>
        </w:rPr>
        <w:t>、公司信息</w:t>
      </w:r>
      <w:bookmarkEnd w:id="6"/>
      <w:bookmarkEnd w:id="7"/>
      <w:bookmarkEnd w:id="9"/>
    </w:p>
    <w:tbl>
      <w:tblPr>
        <w:tblOverlap w:val="never"/>
        <w:jc w:val="center"/>
        <w:tblLayout w:type="fixed"/>
      </w:tblPr>
      <w:tblGrid>
        <w:gridCol w:w="2290"/>
        <w:gridCol w:w="2952"/>
        <w:gridCol w:w="2155"/>
        <w:gridCol w:w="218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股票简称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瑞康医药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股票代码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002589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股票上市证券交易所</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深圳证券交易所</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公司的中文名称</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瑞康医药股份有限公司</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公司的中文简称</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瑞康医药</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公司的外文名称（如有）</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REALCAN PHARMACEUTICAL CO.,LTD.</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公司的外文名称缩写（如 有）</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Realcan</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公司的法定代表人</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韩旭</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烟台市芝罘区机场路</w:t>
            </w:r>
            <w:r>
              <w:rPr>
                <w:color w:val="000000"/>
                <w:spacing w:val="0"/>
                <w:w w:val="100"/>
                <w:position w:val="0"/>
                <w:sz w:val="18"/>
                <w:szCs w:val="18"/>
              </w:rPr>
              <w:t>326</w:t>
            </w:r>
            <w:r>
              <w:rPr>
                <w:rFonts w:ascii="SimSun" w:eastAsia="SimSun" w:hAnsi="SimSun" w:cs="SimSun"/>
                <w:color w:val="000000"/>
                <w:spacing w:val="0"/>
                <w:w w:val="100"/>
                <w:position w:val="0"/>
                <w:sz w:val="17"/>
                <w:szCs w:val="17"/>
              </w:rPr>
              <w:t>号</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注册地址的邮政编码</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264004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烟台市芝罘区机场路</w:t>
            </w:r>
            <w:r>
              <w:rPr>
                <w:color w:val="000000"/>
                <w:spacing w:val="0"/>
                <w:w w:val="100"/>
                <w:position w:val="0"/>
                <w:sz w:val="18"/>
                <w:szCs w:val="18"/>
              </w:rPr>
              <w:t>326</w:t>
            </w:r>
            <w:r>
              <w:rPr>
                <w:rFonts w:ascii="SimSun" w:eastAsia="SimSun" w:hAnsi="SimSun" w:cs="SimSun"/>
                <w:color w:val="000000"/>
                <w:spacing w:val="0"/>
                <w:w w:val="100"/>
                <w:position w:val="0"/>
                <w:sz w:val="17"/>
                <w:szCs w:val="17"/>
              </w:rPr>
              <w:t>号</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办公地址的邮政编码</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264004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公司网址</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fldChar w:fldCharType="begin"/>
            </w:r>
            <w:r>
              <w:rPr/>
              <w:instrText> HYPERLINK "http://www.realcan.cn" </w:instrText>
            </w:r>
            <w:r>
              <w:fldChar w:fldCharType="separate"/>
            </w:r>
            <w:r>
              <w:rPr>
                <w:color w:val="000000"/>
                <w:spacing w:val="0"/>
                <w:w w:val="100"/>
                <w:position w:val="0"/>
              </w:rPr>
              <w:t>www.realcan.cn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gridSpan w:val="3"/>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stock@realcan. cn</w:t>
            </w:r>
          </w:p>
        </w:tc>
      </w:tr>
    </w:tbl>
    <w:p>
      <w:pPr>
        <w:widowControl w:val="0"/>
        <w:spacing w:after="319" w:line="1" w:lineRule="exact"/>
      </w:pPr>
    </w:p>
    <w:p>
      <w:pPr>
        <w:pStyle w:val="Style31"/>
        <w:keepNext/>
        <w:keepLines/>
        <w:widowControl w:val="0"/>
        <w:shd w:val="clear" w:color="auto" w:fill="auto"/>
        <w:bidi w:val="0"/>
        <w:spacing w:before="0" w:after="320" w:line="240" w:lineRule="auto"/>
        <w:ind w:left="0" w:right="0" w:firstLine="0"/>
        <w:jc w:val="left"/>
      </w:pPr>
      <w:bookmarkStart w:id="10" w:name="bookmark10"/>
      <w:bookmarkStart w:id="11" w:name="bookmark11"/>
      <w:bookmarkStart w:id="12" w:name="bookmark12"/>
      <w:bookmarkStart w:id="13" w:name="bookmark13"/>
      <w:r>
        <w:rPr>
          <w:color w:val="000000"/>
          <w:spacing w:val="0"/>
          <w:w w:val="100"/>
          <w:position w:val="0"/>
        </w:rPr>
        <w:t>二</w:t>
      </w:r>
      <w:bookmarkEnd w:id="12"/>
      <w:r>
        <w:rPr>
          <w:color w:val="000000"/>
          <w:spacing w:val="0"/>
          <w:w w:val="100"/>
          <w:position w:val="0"/>
        </w:rPr>
        <w:t>、联系人和联系方式</w:t>
      </w:r>
      <w:bookmarkEnd w:id="10"/>
      <w:bookmarkEnd w:id="11"/>
      <w:bookmarkEnd w:id="13"/>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董事会秘书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证券事务代表</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王秀婷</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烟台市芝罘区机场路</w:t>
            </w:r>
            <w:r>
              <w:rPr>
                <w:color w:val="000000"/>
                <w:spacing w:val="0"/>
                <w:w w:val="100"/>
                <w:position w:val="0"/>
                <w:sz w:val="18"/>
                <w:szCs w:val="18"/>
              </w:rPr>
              <w:t>326</w:t>
            </w:r>
            <w:r>
              <w:rPr>
                <w:rFonts w:ascii="SimSun" w:eastAsia="SimSun" w:hAnsi="SimSun" w:cs="SimSun"/>
                <w:color w:val="000000"/>
                <w:spacing w:val="0"/>
                <w:w w:val="100"/>
                <w:position w:val="0"/>
                <w:sz w:val="17"/>
                <w:szCs w:val="17"/>
              </w:rPr>
              <w:t>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烟台市芝罘区机场路</w:t>
            </w:r>
            <w:r>
              <w:rPr>
                <w:color w:val="000000"/>
                <w:spacing w:val="0"/>
                <w:w w:val="100"/>
                <w:position w:val="0"/>
                <w:sz w:val="18"/>
                <w:szCs w:val="18"/>
              </w:rPr>
              <w:t>326</w:t>
            </w:r>
            <w:r>
              <w:rPr>
                <w:rFonts w:ascii="SimSun" w:eastAsia="SimSun" w:hAnsi="SimSun" w:cs="SimSun"/>
                <w:color w:val="000000"/>
                <w:spacing w:val="0"/>
                <w:w w:val="100"/>
                <w:position w:val="0"/>
                <w:sz w:val="17"/>
                <w:szCs w:val="17"/>
              </w:rPr>
              <w:t>号</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0535-6737695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0535-6737695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传真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0535-6737695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0535-6737695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fldChar w:fldCharType="begin"/>
            </w:r>
            <w:r>
              <w:rPr/>
              <w:instrText> HYPERLINK "mailto:zhouyun@realcan.cn" </w:instrText>
            </w:r>
            <w:r>
              <w:fldChar w:fldCharType="separate"/>
            </w:r>
            <w:r>
              <w:rPr>
                <w:color w:val="000000"/>
                <w:spacing w:val="0"/>
                <w:w w:val="100"/>
                <w:position w:val="0"/>
              </w:rPr>
              <w:t>zhouyun@realcan.cn</w:t>
            </w:r>
            <w:r>
              <w:fldChar w:fldCharType="end"/>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fldChar w:fldCharType="begin"/>
            </w:r>
            <w:r>
              <w:rPr/>
              <w:instrText> HYPERLINK "mailto:stock@realcan.cn" </w:instrText>
            </w:r>
            <w:r>
              <w:fldChar w:fldCharType="separate"/>
            </w:r>
            <w:r>
              <w:rPr>
                <w:color w:val="000000"/>
                <w:spacing w:val="0"/>
                <w:w w:val="100"/>
                <w:position w:val="0"/>
              </w:rPr>
              <w:t>stock@realcan.cn</w:t>
            </w:r>
            <w:r>
              <w:fldChar w:fldCharType="end"/>
            </w:r>
          </w:p>
        </w:tc>
      </w:tr>
    </w:tbl>
    <w:p>
      <w:pPr>
        <w:widowControl w:val="0"/>
        <w:spacing w:after="319" w:line="1" w:lineRule="exact"/>
      </w:pPr>
    </w:p>
    <w:p>
      <w:pPr>
        <w:pStyle w:val="Style31"/>
        <w:keepNext/>
        <w:keepLines/>
        <w:widowControl w:val="0"/>
        <w:shd w:val="clear" w:color="auto" w:fill="auto"/>
        <w:bidi w:val="0"/>
        <w:spacing w:before="0" w:after="320" w:line="240" w:lineRule="auto"/>
        <w:ind w:left="0" w:right="0" w:firstLine="0"/>
        <w:jc w:val="left"/>
      </w:pPr>
      <w:bookmarkStart w:id="14" w:name="bookmark14"/>
      <w:bookmarkStart w:id="15" w:name="bookmark15"/>
      <w:bookmarkStart w:id="16" w:name="bookmark16"/>
      <w:bookmarkStart w:id="17" w:name="bookmark17"/>
      <w:r>
        <w:rPr>
          <w:color w:val="000000"/>
          <w:spacing w:val="0"/>
          <w:w w:val="100"/>
          <w:position w:val="0"/>
        </w:rPr>
        <w:t>三</w:t>
      </w:r>
      <w:bookmarkEnd w:id="16"/>
      <w:r>
        <w:rPr>
          <w:color w:val="000000"/>
          <w:spacing w:val="0"/>
          <w:w w:val="100"/>
          <w:position w:val="0"/>
        </w:rPr>
        <w:t>、信息披露及备置地点</w:t>
      </w:r>
      <w:bookmarkEnd w:id="14"/>
      <w:bookmarkEnd w:id="15"/>
      <w:bookmarkEnd w:id="17"/>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公司选定的信息披露媒体的名称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《中国证券报》、《证券时报》、《证券日报》、《上海证券报》</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登载年度报告的中国证监会指定网站的网址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http://www. </w:t>
            </w:r>
            <w:r>
              <w:rPr>
                <w:color w:val="000000"/>
                <w:spacing w:val="0"/>
                <w:w w:val="100"/>
                <w:position w:val="0"/>
              </w:rPr>
              <w:t>cninfo.com.cn</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公司证券管理部、深圳证券交易所</w:t>
            </w:r>
          </w:p>
        </w:tc>
      </w:tr>
    </w:tbl>
    <w:p>
      <w:pPr>
        <w:spacing w:lineRule="exact" w:line="1"/>
        <w:rPr>
          <w:sz w:val="2"/>
          <w:szCs w:val="2"/>
        </w:rPr>
      </w:pPr>
      <w:r>
        <w:br w:type="page"/>
      </w:r>
    </w:p>
    <w:p>
      <w:pPr>
        <w:pStyle w:val="Style31"/>
        <w:keepNext/>
        <w:keepLines/>
        <w:widowControl w:val="0"/>
        <w:shd w:val="clear" w:color="auto" w:fill="auto"/>
        <w:bidi w:val="0"/>
        <w:spacing w:before="0" w:after="320" w:line="240" w:lineRule="auto"/>
        <w:ind w:left="0" w:right="0" w:firstLine="0"/>
        <w:jc w:val="both"/>
      </w:pPr>
      <w:bookmarkStart w:id="18" w:name="bookmark18"/>
      <w:bookmarkStart w:id="19" w:name="bookmark19"/>
      <w:bookmarkStart w:id="20" w:name="bookmark20"/>
      <w:bookmarkStart w:id="21" w:name="bookmark21"/>
      <w:r>
        <w:rPr>
          <w:color w:val="000000"/>
          <w:spacing w:val="0"/>
          <w:w w:val="100"/>
          <w:position w:val="0"/>
        </w:rPr>
        <w:t>四</w:t>
      </w:r>
      <w:bookmarkEnd w:id="20"/>
      <w:r>
        <w:rPr>
          <w:color w:val="000000"/>
          <w:spacing w:val="0"/>
          <w:w w:val="100"/>
          <w:position w:val="0"/>
        </w:rPr>
        <w:t>、注册变更情况</w:t>
      </w:r>
      <w:bookmarkEnd w:id="18"/>
      <w:bookmarkEnd w:id="19"/>
      <w:bookmarkEnd w:id="21"/>
    </w:p>
    <w:tbl>
      <w:tblPr>
        <w:tblOverlap w:val="never"/>
        <w:jc w:val="center"/>
        <w:tblLayout w:type="fixed"/>
      </w:tblPr>
      <w:tblGrid>
        <w:gridCol w:w="3192"/>
        <w:gridCol w:w="6389"/>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组织机构代码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91370000766690447B</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公司上市以来主营业务的变化情况（如 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公司上市以来主营业务未发生显著变化。</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历次控股股东的变更情况（如有）</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无变更</w:t>
            </w:r>
          </w:p>
        </w:tc>
      </w:tr>
    </w:tbl>
    <w:p>
      <w:pPr>
        <w:widowControl w:val="0"/>
        <w:spacing w:after="319" w:line="1" w:lineRule="exact"/>
      </w:pPr>
    </w:p>
    <w:p>
      <w:pPr>
        <w:pStyle w:val="Style31"/>
        <w:keepNext/>
        <w:keepLines/>
        <w:widowControl w:val="0"/>
        <w:shd w:val="clear" w:color="auto" w:fill="auto"/>
        <w:bidi w:val="0"/>
        <w:spacing w:before="0" w:after="320" w:line="240" w:lineRule="auto"/>
        <w:ind w:left="0" w:right="0" w:firstLine="0"/>
        <w:jc w:val="both"/>
      </w:pPr>
      <w:bookmarkStart w:id="22" w:name="bookmark22"/>
      <w:bookmarkStart w:id="23" w:name="bookmark23"/>
      <w:bookmarkStart w:id="24" w:name="bookmark24"/>
      <w:bookmarkStart w:id="25" w:name="bookmark25"/>
      <w:r>
        <w:rPr>
          <w:color w:val="000000"/>
          <w:spacing w:val="0"/>
          <w:w w:val="100"/>
          <w:position w:val="0"/>
        </w:rPr>
        <w:t>五</w:t>
      </w:r>
      <w:bookmarkEnd w:id="24"/>
      <w:r>
        <w:rPr>
          <w:color w:val="000000"/>
          <w:spacing w:val="0"/>
          <w:w w:val="100"/>
          <w:position w:val="0"/>
        </w:rPr>
        <w:t>、其他有关资料</w:t>
      </w:r>
      <w:bookmarkEnd w:id="22"/>
      <w:bookmarkEnd w:id="23"/>
      <w:bookmarkEnd w:id="25"/>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4"/>
        <w:gridCol w:w="691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北京天圆全会计师事务所（特殊普通合伙）</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北京市海淀区中关村南大街乙</w:t>
            </w:r>
            <w:r>
              <w:rPr>
                <w:color w:val="000000"/>
                <w:spacing w:val="0"/>
                <w:w w:val="100"/>
                <w:position w:val="0"/>
                <w:sz w:val="18"/>
                <w:szCs w:val="18"/>
              </w:rPr>
              <w:t>56</w:t>
            </w:r>
            <w:r>
              <w:rPr>
                <w:rFonts w:ascii="SimSun" w:eastAsia="SimSun" w:hAnsi="SimSun" w:cs="SimSun"/>
                <w:color w:val="000000"/>
                <w:spacing w:val="0"/>
                <w:w w:val="100"/>
                <w:position w:val="0"/>
                <w:sz w:val="17"/>
                <w:szCs w:val="17"/>
              </w:rPr>
              <w:t>号方圆大厦</w:t>
            </w:r>
            <w:r>
              <w:rPr>
                <w:color w:val="000000"/>
                <w:spacing w:val="0"/>
                <w:w w:val="100"/>
                <w:position w:val="0"/>
                <w:sz w:val="18"/>
                <w:szCs w:val="18"/>
              </w:rPr>
              <w:t>15</w:t>
            </w:r>
            <w:r>
              <w:rPr>
                <w:rFonts w:ascii="SimSun" w:eastAsia="SimSun" w:hAnsi="SimSun" w:cs="SimSun"/>
                <w:color w:val="000000"/>
                <w:spacing w:val="0"/>
                <w:w w:val="100"/>
                <w:position w:val="0"/>
                <w:sz w:val="17"/>
                <w:szCs w:val="17"/>
              </w:rPr>
              <w:t>层</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冯芸李军玲</w:t>
            </w: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公司聘请的报告期内履行持续督导职责的保荐机构</w:t>
      </w:r>
    </w:p>
    <w:p>
      <w:pPr>
        <w:pStyle w:val="Style33"/>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保荐机构名称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保荐机构办公地址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保荐代表人姓名</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持续督导期间</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国金证券股份有限公司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上海市浦东新区芳甸路</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1088</w:t>
            </w:r>
            <w:r>
              <w:rPr>
                <w:rFonts w:ascii="SimSun" w:eastAsia="SimSun" w:hAnsi="SimSun" w:cs="SimSun"/>
                <w:color w:val="000000"/>
                <w:spacing w:val="0"/>
                <w:w w:val="100"/>
                <w:position w:val="0"/>
                <w:sz w:val="17"/>
                <w:szCs w:val="17"/>
              </w:rPr>
              <w:t>号紫竹国际大厦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朱铭余波</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日至</w:t>
            </w: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公司聘请的报告期内履行持续督导职责的财务顾问</w:t>
      </w: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both"/>
      </w:pPr>
      <w:bookmarkStart w:id="26" w:name="bookmark26"/>
      <w:bookmarkStart w:id="27" w:name="bookmark27"/>
      <w:bookmarkStart w:id="28" w:name="bookmark28"/>
      <w:bookmarkStart w:id="29" w:name="bookmark29"/>
      <w:r>
        <w:rPr>
          <w:color w:val="000000"/>
          <w:spacing w:val="0"/>
          <w:w w:val="100"/>
          <w:position w:val="0"/>
        </w:rPr>
        <w:t>六</w:t>
      </w:r>
      <w:bookmarkEnd w:id="28"/>
      <w:r>
        <w:rPr>
          <w:color w:val="000000"/>
          <w:spacing w:val="0"/>
          <w:w w:val="100"/>
          <w:position w:val="0"/>
        </w:rPr>
        <w:t>、主要会计数据和财务指标</w:t>
      </w:r>
      <w:bookmarkEnd w:id="26"/>
      <w:bookmarkEnd w:id="27"/>
      <w:bookmarkEnd w:id="29"/>
    </w:p>
    <w:p>
      <w:pPr>
        <w:pStyle w:val="Style3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公司是否因会计政策变更及会计差错更正等追溯调整或重述以前年度会计数据</w:t>
      </w:r>
    </w:p>
    <w:p>
      <w:pPr>
        <w:pStyle w:val="Style33"/>
        <w:keepNext w:val="0"/>
        <w:keepLines w:val="0"/>
        <w:widowControl w:val="0"/>
        <w:shd w:val="clear" w:color="auto" w:fill="auto"/>
        <w:bidi w:val="0"/>
        <w:spacing w:before="0" w:after="120" w:line="240" w:lineRule="auto"/>
        <w:ind w:left="0" w:right="0" w:firstLine="0"/>
        <w:jc w:val="both"/>
      </w:pPr>
      <w:r>
        <w:rPr>
          <w:color w:val="000000"/>
          <w:spacing w:val="0"/>
          <w:w w:val="100"/>
          <w:position w:val="0"/>
        </w:rPr>
        <w:t>□</w:t>
      </w:r>
      <w:r>
        <w:rPr>
          <w:color w:val="000000"/>
          <w:spacing w:val="0"/>
          <w:w w:val="100"/>
          <w:position w:val="0"/>
        </w:rPr>
        <w:t xml:space="preserve">是 </w:t>
      </w:r>
      <w:r>
        <w:rPr>
          <w:color w:val="000000"/>
          <w:spacing w:val="0"/>
          <w:w w:val="100"/>
          <w:position w:val="0"/>
          <w:sz w:val="18"/>
          <w:szCs w:val="18"/>
        </w:rPr>
        <w:t xml:space="preserve">V </w:t>
      </w:r>
      <w:r>
        <w:rPr>
          <w:color w:val="000000"/>
          <w:spacing w:val="0"/>
          <w:w w:val="100"/>
          <w:position w:val="0"/>
        </w:rPr>
        <w:t>否</w:t>
      </w:r>
    </w:p>
    <w:tbl>
      <w:tblPr>
        <w:tblOverlap w:val="never"/>
        <w:jc w:val="center"/>
        <w:tblLayout w:type="fixed"/>
      </w:tblPr>
      <w:tblGrid>
        <w:gridCol w:w="2626"/>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本年比上年增减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15,618,666,237.25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9,749,957,915.32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7,785,907,077.03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590,758,943.65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235,938,544.80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pPr>
            <w:r>
              <w:rPr>
                <w:color w:val="000000"/>
                <w:spacing w:val="0"/>
                <w:w w:val="100"/>
                <w:position w:val="0"/>
              </w:rPr>
              <w:t>150.39%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180,986,792.67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 经常性损益的净利润（元）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572,366,063.46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227,285,340.87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pPr>
            <w:r>
              <w:rPr>
                <w:color w:val="000000"/>
                <w:spacing w:val="0"/>
                <w:w w:val="100"/>
                <w:position w:val="0"/>
              </w:rPr>
              <w:t>151.83%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175,307,461.35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-1,759,045,835.84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-466,261,669.04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pPr>
            <w:r>
              <w:rPr>
                <w:color w:val="000000"/>
                <w:spacing w:val="0"/>
                <w:w w:val="100"/>
                <w:position w:val="0"/>
              </w:rPr>
              <w:t>277.20%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-163,621,029.09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1.005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0.440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pPr>
            <w:r>
              <w:rPr>
                <w:color w:val="000000"/>
                <w:spacing w:val="0"/>
                <w:w w:val="100"/>
                <w:position w:val="0"/>
              </w:rPr>
              <w:t>128.41%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0.42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1.005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0.440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pPr>
            <w:r>
              <w:rPr>
                <w:color w:val="000000"/>
                <w:spacing w:val="0"/>
                <w:w w:val="100"/>
                <w:position w:val="0"/>
              </w:rPr>
              <w:t>128.41%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0.42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10.55%</w:t>
            </w:r>
          </w:p>
        </w:tc>
      </w:tr>
      <w:tr>
        <w:trPr>
          <w:trHeight w:val="725"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年末</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年末</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本年末比上年末增 减</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年末</w:t>
            </w:r>
          </w:p>
        </w:tc>
      </w:tr>
    </w:tbl>
    <w:p>
      <w:pPr>
        <w:spacing w:lineRule="exact" w:line="1"/>
        <w:rPr>
          <w:sz w:val="2"/>
          <w:szCs w:val="2"/>
        </w:rPr>
      </w:pPr>
      <w:r>
        <w:br w:type="page"/>
      </w:r>
    </w:p>
    <w:tbl>
      <w:tblPr>
        <w:tblOverlap w:val="never"/>
        <w:jc w:val="center"/>
        <w:tblLayout w:type="fixed"/>
      </w:tblPr>
      <w:tblGrid>
        <w:gridCol w:w="2626"/>
        <w:gridCol w:w="1738"/>
        <w:gridCol w:w="1738"/>
        <w:gridCol w:w="1738"/>
        <w:gridCol w:w="174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总资产（元）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15,656,825,750.37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8,861,693,786.56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76.68%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5,678,331,771.15</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归属于上市公司股东的净资产</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6,875,616,184.80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3,194,403,037.15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115.24%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1,797,890,332.01</w:t>
            </w:r>
          </w:p>
        </w:tc>
      </w:tr>
    </w:tbl>
    <w:p>
      <w:pPr>
        <w:widowControl w:val="0"/>
        <w:spacing w:after="359" w:line="1" w:lineRule="exact"/>
      </w:pPr>
    </w:p>
    <w:p>
      <w:pPr>
        <w:pStyle w:val="Style31"/>
        <w:keepNext/>
        <w:keepLines/>
        <w:widowControl w:val="0"/>
        <w:shd w:val="clear" w:color="auto" w:fill="auto"/>
        <w:tabs>
          <w:tab w:pos="517" w:val="left"/>
        </w:tabs>
        <w:bidi w:val="0"/>
        <w:spacing w:before="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rPr>
        <w:t>七</w:t>
      </w:r>
      <w:bookmarkEnd w:id="32"/>
      <w:r>
        <w:rPr>
          <w:color w:val="000000"/>
          <w:spacing w:val="0"/>
          <w:w w:val="100"/>
          <w:position w:val="0"/>
        </w:rPr>
        <w:t>、</w:t>
        <w:tab/>
        <w:t>境内外会计准则下会计数据差异</w:t>
      </w:r>
      <w:bookmarkEnd w:id="30"/>
      <w:bookmarkEnd w:id="31"/>
      <w:bookmarkEnd w:id="33"/>
    </w:p>
    <w:p>
      <w:pPr>
        <w:pStyle w:val="Style36"/>
        <w:keepNext/>
        <w:keepLines/>
        <w:widowControl w:val="0"/>
        <w:shd w:val="clear" w:color="auto" w:fill="auto"/>
        <w:tabs>
          <w:tab w:pos="402" w:val="left"/>
        </w:tabs>
        <w:bidi w:val="0"/>
        <w:spacing w:before="0" w:line="240" w:lineRule="auto"/>
        <w:ind w:left="0" w:right="0" w:firstLine="0"/>
        <w:jc w:val="left"/>
      </w:pPr>
      <w:bookmarkStart w:id="34" w:name="bookmark34"/>
      <w:bookmarkStart w:id="35" w:name="bookmark35"/>
      <w:bookmarkStart w:id="36" w:name="bookmark36"/>
      <w:bookmarkStart w:id="37" w:name="bookmark37"/>
      <w:r>
        <w:rPr>
          <w:rFonts w:ascii="Times New Roman" w:eastAsia="Times New Roman" w:hAnsi="Times New Roman" w:cs="Times New Roman"/>
          <w:color w:val="000000"/>
          <w:spacing w:val="0"/>
          <w:w w:val="100"/>
          <w:position w:val="0"/>
        </w:rPr>
        <w:t>1</w:t>
      </w:r>
      <w:bookmarkEnd w:id="36"/>
      <w:r>
        <w:rPr>
          <w:color w:val="000000"/>
          <w:spacing w:val="0"/>
          <w:w w:val="100"/>
          <w:position w:val="0"/>
        </w:rPr>
        <w:t>、</w:t>
        <w:tab/>
        <w:t>同时按照国际会计准则与按照中国会计准则披露的财务报告中净利润和净资产差异情况</w:t>
      </w:r>
      <w:bookmarkEnd w:id="34"/>
      <w:bookmarkEnd w:id="35"/>
      <w:bookmarkEnd w:id="37"/>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6"/>
        <w:keepNext/>
        <w:keepLines/>
        <w:widowControl w:val="0"/>
        <w:shd w:val="clear" w:color="auto" w:fill="auto"/>
        <w:tabs>
          <w:tab w:pos="402" w:val="left"/>
        </w:tabs>
        <w:bidi w:val="0"/>
        <w:spacing w:before="0" w:line="240" w:lineRule="auto"/>
        <w:ind w:left="0" w:right="0" w:firstLine="0"/>
        <w:jc w:val="left"/>
      </w:pPr>
      <w:bookmarkStart w:id="38" w:name="bookmark38"/>
      <w:bookmarkStart w:id="39" w:name="bookmark39"/>
      <w:bookmarkStart w:id="40" w:name="bookmark40"/>
      <w:bookmarkStart w:id="41" w:name="bookmark41"/>
      <w:r>
        <w:rPr>
          <w:rFonts w:ascii="Times New Roman" w:eastAsia="Times New Roman" w:hAnsi="Times New Roman" w:cs="Times New Roman"/>
          <w:color w:val="000000"/>
          <w:spacing w:val="0"/>
          <w:w w:val="100"/>
          <w:position w:val="0"/>
        </w:rPr>
        <w:t>2</w:t>
      </w:r>
      <w:bookmarkEnd w:id="40"/>
      <w:r>
        <w:rPr>
          <w:color w:val="000000"/>
          <w:spacing w:val="0"/>
          <w:w w:val="100"/>
          <w:position w:val="0"/>
        </w:rPr>
        <w:t>、</w:t>
        <w:tab/>
        <w:t>同时按照境外会计准则与按照中国会计准则披露的财务报告中净利润和净资产差异情况</w:t>
      </w:r>
      <w:bookmarkEnd w:id="38"/>
      <w:bookmarkEnd w:id="39"/>
      <w:bookmarkEnd w:id="41"/>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31"/>
        <w:keepNext/>
        <w:keepLines/>
        <w:widowControl w:val="0"/>
        <w:shd w:val="clear" w:color="auto" w:fill="auto"/>
        <w:tabs>
          <w:tab w:pos="517" w:val="left"/>
        </w:tabs>
        <w:bidi w:val="0"/>
        <w:spacing w:before="0" w:line="240" w:lineRule="auto"/>
        <w:ind w:left="0" w:right="0" w:firstLine="0"/>
        <w:jc w:val="left"/>
      </w:pPr>
      <w:bookmarkStart w:id="42" w:name="bookmark42"/>
      <w:bookmarkStart w:id="43" w:name="bookmark43"/>
      <w:bookmarkStart w:id="44" w:name="bookmark44"/>
      <w:bookmarkStart w:id="45" w:name="bookmark45"/>
      <w:r>
        <w:rPr>
          <w:color w:val="000000"/>
          <w:spacing w:val="0"/>
          <w:w w:val="100"/>
          <w:position w:val="0"/>
        </w:rPr>
        <w:t>八</w:t>
      </w:r>
      <w:bookmarkEnd w:id="44"/>
      <w:r>
        <w:rPr>
          <w:color w:val="000000"/>
          <w:spacing w:val="0"/>
          <w:w w:val="100"/>
          <w:position w:val="0"/>
        </w:rPr>
        <w:t>、</w:t>
        <w:tab/>
        <w:t>分季度主要财务指标</w:t>
      </w:r>
      <w:bookmarkEnd w:id="42"/>
      <w:bookmarkEnd w:id="43"/>
      <w:bookmarkEnd w:id="45"/>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第四季度</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3,242,744,216.14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3,675,263,256.39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3,972,578,107.67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4,728,080,657.05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85,460,227.53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131,744,516.20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155,188,747.41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218,365,452.51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经常性损益的净利润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85,118,269.63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123,765,691.01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151,995,113.52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211,486,989.30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-794,626,303.07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-223,844,880.35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-558,859,086.50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-181,427,904.79</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 xml:space="preserve">是 </w:t>
      </w:r>
      <w:r>
        <w:rPr>
          <w:color w:val="000000"/>
          <w:spacing w:val="0"/>
          <w:w w:val="100"/>
          <w:position w:val="0"/>
          <w:sz w:val="18"/>
          <w:szCs w:val="18"/>
        </w:rPr>
        <w:t xml:space="preserve">V </w:t>
      </w:r>
      <w:r>
        <w:rPr>
          <w:color w:val="000000"/>
          <w:spacing w:val="0"/>
          <w:w w:val="100"/>
          <w:position w:val="0"/>
        </w:rPr>
        <w:t>否</w:t>
      </w:r>
    </w:p>
    <w:p>
      <w:pPr>
        <w:pStyle w:val="Style31"/>
        <w:keepNext/>
        <w:keepLines/>
        <w:widowControl w:val="0"/>
        <w:shd w:val="clear" w:color="auto" w:fill="auto"/>
        <w:bidi w:val="0"/>
        <w:spacing w:before="0" w:line="240" w:lineRule="auto"/>
        <w:ind w:left="0" w:right="0" w:firstLine="0"/>
        <w:jc w:val="both"/>
      </w:pPr>
      <w:bookmarkStart w:id="46" w:name="bookmark46"/>
      <w:bookmarkStart w:id="47" w:name="bookmark47"/>
      <w:bookmarkStart w:id="48" w:name="bookmark48"/>
      <w:bookmarkStart w:id="49" w:name="bookmark49"/>
      <w:r>
        <w:rPr>
          <w:color w:val="000000"/>
          <w:spacing w:val="0"/>
          <w:w w:val="100"/>
          <w:position w:val="0"/>
        </w:rPr>
        <w:t>九</w:t>
      </w:r>
      <w:bookmarkEnd w:id="48"/>
      <w:r>
        <w:rPr>
          <w:color w:val="000000"/>
          <w:spacing w:val="0"/>
          <w:w w:val="100"/>
          <w:position w:val="0"/>
        </w:rPr>
        <w:t>、非经常性损益项目及金额</w:t>
      </w:r>
      <w:bookmarkEnd w:id="46"/>
      <w:bookmarkEnd w:id="47"/>
      <w:bookmarkEnd w:id="49"/>
    </w:p>
    <w:p>
      <w:pPr>
        <w:pStyle w:val="Style33"/>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非流动资产处置损益（包括已计提资产 减值准备的冲销部分）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2,075,470.13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41,503.23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637,060.76</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计入当期损益的政府补助（与企业业务 密切相关，按照国家统一标准定额或定 量享受的政府补助除外）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21,947,240.59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10,734,290.60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5,816,110.22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委托他人投资或管理资产的损益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161,462.31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除同公司正常经营业务相关的有效套期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1,151,311.02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1,156,496.11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17"/>
        <w:gridCol w:w="1522"/>
        <w:gridCol w:w="1522"/>
        <w:gridCol w:w="1718"/>
      </w:tblGrid>
      <w:tr>
        <w:trPr>
          <w:trHeight w:val="161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保值业务外，持有交易性金融资产、交 易性金融负债产生的公允价值变动损 益，以及处置交易性金融资产、交易性 金融负债和可供出售金融资产取得的投 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单独进行减值测试的应收款项减值准备 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-485,797.50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rPr>
              <w:t>-349,361.27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除上述各项之外的其他营业外收入和支 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-5,206,135.03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-1,260,580.25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rPr>
              <w:t>-463,364.50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797,393.10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1,427,120.44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1,117,428.58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-212,235.29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120,402.73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181.42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18,392,880.19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8,653,203.93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5,679,331.32</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号一一非经常性损益》中列举的非经常性损益项目界定为经常性损益的项目，应 说明原因 </w:t>
      </w: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0" w:line="317" w:lineRule="exact"/>
        <w:ind w:left="0" w:right="0" w:firstLine="0"/>
        <w:jc w:val="left"/>
        <w:sectPr>
          <w:footnotePr>
            <w:pos w:val="pageBottom"/>
            <w:numFmt w:val="decimal"/>
            <w:numRestart w:val="continuous"/>
          </w:footnotePr>
          <w:pgSz w:w="11900" w:h="16840"/>
          <w:pgMar w:top="1441" w:right="1138" w:bottom="1628" w:left="1076"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号一一非经常性损益》定义、列举的非经常性损益 项目界定为经常性损益的项目的情形。</w:t>
      </w:r>
    </w:p>
    <w:p>
      <w:pPr>
        <w:pStyle w:val="Style16"/>
        <w:keepNext/>
        <w:keepLines/>
        <w:widowControl w:val="0"/>
        <w:shd w:val="clear" w:color="auto" w:fill="auto"/>
        <w:bidi w:val="0"/>
        <w:spacing w:before="540" w:line="240" w:lineRule="auto"/>
        <w:ind w:left="0" w:right="0" w:firstLine="0"/>
        <w:jc w:val="center"/>
      </w:pPr>
      <w:bookmarkStart w:id="50" w:name="bookmark50"/>
      <w:bookmarkStart w:id="51" w:name="bookmark51"/>
      <w:bookmarkStart w:id="52" w:name="bookmark52"/>
      <w:r>
        <w:rPr>
          <w:color w:val="000000"/>
          <w:spacing w:val="0"/>
          <w:w w:val="100"/>
          <w:position w:val="0"/>
        </w:rPr>
        <w:t>第三节公司业务概要</w:t>
      </w:r>
      <w:bookmarkEnd w:id="50"/>
      <w:bookmarkEnd w:id="51"/>
      <w:bookmarkEnd w:id="52"/>
    </w:p>
    <w:p>
      <w:pPr>
        <w:pStyle w:val="Style31"/>
        <w:keepNext/>
        <w:keepLines/>
        <w:widowControl w:val="0"/>
        <w:shd w:val="clear" w:color="auto" w:fill="auto"/>
        <w:tabs>
          <w:tab w:pos="480" w:val="left"/>
        </w:tabs>
        <w:bidi w:val="0"/>
        <w:spacing w:before="0" w:after="260" w:line="240" w:lineRule="auto"/>
        <w:ind w:left="0" w:right="0" w:firstLine="0"/>
        <w:jc w:val="left"/>
      </w:pPr>
      <w:bookmarkStart w:id="53" w:name="bookmark53"/>
      <w:bookmarkStart w:id="54" w:name="bookmark54"/>
      <w:bookmarkStart w:id="55" w:name="bookmark55"/>
      <w:bookmarkStart w:id="56" w:name="bookmark56"/>
      <w:r>
        <w:rPr>
          <w:color w:val="000000"/>
          <w:spacing w:val="0"/>
          <w:w w:val="100"/>
          <w:position w:val="0"/>
        </w:rPr>
        <w:t>一</w:t>
      </w:r>
      <w:bookmarkEnd w:id="55"/>
      <w:r>
        <w:rPr>
          <w:color w:val="000000"/>
          <w:spacing w:val="0"/>
          <w:w w:val="100"/>
          <w:position w:val="0"/>
        </w:rPr>
        <w:t>、</w:t>
        <w:tab/>
        <w:t>报告期内公司从事的主要业务</w:t>
      </w:r>
      <w:bookmarkEnd w:id="53"/>
      <w:bookmarkEnd w:id="54"/>
      <w:bookmarkEnd w:id="56"/>
    </w:p>
    <w:p>
      <w:pPr>
        <w:pStyle w:val="Style33"/>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公司是否需要遵守特殊行业的披露要求</w:t>
      </w:r>
    </w:p>
    <w:p>
      <w:pPr>
        <w:pStyle w:val="Style33"/>
        <w:keepNext w:val="0"/>
        <w:keepLines w:val="0"/>
        <w:widowControl w:val="0"/>
        <w:shd w:val="clear" w:color="auto" w:fill="auto"/>
        <w:bidi w:val="0"/>
        <w:spacing w:before="0" w:after="0" w:line="313" w:lineRule="exact"/>
        <w:ind w:left="0" w:right="0" w:firstLine="0"/>
        <w:jc w:val="left"/>
      </w:pPr>
      <w:r>
        <w:rPr>
          <w:color w:val="000000"/>
          <w:spacing w:val="0"/>
          <w:w w:val="100"/>
          <w:position w:val="0"/>
        </w:rPr>
        <w:t>否</w:t>
      </w:r>
    </w:p>
    <w:p>
      <w:pPr>
        <w:pStyle w:val="Style33"/>
        <w:keepNext w:val="0"/>
        <w:keepLines w:val="0"/>
        <w:widowControl w:val="0"/>
        <w:shd w:val="clear" w:color="auto" w:fill="auto"/>
        <w:tabs>
          <w:tab w:pos="816" w:val="left"/>
        </w:tabs>
        <w:bidi w:val="0"/>
        <w:spacing w:before="0" w:after="0" w:line="314" w:lineRule="exact"/>
        <w:ind w:left="0" w:right="0" w:firstLine="320"/>
        <w:jc w:val="both"/>
      </w:pPr>
      <w:bookmarkStart w:id="57" w:name="bookmark57"/>
      <w:r>
        <w:rPr>
          <w:b/>
          <w:bCs/>
          <w:color w:val="000000"/>
          <w:spacing w:val="0"/>
          <w:w w:val="100"/>
          <w:position w:val="0"/>
        </w:rPr>
        <w:t>（</w:t>
      </w:r>
      <w:bookmarkEnd w:id="57"/>
      <w:r>
        <w:rPr>
          <w:b/>
          <w:bCs/>
          <w:color w:val="000000"/>
          <w:spacing w:val="0"/>
          <w:w w:val="100"/>
          <w:position w:val="0"/>
        </w:rPr>
        <w:t>一）</w:t>
        <w:tab/>
        <w:t>公司从事的主要业务</w:t>
      </w:r>
    </w:p>
    <w:p>
      <w:pPr>
        <w:pStyle w:val="Style33"/>
        <w:keepNext w:val="0"/>
        <w:keepLines w:val="0"/>
        <w:widowControl w:val="0"/>
        <w:shd w:val="clear" w:color="auto" w:fill="auto"/>
        <w:bidi w:val="0"/>
        <w:spacing w:before="0" w:after="0" w:line="314" w:lineRule="exact"/>
        <w:ind w:left="0" w:right="0" w:firstLine="380"/>
        <w:jc w:val="left"/>
      </w:pPr>
      <w:r>
        <w:rPr>
          <w:color w:val="000000"/>
          <w:spacing w:val="0"/>
          <w:w w:val="100"/>
          <w:position w:val="0"/>
        </w:rPr>
        <w:t>瑞康医药是一家医疗综合服务商，上市近六年，已由上市初期的山东省龙头企业，发展成为在全国</w:t>
      </w:r>
      <w:r>
        <w:rPr>
          <w:color w:val="000000"/>
          <w:spacing w:val="0"/>
          <w:w w:val="100"/>
          <w:position w:val="0"/>
          <w:sz w:val="18"/>
          <w:szCs w:val="18"/>
        </w:rPr>
        <w:t>20</w:t>
      </w:r>
      <w:r>
        <w:rPr>
          <w:color w:val="000000"/>
          <w:spacing w:val="0"/>
          <w:w w:val="100"/>
          <w:position w:val="0"/>
        </w:rPr>
        <w:t>多个省份（直辖市） 有控股公司，业务逐步覆盖全国的医疗综合服务商。目前业务分为：药品供应链服务板块、医疗器械供应链服务板块、医疗 后勤服务板块、移动医疗信息化服务板块、第三方物流板块。</w:t>
      </w:r>
    </w:p>
    <w:p>
      <w:pPr>
        <w:pStyle w:val="Style33"/>
        <w:keepNext w:val="0"/>
        <w:keepLines w:val="0"/>
        <w:widowControl w:val="0"/>
        <w:shd w:val="clear" w:color="auto" w:fill="auto"/>
        <w:bidi w:val="0"/>
        <w:spacing w:before="0" w:after="0" w:line="314" w:lineRule="exact"/>
        <w:ind w:left="0" w:right="0" w:firstLine="380"/>
        <w:jc w:val="left"/>
      </w:pPr>
      <w:r>
        <w:rPr>
          <w:color w:val="000000"/>
          <w:spacing w:val="0"/>
          <w:w w:val="100"/>
          <w:position w:val="0"/>
        </w:rPr>
        <w:t>报告期内，公司在“提升业务管理水平达成内涵式增长”、“新型业务创新性发展”和“购并扩张实现外延式发展”三 大战略的引领下，一方面稳固药品、器械等优势业务的核心地位，对业务各个流程的精细化管理，提升公司运营水平、降低 管理费用、提高资金使用效率，重视对终端的把控和服务能力的提升，达成内涵式增长。另一方面，顺应国家出台的行业改 革政策和由此催发出的新业态与新需求，积极探索新型业务，创造新的发展机会，增加多个新的利润增长点。第三方面，深 度整合内外部资源，稳步推进外延式发展，公司在山东省的业务模式和管理制度在其它省份复制，通过外延式扩张实现跨省 复制、资源共享、协同增效，达成公司利润跨越式增长，实现外延式发展。</w:t>
      </w:r>
    </w:p>
    <w:p>
      <w:pPr>
        <w:pStyle w:val="Style33"/>
        <w:keepNext w:val="0"/>
        <w:keepLines w:val="0"/>
        <w:widowControl w:val="0"/>
        <w:shd w:val="clear" w:color="auto" w:fill="auto"/>
        <w:bidi w:val="0"/>
        <w:spacing w:before="0" w:after="0" w:line="313" w:lineRule="exact"/>
        <w:ind w:left="0" w:right="0" w:firstLine="380"/>
        <w:jc w:val="left"/>
      </w:pPr>
      <w:r>
        <w:rPr>
          <w:color w:val="000000"/>
          <w:spacing w:val="0"/>
          <w:w w:val="100"/>
          <w:position w:val="0"/>
          <w:sz w:val="18"/>
          <w:szCs w:val="18"/>
        </w:rPr>
        <w:t>2016</w:t>
      </w:r>
      <w:r>
        <w:rPr>
          <w:color w:val="000000"/>
          <w:spacing w:val="0"/>
          <w:w w:val="100"/>
          <w:position w:val="0"/>
        </w:rPr>
        <w:t>年业务覆盖省份：山东、北京、上海、天津、重庆、黑龙江、江苏、浙江、福建、广东、江西、河北、河南、湖南、 陕西、山西、内蒙古、甘肃、青海、西藏、广西、云南</w:t>
      </w:r>
      <w:r>
        <w:rPr>
          <w:color w:val="000000"/>
          <w:spacing w:val="0"/>
          <w:w w:val="100"/>
          <w:position w:val="0"/>
          <w:sz w:val="18"/>
          <w:szCs w:val="18"/>
        </w:rPr>
        <w:t>22</w:t>
      </w:r>
      <w:r>
        <w:rPr>
          <w:color w:val="000000"/>
          <w:spacing w:val="0"/>
          <w:w w:val="100"/>
          <w:position w:val="0"/>
        </w:rPr>
        <w:t>个省份，同时在业务已覆盖省份，逐渐完善器械各产品线业务的拓 展，成为公司</w:t>
      </w:r>
      <w:r>
        <w:rPr>
          <w:color w:val="000000"/>
          <w:spacing w:val="0"/>
          <w:w w:val="100"/>
          <w:position w:val="0"/>
          <w:sz w:val="18"/>
          <w:szCs w:val="18"/>
        </w:rPr>
        <w:t>2016</w:t>
      </w:r>
      <w:r>
        <w:rPr>
          <w:color w:val="000000"/>
          <w:spacing w:val="0"/>
          <w:w w:val="100"/>
          <w:position w:val="0"/>
        </w:rPr>
        <w:t>年业绩增长点。</w:t>
      </w:r>
      <w:r>
        <w:rPr>
          <w:color w:val="000000"/>
          <w:spacing w:val="0"/>
          <w:w w:val="100"/>
          <w:position w:val="0"/>
          <w:sz w:val="18"/>
          <w:szCs w:val="18"/>
        </w:rPr>
        <w:t>2017</w:t>
      </w:r>
      <w:r>
        <w:rPr>
          <w:color w:val="000000"/>
          <w:spacing w:val="0"/>
          <w:w w:val="100"/>
          <w:position w:val="0"/>
        </w:rPr>
        <w:t>年将完成全国</w:t>
      </w:r>
      <w:r>
        <w:rPr>
          <w:color w:val="000000"/>
          <w:spacing w:val="0"/>
          <w:w w:val="100"/>
          <w:position w:val="0"/>
          <w:sz w:val="18"/>
          <w:szCs w:val="18"/>
        </w:rPr>
        <w:t>31</w:t>
      </w:r>
      <w:r>
        <w:rPr>
          <w:color w:val="000000"/>
          <w:spacing w:val="0"/>
          <w:w w:val="100"/>
          <w:position w:val="0"/>
        </w:rPr>
        <w:t>省份业务覆盖。</w:t>
      </w:r>
    </w:p>
    <w:p>
      <w:pPr>
        <w:pStyle w:val="Style33"/>
        <w:keepNext w:val="0"/>
        <w:keepLines w:val="0"/>
        <w:widowControl w:val="0"/>
        <w:shd w:val="clear" w:color="auto" w:fill="auto"/>
        <w:tabs>
          <w:tab w:pos="816" w:val="left"/>
        </w:tabs>
        <w:bidi w:val="0"/>
        <w:spacing w:before="0" w:after="0" w:line="313" w:lineRule="exact"/>
        <w:ind w:left="0" w:right="0" w:firstLine="320"/>
        <w:jc w:val="left"/>
      </w:pPr>
      <w:bookmarkStart w:id="58" w:name="bookmark58"/>
      <w:r>
        <w:rPr>
          <w:b/>
          <w:bCs/>
          <w:color w:val="000000"/>
          <w:spacing w:val="0"/>
          <w:w w:val="100"/>
          <w:position w:val="0"/>
        </w:rPr>
        <w:t>（</w:t>
      </w:r>
      <w:bookmarkEnd w:id="58"/>
      <w:r>
        <w:rPr>
          <w:b/>
          <w:bCs/>
          <w:color w:val="000000"/>
          <w:spacing w:val="0"/>
          <w:w w:val="100"/>
          <w:position w:val="0"/>
        </w:rPr>
        <w:t>二）</w:t>
        <w:tab/>
        <w:t>报告期内公司所属行业发展阶段、周期性特点</w:t>
      </w:r>
    </w:p>
    <w:p>
      <w:pPr>
        <w:pStyle w:val="Style33"/>
        <w:keepNext w:val="0"/>
        <w:keepLines w:val="0"/>
        <w:widowControl w:val="0"/>
        <w:shd w:val="clear" w:color="auto" w:fill="auto"/>
        <w:bidi w:val="0"/>
        <w:spacing w:before="0" w:after="380" w:line="313" w:lineRule="exact"/>
        <w:ind w:left="0" w:right="0" w:firstLine="380"/>
        <w:jc w:val="both"/>
      </w:pPr>
      <w:r>
        <w:rPr>
          <w:color w:val="000000"/>
          <w:spacing w:val="0"/>
          <w:w w:val="100"/>
          <w:position w:val="0"/>
          <w:sz w:val="18"/>
          <w:szCs w:val="18"/>
        </w:rPr>
        <w:t>2016</w:t>
      </w:r>
      <w:r>
        <w:rPr>
          <w:color w:val="000000"/>
          <w:spacing w:val="0"/>
          <w:w w:val="100"/>
          <w:position w:val="0"/>
        </w:rPr>
        <w:t>年是“十三五”规划的开局之年，也是推进结构性改革的攻坚之年。中央及地方政府出台了一系列新政策，随着医 药分家、降低药占比等医改政策落地、两票制的试点推行，加速对整个医药行业的整合。</w:t>
      </w:r>
      <w:r>
        <w:rPr>
          <w:color w:val="000000"/>
          <w:spacing w:val="0"/>
          <w:w w:val="100"/>
          <w:position w:val="0"/>
          <w:sz w:val="18"/>
          <w:szCs w:val="18"/>
        </w:rPr>
        <w:t>2016</w:t>
      </w:r>
      <w:r>
        <w:rPr>
          <w:color w:val="000000"/>
          <w:spacing w:val="0"/>
          <w:w w:val="100"/>
          <w:position w:val="0"/>
        </w:rPr>
        <w:t>年也是医疗器械行业发展重点 布局的一年，医疗器械行业发展迅速，中国医药物资协会医疗器械分会抽样调查统计</w:t>
      </w:r>
      <w:r>
        <w:rPr>
          <w:color w:val="000000"/>
          <w:spacing w:val="0"/>
          <w:w w:val="100"/>
          <w:position w:val="0"/>
          <w:sz w:val="18"/>
          <w:szCs w:val="18"/>
        </w:rPr>
        <w:t>，2016</w:t>
      </w:r>
      <w:r>
        <w:rPr>
          <w:color w:val="000000"/>
          <w:spacing w:val="0"/>
          <w:w w:val="100"/>
          <w:position w:val="0"/>
        </w:rPr>
        <w:t>全年中国医疗器械市场销售规模 约为</w:t>
      </w:r>
      <w:r>
        <w:rPr>
          <w:color w:val="000000"/>
          <w:spacing w:val="0"/>
          <w:w w:val="100"/>
          <w:position w:val="0"/>
          <w:sz w:val="18"/>
          <w:szCs w:val="18"/>
        </w:rPr>
        <w:t>3700</w:t>
      </w:r>
      <w:r>
        <w:rPr>
          <w:color w:val="000000"/>
          <w:spacing w:val="0"/>
          <w:w w:val="100"/>
          <w:position w:val="0"/>
        </w:rPr>
        <w:t>亿元，比</w:t>
      </w:r>
      <w:r>
        <w:rPr>
          <w:color w:val="000000"/>
          <w:spacing w:val="0"/>
          <w:w w:val="100"/>
          <w:position w:val="0"/>
          <w:sz w:val="18"/>
          <w:szCs w:val="18"/>
        </w:rPr>
        <w:t>2015</w:t>
      </w:r>
      <w:r>
        <w:rPr>
          <w:color w:val="000000"/>
          <w:spacing w:val="0"/>
          <w:w w:val="100"/>
          <w:position w:val="0"/>
        </w:rPr>
        <w:t>年增长了</w:t>
      </w:r>
      <w:r>
        <w:rPr>
          <w:color w:val="000000"/>
          <w:spacing w:val="0"/>
          <w:w w:val="100"/>
          <w:position w:val="0"/>
          <w:sz w:val="18"/>
          <w:szCs w:val="18"/>
        </w:rPr>
        <w:t>620</w:t>
      </w:r>
      <w:r>
        <w:rPr>
          <w:color w:val="000000"/>
          <w:spacing w:val="0"/>
          <w:w w:val="100"/>
          <w:position w:val="0"/>
        </w:rPr>
        <w:t>亿元，增长率约为</w:t>
      </w:r>
      <w:r>
        <w:rPr>
          <w:color w:val="000000"/>
          <w:spacing w:val="0"/>
          <w:w w:val="100"/>
          <w:position w:val="0"/>
          <w:sz w:val="18"/>
          <w:szCs w:val="18"/>
        </w:rPr>
        <w:t>20.1%</w:t>
      </w:r>
      <w:r>
        <w:rPr>
          <w:color w:val="000000"/>
          <w:spacing w:val="0"/>
          <w:w w:val="100"/>
          <w:position w:val="0"/>
        </w:rPr>
        <w:t>。在整个医疗行业中的重要地位越发凸显，潜力巨大且活跃，随 着一系列相关国家战略、政策法规的密集出台，医疗器械行业受到了高度的重视和广泛的关注，中国医疗器械行业的创新发 展和合规经营将会成为必然趋势。瑞康医药上市六年，已由上市初期的山东省龙头企业，发展成为在全国</w:t>
      </w:r>
      <w:r>
        <w:rPr>
          <w:color w:val="000000"/>
          <w:spacing w:val="0"/>
          <w:w w:val="100"/>
          <w:position w:val="0"/>
          <w:sz w:val="18"/>
          <w:szCs w:val="18"/>
        </w:rPr>
        <w:t>20</w:t>
      </w:r>
      <w:r>
        <w:rPr>
          <w:color w:val="000000"/>
          <w:spacing w:val="0"/>
          <w:w w:val="100"/>
          <w:position w:val="0"/>
        </w:rPr>
        <w:t>多个省份（直辖 市）有控股公司，业务覆盖全国的医疗综合服务商。跨省经营后，随着公司覆盖下游医疗机构的增加，使公司的经销的品规 不断攀升</w:t>
      </w:r>
      <w:r>
        <w:rPr>
          <w:b/>
          <w:bCs/>
          <w:color w:val="000000"/>
          <w:spacing w:val="0"/>
          <w:w w:val="100"/>
          <w:position w:val="0"/>
        </w:rPr>
        <w:t>，</w:t>
      </w:r>
      <w:r>
        <w:rPr>
          <w:color w:val="000000"/>
          <w:spacing w:val="0"/>
          <w:w w:val="100"/>
          <w:position w:val="0"/>
        </w:rPr>
        <w:t>目前公司与全国正常经营的药品生产厂家和医疗器械及医用耗材生产厂家都建立业务往来，公司成为名副其实的 全国性、综合性医疗服务商，成为服务医疗行业的龙头企业。</w:t>
      </w:r>
    </w:p>
    <w:p>
      <w:pPr>
        <w:pStyle w:val="Style31"/>
        <w:keepNext/>
        <w:keepLines/>
        <w:widowControl w:val="0"/>
        <w:shd w:val="clear" w:color="auto" w:fill="auto"/>
        <w:tabs>
          <w:tab w:pos="480" w:val="left"/>
        </w:tabs>
        <w:bidi w:val="0"/>
        <w:spacing w:before="0" w:after="380" w:line="240" w:lineRule="auto"/>
        <w:ind w:left="0" w:right="0" w:firstLine="0"/>
        <w:jc w:val="left"/>
      </w:pPr>
      <w:bookmarkStart w:id="59" w:name="bookmark59"/>
      <w:bookmarkStart w:id="60" w:name="bookmark60"/>
      <w:bookmarkStart w:id="61" w:name="bookmark61"/>
      <w:bookmarkStart w:id="62" w:name="bookmark62"/>
      <w:r>
        <w:rPr>
          <w:color w:val="000000"/>
          <w:spacing w:val="0"/>
          <w:w w:val="100"/>
          <w:position w:val="0"/>
        </w:rPr>
        <w:t>二</w:t>
      </w:r>
      <w:bookmarkEnd w:id="61"/>
      <w:r>
        <w:rPr>
          <w:color w:val="000000"/>
          <w:spacing w:val="0"/>
          <w:w w:val="100"/>
          <w:position w:val="0"/>
        </w:rPr>
        <w:t>、</w:t>
        <w:tab/>
        <w:t>主要资产重大变化情况</w:t>
      </w:r>
      <w:bookmarkEnd w:id="59"/>
      <w:bookmarkEnd w:id="60"/>
      <w:bookmarkEnd w:id="62"/>
    </w:p>
    <w:p>
      <w:pPr>
        <w:pStyle w:val="Style36"/>
        <w:keepNext/>
        <w:keepLines/>
        <w:widowControl w:val="0"/>
        <w:shd w:val="clear" w:color="auto" w:fill="auto"/>
        <w:bidi w:val="0"/>
        <w:spacing w:before="0" w:after="320" w:line="240" w:lineRule="auto"/>
        <w:ind w:left="0" w:right="0" w:firstLine="0"/>
        <w:jc w:val="left"/>
      </w:pPr>
      <w:bookmarkStart w:id="63" w:name="bookmark63"/>
      <w:bookmarkStart w:id="64" w:name="bookmark64"/>
      <w:bookmarkStart w:id="65" w:name="bookmark65"/>
      <w:bookmarkStart w:id="66" w:name="bookmark66"/>
      <w:r>
        <w:rPr>
          <w:rFonts w:ascii="Times New Roman" w:eastAsia="Times New Roman" w:hAnsi="Times New Roman" w:cs="Times New Roman"/>
          <w:color w:val="000000"/>
          <w:spacing w:val="0"/>
          <w:w w:val="100"/>
          <w:position w:val="0"/>
        </w:rPr>
        <w:t>1</w:t>
      </w:r>
      <w:bookmarkEnd w:id="65"/>
      <w:r>
        <w:rPr>
          <w:color w:val="000000"/>
          <w:spacing w:val="0"/>
          <w:w w:val="100"/>
          <w:position w:val="0"/>
        </w:rPr>
        <w:t>、主要资产重大变化情况</w:t>
      </w:r>
      <w:bookmarkEnd w:id="63"/>
      <w:bookmarkEnd w:id="64"/>
      <w:bookmarkEnd w:id="66"/>
    </w:p>
    <w:tbl>
      <w:tblPr>
        <w:tblOverlap w:val="never"/>
        <w:jc w:val="center"/>
        <w:tblLayout w:type="fixed"/>
      </w:tblPr>
      <w:tblGrid>
        <w:gridCol w:w="3058"/>
        <w:gridCol w:w="6523"/>
      </w:tblGrid>
      <w:tr>
        <w:trPr>
          <w:trHeight w:val="76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主要资产</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重大变化说明</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固定资产同比增加</w:t>
            </w:r>
            <w:r>
              <w:rPr>
                <w:color w:val="000000"/>
                <w:spacing w:val="0"/>
                <w:w w:val="100"/>
                <w:position w:val="0"/>
                <w:sz w:val="18"/>
                <w:szCs w:val="18"/>
              </w:rPr>
              <w:t>33.86%</w:t>
            </w:r>
            <w:r>
              <w:rPr>
                <w:rFonts w:ascii="SimSun" w:eastAsia="SimSun" w:hAnsi="SimSun" w:cs="SimSun"/>
                <w:color w:val="000000"/>
                <w:spacing w:val="0"/>
                <w:w w:val="100"/>
                <w:position w:val="0"/>
                <w:sz w:val="17"/>
                <w:szCs w:val="17"/>
              </w:rPr>
              <w:t>，主要原因是在济南市购置房屋。</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固定资产同比增加</w:t>
            </w:r>
            <w:r>
              <w:rPr>
                <w:color w:val="000000"/>
                <w:spacing w:val="0"/>
                <w:w w:val="100"/>
                <w:position w:val="0"/>
                <w:sz w:val="18"/>
                <w:szCs w:val="18"/>
              </w:rPr>
              <w:t>96.34%</w:t>
            </w:r>
            <w:r>
              <w:rPr>
                <w:rFonts w:ascii="SimSun" w:eastAsia="SimSun" w:hAnsi="SimSun" w:cs="SimSun"/>
                <w:color w:val="000000"/>
                <w:spacing w:val="0"/>
                <w:w w:val="100"/>
                <w:position w:val="0"/>
                <w:sz w:val="17"/>
                <w:szCs w:val="17"/>
              </w:rPr>
              <w:t>，主要原因是建造青岛药品现代物流及医疗器械生产项 目、省立医院口腔项目。</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货币资金同比增长</w:t>
            </w:r>
            <w:r>
              <w:rPr>
                <w:color w:val="000000"/>
                <w:spacing w:val="0"/>
                <w:w w:val="100"/>
                <w:position w:val="0"/>
                <w:sz w:val="18"/>
                <w:szCs w:val="18"/>
              </w:rPr>
              <w:t>74.05%</w:t>
            </w:r>
            <w:r>
              <w:rPr>
                <w:rFonts w:ascii="SimSun" w:eastAsia="SimSun" w:hAnsi="SimSun" w:cs="SimSun"/>
                <w:color w:val="000000"/>
                <w:spacing w:val="0"/>
                <w:w w:val="100"/>
                <w:position w:val="0"/>
                <w:sz w:val="17"/>
                <w:szCs w:val="17"/>
              </w:rPr>
              <w:t>，主要原因是</w:t>
            </w:r>
            <w:r>
              <w:rPr>
                <w:color w:val="000000"/>
                <w:spacing w:val="0"/>
                <w:w w:val="100"/>
                <w:position w:val="0"/>
                <w:sz w:val="18"/>
                <w:szCs w:val="18"/>
              </w:rPr>
              <w:t>16</w:t>
            </w:r>
            <w:r>
              <w:rPr>
                <w:rFonts w:ascii="SimSun" w:eastAsia="SimSun" w:hAnsi="SimSun" w:cs="SimSun"/>
                <w:color w:val="000000"/>
                <w:spacing w:val="0"/>
                <w:w w:val="100"/>
                <w:position w:val="0"/>
                <w:sz w:val="17"/>
                <w:szCs w:val="17"/>
              </w:rPr>
              <w:t>年定向增发所致。</w:t>
            </w:r>
          </w:p>
        </w:tc>
      </w:tr>
    </w:tbl>
    <w:tbl>
      <w:tblPr>
        <w:tblOverlap w:val="never"/>
        <w:jc w:val="center"/>
        <w:tblLayout w:type="fixed"/>
      </w:tblPr>
      <w:tblGrid>
        <w:gridCol w:w="3058"/>
        <w:gridCol w:w="6523"/>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应收账款同比增加</w:t>
            </w:r>
            <w:r>
              <w:rPr>
                <w:color w:val="000000"/>
                <w:spacing w:val="0"/>
                <w:w w:val="100"/>
                <w:position w:val="0"/>
                <w:sz w:val="18"/>
                <w:szCs w:val="18"/>
              </w:rPr>
              <w:t>75.95%</w:t>
            </w:r>
            <w:r>
              <w:rPr>
                <w:rFonts w:ascii="SimSun" w:eastAsia="SimSun" w:hAnsi="SimSun" w:cs="SimSun"/>
                <w:color w:val="000000"/>
                <w:spacing w:val="0"/>
                <w:w w:val="100"/>
                <w:position w:val="0"/>
                <w:sz w:val="17"/>
                <w:szCs w:val="17"/>
              </w:rPr>
              <w:t>，主要原因是销售收入增加，应收账款相应增加。</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预付账款</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预付账款同比增加</w:t>
            </w:r>
            <w:r>
              <w:rPr>
                <w:color w:val="000000"/>
                <w:spacing w:val="0"/>
                <w:w w:val="100"/>
                <w:position w:val="0"/>
                <w:sz w:val="18"/>
                <w:szCs w:val="18"/>
              </w:rPr>
              <w:t>214.05%</w:t>
            </w:r>
            <w:r>
              <w:rPr>
                <w:rFonts w:ascii="SimSun" w:eastAsia="SimSun" w:hAnsi="SimSun" w:cs="SimSun"/>
                <w:color w:val="000000"/>
                <w:spacing w:val="0"/>
                <w:w w:val="100"/>
                <w:position w:val="0"/>
                <w:sz w:val="17"/>
                <w:szCs w:val="17"/>
              </w:rPr>
              <w:t>，主要原因是采购量增加，预付账款相应增加。</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存货同比增加</w:t>
            </w:r>
            <w:r>
              <w:rPr>
                <w:color w:val="000000"/>
                <w:spacing w:val="0"/>
                <w:w w:val="100"/>
                <w:position w:val="0"/>
                <w:sz w:val="18"/>
                <w:szCs w:val="18"/>
              </w:rPr>
              <w:t>66.49%</w:t>
            </w:r>
            <w:r>
              <w:rPr>
                <w:rFonts w:ascii="SimSun" w:eastAsia="SimSun" w:hAnsi="SimSun" w:cs="SimSun"/>
                <w:color w:val="000000"/>
                <w:spacing w:val="0"/>
                <w:w w:val="100"/>
                <w:position w:val="0"/>
                <w:sz w:val="17"/>
                <w:szCs w:val="17"/>
              </w:rPr>
              <w:t>，原因是销售收入增加，加大了备货量。</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商誉同比增长</w:t>
            </w:r>
            <w:r>
              <w:rPr>
                <w:color w:val="000000"/>
                <w:spacing w:val="0"/>
                <w:w w:val="100"/>
                <w:position w:val="0"/>
                <w:sz w:val="18"/>
                <w:szCs w:val="18"/>
              </w:rPr>
              <w:t>225.40%</w:t>
            </w:r>
            <w:r>
              <w:rPr>
                <w:rFonts w:ascii="SimSun" w:eastAsia="SimSun" w:hAnsi="SimSun" w:cs="SimSun"/>
                <w:color w:val="000000"/>
                <w:spacing w:val="0"/>
                <w:w w:val="100"/>
                <w:position w:val="0"/>
                <w:sz w:val="17"/>
                <w:szCs w:val="17"/>
              </w:rPr>
              <w:t>，原因是</w:t>
            </w:r>
            <w:r>
              <w:rPr>
                <w:color w:val="000000"/>
                <w:spacing w:val="0"/>
                <w:w w:val="100"/>
                <w:position w:val="0"/>
                <w:sz w:val="18"/>
                <w:szCs w:val="18"/>
              </w:rPr>
              <w:t>16</w:t>
            </w:r>
            <w:r>
              <w:rPr>
                <w:rFonts w:ascii="SimSun" w:eastAsia="SimSun" w:hAnsi="SimSun" w:cs="SimSun"/>
                <w:color w:val="000000"/>
                <w:spacing w:val="0"/>
                <w:w w:val="100"/>
                <w:position w:val="0"/>
                <w:sz w:val="17"/>
                <w:szCs w:val="17"/>
              </w:rPr>
              <w:t>年溢价收购公司所致。</w:t>
            </w:r>
          </w:p>
        </w:tc>
      </w:tr>
      <w:tr>
        <w:trPr>
          <w:trHeight w:val="72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递延所得税资产同比增长</w:t>
            </w:r>
            <w:r>
              <w:rPr>
                <w:color w:val="000000"/>
                <w:spacing w:val="0"/>
                <w:w w:val="100"/>
                <w:position w:val="0"/>
                <w:sz w:val="18"/>
                <w:szCs w:val="18"/>
              </w:rPr>
              <w:t>134.69%</w:t>
            </w:r>
            <w:r>
              <w:rPr>
                <w:rFonts w:ascii="SimSun" w:eastAsia="SimSun" w:hAnsi="SimSun" w:cs="SimSun"/>
                <w:color w:val="000000"/>
                <w:spacing w:val="0"/>
                <w:w w:val="100"/>
                <w:position w:val="0"/>
                <w:sz w:val="17"/>
                <w:szCs w:val="17"/>
              </w:rPr>
              <w:t>，原因是应收账款增加，相应计提坏账增加， 递延所得税资产相应增加。</w:t>
            </w:r>
          </w:p>
        </w:tc>
      </w:tr>
    </w:tbl>
    <w:p>
      <w:pPr>
        <w:widowControl w:val="0"/>
        <w:spacing w:after="319" w:line="1" w:lineRule="exact"/>
      </w:pPr>
    </w:p>
    <w:p>
      <w:pPr>
        <w:pStyle w:val="Style36"/>
        <w:keepNext/>
        <w:keepLines/>
        <w:widowControl w:val="0"/>
        <w:shd w:val="clear" w:color="auto" w:fill="auto"/>
        <w:bidi w:val="0"/>
        <w:spacing w:before="0" w:after="260" w:line="240" w:lineRule="auto"/>
        <w:ind w:left="0" w:right="0" w:firstLine="0"/>
        <w:jc w:val="left"/>
      </w:pPr>
      <w:bookmarkStart w:id="67" w:name="bookmark67"/>
      <w:bookmarkStart w:id="68" w:name="bookmark68"/>
      <w:bookmarkStart w:id="69" w:name="bookmark69"/>
      <w:bookmarkStart w:id="70" w:name="bookmark70"/>
      <w:r>
        <w:rPr>
          <w:rFonts w:ascii="Times New Roman" w:eastAsia="Times New Roman" w:hAnsi="Times New Roman" w:cs="Times New Roman"/>
          <w:color w:val="000000"/>
          <w:spacing w:val="0"/>
          <w:w w:val="100"/>
          <w:position w:val="0"/>
        </w:rPr>
        <w:t>2</w:t>
      </w:r>
      <w:bookmarkEnd w:id="69"/>
      <w:r>
        <w:rPr>
          <w:color w:val="000000"/>
          <w:spacing w:val="0"/>
          <w:w w:val="100"/>
          <w:position w:val="0"/>
        </w:rPr>
        <w:t>、主要境外资产情况</w:t>
      </w:r>
      <w:bookmarkEnd w:id="67"/>
      <w:bookmarkEnd w:id="68"/>
      <w:bookmarkEnd w:id="70"/>
    </w:p>
    <w:p>
      <w:pPr>
        <w:pStyle w:val="Style33"/>
        <w:keepNext w:val="0"/>
        <w:keepLines w:val="0"/>
        <w:widowControl w:val="0"/>
        <w:shd w:val="clear" w:color="auto" w:fill="auto"/>
        <w:bidi w:val="0"/>
        <w:spacing w:before="0" w:after="40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260" w:line="240" w:lineRule="auto"/>
        <w:ind w:left="0" w:right="0" w:firstLine="0"/>
        <w:jc w:val="left"/>
      </w:pPr>
      <w:bookmarkStart w:id="71" w:name="bookmark71"/>
      <w:bookmarkStart w:id="72" w:name="bookmark72"/>
      <w:bookmarkStart w:id="73" w:name="bookmark73"/>
      <w:bookmarkStart w:id="74" w:name="bookmark74"/>
      <w:r>
        <w:rPr>
          <w:color w:val="000000"/>
          <w:spacing w:val="0"/>
          <w:w w:val="100"/>
          <w:position w:val="0"/>
        </w:rPr>
        <w:t>三</w:t>
      </w:r>
      <w:bookmarkEnd w:id="73"/>
      <w:r>
        <w:rPr>
          <w:color w:val="000000"/>
          <w:spacing w:val="0"/>
          <w:w w:val="100"/>
          <w:position w:val="0"/>
        </w:rPr>
        <w:t>、核心竞争力分析</w:t>
      </w:r>
      <w:bookmarkEnd w:id="71"/>
      <w:bookmarkEnd w:id="72"/>
      <w:bookmarkEnd w:id="74"/>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公司是否需要遵守特殊行业的披露要求</w:t>
      </w: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否</w:t>
      </w:r>
    </w:p>
    <w:p>
      <w:pPr>
        <w:pStyle w:val="Style33"/>
        <w:keepNext w:val="0"/>
        <w:keepLines w:val="0"/>
        <w:widowControl w:val="0"/>
        <w:shd w:val="clear" w:color="auto" w:fill="auto"/>
        <w:tabs>
          <w:tab w:pos="684" w:val="left"/>
        </w:tabs>
        <w:bidi w:val="0"/>
        <w:spacing w:before="0" w:after="0" w:line="312" w:lineRule="exact"/>
        <w:ind w:left="0" w:right="0" w:firstLine="380"/>
        <w:jc w:val="left"/>
      </w:pPr>
      <w:bookmarkStart w:id="75" w:name="bookmark75"/>
      <w:r>
        <w:rPr>
          <w:b/>
          <w:bCs/>
          <w:color w:val="000000"/>
          <w:spacing w:val="0"/>
          <w:w w:val="100"/>
          <w:position w:val="0"/>
        </w:rPr>
        <w:t>1</w:t>
      </w:r>
      <w:bookmarkEnd w:id="75"/>
      <w:r>
        <w:rPr>
          <w:b/>
          <w:bCs/>
          <w:color w:val="000000"/>
          <w:spacing w:val="0"/>
          <w:w w:val="100"/>
          <w:position w:val="0"/>
        </w:rPr>
        <w:t>、</w:t>
        <w:tab/>
        <w:t>销售网络完善，终端直接覆盖能力强</w:t>
      </w:r>
    </w:p>
    <w:p>
      <w:pPr>
        <w:pStyle w:val="Style33"/>
        <w:keepNext w:val="0"/>
        <w:keepLines w:val="0"/>
        <w:widowControl w:val="0"/>
        <w:shd w:val="clear" w:color="auto" w:fill="auto"/>
        <w:bidi w:val="0"/>
        <w:spacing w:before="0" w:after="0" w:line="312" w:lineRule="exact"/>
        <w:ind w:left="0" w:right="0" w:firstLine="400"/>
        <w:jc w:val="left"/>
      </w:pPr>
      <w:r>
        <w:rPr>
          <w:color w:val="000000"/>
          <w:spacing w:val="0"/>
          <w:w w:val="100"/>
          <w:position w:val="0"/>
        </w:rPr>
        <w:t>销售网络完善、终端直接覆盖能力强一直是公司突出的核心竞争优势之一。下游客户数量的增加成为公司业务规模扩张、 收入增加的坚实基础。山东省规模以上医院、基层医疗机构的覆盖率分别超过</w:t>
      </w:r>
      <w:r>
        <w:rPr>
          <w:color w:val="000000"/>
          <w:spacing w:val="0"/>
          <w:w w:val="100"/>
          <w:position w:val="0"/>
          <w:sz w:val="18"/>
          <w:szCs w:val="18"/>
        </w:rPr>
        <w:t>98%</w:t>
      </w:r>
      <w:r>
        <w:rPr>
          <w:color w:val="000000"/>
          <w:spacing w:val="0"/>
          <w:w w:val="100"/>
          <w:position w:val="0"/>
        </w:rPr>
        <w:t>、</w:t>
      </w:r>
      <w:r>
        <w:rPr>
          <w:color w:val="000000"/>
          <w:spacing w:val="0"/>
          <w:w w:val="100"/>
          <w:position w:val="0"/>
          <w:sz w:val="18"/>
          <w:szCs w:val="18"/>
        </w:rPr>
        <w:t>96%</w:t>
      </w:r>
      <w:r>
        <w:rPr>
          <w:color w:val="000000"/>
          <w:spacing w:val="0"/>
          <w:w w:val="100"/>
          <w:position w:val="0"/>
        </w:rPr>
        <w:t>。公司目前已山东省直销模式在全国 各省份复制，掌控终端医疗机构销售渠道，建设全国渠道平台。目前已在全国</w:t>
      </w:r>
      <w:r>
        <w:rPr>
          <w:color w:val="000000"/>
          <w:spacing w:val="0"/>
          <w:w w:val="100"/>
          <w:position w:val="0"/>
          <w:sz w:val="18"/>
          <w:szCs w:val="18"/>
        </w:rPr>
        <w:t>20</w:t>
      </w:r>
      <w:r>
        <w:rPr>
          <w:color w:val="000000"/>
          <w:spacing w:val="0"/>
          <w:w w:val="100"/>
          <w:position w:val="0"/>
        </w:rPr>
        <w:t>多个省份（直辖市）通过在各省的控股公司， 实现全国直销渠道建设。</w:t>
      </w:r>
    </w:p>
    <w:p>
      <w:pPr>
        <w:pStyle w:val="Style33"/>
        <w:keepNext w:val="0"/>
        <w:keepLines w:val="0"/>
        <w:widowControl w:val="0"/>
        <w:shd w:val="clear" w:color="auto" w:fill="auto"/>
        <w:tabs>
          <w:tab w:pos="699" w:val="left"/>
        </w:tabs>
        <w:bidi w:val="0"/>
        <w:spacing w:before="0" w:after="0" w:line="312" w:lineRule="exact"/>
        <w:ind w:left="0" w:right="0" w:firstLine="380"/>
        <w:jc w:val="left"/>
      </w:pPr>
      <w:bookmarkStart w:id="76" w:name="bookmark76"/>
      <w:r>
        <w:rPr>
          <w:b/>
          <w:bCs/>
          <w:color w:val="000000"/>
          <w:spacing w:val="0"/>
          <w:w w:val="100"/>
          <w:position w:val="0"/>
        </w:rPr>
        <w:t>2</w:t>
      </w:r>
      <w:bookmarkEnd w:id="76"/>
      <w:r>
        <w:rPr>
          <w:b/>
          <w:bCs/>
          <w:color w:val="000000"/>
          <w:spacing w:val="0"/>
          <w:w w:val="100"/>
          <w:position w:val="0"/>
        </w:rPr>
        <w:t>、</w:t>
        <w:tab/>
        <w:t>积极探索新型业务，增加新的利润增长点</w:t>
      </w:r>
    </w:p>
    <w:p>
      <w:pPr>
        <w:pStyle w:val="Style33"/>
        <w:keepNext w:val="0"/>
        <w:keepLines w:val="0"/>
        <w:widowControl w:val="0"/>
        <w:shd w:val="clear" w:color="auto" w:fill="auto"/>
        <w:bidi w:val="0"/>
        <w:spacing w:before="0" w:after="0" w:line="312" w:lineRule="exact"/>
        <w:ind w:left="0" w:right="0" w:firstLine="400"/>
        <w:jc w:val="left"/>
      </w:pPr>
      <w:r>
        <w:rPr>
          <w:color w:val="000000"/>
          <w:spacing w:val="0"/>
          <w:w w:val="100"/>
          <w:position w:val="0"/>
        </w:rPr>
        <w:t>公司顺应国家出台的行业改革政策和由此催发出的新业态与新需求，积极探索新型业务，创造新的发展机会，公司由原 来的单一药品配送业务，新增医疗器械供应链服务、医疗后勤服务、移动医疗信息化服务、第三方物流等业务模式，增加多 个新的利润增长点。</w:t>
      </w:r>
    </w:p>
    <w:p>
      <w:pPr>
        <w:pStyle w:val="Style33"/>
        <w:keepNext w:val="0"/>
        <w:keepLines w:val="0"/>
        <w:widowControl w:val="0"/>
        <w:shd w:val="clear" w:color="auto" w:fill="auto"/>
        <w:bidi w:val="0"/>
        <w:spacing w:before="0" w:after="0" w:line="312" w:lineRule="exact"/>
        <w:ind w:left="0" w:right="0" w:firstLine="400"/>
        <w:jc w:val="left"/>
      </w:pPr>
      <w:r>
        <w:rPr>
          <w:color w:val="000000"/>
          <w:spacing w:val="0"/>
          <w:w w:val="100"/>
          <w:position w:val="0"/>
        </w:rPr>
        <w:t>另外，自成立以来，公司一直注重费用控制。通过编制合理的预算，有计划地控制费用。建立并执行费用控制的归口、 分级责任制度等制度，健全奖惩机制，促使全员积极参与费用管控，并设定相应的激励方式，良好的费用管理机制使得公司 净利率继续提高。</w:t>
      </w:r>
    </w:p>
    <w:p>
      <w:pPr>
        <w:pStyle w:val="Style33"/>
        <w:keepNext w:val="0"/>
        <w:keepLines w:val="0"/>
        <w:widowControl w:val="0"/>
        <w:shd w:val="clear" w:color="auto" w:fill="auto"/>
        <w:tabs>
          <w:tab w:pos="790" w:val="left"/>
        </w:tabs>
        <w:bidi w:val="0"/>
        <w:spacing w:before="0" w:after="0" w:line="312" w:lineRule="exact"/>
        <w:ind w:left="0" w:right="0" w:firstLine="380"/>
        <w:jc w:val="left"/>
      </w:pPr>
      <w:bookmarkStart w:id="77" w:name="bookmark77"/>
      <w:r>
        <w:rPr>
          <w:b/>
          <w:bCs/>
          <w:color w:val="000000"/>
          <w:spacing w:val="0"/>
          <w:w w:val="100"/>
          <w:position w:val="0"/>
        </w:rPr>
        <w:t>3</w:t>
      </w:r>
      <w:bookmarkEnd w:id="77"/>
      <w:r>
        <w:rPr>
          <w:b/>
          <w:bCs/>
          <w:color w:val="000000"/>
          <w:spacing w:val="0"/>
          <w:w w:val="100"/>
          <w:position w:val="0"/>
        </w:rPr>
        <w:t>、</w:t>
        <w:tab/>
        <w:t>终端客户质量高，经销品规不断攀升</w:t>
      </w:r>
    </w:p>
    <w:p>
      <w:pPr>
        <w:pStyle w:val="Style33"/>
        <w:keepNext w:val="0"/>
        <w:keepLines w:val="0"/>
        <w:widowControl w:val="0"/>
        <w:shd w:val="clear" w:color="auto" w:fill="auto"/>
        <w:bidi w:val="0"/>
        <w:spacing w:before="0" w:after="0" w:line="312" w:lineRule="exact"/>
        <w:ind w:left="0" w:right="0" w:firstLine="400"/>
        <w:jc w:val="both"/>
      </w:pPr>
      <w:r>
        <w:rPr>
          <w:color w:val="000000"/>
          <w:spacing w:val="0"/>
          <w:w w:val="100"/>
          <w:position w:val="0"/>
        </w:rPr>
        <w:t>公司在不同级别的医院均有较高覆盖率，且医院级别越高，公司的覆盖率越高，表明公司终端客户具有较高质量。高质 量的终端客户具有如下几个特性：一是药品和医疗器械需求量大，采购金额较高；二是回款较有保障；三是具有医疗中心的 地位，对市场影响力大，从而可以保证公司业务和利润的稳定持续增长。公司一直注重与医院的合作，经营产品的品规数量 逐年增加，跨省经营后，随着覆盖下游医疗机构的增加，使公司的经销的品规不断攀升</w:t>
      </w:r>
      <w:r>
        <w:rPr>
          <w:b/>
          <w:bCs/>
          <w:color w:val="000000"/>
          <w:spacing w:val="0"/>
          <w:w w:val="100"/>
          <w:position w:val="0"/>
        </w:rPr>
        <w:t>，</w:t>
      </w:r>
      <w:r>
        <w:rPr>
          <w:color w:val="000000"/>
          <w:spacing w:val="0"/>
          <w:w w:val="100"/>
          <w:position w:val="0"/>
        </w:rPr>
        <w:t>目前公司与全国正常经营的药品生 产厂家和医疗器械及医用耗材生产厂都建立业务往来，公司成为名副其实的全国性、综合性医疗服务商，成为医疗行业的龙 头企业。</w:t>
      </w:r>
    </w:p>
    <w:p>
      <w:pPr>
        <w:pStyle w:val="Style33"/>
        <w:keepNext w:val="0"/>
        <w:keepLines w:val="0"/>
        <w:widowControl w:val="0"/>
        <w:shd w:val="clear" w:color="auto" w:fill="auto"/>
        <w:tabs>
          <w:tab w:pos="790" w:val="left"/>
        </w:tabs>
        <w:bidi w:val="0"/>
        <w:spacing w:before="0" w:after="0" w:line="312" w:lineRule="exact"/>
        <w:ind w:left="0" w:right="0" w:firstLine="380"/>
        <w:jc w:val="left"/>
      </w:pPr>
      <w:bookmarkStart w:id="78" w:name="bookmark78"/>
      <w:r>
        <w:rPr>
          <w:b/>
          <w:bCs/>
          <w:color w:val="000000"/>
          <w:spacing w:val="0"/>
          <w:w w:val="100"/>
          <w:position w:val="0"/>
        </w:rPr>
        <w:t>4</w:t>
      </w:r>
      <w:bookmarkEnd w:id="78"/>
      <w:r>
        <w:rPr>
          <w:b/>
          <w:bCs/>
          <w:color w:val="000000"/>
          <w:spacing w:val="0"/>
          <w:w w:val="100"/>
          <w:position w:val="0"/>
        </w:rPr>
        <w:t>、</w:t>
        <w:tab/>
        <w:t>上游供应商数量持续增长，对单一客户的依赖较低</w:t>
      </w:r>
    </w:p>
    <w:p>
      <w:pPr>
        <w:pStyle w:val="Style33"/>
        <w:keepNext w:val="0"/>
        <w:keepLines w:val="0"/>
        <w:widowControl w:val="0"/>
        <w:shd w:val="clear" w:color="auto" w:fill="auto"/>
        <w:bidi w:val="0"/>
        <w:spacing w:before="0" w:after="0" w:line="312" w:lineRule="exact"/>
        <w:ind w:left="0" w:right="0" w:firstLine="400"/>
        <w:jc w:val="left"/>
      </w:pPr>
      <w:r>
        <w:rPr>
          <w:color w:val="000000"/>
          <w:spacing w:val="0"/>
          <w:w w:val="100"/>
          <w:position w:val="0"/>
        </w:rPr>
        <w:t xml:space="preserve">目前公司与全国正常经营的药品生产厂家和医疗器械及医用耗材生产厂都建立业务往来，对单一客户的依赖较低。 </w:t>
      </w:r>
      <w:r>
        <w:rPr>
          <w:color w:val="000000"/>
          <w:spacing w:val="0"/>
          <w:w w:val="100"/>
          <w:position w:val="0"/>
          <w:sz w:val="18"/>
          <w:szCs w:val="18"/>
        </w:rPr>
        <w:t>2010-2016</w:t>
      </w:r>
      <w:r>
        <w:rPr>
          <w:color w:val="000000"/>
          <w:spacing w:val="0"/>
          <w:w w:val="100"/>
          <w:position w:val="0"/>
        </w:rPr>
        <w:t>年，与公司实际发生业务的供应商数量由</w:t>
      </w:r>
      <w:r>
        <w:rPr>
          <w:color w:val="000000"/>
          <w:spacing w:val="0"/>
          <w:w w:val="100"/>
          <w:position w:val="0"/>
          <w:sz w:val="18"/>
          <w:szCs w:val="18"/>
        </w:rPr>
        <w:t>2010</w:t>
      </w:r>
      <w:r>
        <w:rPr>
          <w:color w:val="000000"/>
          <w:spacing w:val="0"/>
          <w:w w:val="100"/>
          <w:position w:val="0"/>
        </w:rPr>
        <w:t>年的</w:t>
      </w:r>
      <w:r>
        <w:rPr>
          <w:color w:val="000000"/>
          <w:spacing w:val="0"/>
          <w:w w:val="100"/>
          <w:position w:val="0"/>
          <w:sz w:val="18"/>
          <w:szCs w:val="18"/>
        </w:rPr>
        <w:t>1,380</w:t>
      </w:r>
      <w:r>
        <w:rPr>
          <w:color w:val="000000"/>
          <w:spacing w:val="0"/>
          <w:w w:val="100"/>
          <w:position w:val="0"/>
        </w:rPr>
        <w:t>家增加至</w:t>
      </w:r>
      <w:r>
        <w:rPr>
          <w:color w:val="000000"/>
          <w:spacing w:val="0"/>
          <w:w w:val="100"/>
          <w:position w:val="0"/>
          <w:sz w:val="18"/>
          <w:szCs w:val="18"/>
        </w:rPr>
        <w:t>5092</w:t>
      </w:r>
      <w:r>
        <w:rPr>
          <w:color w:val="000000"/>
          <w:spacing w:val="0"/>
          <w:w w:val="100"/>
          <w:position w:val="0"/>
        </w:rPr>
        <w:t>家，增幅达</w:t>
      </w:r>
      <w:r>
        <w:rPr>
          <w:color w:val="000000"/>
          <w:spacing w:val="0"/>
          <w:w w:val="100"/>
          <w:position w:val="0"/>
          <w:sz w:val="18"/>
          <w:szCs w:val="18"/>
        </w:rPr>
        <w:t>269%</w:t>
      </w:r>
      <w:r>
        <w:rPr>
          <w:color w:val="000000"/>
          <w:spacing w:val="0"/>
          <w:w w:val="100"/>
          <w:position w:val="0"/>
        </w:rPr>
        <w:t>。每类供应商数量均呈增加 趋势，随着公司业务的发展、终端覆盖率的不断提高、向供应商提供服务的持续升级、良好的信誉，公司获得上游配送权的 能力越来越强，同时，上游配送权的获得也更有利于公司开拓下游客户。</w:t>
      </w:r>
    </w:p>
    <w:p>
      <w:pPr>
        <w:pStyle w:val="Style33"/>
        <w:keepNext w:val="0"/>
        <w:keepLines w:val="0"/>
        <w:widowControl w:val="0"/>
        <w:shd w:val="clear" w:color="auto" w:fill="auto"/>
        <w:bidi w:val="0"/>
        <w:spacing w:before="0" w:after="0" w:line="312" w:lineRule="exact"/>
        <w:ind w:left="0" w:right="0" w:firstLine="400"/>
        <w:jc w:val="left"/>
      </w:pPr>
      <w:bookmarkStart w:id="79" w:name="bookmark79"/>
      <w:r>
        <w:rPr>
          <w:b/>
          <w:bCs/>
          <w:color w:val="000000"/>
          <w:spacing w:val="0"/>
          <w:w w:val="100"/>
          <w:position w:val="0"/>
        </w:rPr>
        <w:t>5</w:t>
      </w:r>
      <w:bookmarkEnd w:id="79"/>
      <w:r>
        <w:rPr>
          <w:b/>
          <w:bCs/>
          <w:color w:val="000000"/>
          <w:spacing w:val="0"/>
          <w:w w:val="100"/>
          <w:position w:val="0"/>
        </w:rPr>
        <w:t>、严格的质量管理和现代物流能力保障公司全国业务快速增长</w:t>
      </w:r>
    </w:p>
    <w:p>
      <w:pPr>
        <w:pStyle w:val="Style33"/>
        <w:keepNext w:val="0"/>
        <w:keepLines w:val="0"/>
        <w:widowControl w:val="0"/>
        <w:shd w:val="clear" w:color="auto" w:fill="auto"/>
        <w:bidi w:val="0"/>
        <w:spacing w:before="0" w:after="140" w:line="312" w:lineRule="exact"/>
        <w:ind w:left="0" w:right="0" w:firstLine="400"/>
        <w:jc w:val="left"/>
      </w:pPr>
      <w:r>
        <w:rPr>
          <w:color w:val="000000"/>
          <w:spacing w:val="0"/>
          <w:w w:val="100"/>
          <w:position w:val="0"/>
        </w:rPr>
        <w:t>公司严格遵循质量第一的经营原则，从采购、仓储、运输、销售各环节要严格按照</w:t>
      </w:r>
      <w:r>
        <w:rPr>
          <w:color w:val="000000"/>
          <w:spacing w:val="0"/>
          <w:w w:val="100"/>
          <w:position w:val="0"/>
          <w:sz w:val="18"/>
          <w:szCs w:val="18"/>
        </w:rPr>
        <w:t>GSP</w:t>
      </w:r>
      <w:r>
        <w:rPr>
          <w:color w:val="000000"/>
          <w:spacing w:val="0"/>
          <w:w w:val="100"/>
          <w:position w:val="0"/>
        </w:rPr>
        <w:t>要求执行，冷链产品等特殊药品 一样严格执行，公司经营多年从未发生质量问题。公司取得了现代物流资质和第三方物流资质，具备在全国开展配送业务和 为第三方全国物流服务的能力，保障公司全国业务扩张、快速增长。</w:t>
      </w:r>
    </w:p>
    <w:p>
      <w:pPr>
        <w:pStyle w:val="Style33"/>
        <w:keepNext w:val="0"/>
        <w:keepLines w:val="0"/>
        <w:widowControl w:val="0"/>
        <w:shd w:val="clear" w:color="auto" w:fill="auto"/>
        <w:bidi w:val="0"/>
        <w:spacing w:before="0" w:after="0" w:line="313" w:lineRule="exact"/>
        <w:ind w:left="0" w:right="0" w:firstLine="380"/>
        <w:jc w:val="both"/>
      </w:pPr>
      <w:bookmarkStart w:id="80" w:name="bookmark80"/>
      <w:r>
        <w:rPr>
          <w:b/>
          <w:bCs/>
          <w:color w:val="000000"/>
          <w:spacing w:val="0"/>
          <w:w w:val="100"/>
          <w:position w:val="0"/>
        </w:rPr>
        <w:t>6</w:t>
      </w:r>
      <w:bookmarkEnd w:id="80"/>
      <w:r>
        <w:rPr>
          <w:b/>
          <w:bCs/>
          <w:color w:val="000000"/>
          <w:spacing w:val="0"/>
          <w:w w:val="100"/>
          <w:position w:val="0"/>
        </w:rPr>
        <w:t>、先进的信息化管理系统助推公司快速发展</w:t>
      </w:r>
    </w:p>
    <w:p>
      <w:pPr>
        <w:pStyle w:val="Style33"/>
        <w:keepNext w:val="0"/>
        <w:keepLines w:val="0"/>
        <w:widowControl w:val="0"/>
        <w:shd w:val="clear" w:color="auto" w:fill="auto"/>
        <w:bidi w:val="0"/>
        <w:spacing w:before="0" w:after="0" w:line="313" w:lineRule="exact"/>
        <w:ind w:left="0" w:right="0" w:firstLine="380"/>
        <w:jc w:val="both"/>
        <w:sectPr>
          <w:footnotePr>
            <w:pos w:val="pageBottom"/>
            <w:numFmt w:val="decimal"/>
            <w:numRestart w:val="continuous"/>
          </w:footnotePr>
          <w:pgSz w:w="11900" w:h="16840"/>
          <w:pgMar w:top="1378" w:right="1036" w:bottom="1522" w:left="1092" w:header="0" w:footer="3" w:gutter="0"/>
          <w:cols w:space="720"/>
          <w:noEndnote/>
          <w:rtlGutter w:val="0"/>
          <w:docGrid w:linePitch="360"/>
        </w:sectPr>
      </w:pPr>
      <w:r>
        <w:rPr>
          <w:color w:val="000000"/>
          <w:spacing w:val="0"/>
          <w:w w:val="100"/>
          <w:position w:val="0"/>
        </w:rPr>
        <w:t>公司自设立之初即启用了信息化管理系统，各项管理需求通过信息系统实现精细化管理，经过不断改进、升级，目前公 司的信息系统实现了对药品、器械销售业务的一体化管理，实现了对医疗器械各产品线不同销售模式的信息化管理，实现了 全员绩效管理。依靠信息化系统提供的数据支持，提升了公司的管理能力，加快了公司的决策速度，提高了公司全员薪酬激 励政策的准确性、有效性，大大提高了管理效率，降低了管理成本，同时为公司跨省收购、快速整合提供了有力的保障。目 前全国各省控股公司统一使用瑞康医药的信息管理系统，实现了全国一盘棋，实现了业务、财务一体化管理。</w:t>
      </w:r>
    </w:p>
    <w:p>
      <w:pPr>
        <w:pStyle w:val="Style16"/>
        <w:keepNext/>
        <w:keepLines/>
        <w:widowControl w:val="0"/>
        <w:shd w:val="clear" w:color="auto" w:fill="auto"/>
        <w:bidi w:val="0"/>
        <w:spacing w:before="580" w:line="240" w:lineRule="auto"/>
        <w:ind w:left="0" w:right="0" w:firstLine="0"/>
        <w:jc w:val="center"/>
      </w:pPr>
      <w:bookmarkStart w:id="81" w:name="bookmark81"/>
      <w:bookmarkStart w:id="82" w:name="bookmark82"/>
      <w:bookmarkStart w:id="83" w:name="bookmark83"/>
      <w:r>
        <w:rPr>
          <w:color w:val="000000"/>
          <w:spacing w:val="0"/>
          <w:w w:val="100"/>
          <w:position w:val="0"/>
        </w:rPr>
        <w:t>第四节经营情况讨论与分析</w:t>
      </w:r>
      <w:bookmarkEnd w:id="81"/>
      <w:bookmarkEnd w:id="82"/>
      <w:bookmarkEnd w:id="83"/>
    </w:p>
    <w:p>
      <w:pPr>
        <w:pStyle w:val="Style31"/>
        <w:keepNext/>
        <w:keepLines/>
        <w:widowControl w:val="0"/>
        <w:shd w:val="clear" w:color="auto" w:fill="auto"/>
        <w:bidi w:val="0"/>
        <w:spacing w:before="0" w:after="240" w:line="240" w:lineRule="auto"/>
        <w:ind w:left="0" w:right="0" w:firstLine="0"/>
        <w:jc w:val="both"/>
      </w:pPr>
      <w:bookmarkStart w:id="84" w:name="bookmark84"/>
      <w:bookmarkStart w:id="85" w:name="bookmark85"/>
      <w:bookmarkStart w:id="86" w:name="bookmark86"/>
      <w:bookmarkStart w:id="87" w:name="bookmark87"/>
      <w:r>
        <w:rPr>
          <w:color w:val="000000"/>
          <w:spacing w:val="0"/>
          <w:w w:val="100"/>
          <w:position w:val="0"/>
        </w:rPr>
        <w:t>一</w:t>
      </w:r>
      <w:bookmarkEnd w:id="86"/>
      <w:r>
        <w:rPr>
          <w:color w:val="000000"/>
          <w:spacing w:val="0"/>
          <w:w w:val="100"/>
          <w:position w:val="0"/>
        </w:rPr>
        <w:t>、概述</w:t>
      </w:r>
      <w:bookmarkEnd w:id="84"/>
      <w:bookmarkEnd w:id="85"/>
      <w:bookmarkEnd w:id="87"/>
    </w:p>
    <w:p>
      <w:pPr>
        <w:pStyle w:val="Style33"/>
        <w:keepNext w:val="0"/>
        <w:keepLines w:val="0"/>
        <w:widowControl w:val="0"/>
        <w:shd w:val="clear" w:color="auto" w:fill="auto"/>
        <w:bidi w:val="0"/>
        <w:spacing w:before="0" w:after="0" w:line="314" w:lineRule="exact"/>
        <w:ind w:left="0" w:right="0" w:firstLine="480"/>
        <w:jc w:val="both"/>
      </w:pPr>
      <w:r>
        <w:rPr>
          <w:color w:val="000000"/>
          <w:spacing w:val="0"/>
          <w:w w:val="100"/>
          <w:position w:val="0"/>
          <w:sz w:val="18"/>
          <w:szCs w:val="18"/>
        </w:rPr>
        <w:t>2016</w:t>
      </w:r>
      <w:r>
        <w:rPr>
          <w:color w:val="000000"/>
          <w:spacing w:val="0"/>
          <w:w w:val="100"/>
          <w:position w:val="0"/>
        </w:rPr>
        <w:t>年，是公司“三年战略规划”实施的第一年，全体员工、管理层贯彻董事会的战略部署，正确把握行业发展动态 和政策信息，迅速启动全国</w:t>
      </w:r>
      <w:r>
        <w:rPr>
          <w:color w:val="000000"/>
          <w:spacing w:val="0"/>
          <w:w w:val="100"/>
          <w:position w:val="0"/>
          <w:sz w:val="18"/>
          <w:szCs w:val="18"/>
        </w:rPr>
        <w:t>31</w:t>
      </w:r>
      <w:r>
        <w:rPr>
          <w:color w:val="000000"/>
          <w:spacing w:val="0"/>
          <w:w w:val="100"/>
          <w:position w:val="0"/>
        </w:rPr>
        <w:t>个省份（自治区、直辖市）以控股收购医疗器械公司为主，收购药品经营公司为辅的省外扩张 政策。</w:t>
      </w:r>
      <w:r>
        <w:rPr>
          <w:color w:val="000000"/>
          <w:spacing w:val="0"/>
          <w:w w:val="100"/>
          <w:position w:val="0"/>
          <w:sz w:val="18"/>
          <w:szCs w:val="18"/>
        </w:rPr>
        <w:t>2016</w:t>
      </w:r>
      <w:r>
        <w:rPr>
          <w:color w:val="000000"/>
          <w:spacing w:val="0"/>
          <w:w w:val="100"/>
          <w:position w:val="0"/>
        </w:rPr>
        <w:t>年下半年再融资项目开始实施，募集资金</w:t>
      </w:r>
      <w:r>
        <w:rPr>
          <w:color w:val="000000"/>
          <w:spacing w:val="0"/>
          <w:w w:val="100"/>
          <w:position w:val="0"/>
          <w:sz w:val="18"/>
          <w:szCs w:val="18"/>
        </w:rPr>
        <w:t>31</w:t>
      </w:r>
      <w:r>
        <w:rPr>
          <w:color w:val="000000"/>
          <w:spacing w:val="0"/>
          <w:w w:val="100"/>
          <w:position w:val="0"/>
        </w:rPr>
        <w:t>亿元用于全国医疗器械网络建设项目和医院供应链延伸服务项目，在 全国并购医疗器械销售公司和药品销售公司，旨在建立全国纯销配送体系。</w:t>
      </w:r>
    </w:p>
    <w:p>
      <w:pPr>
        <w:pStyle w:val="Style33"/>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公司顺应国家出台的行业改革政策和由此催发出的新业态与新需求，积极探索新型业务，创造新的发展机会，由原来的 单一药品配送业务，新增医疗器械供应链服务，医疗器械灭菌、被服洗涤等医疗后勤服务，移动医疗信息化服务，第三方物 流等业务模式，增加多个新的利润增长点。随着国家对药品和耗材的合理使用的监管力度的增大，公司收购了移动医疗信息 化服务公司，该公司的软件系统在</w:t>
      </w:r>
      <w:r>
        <w:rPr>
          <w:color w:val="000000"/>
          <w:spacing w:val="0"/>
          <w:w w:val="100"/>
          <w:position w:val="0"/>
          <w:sz w:val="18"/>
          <w:szCs w:val="18"/>
        </w:rPr>
        <w:t>PBM</w:t>
      </w:r>
      <w:r>
        <w:rPr>
          <w:color w:val="000000"/>
          <w:spacing w:val="0"/>
          <w:w w:val="100"/>
          <w:position w:val="0"/>
        </w:rPr>
        <w:t>领域成为目前国内应用的主要软件。</w:t>
      </w:r>
    </w:p>
    <w:p>
      <w:pPr>
        <w:pStyle w:val="Style33"/>
        <w:keepNext w:val="0"/>
        <w:keepLines w:val="0"/>
        <w:widowControl w:val="0"/>
        <w:shd w:val="clear" w:color="auto" w:fill="auto"/>
        <w:bidi w:val="0"/>
        <w:spacing w:before="0" w:after="0" w:line="314" w:lineRule="exact"/>
        <w:ind w:left="0" w:right="0" w:firstLine="380"/>
        <w:jc w:val="both"/>
      </w:pPr>
      <w:r>
        <w:rPr>
          <w:color w:val="000000"/>
          <w:spacing w:val="0"/>
          <w:w w:val="100"/>
          <w:position w:val="0"/>
          <w:sz w:val="18"/>
          <w:szCs w:val="18"/>
        </w:rPr>
        <w:t>2016</w:t>
      </w:r>
      <w:r>
        <w:rPr>
          <w:color w:val="000000"/>
          <w:spacing w:val="0"/>
          <w:w w:val="100"/>
          <w:position w:val="0"/>
        </w:rPr>
        <w:t>年公司实现总收入</w:t>
      </w:r>
      <w:r>
        <w:rPr>
          <w:color w:val="000000"/>
          <w:spacing w:val="0"/>
          <w:w w:val="100"/>
          <w:position w:val="0"/>
          <w:sz w:val="18"/>
          <w:szCs w:val="18"/>
        </w:rPr>
        <w:t>1,561,866.62</w:t>
      </w:r>
      <w:r>
        <w:rPr>
          <w:color w:val="000000"/>
          <w:spacing w:val="0"/>
          <w:w w:val="100"/>
          <w:position w:val="0"/>
        </w:rPr>
        <w:t>万元，同比增长</w:t>
      </w:r>
      <w:r>
        <w:rPr>
          <w:color w:val="000000"/>
          <w:spacing w:val="0"/>
          <w:w w:val="100"/>
          <w:position w:val="0"/>
          <w:sz w:val="18"/>
          <w:szCs w:val="18"/>
        </w:rPr>
        <w:t>60.19%，</w:t>
      </w:r>
      <w:r>
        <w:rPr>
          <w:color w:val="000000"/>
          <w:spacing w:val="0"/>
          <w:w w:val="100"/>
          <w:position w:val="0"/>
        </w:rPr>
        <w:t>实现归属于母公司所有者净利润</w:t>
      </w:r>
      <w:r>
        <w:rPr>
          <w:color w:val="000000"/>
          <w:spacing w:val="0"/>
          <w:w w:val="100"/>
          <w:position w:val="0"/>
          <w:sz w:val="18"/>
          <w:szCs w:val="18"/>
        </w:rPr>
        <w:t>59,075.89</w:t>
      </w:r>
      <w:r>
        <w:rPr>
          <w:color w:val="000000"/>
          <w:spacing w:val="0"/>
          <w:w w:val="100"/>
          <w:position w:val="0"/>
        </w:rPr>
        <w:t>万元，同比增 长</w:t>
      </w:r>
      <w:r>
        <w:rPr>
          <w:color w:val="000000"/>
          <w:spacing w:val="0"/>
          <w:w w:val="100"/>
          <w:position w:val="0"/>
          <w:sz w:val="18"/>
          <w:szCs w:val="18"/>
        </w:rPr>
        <w:t xml:space="preserve">150.39 </w:t>
      </w:r>
      <w:r>
        <w:rPr>
          <w:color w:val="000000"/>
          <w:spacing w:val="0"/>
          <w:w w:val="100"/>
          <w:position w:val="0"/>
        </w:rPr>
        <w:t>%。顺利完成了全年经营管理任务和年度计划目标。公司的发展收获各界的认可与支持，公司是药品冷链物流运作 规范国家标准试点企业，获得烟台市</w:t>
      </w:r>
      <w:r>
        <w:rPr>
          <w:color w:val="000000"/>
          <w:spacing w:val="0"/>
          <w:w w:val="100"/>
          <w:position w:val="0"/>
          <w:sz w:val="18"/>
          <w:szCs w:val="18"/>
        </w:rPr>
        <w:t>“2015</w:t>
      </w:r>
      <w:r>
        <w:rPr>
          <w:color w:val="000000"/>
          <w:spacing w:val="0"/>
          <w:w w:val="100"/>
          <w:position w:val="0"/>
        </w:rPr>
        <w:t>年度全市纳税百强”、“烟台市医药创新杰出贡献单位”，中国物流与采购联合会 授予公司</w:t>
      </w:r>
      <w:r>
        <w:rPr>
          <w:color w:val="000000"/>
          <w:spacing w:val="0"/>
          <w:w w:val="100"/>
          <w:position w:val="0"/>
          <w:sz w:val="18"/>
          <w:szCs w:val="18"/>
        </w:rPr>
        <w:t>“AAAA</w:t>
      </w:r>
      <w:r>
        <w:rPr>
          <w:color w:val="000000"/>
          <w:spacing w:val="0"/>
          <w:w w:val="100"/>
          <w:position w:val="0"/>
        </w:rPr>
        <w:t>物流企业”，中华全国工商联医药业商会授予公司</w:t>
      </w:r>
      <w:r>
        <w:rPr>
          <w:color w:val="000000"/>
          <w:spacing w:val="0"/>
          <w:w w:val="100"/>
          <w:position w:val="0"/>
          <w:sz w:val="18"/>
          <w:szCs w:val="18"/>
        </w:rPr>
        <w:t>“2015</w:t>
      </w:r>
      <w:r>
        <w:rPr>
          <w:color w:val="000000"/>
          <w:spacing w:val="0"/>
          <w:w w:val="100"/>
          <w:position w:val="0"/>
        </w:rPr>
        <w:t>年中国医药行业成长五十强企业”、</w:t>
      </w:r>
      <w:r>
        <w:rPr>
          <w:color w:val="000000"/>
          <w:spacing w:val="0"/>
          <w:w w:val="100"/>
          <w:position w:val="0"/>
          <w:sz w:val="18"/>
          <w:szCs w:val="18"/>
        </w:rPr>
        <w:t>“2015</w:t>
      </w:r>
      <w:r>
        <w:rPr>
          <w:color w:val="000000"/>
          <w:spacing w:val="0"/>
          <w:w w:val="100"/>
          <w:position w:val="0"/>
        </w:rPr>
        <w:t>年守法诚 信企业”等称号。</w:t>
      </w:r>
    </w:p>
    <w:p>
      <w:pPr>
        <w:pStyle w:val="Style33"/>
        <w:keepNext w:val="0"/>
        <w:keepLines w:val="0"/>
        <w:widowControl w:val="0"/>
        <w:shd w:val="clear" w:color="auto" w:fill="auto"/>
        <w:tabs>
          <w:tab w:pos="476" w:val="left"/>
        </w:tabs>
        <w:bidi w:val="0"/>
        <w:spacing w:before="0" w:after="0" w:line="314" w:lineRule="exact"/>
        <w:ind w:left="0" w:right="0" w:firstLine="0"/>
        <w:jc w:val="both"/>
      </w:pPr>
      <w:bookmarkStart w:id="88" w:name="bookmark88"/>
      <w:r>
        <w:rPr>
          <w:color w:val="000000"/>
          <w:spacing w:val="0"/>
          <w:w w:val="100"/>
          <w:position w:val="0"/>
          <w:sz w:val="18"/>
          <w:szCs w:val="18"/>
        </w:rPr>
        <w:t>（</w:t>
      </w:r>
      <w:bookmarkEnd w:id="88"/>
      <w:r>
        <w:rPr>
          <w:color w:val="000000"/>
          <w:spacing w:val="0"/>
          <w:w w:val="100"/>
          <w:position w:val="0"/>
          <w:sz w:val="18"/>
          <w:szCs w:val="18"/>
        </w:rPr>
        <w:t>1）</w:t>
        <w:tab/>
      </w:r>
      <w:r>
        <w:rPr>
          <w:color w:val="000000"/>
          <w:spacing w:val="0"/>
          <w:w w:val="100"/>
          <w:position w:val="0"/>
        </w:rPr>
        <w:t>药品板块：</w:t>
      </w:r>
      <w:r>
        <w:rPr>
          <w:color w:val="000000"/>
          <w:spacing w:val="0"/>
          <w:w w:val="100"/>
          <w:position w:val="0"/>
          <w:sz w:val="18"/>
          <w:szCs w:val="18"/>
        </w:rPr>
        <w:t>2016</w:t>
      </w:r>
      <w:r>
        <w:rPr>
          <w:color w:val="000000"/>
          <w:spacing w:val="0"/>
          <w:w w:val="100"/>
          <w:position w:val="0"/>
        </w:rPr>
        <w:t>年药品总收入</w:t>
      </w:r>
      <w:r>
        <w:rPr>
          <w:color w:val="000000"/>
          <w:spacing w:val="0"/>
          <w:w w:val="100"/>
          <w:position w:val="0"/>
          <w:sz w:val="18"/>
          <w:szCs w:val="18"/>
        </w:rPr>
        <w:t>126.68</w:t>
      </w:r>
      <w:r>
        <w:rPr>
          <w:color w:val="000000"/>
          <w:spacing w:val="0"/>
          <w:w w:val="100"/>
          <w:position w:val="0"/>
        </w:rPr>
        <w:t>亿元，同比增长</w:t>
      </w:r>
      <w:r>
        <w:rPr>
          <w:color w:val="000000"/>
          <w:spacing w:val="0"/>
          <w:w w:val="100"/>
          <w:position w:val="0"/>
          <w:sz w:val="18"/>
          <w:szCs w:val="18"/>
        </w:rPr>
        <w:t>46.10%</w:t>
      </w:r>
      <w:r>
        <w:rPr>
          <w:color w:val="000000"/>
          <w:spacing w:val="0"/>
          <w:w w:val="100"/>
          <w:position w:val="0"/>
        </w:rPr>
        <w:t xml:space="preserve">。公司药品配送业务目前已走出山东，实现了跨省复制， </w:t>
      </w:r>
      <w:r>
        <w:rPr>
          <w:color w:val="000000"/>
          <w:spacing w:val="0"/>
          <w:w w:val="100"/>
          <w:position w:val="0"/>
          <w:sz w:val="18"/>
          <w:szCs w:val="18"/>
        </w:rPr>
        <w:t>2016</w:t>
      </w:r>
      <w:r>
        <w:rPr>
          <w:color w:val="000000"/>
          <w:spacing w:val="0"/>
          <w:w w:val="100"/>
          <w:position w:val="0"/>
        </w:rPr>
        <w:t>年控股收购六个省份的药品配送公司，药品业务的稳定增长。</w:t>
      </w:r>
    </w:p>
    <w:p>
      <w:pPr>
        <w:pStyle w:val="Style33"/>
        <w:keepNext w:val="0"/>
        <w:keepLines w:val="0"/>
        <w:widowControl w:val="0"/>
        <w:shd w:val="clear" w:color="auto" w:fill="auto"/>
        <w:tabs>
          <w:tab w:pos="476" w:val="left"/>
        </w:tabs>
        <w:bidi w:val="0"/>
        <w:spacing w:before="0" w:after="0" w:line="314" w:lineRule="exact"/>
        <w:ind w:left="0" w:right="0" w:firstLine="0"/>
        <w:jc w:val="both"/>
      </w:pPr>
      <w:bookmarkStart w:id="89" w:name="bookmark89"/>
      <w:r>
        <w:rPr>
          <w:color w:val="000000"/>
          <w:spacing w:val="0"/>
          <w:w w:val="100"/>
          <w:position w:val="0"/>
          <w:sz w:val="18"/>
          <w:szCs w:val="18"/>
        </w:rPr>
        <w:t>（</w:t>
      </w:r>
      <w:bookmarkEnd w:id="89"/>
      <w:r>
        <w:rPr>
          <w:color w:val="000000"/>
          <w:spacing w:val="0"/>
          <w:w w:val="100"/>
          <w:position w:val="0"/>
          <w:sz w:val="18"/>
          <w:szCs w:val="18"/>
        </w:rPr>
        <w:t>2）</w:t>
        <w:tab/>
      </w:r>
      <w:r>
        <w:rPr>
          <w:color w:val="000000"/>
          <w:spacing w:val="0"/>
          <w:w w:val="100"/>
          <w:position w:val="0"/>
        </w:rPr>
        <w:t>医疗器械板块：</w:t>
      </w:r>
      <w:r>
        <w:rPr>
          <w:color w:val="000000"/>
          <w:spacing w:val="0"/>
          <w:w w:val="100"/>
          <w:position w:val="0"/>
          <w:sz w:val="18"/>
          <w:szCs w:val="18"/>
        </w:rPr>
        <w:t>2016</w:t>
      </w:r>
      <w:r>
        <w:rPr>
          <w:color w:val="000000"/>
          <w:spacing w:val="0"/>
          <w:w w:val="100"/>
          <w:position w:val="0"/>
        </w:rPr>
        <w:t>年医疗器械配送业务实现营业收入</w:t>
      </w:r>
      <w:r>
        <w:rPr>
          <w:color w:val="000000"/>
          <w:spacing w:val="0"/>
          <w:w w:val="100"/>
          <w:position w:val="0"/>
          <w:sz w:val="18"/>
          <w:szCs w:val="18"/>
        </w:rPr>
        <w:t>28.99</w:t>
      </w:r>
      <w:r>
        <w:rPr>
          <w:color w:val="000000"/>
          <w:spacing w:val="0"/>
          <w:w w:val="100"/>
          <w:position w:val="0"/>
        </w:rPr>
        <w:t>亿元，同比增长</w:t>
      </w:r>
      <w:r>
        <w:rPr>
          <w:color w:val="000000"/>
          <w:spacing w:val="0"/>
          <w:w w:val="100"/>
          <w:position w:val="0"/>
          <w:sz w:val="18"/>
          <w:szCs w:val="18"/>
        </w:rPr>
        <w:t xml:space="preserve">175.97 </w:t>
      </w:r>
      <w:r>
        <w:rPr>
          <w:color w:val="000000"/>
          <w:spacing w:val="0"/>
          <w:w w:val="100"/>
          <w:position w:val="0"/>
        </w:rPr>
        <w:t>%。业务覆盖全国</w:t>
      </w:r>
      <w:r>
        <w:rPr>
          <w:color w:val="000000"/>
          <w:spacing w:val="0"/>
          <w:w w:val="100"/>
          <w:position w:val="0"/>
          <w:sz w:val="18"/>
          <w:szCs w:val="18"/>
        </w:rPr>
        <w:t>20</w:t>
      </w:r>
      <w:r>
        <w:rPr>
          <w:color w:val="000000"/>
          <w:spacing w:val="0"/>
          <w:w w:val="100"/>
          <w:position w:val="0"/>
        </w:rPr>
        <w:t>多个省份，业 务快速增长。</w:t>
      </w:r>
    </w:p>
    <w:p>
      <w:pPr>
        <w:pStyle w:val="Style33"/>
        <w:keepNext w:val="0"/>
        <w:keepLines w:val="0"/>
        <w:widowControl w:val="0"/>
        <w:shd w:val="clear" w:color="auto" w:fill="auto"/>
        <w:bidi w:val="0"/>
        <w:spacing w:before="0" w:after="0" w:line="314" w:lineRule="exact"/>
        <w:ind w:left="0" w:right="0" w:firstLine="480"/>
        <w:jc w:val="both"/>
      </w:pPr>
      <w:r>
        <w:rPr>
          <w:color w:val="000000"/>
          <w:spacing w:val="0"/>
          <w:w w:val="100"/>
          <w:position w:val="0"/>
        </w:rPr>
        <w:t>自</w:t>
      </w:r>
      <w:r>
        <w:rPr>
          <w:color w:val="000000"/>
          <w:spacing w:val="0"/>
          <w:w w:val="100"/>
          <w:position w:val="0"/>
          <w:sz w:val="18"/>
          <w:szCs w:val="18"/>
        </w:rPr>
        <w:t>2012</w:t>
      </w:r>
      <w:r>
        <w:rPr>
          <w:color w:val="000000"/>
          <w:spacing w:val="0"/>
          <w:w w:val="100"/>
          <w:position w:val="0"/>
        </w:rPr>
        <w:t>年起，公司在山东省内向各级医疗机构提供医疗器械和医用耗材配送服务，在省内建立了检验、介入、骨科、 设备、设备维修、医护、五官科、口腔、血液透析、康复等十三大事业部，并形成了一整套符合医疗器械行业特性的质量管 理及信息化管理系统。在山东省内医疗器械业务快速增长的基础上，公司医疗器械业务已走出山东，通过山东的医疗器械医 用耗材经营模式跨省复制，构建起覆盖全国的医疗器械配送平台，</w:t>
      </w:r>
      <w:r>
        <w:rPr>
          <w:color w:val="000000"/>
          <w:spacing w:val="0"/>
          <w:w w:val="100"/>
          <w:position w:val="0"/>
          <w:sz w:val="18"/>
          <w:szCs w:val="18"/>
        </w:rPr>
        <w:t>2016</w:t>
      </w:r>
      <w:r>
        <w:rPr>
          <w:color w:val="000000"/>
          <w:spacing w:val="0"/>
          <w:w w:val="100"/>
          <w:position w:val="0"/>
        </w:rPr>
        <w:t>年公司业务进一步向省外拓展，完成全国</w:t>
      </w:r>
      <w:r>
        <w:rPr>
          <w:color w:val="000000"/>
          <w:spacing w:val="0"/>
          <w:w w:val="100"/>
          <w:position w:val="0"/>
          <w:sz w:val="18"/>
          <w:szCs w:val="18"/>
        </w:rPr>
        <w:t>20</w:t>
      </w:r>
      <w:r>
        <w:rPr>
          <w:color w:val="000000"/>
          <w:spacing w:val="0"/>
          <w:w w:val="100"/>
          <w:position w:val="0"/>
        </w:rPr>
        <w:t>多个省份 控股式收购医疗器械和医用耗材商业公司，实现医疗器械和医用耗材业务的快速增长。目前公司代理的国内外知名企业产品 线涵盖了医疗机构临床的全面需求，覆盖全线科室的技术服务。</w:t>
      </w:r>
    </w:p>
    <w:p>
      <w:pPr>
        <w:pStyle w:val="Style33"/>
        <w:keepNext w:val="0"/>
        <w:keepLines w:val="0"/>
        <w:widowControl w:val="0"/>
        <w:shd w:val="clear" w:color="auto" w:fill="auto"/>
        <w:tabs>
          <w:tab w:pos="476" w:val="left"/>
        </w:tabs>
        <w:bidi w:val="0"/>
        <w:spacing w:before="0" w:after="0" w:line="314" w:lineRule="exact"/>
        <w:ind w:left="0" w:right="0" w:firstLine="0"/>
        <w:jc w:val="both"/>
      </w:pPr>
      <w:bookmarkStart w:id="90" w:name="bookmark90"/>
      <w:r>
        <w:rPr>
          <w:color w:val="000000"/>
          <w:spacing w:val="0"/>
          <w:w w:val="100"/>
          <w:position w:val="0"/>
          <w:sz w:val="18"/>
          <w:szCs w:val="18"/>
        </w:rPr>
        <w:t>（</w:t>
      </w:r>
      <w:bookmarkEnd w:id="90"/>
      <w:r>
        <w:rPr>
          <w:color w:val="000000"/>
          <w:spacing w:val="0"/>
          <w:w w:val="100"/>
          <w:position w:val="0"/>
          <w:sz w:val="18"/>
          <w:szCs w:val="18"/>
        </w:rPr>
        <w:t>3）</w:t>
        <w:tab/>
      </w:r>
      <w:r>
        <w:rPr>
          <w:color w:val="000000"/>
          <w:spacing w:val="0"/>
          <w:w w:val="100"/>
          <w:position w:val="0"/>
        </w:rPr>
        <w:t>医疗后勤服务板块：一是为主要医疗机构提供被服洗涤、消毒、租赁服务，目前募投项目“医用织物洗涤配送项目” 已投入使用，项目引进全球最先进的德国成套流水线，采用欧洲医用织物洗涤标准，为医疗机构提供专业的被服消毒洗涤服 务；二是为医疗机构提供社会化第三方手术器械消毒灭菌服务，项目引进欧洲先进设备，满足不同规模医疗机构的需求，为 医疗机构提供专业、放心的服务。公司目前已成为第三方的专业化的医疗机构后勤服务商。</w:t>
      </w:r>
      <w:r>
        <w:rPr>
          <w:color w:val="000000"/>
          <w:spacing w:val="0"/>
          <w:w w:val="100"/>
          <w:position w:val="0"/>
          <w:sz w:val="18"/>
          <w:szCs w:val="18"/>
        </w:rPr>
        <w:t>2016</w:t>
      </w:r>
      <w:r>
        <w:rPr>
          <w:color w:val="000000"/>
          <w:spacing w:val="0"/>
          <w:w w:val="100"/>
          <w:position w:val="0"/>
        </w:rPr>
        <w:t>年，公司已为山东省</w:t>
      </w:r>
      <w:r>
        <w:rPr>
          <w:color w:val="000000"/>
          <w:spacing w:val="0"/>
          <w:w w:val="100"/>
          <w:position w:val="0"/>
          <w:sz w:val="18"/>
          <w:szCs w:val="18"/>
        </w:rPr>
        <w:t>50</w:t>
      </w:r>
      <w:r>
        <w:rPr>
          <w:color w:val="000000"/>
          <w:spacing w:val="0"/>
          <w:w w:val="100"/>
          <w:position w:val="0"/>
        </w:rPr>
        <w:t>多家 二级以上医院提供医用织物洗涤及手术器械消毒灭菌服务及租赁服务。</w:t>
      </w:r>
    </w:p>
    <w:p>
      <w:pPr>
        <w:pStyle w:val="Style33"/>
        <w:keepNext w:val="0"/>
        <w:keepLines w:val="0"/>
        <w:widowControl w:val="0"/>
        <w:shd w:val="clear" w:color="auto" w:fill="auto"/>
        <w:tabs>
          <w:tab w:pos="476" w:val="left"/>
        </w:tabs>
        <w:bidi w:val="0"/>
        <w:spacing w:before="0" w:after="0" w:line="314" w:lineRule="exact"/>
        <w:ind w:left="0" w:right="0" w:firstLine="0"/>
        <w:jc w:val="both"/>
      </w:pPr>
      <w:bookmarkStart w:id="91" w:name="bookmark91"/>
      <w:r>
        <w:rPr>
          <w:color w:val="000000"/>
          <w:spacing w:val="0"/>
          <w:w w:val="100"/>
          <w:position w:val="0"/>
          <w:sz w:val="18"/>
          <w:szCs w:val="18"/>
        </w:rPr>
        <w:t>（</w:t>
      </w:r>
      <w:bookmarkEnd w:id="91"/>
      <w:r>
        <w:rPr>
          <w:color w:val="000000"/>
          <w:spacing w:val="0"/>
          <w:w w:val="100"/>
          <w:position w:val="0"/>
          <w:sz w:val="18"/>
          <w:szCs w:val="18"/>
        </w:rPr>
        <w:t>4）</w:t>
        <w:tab/>
      </w:r>
      <w:r>
        <w:rPr>
          <w:color w:val="000000"/>
          <w:spacing w:val="0"/>
          <w:w w:val="100"/>
          <w:position w:val="0"/>
        </w:rPr>
        <w:t>移动医疗信息化服务板块：公司以创新驱动转型，紧抓市场机遇，紧跟互联网医疗健康领域的发展，大力发展在线服 务，有效整合了产业链中的药品福利管理</w:t>
      </w:r>
      <w:r>
        <w:rPr>
          <w:color w:val="000000"/>
          <w:spacing w:val="0"/>
          <w:w w:val="100"/>
          <w:position w:val="0"/>
          <w:sz w:val="18"/>
          <w:szCs w:val="18"/>
        </w:rPr>
        <w:t>（PBM）</w:t>
      </w:r>
      <w:r>
        <w:rPr>
          <w:color w:val="000000"/>
          <w:spacing w:val="0"/>
          <w:w w:val="100"/>
          <w:position w:val="0"/>
        </w:rPr>
        <w:t>、</w:t>
      </w:r>
      <w:r>
        <w:rPr>
          <w:color w:val="000000"/>
          <w:spacing w:val="0"/>
          <w:w w:val="100"/>
          <w:position w:val="0"/>
          <w:sz w:val="18"/>
          <w:szCs w:val="18"/>
        </w:rPr>
        <w:t>GPO</w:t>
      </w:r>
      <w:r>
        <w:rPr>
          <w:color w:val="000000"/>
          <w:spacing w:val="0"/>
          <w:w w:val="100"/>
          <w:position w:val="0"/>
        </w:rPr>
        <w:t>、</w:t>
      </w:r>
      <w:r>
        <w:rPr>
          <w:color w:val="000000"/>
          <w:spacing w:val="0"/>
          <w:w w:val="100"/>
          <w:position w:val="0"/>
        </w:rPr>
        <w:t>医院信息化管理、分级诊断等业务模块，打造产业集成优势，抢占 先机，占领制高点，为公司持续发展奠定基础。公司以并购整合与战略性合作相结合的方式整合人才资源、技术资源与管理 资源，依托被并购公司先进的信息技术与专业化的运营团队，加速市场布局，提升服务的专业化水平与智能化程度。探索建 立“临床使用、采购供应、支付理赔、疾病管理”环节的合理用药管理与服务闭环，逐步构建完整的线上、线下健康服务体 系，助力新医改。</w:t>
      </w:r>
    </w:p>
    <w:p>
      <w:pPr>
        <w:pStyle w:val="Style33"/>
        <w:keepNext w:val="0"/>
        <w:keepLines w:val="0"/>
        <w:widowControl w:val="0"/>
        <w:shd w:val="clear" w:color="auto" w:fill="auto"/>
        <w:tabs>
          <w:tab w:pos="481" w:val="left"/>
        </w:tabs>
        <w:bidi w:val="0"/>
        <w:spacing w:before="0" w:after="400" w:line="314" w:lineRule="exact"/>
        <w:ind w:left="0" w:right="0" w:firstLine="0"/>
        <w:jc w:val="both"/>
      </w:pPr>
      <w:bookmarkStart w:id="92" w:name="bookmark92"/>
      <w:r>
        <w:rPr>
          <w:color w:val="000000"/>
          <w:spacing w:val="0"/>
          <w:w w:val="100"/>
          <w:position w:val="0"/>
          <w:sz w:val="18"/>
          <w:szCs w:val="18"/>
        </w:rPr>
        <w:t>（</w:t>
      </w:r>
      <w:bookmarkEnd w:id="92"/>
      <w:r>
        <w:rPr>
          <w:color w:val="000000"/>
          <w:spacing w:val="0"/>
          <w:w w:val="100"/>
          <w:position w:val="0"/>
          <w:sz w:val="18"/>
          <w:szCs w:val="18"/>
        </w:rPr>
        <w:t>5）</w:t>
        <w:tab/>
      </w:r>
      <w:r>
        <w:rPr>
          <w:color w:val="000000"/>
          <w:spacing w:val="0"/>
          <w:w w:val="100"/>
          <w:position w:val="0"/>
        </w:rPr>
        <w:t>第三方物流板块：公司以新版</w:t>
      </w:r>
      <w:r>
        <w:rPr>
          <w:color w:val="000000"/>
          <w:spacing w:val="0"/>
          <w:w w:val="100"/>
          <w:position w:val="0"/>
          <w:sz w:val="18"/>
          <w:szCs w:val="18"/>
        </w:rPr>
        <w:t>GSP</w:t>
      </w:r>
      <w:r>
        <w:rPr>
          <w:color w:val="000000"/>
          <w:spacing w:val="0"/>
          <w:w w:val="100"/>
          <w:position w:val="0"/>
        </w:rPr>
        <w:t>为标准获取山东省内两张第三方物流资格证，涵盖药品和医疗器械。该部分业务的建 立为公司向上游客户提供延伸服务变为现实，开始搭建公司的全国配送体系。同时，随着国家对冷链药品，特别是疫苗等特 殊药品管理的加强，公司前瞻性地严格按照新版</w:t>
      </w:r>
      <w:r>
        <w:rPr>
          <w:color w:val="000000"/>
          <w:spacing w:val="0"/>
          <w:w w:val="100"/>
          <w:position w:val="0"/>
          <w:sz w:val="18"/>
          <w:szCs w:val="18"/>
        </w:rPr>
        <w:t>GSP</w:t>
      </w:r>
      <w:r>
        <w:rPr>
          <w:color w:val="000000"/>
          <w:spacing w:val="0"/>
          <w:w w:val="100"/>
          <w:position w:val="0"/>
        </w:rPr>
        <w:t>标准完成第三方物流战略部署，可以承接独立的配送服务。形成第三方 物流走出山东，服务全国的盈利模式。</w:t>
      </w:r>
      <w:r>
        <w:br w:type="page"/>
      </w:r>
    </w:p>
    <w:p>
      <w:pPr>
        <w:pStyle w:val="Style31"/>
        <w:keepNext/>
        <w:keepLines/>
        <w:widowControl w:val="0"/>
        <w:shd w:val="clear" w:color="auto" w:fill="auto"/>
        <w:bidi w:val="0"/>
        <w:spacing w:before="0" w:after="380" w:line="240" w:lineRule="auto"/>
        <w:ind w:left="0" w:right="0" w:firstLine="0"/>
        <w:jc w:val="left"/>
      </w:pPr>
      <w:bookmarkStart w:id="93" w:name="bookmark93"/>
      <w:bookmarkStart w:id="94" w:name="bookmark94"/>
      <w:bookmarkStart w:id="95" w:name="bookmark95"/>
      <w:bookmarkStart w:id="96" w:name="bookmark96"/>
      <w:r>
        <w:rPr>
          <w:color w:val="000000"/>
          <w:spacing w:val="0"/>
          <w:w w:val="100"/>
          <w:position w:val="0"/>
        </w:rPr>
        <w:t>二</w:t>
      </w:r>
      <w:bookmarkEnd w:id="95"/>
      <w:r>
        <w:rPr>
          <w:color w:val="000000"/>
          <w:spacing w:val="0"/>
          <w:w w:val="100"/>
          <w:position w:val="0"/>
        </w:rPr>
        <w:t>、主营业务分析</w:t>
      </w:r>
      <w:bookmarkEnd w:id="93"/>
      <w:bookmarkEnd w:id="94"/>
      <w:bookmarkEnd w:id="96"/>
    </w:p>
    <w:p>
      <w:pPr>
        <w:pStyle w:val="Style36"/>
        <w:keepNext/>
        <w:keepLines/>
        <w:widowControl w:val="0"/>
        <w:shd w:val="clear" w:color="auto" w:fill="auto"/>
        <w:tabs>
          <w:tab w:pos="368" w:val="left"/>
        </w:tabs>
        <w:bidi w:val="0"/>
        <w:spacing w:before="0" w:after="380" w:line="240" w:lineRule="auto"/>
        <w:ind w:left="0" w:right="0" w:firstLine="0"/>
        <w:jc w:val="left"/>
      </w:pPr>
      <w:bookmarkStart w:id="100" w:name="bookmark100"/>
      <w:bookmarkStart w:id="97" w:name="bookmark97"/>
      <w:bookmarkStart w:id="98" w:name="bookmark98"/>
      <w:bookmarkStart w:id="99" w:name="bookmark99"/>
      <w:r>
        <w:rPr>
          <w:rFonts w:ascii="Times New Roman" w:eastAsia="Times New Roman" w:hAnsi="Times New Roman" w:cs="Times New Roman"/>
          <w:color w:val="000000"/>
          <w:spacing w:val="0"/>
          <w:w w:val="100"/>
          <w:position w:val="0"/>
        </w:rPr>
        <w:t>1</w:t>
      </w:r>
      <w:bookmarkEnd w:id="99"/>
      <w:r>
        <w:rPr>
          <w:color w:val="000000"/>
          <w:spacing w:val="0"/>
          <w:w w:val="100"/>
          <w:position w:val="0"/>
        </w:rPr>
        <w:t>、</w:t>
        <w:tab/>
        <w:t>概述</w:t>
      </w:r>
      <w:bookmarkEnd w:id="100"/>
      <w:bookmarkEnd w:id="97"/>
      <w:bookmarkEnd w:id="98"/>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参见“经营情况讨论与分析”中的“一、概述”相关内容。</w:t>
      </w:r>
    </w:p>
    <w:p>
      <w:pPr>
        <w:pStyle w:val="Style36"/>
        <w:keepNext/>
        <w:keepLines/>
        <w:widowControl w:val="0"/>
        <w:shd w:val="clear" w:color="auto" w:fill="auto"/>
        <w:tabs>
          <w:tab w:pos="378" w:val="left"/>
        </w:tabs>
        <w:bidi w:val="0"/>
        <w:spacing w:before="0" w:after="380" w:line="240" w:lineRule="auto"/>
        <w:ind w:left="0" w:right="0" w:firstLine="0"/>
        <w:jc w:val="left"/>
      </w:pPr>
      <w:bookmarkStart w:id="101" w:name="bookmark101"/>
      <w:bookmarkStart w:id="102" w:name="bookmark102"/>
      <w:bookmarkStart w:id="103" w:name="bookmark103"/>
      <w:bookmarkStart w:id="104" w:name="bookmark104"/>
      <w:r>
        <w:rPr>
          <w:rFonts w:ascii="Times New Roman" w:eastAsia="Times New Roman" w:hAnsi="Times New Roman" w:cs="Times New Roman"/>
          <w:color w:val="000000"/>
          <w:spacing w:val="0"/>
          <w:w w:val="100"/>
          <w:position w:val="0"/>
        </w:rPr>
        <w:t>2</w:t>
      </w:r>
      <w:bookmarkEnd w:id="103"/>
      <w:r>
        <w:rPr>
          <w:color w:val="000000"/>
          <w:spacing w:val="0"/>
          <w:w w:val="100"/>
          <w:position w:val="0"/>
        </w:rPr>
        <w:t>、</w:t>
        <w:tab/>
        <w:t>收入与成本</w:t>
      </w:r>
      <w:bookmarkEnd w:id="101"/>
      <w:bookmarkEnd w:id="102"/>
      <w:bookmarkEnd w:id="104"/>
    </w:p>
    <w:p>
      <w:pPr>
        <w:pStyle w:val="Style41"/>
        <w:keepNext/>
        <w:keepLines/>
        <w:widowControl w:val="0"/>
        <w:shd w:val="clear" w:color="auto" w:fill="auto"/>
        <w:bidi w:val="0"/>
        <w:spacing w:before="0" w:line="240" w:lineRule="auto"/>
        <w:ind w:left="0" w:right="0" w:firstLine="0"/>
        <w:jc w:val="left"/>
      </w:pPr>
      <w:bookmarkStart w:id="105" w:name="bookmark105"/>
      <w:bookmarkStart w:id="106" w:name="bookmark106"/>
      <w:bookmarkStart w:id="107" w:name="bookmark107"/>
      <w:bookmarkStart w:id="108" w:name="bookmark108"/>
      <w:r>
        <w:rPr>
          <w:color w:val="000000"/>
          <w:spacing w:val="0"/>
          <w:w w:val="100"/>
          <w:position w:val="0"/>
        </w:rPr>
        <w:t>（</w:t>
      </w:r>
      <w:bookmarkEnd w:id="107"/>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5"/>
      <w:bookmarkEnd w:id="106"/>
      <w:bookmarkEnd w:id="108"/>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占营业收入比重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15,618,666,237.25</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9,749,957,915.32</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60.19%</w:t>
            </w:r>
          </w:p>
        </w:tc>
      </w:tr>
      <w:tr>
        <w:trPr>
          <w:trHeight w:val="403" w:hRule="exact"/>
        </w:trPr>
        <w:tc>
          <w:tcPr>
            <w:gridSpan w:val="6"/>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药品器械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15,598,984,848.54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99.87%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9,739,015,780.80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99.89%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60.17%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移动医疗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19,681,388.71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0.13%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10,942,134.52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0.11%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79.87%</w:t>
            </w:r>
          </w:p>
        </w:tc>
      </w:tr>
      <w:tr>
        <w:trPr>
          <w:trHeight w:val="403" w:hRule="exact"/>
        </w:trPr>
        <w:tc>
          <w:tcPr>
            <w:gridSpan w:val="6"/>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药品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12,667,879,665.83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81.11%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8,670,418,833.74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88.93%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46.10%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器械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2,899,019,930.10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18.56%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1,050,500,030.78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10.77%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175.97%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移动医疗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19,681,388.71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0.13%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10,942,134.52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0.11%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79.87%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32,085,252.61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0.21%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18,096,916.28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0.19%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77.30%</w:t>
            </w:r>
          </w:p>
        </w:tc>
      </w:tr>
      <w:tr>
        <w:trPr>
          <w:trHeight w:val="403" w:hRule="exact"/>
        </w:trPr>
        <w:tc>
          <w:tcPr>
            <w:gridSpan w:val="6"/>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568,511,322.13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3.64%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27,569,641.70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0.28%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1,962.09%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112,031,473.30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0.72%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2,847,425.78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0.03%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3,834.48%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河北省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155,208,446.25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0.99%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47,454,242.71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0.49%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227.07%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291,895,069.24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18,503,398.05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0.19%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1,477.52%</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黑龙江省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169,798,236.02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4,259,640.59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0.04%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3,886.21%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146,578,310.07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0.94%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14,623,973.24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0.15%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902.32%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内蒙古自治区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239,850,829.19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3,391,458.16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0.03%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6,972.20%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11,883,177,403.01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76.08%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9,450,563,422.53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96.93%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25.74%</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山西省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280,141,959.13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85,370,661.40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0.88%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228.15%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120,404,762.16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0.77%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5,474,315.69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0.06%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2,099.45%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663,160,346.96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987,908,079.79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6.33%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89,899,735.47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0.92%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998.90%</w:t>
            </w:r>
          </w:p>
        </w:tc>
      </w:tr>
    </w:tbl>
    <w:p>
      <w:pPr>
        <w:spacing w:lineRule="exact" w:line="1"/>
        <w:rPr>
          <w:sz w:val="2"/>
          <w:szCs w:val="2"/>
        </w:rPr>
      </w:pPr>
      <w:r>
        <w:br w:type="page"/>
      </w:r>
    </w:p>
    <w:p>
      <w:pPr>
        <w:pStyle w:val="Style41"/>
        <w:keepNext/>
        <w:keepLines/>
        <w:widowControl w:val="0"/>
        <w:numPr>
          <w:ilvl w:val="0"/>
          <w:numId w:val="1"/>
        </w:numPr>
        <w:shd w:val="clear" w:color="auto" w:fill="auto"/>
        <w:bidi w:val="0"/>
        <w:spacing w:before="0" w:line="240" w:lineRule="auto"/>
        <w:ind w:left="0" w:right="0" w:firstLine="0"/>
        <w:jc w:val="left"/>
      </w:pPr>
      <w:bookmarkStart w:id="109" w:name="bookmark109"/>
      <w:bookmarkStart w:id="110" w:name="bookmark110"/>
      <w:bookmarkStart w:id="111" w:name="bookmark111"/>
      <w:bookmarkStart w:id="112" w:name="bookmark112"/>
      <w:bookmarkEnd w:id="111"/>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09"/>
      <w:bookmarkEnd w:id="110"/>
      <w:bookmarkEnd w:id="112"/>
    </w:p>
    <w:p>
      <w:pPr>
        <w:pStyle w:val="Style33"/>
        <w:keepNext w:val="0"/>
        <w:keepLines w:val="0"/>
        <w:widowControl w:val="0"/>
        <w:shd w:val="clear" w:color="auto" w:fill="auto"/>
        <w:bidi w:val="0"/>
        <w:spacing w:before="0" w:after="160" w:line="240" w:lineRule="auto"/>
        <w:ind w:left="0" w:right="0" w:firstLine="0"/>
        <w:jc w:val="left"/>
      </w:pPr>
      <w:r>
        <w:rPr>
          <w:i/>
          <w:iCs/>
          <w:color w:val="000000"/>
          <w:spacing w:val="0"/>
          <w:w w:val="100"/>
          <w:position w:val="0"/>
        </w:rPr>
        <w:t>■J</w:t>
      </w:r>
      <w:r>
        <w:rPr>
          <w:color w:val="000000"/>
          <w:spacing w:val="0"/>
          <w:w w:val="100"/>
          <w:position w:val="0"/>
        </w:rPr>
        <w:t>适用口不适用</w:t>
      </w: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公司是否需要遵守特殊行业的披露要求</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否</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3"/>
        <w:gridCol w:w="1368"/>
        <w:gridCol w:w="13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毛利率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营业收入比上 年同期增减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营业成本比上 年同期增减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毛利率比上年 同期增减</w:t>
            </w:r>
          </w:p>
        </w:tc>
      </w:tr>
      <w:tr>
        <w:trPr>
          <w:trHeight w:val="403"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药品器械收入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15,598,984,848</w:t>
            </w:r>
          </w:p>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13,162,518,759</w:t>
            </w:r>
          </w:p>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15.62%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pPr>
            <w:r>
              <w:rPr>
                <w:color w:val="000000"/>
                <w:spacing w:val="0"/>
                <w:w w:val="100"/>
                <w:position w:val="0"/>
              </w:rPr>
              <w:t>4.72%</w:t>
            </w:r>
          </w:p>
        </w:tc>
      </w:tr>
      <w:tr>
        <w:trPr>
          <w:trHeight w:val="403"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药品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12,667,879,665</w:t>
            </w:r>
          </w:p>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11,124,300,345</w:t>
            </w:r>
          </w:p>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12.18%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40.94%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pPr>
            <w:r>
              <w:rPr>
                <w:color w:val="000000"/>
                <w:spacing w:val="0"/>
                <w:w w:val="100"/>
                <w:position w:val="0"/>
              </w:rPr>
              <w:t>3.21%</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器械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2,899,019,930.</w:t>
            </w:r>
          </w:p>
          <w:p>
            <w:pPr>
              <w:pStyle w:val="Style24"/>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2,009,974,353.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30.67%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161.67%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pPr>
            <w:r>
              <w:rPr>
                <w:color w:val="000000"/>
                <w:spacing w:val="0"/>
                <w:w w:val="100"/>
                <w:position w:val="0"/>
              </w:rPr>
              <w:t>3.79%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32,085,252.61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28,244,060.71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11.97%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77.30%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72.76%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pPr>
            <w:r>
              <w:rPr>
                <w:color w:val="000000"/>
                <w:spacing w:val="0"/>
                <w:w w:val="100"/>
                <w:position w:val="0"/>
              </w:rPr>
              <w:t>1.28%</w:t>
            </w:r>
          </w:p>
        </w:tc>
      </w:tr>
      <w:tr>
        <w:trPr>
          <w:trHeight w:val="403"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552,576,593.48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456,081,062.58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17.46%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1,979.73%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1,852.04%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pPr>
            <w:r>
              <w:rPr>
                <w:color w:val="000000"/>
                <w:spacing w:val="0"/>
                <w:w w:val="100"/>
                <w:position w:val="0"/>
              </w:rPr>
              <w:t>3.74%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112,031,473.30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75,121,002.51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32.95%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3,834.48%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3,345.84%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pPr>
            <w:r>
              <w:rPr>
                <w:color w:val="000000"/>
                <w:spacing w:val="0"/>
                <w:w w:val="100"/>
                <w:position w:val="0"/>
              </w:rPr>
              <w:t>2.33%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河北省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155,208,446.25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106,558,567.69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31.34%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185.08%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pPr>
            <w:r>
              <w:rPr>
                <w:color w:val="000000"/>
                <w:spacing w:val="0"/>
                <w:w w:val="100"/>
                <w:position w:val="0"/>
              </w:rPr>
              <w:t>4.39%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291,895,069.24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193,500,140.21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33.71%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1,477.52%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1,268.77%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pPr>
            <w:r>
              <w:rPr>
                <w:color w:val="000000"/>
                <w:spacing w:val="0"/>
                <w:w w:val="100"/>
                <w:position w:val="0"/>
              </w:rPr>
              <w:t>2.82%</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黑龙江省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169,798,236.02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140,355,673.93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17.34%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3,886.21%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3,633.22%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pPr>
            <w:r>
              <w:rPr>
                <w:color w:val="000000"/>
                <w:spacing w:val="0"/>
                <w:w w:val="100"/>
                <w:position w:val="0"/>
              </w:rPr>
              <w:t>4.04%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146,578,310.07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101,348,962.39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30.86%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902.32%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794.36%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pPr>
            <w:r>
              <w:rPr>
                <w:color w:val="000000"/>
                <w:spacing w:val="0"/>
                <w:w w:val="100"/>
                <w:position w:val="0"/>
              </w:rPr>
              <w:t>1.81%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内蒙古自治区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239,850,829.19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215,168,784.10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7,187.07%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6,828.64%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pPr>
            <w:r>
              <w:rPr>
                <w:color w:val="000000"/>
                <w:spacing w:val="0"/>
                <w:w w:val="100"/>
                <w:position w:val="0"/>
              </w:rPr>
              <w:t>3.31%</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11,882,213,090</w:t>
            </w:r>
          </w:p>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10,479,021,906</w:t>
            </w:r>
          </w:p>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11.81%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21.82%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pPr>
            <w:r>
              <w:rPr>
                <w:color w:val="000000"/>
                <w:spacing w:val="0"/>
                <w:w w:val="100"/>
                <w:position w:val="0"/>
              </w:rPr>
              <w:t>1.59%</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山西省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280,141,959.13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225,312,218.02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19.57%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219.76%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pPr>
            <w:r>
              <w:rPr>
                <w:color w:val="000000"/>
                <w:spacing w:val="0"/>
                <w:w w:val="100"/>
                <w:position w:val="0"/>
              </w:rPr>
              <w:t>1.40%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120,404,762.16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90,259,167.42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25.04%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2,182.85%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1,958.54%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pPr>
            <w:r>
              <w:rPr>
                <w:color w:val="000000"/>
                <w:spacing w:val="0"/>
                <w:w w:val="100"/>
                <w:position w:val="0"/>
              </w:rPr>
              <w:t>4.75%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663,160,346.96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532,934,071.36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19.64%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985,125,731.90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766,857,202.80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22.16%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966.64%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891.34%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pPr>
            <w:r>
              <w:rPr>
                <w:color w:val="000000"/>
                <w:spacing w:val="0"/>
                <w:w w:val="100"/>
                <w:position w:val="0"/>
              </w:rPr>
              <w:t>2.76%</w:t>
            </w: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1"/>
        <w:keepNext/>
        <w:keepLines/>
        <w:widowControl w:val="0"/>
        <w:numPr>
          <w:ilvl w:val="0"/>
          <w:numId w:val="1"/>
        </w:numPr>
        <w:shd w:val="clear" w:color="auto" w:fill="auto"/>
        <w:bidi w:val="0"/>
        <w:spacing w:before="0" w:line="240" w:lineRule="auto"/>
        <w:ind w:left="0" w:right="0" w:firstLine="0"/>
        <w:jc w:val="left"/>
      </w:pPr>
      <w:bookmarkStart w:id="113" w:name="bookmark113"/>
      <w:bookmarkStart w:id="114" w:name="bookmark114"/>
      <w:bookmarkStart w:id="115" w:name="bookmark115"/>
      <w:bookmarkStart w:id="116" w:name="bookmark116"/>
      <w:bookmarkEnd w:id="115"/>
      <w:r>
        <w:rPr>
          <w:color w:val="000000"/>
          <w:spacing w:val="0"/>
          <w:w w:val="100"/>
          <w:position w:val="0"/>
        </w:rPr>
        <w:t>公司实物销售收入是否大于劳务收入</w:t>
      </w:r>
      <w:bookmarkEnd w:id="113"/>
      <w:bookmarkEnd w:id="114"/>
      <w:bookmarkEnd w:id="116"/>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是</w:t>
      </w:r>
      <w:r>
        <w:rPr>
          <w:color w:val="000000"/>
          <w:spacing w:val="0"/>
          <w:w w:val="100"/>
          <w:position w:val="0"/>
        </w:rPr>
        <w:t>□</w:t>
      </w:r>
      <w:r>
        <w:rPr>
          <w:color w:val="000000"/>
          <w:spacing w:val="0"/>
          <w:w w:val="100"/>
          <w:position w:val="0"/>
        </w:rPr>
        <w:t>否</w:t>
      </w:r>
      <w:r>
        <w:br w:type="page"/>
      </w:r>
    </w:p>
    <w:tbl>
      <w:tblPr>
        <w:tblOverlap w:val="never"/>
        <w:jc w:val="center"/>
        <w:tblLayout w:type="fixed"/>
      </w:tblPr>
      <w:tblGrid>
        <w:gridCol w:w="1598"/>
        <w:gridCol w:w="1594"/>
        <w:gridCol w:w="1598"/>
        <w:gridCol w:w="1594"/>
        <w:gridCol w:w="1594"/>
        <w:gridCol w:w="1603"/>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行业分类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药品器械销售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15,598,984,848.54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9,739,015,780.8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60.17%</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1,707,217,444.99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1,025,406,364.13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66.49%</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移动医疗销售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销售量</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19,681,388.71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10,942,134.52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79.87%</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33"/>
        <w:keepNext w:val="0"/>
        <w:keepLines w:val="0"/>
        <w:widowControl w:val="0"/>
        <w:shd w:val="clear" w:color="auto" w:fill="auto"/>
        <w:bidi w:val="0"/>
        <w:spacing w:before="0" w:after="140" w:line="240" w:lineRule="auto"/>
        <w:ind w:left="0" w:right="0" w:firstLine="0"/>
        <w:jc w:val="left"/>
      </w:pPr>
      <w:r>
        <w:rPr>
          <w:i/>
          <w:iCs/>
          <w:color w:val="000000"/>
          <w:spacing w:val="0"/>
          <w:w w:val="100"/>
          <w:position w:val="0"/>
        </w:rPr>
        <w:t>■J</w:t>
      </w:r>
      <w:r>
        <w:rPr>
          <w:color w:val="000000"/>
          <w:spacing w:val="0"/>
          <w:w w:val="100"/>
          <w:position w:val="0"/>
        </w:rPr>
        <w:t>适用口不适用</w:t>
      </w:r>
    </w:p>
    <w:p>
      <w:pPr>
        <w:pStyle w:val="Style33"/>
        <w:keepNext w:val="0"/>
        <w:keepLines w:val="0"/>
        <w:widowControl w:val="0"/>
        <w:shd w:val="clear" w:color="auto" w:fill="auto"/>
        <w:bidi w:val="0"/>
        <w:spacing w:before="0" w:after="80" w:line="240" w:lineRule="auto"/>
        <w:ind w:left="0" w:right="0" w:firstLine="340"/>
        <w:jc w:val="left"/>
      </w:pPr>
      <w:r>
        <w:rPr>
          <w:color w:val="000000"/>
          <w:spacing w:val="0"/>
          <w:w w:val="100"/>
          <w:position w:val="0"/>
        </w:rPr>
        <w:t>报告期内，公司业务布局全国，除传统市场保持稳定增长外，积极拓展省外医药、器械市场，主营业务收入较上年增长</w:t>
      </w:r>
    </w:p>
    <w:p>
      <w:pPr>
        <w:pStyle w:val="Style33"/>
        <w:keepNext w:val="0"/>
        <w:keepLines w:val="0"/>
        <w:widowControl w:val="0"/>
        <w:shd w:val="clear" w:color="auto" w:fill="auto"/>
        <w:bidi w:val="0"/>
        <w:spacing w:before="0" w:after="700" w:line="240" w:lineRule="auto"/>
        <w:ind w:left="0" w:right="0" w:firstLine="0"/>
        <w:jc w:val="left"/>
      </w:pPr>
      <w:r>
        <w:rPr>
          <w:color w:val="000000"/>
          <w:spacing w:val="0"/>
          <w:w w:val="100"/>
          <w:position w:val="0"/>
          <w:sz w:val="18"/>
          <w:szCs w:val="18"/>
        </w:rPr>
        <w:t>60.17</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，销售收入的增长导致存货较上年增长</w:t>
      </w:r>
      <w:r>
        <w:rPr>
          <w:color w:val="000000"/>
          <w:spacing w:val="0"/>
          <w:w w:val="100"/>
          <w:position w:val="0"/>
          <w:sz w:val="18"/>
          <w:szCs w:val="18"/>
        </w:rPr>
        <w:t>66.49</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41"/>
        <w:keepNext/>
        <w:keepLines/>
        <w:widowControl w:val="0"/>
        <w:numPr>
          <w:ilvl w:val="0"/>
          <w:numId w:val="1"/>
        </w:numPr>
        <w:shd w:val="clear" w:color="auto" w:fill="auto"/>
        <w:bidi w:val="0"/>
        <w:spacing w:before="0" w:line="240" w:lineRule="auto"/>
        <w:ind w:left="0" w:right="0" w:firstLine="0"/>
        <w:jc w:val="left"/>
      </w:pPr>
      <w:bookmarkStart w:id="117" w:name="bookmark117"/>
      <w:bookmarkStart w:id="118" w:name="bookmark118"/>
      <w:bookmarkStart w:id="119" w:name="bookmark119"/>
      <w:bookmarkStart w:id="120" w:name="bookmark120"/>
      <w:bookmarkEnd w:id="119"/>
      <w:r>
        <w:rPr>
          <w:color w:val="000000"/>
          <w:spacing w:val="0"/>
          <w:w w:val="100"/>
          <w:position w:val="0"/>
        </w:rPr>
        <w:t>公司已签订的重大销售合同截至本报告期的履行情况</w:t>
      </w:r>
      <w:bookmarkEnd w:id="117"/>
      <w:bookmarkEnd w:id="118"/>
      <w:bookmarkEnd w:id="120"/>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1"/>
        <w:keepNext/>
        <w:keepLines/>
        <w:widowControl w:val="0"/>
        <w:numPr>
          <w:ilvl w:val="0"/>
          <w:numId w:val="1"/>
        </w:numPr>
        <w:shd w:val="clear" w:color="auto" w:fill="auto"/>
        <w:bidi w:val="0"/>
        <w:spacing w:before="0" w:line="240" w:lineRule="auto"/>
        <w:ind w:left="0" w:right="0" w:firstLine="0"/>
        <w:jc w:val="left"/>
      </w:pPr>
      <w:bookmarkStart w:id="121" w:name="bookmark121"/>
      <w:bookmarkStart w:id="122" w:name="bookmark122"/>
      <w:bookmarkStart w:id="123" w:name="bookmark123"/>
      <w:bookmarkStart w:id="124" w:name="bookmark124"/>
      <w:bookmarkEnd w:id="123"/>
      <w:r>
        <w:rPr>
          <w:color w:val="000000"/>
          <w:spacing w:val="0"/>
          <w:w w:val="100"/>
          <w:position w:val="0"/>
        </w:rPr>
        <w:t>营业成本构成</w:t>
      </w:r>
      <w:bookmarkEnd w:id="121"/>
      <w:bookmarkEnd w:id="122"/>
      <w:bookmarkEnd w:id="124"/>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行业和产品分类</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行业分类</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同比增减</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占营业成本比</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占营业成本比</w:t>
            </w:r>
          </w:p>
          <w:p>
            <w:pPr>
              <w:pStyle w:val="Style24"/>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重</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药品器械销售</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13,162,518,759</w:t>
            </w:r>
          </w:p>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color w:val="000000"/>
                <w:spacing w:val="0"/>
                <w:w w:val="100"/>
                <w:position w:val="0"/>
              </w:rPr>
              <w:t>99.93%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8,677,305,606.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99.97%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51.69%</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移动医疗销售</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8,869,547.13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0.07%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3,037,033.96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0.03%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192.05%</w:t>
            </w:r>
          </w:p>
        </w:tc>
      </w:tr>
    </w:tbl>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79" w:line="1" w:lineRule="exact"/>
      </w:pP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产品分类</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同比增减</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占营业成本比</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占营业成本比</w:t>
            </w:r>
          </w:p>
          <w:p>
            <w:pPr>
              <w:pStyle w:val="Style24"/>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重</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药品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11,124,300,345</w:t>
            </w:r>
          </w:p>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color w:val="000000"/>
                <w:spacing w:val="0"/>
                <w:w w:val="100"/>
                <w:position w:val="0"/>
              </w:rPr>
              <w:t>84.46%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7,892,819,943.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90.93%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40.94%</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器械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2,009,974,353.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color w:val="000000"/>
                <w:spacing w:val="0"/>
                <w:w w:val="100"/>
                <w:position w:val="0"/>
              </w:rPr>
              <w:t>15.26%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768,136,657.71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8.85%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161.67%</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移动医疗成本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8,869,547.13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0.07%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3,037,033.96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0.03%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192.05%</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28,244,060.71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color w:val="000000"/>
                <w:spacing w:val="0"/>
                <w:w w:val="100"/>
                <w:position w:val="0"/>
              </w:rPr>
              <w:t>21.00%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16,349,005.50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0.19%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72.76%</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pStyle w:val="Style41"/>
        <w:keepNext/>
        <w:keepLines/>
        <w:widowControl w:val="0"/>
        <w:shd w:val="clear" w:color="auto" w:fill="auto"/>
        <w:tabs>
          <w:tab w:pos="493" w:val="left"/>
        </w:tabs>
        <w:bidi w:val="0"/>
        <w:spacing w:before="0" w:after="260" w:line="240" w:lineRule="auto"/>
        <w:ind w:left="0" w:right="0" w:firstLine="0"/>
        <w:jc w:val="left"/>
      </w:pPr>
      <w:bookmarkStart w:id="125" w:name="bookmark125"/>
      <w:bookmarkStart w:id="126" w:name="bookmark126"/>
      <w:bookmarkStart w:id="127" w:name="bookmark127"/>
      <w:bookmarkStart w:id="128" w:name="bookmark128"/>
      <w:r>
        <w:rPr>
          <w:color w:val="000000"/>
          <w:spacing w:val="0"/>
          <w:w w:val="100"/>
          <w:position w:val="0"/>
        </w:rPr>
        <w:t>（</w:t>
      </w:r>
      <w:bookmarkEnd w:id="127"/>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25"/>
      <w:bookmarkEnd w:id="126"/>
      <w:bookmarkEnd w:id="128"/>
    </w:p>
    <w:p>
      <w:pPr>
        <w:pStyle w:val="Style33"/>
        <w:keepNext w:val="0"/>
        <w:keepLines w:val="0"/>
        <w:widowControl w:val="0"/>
        <w:shd w:val="clear" w:color="auto" w:fill="auto"/>
        <w:bidi w:val="0"/>
        <w:spacing w:before="0" w:after="0" w:line="322" w:lineRule="exact"/>
        <w:ind w:left="0" w:right="0" w:firstLine="0"/>
        <w:jc w:val="left"/>
      </w:pPr>
      <w:r>
        <w:rPr>
          <w:i/>
          <w:iCs/>
          <w:color w:val="000000"/>
          <w:spacing w:val="0"/>
          <w:w w:val="100"/>
          <w:position w:val="0"/>
        </w:rPr>
        <w:t>■J</w:t>
      </w:r>
      <w:r>
        <w:rPr>
          <w:color w:val="000000"/>
          <w:spacing w:val="0"/>
          <w:w w:val="100"/>
          <w:position w:val="0"/>
        </w:rPr>
        <w:t>是</w:t>
      </w:r>
      <w:r>
        <w:rPr>
          <w:color w:val="000000"/>
          <w:spacing w:val="0"/>
          <w:w w:val="100"/>
          <w:position w:val="0"/>
        </w:rPr>
        <w:t>□</w:t>
      </w:r>
      <w:r>
        <w:rPr>
          <w:color w:val="000000"/>
          <w:spacing w:val="0"/>
          <w:w w:val="100"/>
          <w:position w:val="0"/>
        </w:rPr>
        <w:t>否</w:t>
      </w:r>
    </w:p>
    <w:p>
      <w:pPr>
        <w:pStyle w:val="Style33"/>
        <w:keepNext w:val="0"/>
        <w:keepLines w:val="0"/>
        <w:widowControl w:val="0"/>
        <w:shd w:val="clear" w:color="auto" w:fill="auto"/>
        <w:bidi w:val="0"/>
        <w:spacing w:before="0" w:after="380" w:line="322" w:lineRule="exact"/>
        <w:ind w:left="0" w:right="0" w:firstLine="360"/>
        <w:jc w:val="left"/>
      </w:pPr>
      <w:r>
        <w:rPr>
          <w:color w:val="000000"/>
          <w:spacing w:val="0"/>
          <w:w w:val="100"/>
          <w:position w:val="0"/>
        </w:rPr>
        <w:t>本公司</w:t>
      </w:r>
      <w:r>
        <w:rPr>
          <w:color w:val="000000"/>
          <w:spacing w:val="0"/>
          <w:w w:val="100"/>
          <w:position w:val="0"/>
          <w:sz w:val="18"/>
          <w:szCs w:val="18"/>
        </w:rPr>
        <w:t>2016</w:t>
      </w:r>
      <w:r>
        <w:rPr>
          <w:color w:val="000000"/>
          <w:spacing w:val="0"/>
          <w:w w:val="100"/>
          <w:position w:val="0"/>
        </w:rPr>
        <w:t>年度纳入合并范围的子公司共</w:t>
      </w:r>
      <w:r>
        <w:rPr>
          <w:color w:val="000000"/>
          <w:spacing w:val="0"/>
          <w:w w:val="100"/>
          <w:position w:val="0"/>
          <w:sz w:val="18"/>
          <w:szCs w:val="18"/>
        </w:rPr>
        <w:t>91</w:t>
      </w:r>
      <w:r>
        <w:rPr>
          <w:color w:val="000000"/>
          <w:spacing w:val="0"/>
          <w:w w:val="100"/>
          <w:position w:val="0"/>
        </w:rPr>
        <w:t>户，详见财务报告九“在其他主体中的权益”。本公司本年度合并范围比上 年度增加</w:t>
      </w:r>
      <w:r>
        <w:rPr>
          <w:color w:val="000000"/>
          <w:spacing w:val="0"/>
          <w:w w:val="100"/>
          <w:position w:val="0"/>
          <w:sz w:val="18"/>
          <w:szCs w:val="18"/>
        </w:rPr>
        <w:t>40</w:t>
      </w:r>
      <w:r>
        <w:rPr>
          <w:color w:val="000000"/>
          <w:spacing w:val="0"/>
          <w:w w:val="100"/>
          <w:position w:val="0"/>
        </w:rPr>
        <w:t>户，详见财务报告八“合并范围的变更”。</w:t>
      </w:r>
    </w:p>
    <w:p>
      <w:pPr>
        <w:pStyle w:val="Style41"/>
        <w:keepNext/>
        <w:keepLines/>
        <w:widowControl w:val="0"/>
        <w:shd w:val="clear" w:color="auto" w:fill="auto"/>
        <w:tabs>
          <w:tab w:pos="493" w:val="left"/>
        </w:tabs>
        <w:bidi w:val="0"/>
        <w:spacing w:before="0" w:after="260" w:line="240" w:lineRule="auto"/>
        <w:ind w:left="0" w:right="0" w:firstLine="0"/>
        <w:jc w:val="left"/>
      </w:pPr>
      <w:bookmarkStart w:id="129" w:name="bookmark129"/>
      <w:bookmarkStart w:id="130" w:name="bookmark130"/>
      <w:bookmarkStart w:id="131" w:name="bookmark131"/>
      <w:bookmarkStart w:id="132" w:name="bookmark132"/>
      <w:r>
        <w:rPr>
          <w:color w:val="000000"/>
          <w:spacing w:val="0"/>
          <w:w w:val="100"/>
          <w:position w:val="0"/>
        </w:rPr>
        <w:t>（</w:t>
      </w:r>
      <w:bookmarkEnd w:id="131"/>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29"/>
      <w:bookmarkEnd w:id="130"/>
      <w:bookmarkEnd w:id="132"/>
    </w:p>
    <w:p>
      <w:pPr>
        <w:pStyle w:val="Style33"/>
        <w:keepNext w:val="0"/>
        <w:keepLines w:val="0"/>
        <w:widowControl w:val="0"/>
        <w:shd w:val="clear" w:color="auto" w:fill="auto"/>
        <w:bidi w:val="0"/>
        <w:spacing w:before="0" w:after="380" w:line="32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493" w:val="left"/>
        </w:tabs>
        <w:bidi w:val="0"/>
        <w:spacing w:before="0" w:after="260" w:line="240" w:lineRule="auto"/>
        <w:ind w:left="0" w:right="0" w:firstLine="0"/>
        <w:jc w:val="left"/>
      </w:pPr>
      <w:bookmarkStart w:id="133" w:name="bookmark133"/>
      <w:bookmarkStart w:id="134" w:name="bookmark134"/>
      <w:bookmarkStart w:id="135" w:name="bookmark135"/>
      <w:bookmarkStart w:id="136" w:name="bookmark136"/>
      <w:r>
        <w:rPr>
          <w:color w:val="000000"/>
          <w:spacing w:val="0"/>
          <w:w w:val="100"/>
          <w:position w:val="0"/>
        </w:rPr>
        <w:t>（</w:t>
      </w:r>
      <w:bookmarkEnd w:id="135"/>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33"/>
      <w:bookmarkEnd w:id="134"/>
      <w:bookmarkEnd w:id="136"/>
    </w:p>
    <w:p>
      <w:pPr>
        <w:pStyle w:val="Style33"/>
        <w:keepNext w:val="0"/>
        <w:keepLines w:val="0"/>
        <w:widowControl w:val="0"/>
        <w:shd w:val="clear" w:color="auto" w:fill="auto"/>
        <w:bidi w:val="0"/>
        <w:spacing w:before="0" w:after="80" w:line="322" w:lineRule="exact"/>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940" w:right="0" w:firstLine="0"/>
              <w:jc w:val="left"/>
            </w:pPr>
            <w:r>
              <w:rPr>
                <w:color w:val="000000"/>
                <w:spacing w:val="0"/>
                <w:w w:val="100"/>
                <w:position w:val="0"/>
              </w:rPr>
              <w:t>1,347,246,897.00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前五名客户合计销售金额占年度销售总额比例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740" w:right="0" w:firstLine="0"/>
              <w:jc w:val="left"/>
            </w:pPr>
            <w:r>
              <w:rPr>
                <w:color w:val="000000"/>
                <w:spacing w:val="0"/>
                <w:w w:val="100"/>
                <w:position w:val="0"/>
              </w:rPr>
              <w:t>7.92%</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前五名客户销售额中关联方销售额占年度销售总额 比例</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740" w:right="0" w:firstLine="0"/>
              <w:jc w:val="left"/>
            </w:pPr>
            <w:r>
              <w:rPr>
                <w:color w:val="000000"/>
                <w:spacing w:val="0"/>
                <w:w w:val="100"/>
                <w:position w:val="0"/>
              </w:rPr>
              <w:t>0.00%</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06"/>
        <w:gridCol w:w="3302"/>
        <w:gridCol w:w="2318"/>
        <w:gridCol w:w="3154"/>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销售额（元）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占年度销售总额比例</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pPr>
            <w:r>
              <w:rPr>
                <w:color w:val="000000"/>
                <w:spacing w:val="0"/>
                <w:w w:val="100"/>
                <w:position w:val="0"/>
              </w:rPr>
              <w:t>534,791,234.60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both"/>
            </w:pPr>
            <w:r>
              <w:rPr>
                <w:color w:val="000000"/>
                <w:spacing w:val="0"/>
                <w:w w:val="100"/>
                <w:position w:val="0"/>
              </w:rPr>
              <w:t>3.18%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pPr>
            <w:r>
              <w:rPr>
                <w:color w:val="000000"/>
                <w:spacing w:val="0"/>
                <w:w w:val="100"/>
                <w:position w:val="0"/>
              </w:rPr>
              <w:t>221,221,313.30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both"/>
            </w:pPr>
            <w:r>
              <w:rPr>
                <w:color w:val="000000"/>
                <w:spacing w:val="0"/>
                <w:w w:val="100"/>
                <w:position w:val="0"/>
              </w:rPr>
              <w:t>1.27%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pPr>
            <w:r>
              <w:rPr>
                <w:color w:val="000000"/>
                <w:spacing w:val="0"/>
                <w:w w:val="100"/>
                <w:position w:val="0"/>
              </w:rPr>
              <w:t>204,442,815.50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both"/>
            </w:pPr>
            <w:r>
              <w:rPr>
                <w:color w:val="000000"/>
                <w:spacing w:val="0"/>
                <w:w w:val="100"/>
                <w:position w:val="0"/>
              </w:rPr>
              <w:t>1.18%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194,434,476.20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both"/>
            </w:pPr>
            <w:r>
              <w:rPr>
                <w:color w:val="000000"/>
                <w:spacing w:val="0"/>
                <w:w w:val="100"/>
                <w:position w:val="0"/>
              </w:rPr>
              <w:t>1.12%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192,357,057.10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both"/>
            </w:pPr>
            <w:r>
              <w:rPr>
                <w:color w:val="000000"/>
                <w:spacing w:val="0"/>
                <w:w w:val="100"/>
                <w:position w:val="0"/>
              </w:rPr>
              <w:t>1.17%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1,347,246,897.00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both"/>
            </w:pPr>
            <w:r>
              <w:rPr>
                <w:color w:val="000000"/>
                <w:spacing w:val="0"/>
                <w:w w:val="100"/>
                <w:position w:val="0"/>
              </w:rPr>
              <w:t>7.92%</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940" w:right="0" w:firstLine="0"/>
              <w:jc w:val="left"/>
            </w:pPr>
            <w:r>
              <w:rPr>
                <w:color w:val="000000"/>
                <w:spacing w:val="0"/>
                <w:w w:val="100"/>
                <w:position w:val="0"/>
              </w:rPr>
              <w:t>1,953,502,212.69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前五名供应商合计采购金额占年度采购总额比例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14.82%</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前五名供应商采购额中关联方采购额占年度采购总 额比例</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740" w:right="0" w:firstLine="0"/>
              <w:jc w:val="left"/>
            </w:pPr>
            <w:r>
              <w:rPr>
                <w:color w:val="000000"/>
                <w:spacing w:val="0"/>
                <w:w w:val="100"/>
                <w:position w:val="0"/>
              </w:rPr>
              <w:t>0.00%</w:t>
            </w:r>
          </w:p>
        </w:tc>
      </w:tr>
    </w:tbl>
    <w:p>
      <w:pPr>
        <w:widowControl w:val="0"/>
        <w:spacing w:after="79" w:line="1" w:lineRule="exact"/>
      </w:pP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1"/>
        <w:gridCol w:w="3168"/>
        <w:gridCol w:w="2318"/>
        <w:gridCol w:w="315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供应商名称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采购额（元）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占年度采购总额比例</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pPr>
            <w:r>
              <w:rPr>
                <w:color w:val="000000"/>
                <w:spacing w:val="0"/>
                <w:w w:val="100"/>
                <w:position w:val="0"/>
              </w:rPr>
              <w:t>753,964,916.20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both"/>
            </w:pPr>
            <w:r>
              <w:rPr>
                <w:color w:val="000000"/>
                <w:spacing w:val="0"/>
                <w:w w:val="100"/>
                <w:position w:val="0"/>
              </w:rPr>
              <w:t>5.72%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pPr>
            <w:r>
              <w:rPr>
                <w:color w:val="000000"/>
                <w:spacing w:val="0"/>
                <w:w w:val="100"/>
                <w:position w:val="0"/>
              </w:rPr>
              <w:t>543,024,949.80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both"/>
            </w:pPr>
            <w:r>
              <w:rPr>
                <w:color w:val="000000"/>
                <w:spacing w:val="0"/>
                <w:w w:val="100"/>
                <w:position w:val="0"/>
              </w:rPr>
              <w:t>4.12%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pPr>
            <w:r>
              <w:rPr>
                <w:color w:val="000000"/>
                <w:spacing w:val="0"/>
                <w:w w:val="100"/>
                <w:position w:val="0"/>
              </w:rPr>
              <w:t>241,114,185.40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both"/>
            </w:pPr>
            <w:r>
              <w:rPr>
                <w:color w:val="000000"/>
                <w:spacing w:val="0"/>
                <w:w w:val="100"/>
                <w:position w:val="0"/>
              </w:rPr>
              <w:t>1.83%</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pPr>
            <w:r>
              <w:rPr>
                <w:color w:val="000000"/>
                <w:spacing w:val="0"/>
                <w:w w:val="100"/>
                <w:position w:val="0"/>
              </w:rPr>
              <w:t>234,615,316.10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both"/>
            </w:pPr>
            <w:r>
              <w:rPr>
                <w:color w:val="000000"/>
                <w:spacing w:val="0"/>
                <w:w w:val="100"/>
                <w:position w:val="0"/>
              </w:rPr>
              <w:t>1.78%</w:t>
            </w:r>
          </w:p>
        </w:tc>
      </w:tr>
    </w:tbl>
    <w:p>
      <w:pPr>
        <w:spacing w:lineRule="exact" w:line="1"/>
        <w:rPr>
          <w:sz w:val="2"/>
          <w:szCs w:val="2"/>
        </w:rPr>
      </w:pPr>
      <w:r>
        <w:br w:type="page"/>
      </w:r>
    </w:p>
    <w:tbl>
      <w:tblPr>
        <w:tblOverlap w:val="never"/>
        <w:jc w:val="center"/>
        <w:tblLayout w:type="fixed"/>
      </w:tblPr>
      <w:tblGrid>
        <w:gridCol w:w="941"/>
        <w:gridCol w:w="3168"/>
        <w:gridCol w:w="2318"/>
        <w:gridCol w:w="3154"/>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180,782,845.20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1,953,502,212.69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14.82%</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380" w:line="240" w:lineRule="auto"/>
        <w:ind w:left="0" w:right="0" w:firstLine="0"/>
        <w:jc w:val="left"/>
      </w:pPr>
      <w:bookmarkStart w:id="137" w:name="bookmark137"/>
      <w:bookmarkStart w:id="138" w:name="bookmark138"/>
      <w:bookmarkStart w:id="139" w:name="bookmark139"/>
      <w:bookmarkStart w:id="140" w:name="bookmark140"/>
      <w:r>
        <w:rPr>
          <w:rFonts w:ascii="Times New Roman" w:eastAsia="Times New Roman" w:hAnsi="Times New Roman" w:cs="Times New Roman"/>
          <w:color w:val="000000"/>
          <w:spacing w:val="0"/>
          <w:w w:val="100"/>
          <w:position w:val="0"/>
        </w:rPr>
        <w:t>3</w:t>
      </w:r>
      <w:bookmarkEnd w:id="139"/>
      <w:r>
        <w:rPr>
          <w:color w:val="000000"/>
          <w:spacing w:val="0"/>
          <w:w w:val="100"/>
          <w:position w:val="0"/>
        </w:rPr>
        <w:t>、费用</w:t>
      </w:r>
      <w:bookmarkEnd w:id="137"/>
      <w:bookmarkEnd w:id="138"/>
      <w:bookmarkEnd w:id="140"/>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同比增减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395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931,973,620.60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408,616,144.12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40" w:line="310" w:lineRule="exact"/>
              <w:ind w:left="0" w:right="0" w:firstLine="0"/>
              <w:jc w:val="left"/>
              <w:rPr>
                <w:sz w:val="17"/>
                <w:szCs w:val="17"/>
              </w:rPr>
            </w:pPr>
            <w:r>
              <w:rPr>
                <w:rFonts w:ascii="SimSun" w:eastAsia="SimSun" w:hAnsi="SimSun" w:cs="SimSun"/>
                <w:color w:val="000000"/>
                <w:spacing w:val="0"/>
                <w:w w:val="100"/>
                <w:position w:val="0"/>
                <w:sz w:val="17"/>
                <w:szCs w:val="17"/>
              </w:rPr>
              <w:t>主要原因为：</w:t>
            </w:r>
          </w:p>
          <w:p>
            <w:pPr>
              <w:pStyle w:val="Style24"/>
              <w:keepNext w:val="0"/>
              <w:keepLines w:val="0"/>
              <w:widowControl w:val="0"/>
              <w:shd w:val="clear" w:color="auto" w:fill="auto"/>
              <w:tabs>
                <w:tab w:pos="240" w:val="left"/>
              </w:tabs>
              <w:bidi w:val="0"/>
              <w:spacing w:before="0" w:after="40" w:line="309"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随着业务的增长，特别是器械业 务开拓市场，差旅费大幅上升，差 旅费增加</w:t>
            </w:r>
            <w:r>
              <w:rPr>
                <w:color w:val="000000"/>
                <w:spacing w:val="0"/>
                <w:w w:val="100"/>
                <w:position w:val="0"/>
                <w:sz w:val="18"/>
                <w:szCs w:val="18"/>
              </w:rPr>
              <w:t>15,553.98</w:t>
            </w:r>
            <w:r>
              <w:rPr>
                <w:rFonts w:ascii="SimSun" w:eastAsia="SimSun" w:hAnsi="SimSun" w:cs="SimSun"/>
                <w:color w:val="000000"/>
                <w:spacing w:val="0"/>
                <w:w w:val="100"/>
                <w:position w:val="0"/>
                <w:sz w:val="17"/>
                <w:szCs w:val="17"/>
              </w:rPr>
              <w:t xml:space="preserve">万元，增长 </w:t>
            </w:r>
            <w:r>
              <w:rPr>
                <w:color w:val="000000"/>
                <w:spacing w:val="0"/>
                <w:w w:val="100"/>
                <w:position w:val="0"/>
                <w:sz w:val="18"/>
                <w:szCs w:val="18"/>
              </w:rPr>
              <w:t xml:space="preserve">74.78 </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p>
            <w:pPr>
              <w:pStyle w:val="Style24"/>
              <w:keepNext w:val="0"/>
              <w:keepLines w:val="0"/>
              <w:widowControl w:val="0"/>
              <w:shd w:val="clear" w:color="auto" w:fill="auto"/>
              <w:tabs>
                <w:tab w:pos="283" w:val="left"/>
              </w:tabs>
              <w:bidi w:val="0"/>
              <w:spacing w:before="0" w:after="100" w:line="326"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加大了药品、器械的宣传力度</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广告费用及市场推广费同比增加</w:t>
            </w:r>
          </w:p>
          <w:p>
            <w:pPr>
              <w:pStyle w:val="Style24"/>
              <w:keepNext w:val="0"/>
              <w:keepLines w:val="0"/>
              <w:widowControl w:val="0"/>
              <w:numPr>
                <w:ilvl w:val="0"/>
                <w:numId w:val="3"/>
              </w:numPr>
              <w:shd w:val="clear" w:color="auto" w:fill="auto"/>
              <w:tabs>
                <w:tab w:pos="202" w:val="left"/>
              </w:tabs>
              <w:bidi w:val="0"/>
              <w:spacing w:before="0" w:after="0" w:line="379" w:lineRule="auto"/>
              <w:ind w:left="0" w:right="0" w:firstLine="0"/>
              <w:jc w:val="left"/>
              <w:rPr>
                <w:sz w:val="17"/>
                <w:szCs w:val="17"/>
              </w:rPr>
            </w:pPr>
            <w:r>
              <w:rPr>
                <w:color w:val="000000"/>
                <w:spacing w:val="0"/>
                <w:w w:val="100"/>
                <w:position w:val="0"/>
                <w:sz w:val="18"/>
                <w:szCs w:val="18"/>
              </w:rPr>
              <w:t xml:space="preserve">494.58 </w:t>
            </w:r>
            <w:r>
              <w:rPr>
                <w:rFonts w:ascii="SimSun" w:eastAsia="SimSun" w:hAnsi="SimSun" w:cs="SimSun"/>
                <w:color w:val="000000"/>
                <w:spacing w:val="0"/>
                <w:w w:val="100"/>
                <w:position w:val="0"/>
                <w:sz w:val="17"/>
                <w:szCs w:val="17"/>
              </w:rPr>
              <w:t>万元。</w:t>
            </w:r>
          </w:p>
          <w:p>
            <w:pPr>
              <w:pStyle w:val="Style24"/>
              <w:keepNext w:val="0"/>
              <w:keepLines w:val="0"/>
              <w:widowControl w:val="0"/>
              <w:shd w:val="clear" w:color="auto" w:fill="auto"/>
              <w:tabs>
                <w:tab w:pos="283" w:val="left"/>
              </w:tabs>
              <w:bidi w:val="0"/>
              <w:spacing w:before="0" w:after="100" w:line="310"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tab/>
            </w:r>
            <w:r>
              <w:rPr>
                <w:color w:val="000000"/>
                <w:spacing w:val="0"/>
                <w:w w:val="100"/>
                <w:position w:val="0"/>
                <w:sz w:val="18"/>
                <w:szCs w:val="18"/>
              </w:rPr>
              <w:t>16</w:t>
            </w:r>
            <w:r>
              <w:rPr>
                <w:rFonts w:ascii="SimSun" w:eastAsia="SimSun" w:hAnsi="SimSun" w:cs="SimSun"/>
                <w:color w:val="000000"/>
                <w:spacing w:val="0"/>
                <w:w w:val="100"/>
                <w:position w:val="0"/>
                <w:sz w:val="17"/>
                <w:szCs w:val="17"/>
              </w:rPr>
              <w:t>年新收购了一批省外公司</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办 公费用也相应大幅增加</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办公费增 加</w:t>
            </w:r>
            <w:r>
              <w:rPr>
                <w:color w:val="000000"/>
                <w:spacing w:val="0"/>
                <w:w w:val="100"/>
                <w:position w:val="0"/>
                <w:sz w:val="18"/>
                <w:szCs w:val="18"/>
              </w:rPr>
              <w:t>3,667.72</w:t>
            </w:r>
            <w:r>
              <w:rPr>
                <w:rFonts w:ascii="SimSun" w:eastAsia="SimSun" w:hAnsi="SimSun" w:cs="SimSun"/>
                <w:color w:val="000000"/>
                <w:spacing w:val="0"/>
                <w:w w:val="100"/>
                <w:position w:val="0"/>
                <w:sz w:val="17"/>
                <w:szCs w:val="17"/>
              </w:rPr>
              <w:t>万元。增长幅度为</w:t>
            </w:r>
          </w:p>
          <w:p>
            <w:pPr>
              <w:pStyle w:val="Style24"/>
              <w:keepNext w:val="0"/>
              <w:keepLines w:val="0"/>
              <w:widowControl w:val="0"/>
              <w:numPr>
                <w:ilvl w:val="0"/>
                <w:numId w:val="5"/>
              </w:numPr>
              <w:shd w:val="clear" w:color="auto" w:fill="auto"/>
              <w:tabs>
                <w:tab w:pos="293" w:val="left"/>
              </w:tabs>
              <w:bidi w:val="0"/>
              <w:spacing w:before="0" w:after="60" w:line="360" w:lineRule="auto"/>
              <w:ind w:left="0" w:right="0" w:firstLine="0"/>
              <w:jc w:val="left"/>
            </w:pPr>
            <w:r>
              <w:rPr>
                <w:color w:val="000000"/>
                <w:spacing w:val="0"/>
                <w:w w:val="100"/>
                <w:position w:val="0"/>
              </w:rPr>
              <w:t xml:space="preserve">90 </w:t>
            </w:r>
            <w:r>
              <w:rPr>
                <w:color w:val="000000"/>
                <w:spacing w:val="0"/>
                <w:w w:val="100"/>
                <w:position w:val="0"/>
              </w:rPr>
              <w:t>%.</w:t>
            </w:r>
          </w:p>
        </w:tc>
      </w:tr>
      <w:tr>
        <w:trPr>
          <w:trHeight w:val="333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425,509,058.39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225,279,840.64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pPr>
            <w:r>
              <w:rPr>
                <w:color w:val="000000"/>
                <w:spacing w:val="0"/>
                <w:w w:val="100"/>
                <w:position w:val="0"/>
              </w:rPr>
              <w:t>88.88%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40" w:line="310" w:lineRule="exact"/>
              <w:ind w:left="0" w:right="0" w:firstLine="0"/>
              <w:jc w:val="left"/>
              <w:rPr>
                <w:sz w:val="17"/>
                <w:szCs w:val="17"/>
              </w:rPr>
            </w:pPr>
            <w:r>
              <w:rPr>
                <w:rFonts w:ascii="SimSun" w:eastAsia="SimSun" w:hAnsi="SimSun" w:cs="SimSun"/>
                <w:color w:val="000000"/>
                <w:spacing w:val="0"/>
                <w:w w:val="100"/>
                <w:position w:val="0"/>
                <w:sz w:val="17"/>
                <w:szCs w:val="17"/>
              </w:rPr>
              <w:t>主要原因为：</w:t>
            </w:r>
          </w:p>
          <w:p>
            <w:pPr>
              <w:pStyle w:val="Style24"/>
              <w:keepNext w:val="0"/>
              <w:keepLines w:val="0"/>
              <w:widowControl w:val="0"/>
              <w:shd w:val="clear" w:color="auto" w:fill="auto"/>
              <w:tabs>
                <w:tab w:pos="283" w:val="left"/>
              </w:tabs>
              <w:bidi w:val="0"/>
              <w:spacing w:before="0" w:after="40" w:line="310"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r>
            <w:r>
              <w:rPr>
                <w:color w:val="000000"/>
                <w:spacing w:val="0"/>
                <w:w w:val="100"/>
                <w:position w:val="0"/>
                <w:sz w:val="18"/>
                <w:szCs w:val="18"/>
              </w:rPr>
              <w:t>16</w:t>
            </w:r>
            <w:r>
              <w:rPr>
                <w:rFonts w:ascii="SimSun" w:eastAsia="SimSun" w:hAnsi="SimSun" w:cs="SimSun"/>
                <w:color w:val="000000"/>
                <w:spacing w:val="0"/>
                <w:w w:val="100"/>
                <w:position w:val="0"/>
                <w:sz w:val="17"/>
                <w:szCs w:val="17"/>
              </w:rPr>
              <w:t>年收购公司增加</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导致差旅费 用增加</w:t>
            </w:r>
            <w:r>
              <w:rPr>
                <w:color w:val="000000"/>
                <w:spacing w:val="0"/>
                <w:w w:val="100"/>
                <w:position w:val="0"/>
                <w:sz w:val="18"/>
                <w:szCs w:val="18"/>
              </w:rPr>
              <w:t>3,514.96</w:t>
            </w:r>
            <w:r>
              <w:rPr>
                <w:rFonts w:ascii="SimSun" w:eastAsia="SimSun" w:hAnsi="SimSun" w:cs="SimSun"/>
                <w:color w:val="000000"/>
                <w:spacing w:val="0"/>
                <w:w w:val="100"/>
                <w:position w:val="0"/>
                <w:sz w:val="17"/>
                <w:szCs w:val="17"/>
              </w:rPr>
              <w:t>万元</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 xml:space="preserve">增长幅度为 </w:t>
            </w:r>
            <w:r>
              <w:rPr>
                <w:color w:val="000000"/>
                <w:spacing w:val="0"/>
                <w:w w:val="100"/>
                <w:position w:val="0"/>
                <w:sz w:val="18"/>
                <w:szCs w:val="18"/>
              </w:rPr>
              <w:t xml:space="preserve">86.60 </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p>
            <w:pPr>
              <w:pStyle w:val="Style24"/>
              <w:keepNext w:val="0"/>
              <w:keepLines w:val="0"/>
              <w:widowControl w:val="0"/>
              <w:shd w:val="clear" w:color="auto" w:fill="auto"/>
              <w:tabs>
                <w:tab w:pos="283" w:val="left"/>
              </w:tabs>
              <w:bidi w:val="0"/>
              <w:spacing w:before="0" w:after="0" w:line="31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人员增加致职工薪酬增加</w:t>
            </w:r>
          </w:p>
          <w:p>
            <w:pPr>
              <w:pStyle w:val="Style24"/>
              <w:keepNext w:val="0"/>
              <w:keepLines w:val="0"/>
              <w:widowControl w:val="0"/>
              <w:shd w:val="clear" w:color="auto" w:fill="auto"/>
              <w:bidi w:val="0"/>
              <w:spacing w:before="0" w:after="40" w:line="312" w:lineRule="exact"/>
              <w:ind w:left="0" w:right="0" w:firstLine="0"/>
              <w:jc w:val="left"/>
              <w:rPr>
                <w:sz w:val="17"/>
                <w:szCs w:val="17"/>
              </w:rPr>
            </w:pPr>
            <w:r>
              <w:rPr>
                <w:color w:val="000000"/>
                <w:spacing w:val="0"/>
                <w:w w:val="100"/>
                <w:position w:val="0"/>
                <w:sz w:val="18"/>
                <w:szCs w:val="18"/>
              </w:rPr>
              <w:t>6,053.64</w:t>
            </w:r>
            <w:r>
              <w:rPr>
                <w:rFonts w:ascii="SimSun" w:eastAsia="SimSun" w:hAnsi="SimSun" w:cs="SimSun"/>
                <w:color w:val="000000"/>
                <w:spacing w:val="0"/>
                <w:w w:val="100"/>
                <w:position w:val="0"/>
                <w:sz w:val="17"/>
                <w:szCs w:val="17"/>
              </w:rPr>
              <w:t>万元</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增长幅度为</w:t>
            </w:r>
            <w:r>
              <w:rPr>
                <w:color w:val="000000"/>
                <w:spacing w:val="0"/>
                <w:w w:val="100"/>
                <w:position w:val="0"/>
                <w:sz w:val="18"/>
                <w:szCs w:val="18"/>
              </w:rPr>
              <w:t xml:space="preserve">86.72 </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p>
            <w:pPr>
              <w:pStyle w:val="Style24"/>
              <w:keepNext w:val="0"/>
              <w:keepLines w:val="0"/>
              <w:widowControl w:val="0"/>
              <w:shd w:val="clear" w:color="auto" w:fill="auto"/>
              <w:tabs>
                <w:tab w:pos="245" w:val="left"/>
              </w:tabs>
              <w:bidi w:val="0"/>
              <w:spacing w:before="0" w:after="40" w:line="310"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tab/>
              <w:t>厂房、办公等设备的折旧费，同 比增加</w:t>
            </w:r>
            <w:r>
              <w:rPr>
                <w:color w:val="000000"/>
                <w:spacing w:val="0"/>
                <w:w w:val="100"/>
                <w:position w:val="0"/>
                <w:sz w:val="18"/>
                <w:szCs w:val="18"/>
              </w:rPr>
              <w:t>2,312.58</w:t>
            </w:r>
            <w:r>
              <w:rPr>
                <w:rFonts w:ascii="SimSun" w:eastAsia="SimSun" w:hAnsi="SimSun" w:cs="SimSun"/>
                <w:color w:val="000000"/>
                <w:spacing w:val="0"/>
                <w:w w:val="100"/>
                <w:position w:val="0"/>
                <w:sz w:val="17"/>
                <w:szCs w:val="17"/>
              </w:rPr>
              <w:t xml:space="preserve">万元，增长幅度 为 </w:t>
            </w:r>
            <w:r>
              <w:rPr>
                <w:color w:val="000000"/>
                <w:spacing w:val="0"/>
                <w:w w:val="100"/>
                <w:position w:val="0"/>
                <w:sz w:val="18"/>
                <w:szCs w:val="18"/>
              </w:rPr>
              <w:t xml:space="preserve">90.57 </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84,215,030.99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74,486,434.06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pPr>
            <w:r>
              <w:rPr>
                <w:color w:val="000000"/>
                <w:spacing w:val="0"/>
                <w:w w:val="100"/>
                <w:position w:val="0"/>
              </w:rPr>
              <w:t>13.06%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both"/>
      </w:pPr>
      <w:bookmarkStart w:id="141" w:name="bookmark141"/>
      <w:bookmarkStart w:id="142" w:name="bookmark142"/>
      <w:bookmarkStart w:id="143" w:name="bookmark143"/>
      <w:bookmarkStart w:id="144" w:name="bookmark144"/>
      <w:r>
        <w:rPr>
          <w:rFonts w:ascii="Times New Roman" w:eastAsia="Times New Roman" w:hAnsi="Times New Roman" w:cs="Times New Roman"/>
          <w:color w:val="000000"/>
          <w:spacing w:val="0"/>
          <w:w w:val="100"/>
          <w:position w:val="0"/>
        </w:rPr>
        <w:t>4</w:t>
      </w:r>
      <w:bookmarkEnd w:id="143"/>
      <w:r>
        <w:rPr>
          <w:color w:val="000000"/>
          <w:spacing w:val="0"/>
          <w:w w:val="100"/>
          <w:position w:val="0"/>
        </w:rPr>
        <w:t>、研发投入</w:t>
      </w:r>
      <w:bookmarkEnd w:id="141"/>
      <w:bookmarkEnd w:id="142"/>
      <w:bookmarkEnd w:id="144"/>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380" w:line="240" w:lineRule="auto"/>
        <w:ind w:left="0" w:right="0" w:firstLine="0"/>
        <w:jc w:val="both"/>
      </w:pPr>
      <w:bookmarkStart w:id="145" w:name="bookmark145"/>
      <w:bookmarkStart w:id="146" w:name="bookmark146"/>
      <w:bookmarkStart w:id="147" w:name="bookmark147"/>
      <w:bookmarkStart w:id="148" w:name="bookmark148"/>
      <w:r>
        <w:rPr>
          <w:rFonts w:ascii="Times New Roman" w:eastAsia="Times New Roman" w:hAnsi="Times New Roman" w:cs="Times New Roman"/>
          <w:color w:val="000000"/>
          <w:spacing w:val="0"/>
          <w:w w:val="100"/>
          <w:position w:val="0"/>
        </w:rPr>
        <w:t>5</w:t>
      </w:r>
      <w:bookmarkEnd w:id="147"/>
      <w:r>
        <w:rPr>
          <w:color w:val="000000"/>
          <w:spacing w:val="0"/>
          <w:w w:val="100"/>
          <w:position w:val="0"/>
        </w:rPr>
        <w:t>、现金流</w:t>
      </w:r>
      <w:bookmarkEnd w:id="145"/>
      <w:bookmarkEnd w:id="146"/>
      <w:bookmarkEnd w:id="148"/>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同比增减</w:t>
            </w:r>
          </w:p>
        </w:tc>
      </w:tr>
    </w:tbl>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15,677,342,523.13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9,544,855,157.72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pPr>
            <w:r>
              <w:rPr>
                <w:color w:val="000000"/>
                <w:spacing w:val="0"/>
                <w:w w:val="100"/>
                <w:position w:val="0"/>
              </w:rPr>
              <w:t>64.25%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17,436,388,358.97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10,011,116,826.76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pPr>
            <w:r>
              <w:rPr>
                <w:color w:val="000000"/>
                <w:spacing w:val="0"/>
                <w:w w:val="100"/>
                <w:position w:val="0"/>
              </w:rPr>
              <w:t>74.17%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-1,759,045,835.84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-466,261,669.04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277.20%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326,970,975.90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1,410,560,836.27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-76.82%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965,605,568.08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1,810,875,440.65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-638,634,592.18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-400,314,604.38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pPr>
            <w:r>
              <w:rPr>
                <w:color w:val="000000"/>
                <w:spacing w:val="0"/>
                <w:w w:val="100"/>
                <w:position w:val="0"/>
              </w:rPr>
              <w:t>59.61%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7,606,199,746.67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3,994,985,400.00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pPr>
            <w:r>
              <w:rPr>
                <w:color w:val="000000"/>
                <w:spacing w:val="0"/>
                <w:w w:val="100"/>
                <w:position w:val="0"/>
              </w:rPr>
              <w:t>90.39%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4,373,612,317.06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2,649,461,578.43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pPr>
            <w:r>
              <w:rPr>
                <w:color w:val="000000"/>
                <w:spacing w:val="0"/>
                <w:w w:val="100"/>
                <w:position w:val="0"/>
              </w:rPr>
              <w:t>65.08%</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3,232,587,429.61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1,345,523,821.57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140.25%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834,907,001.59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478,947,548.15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pPr>
            <w:r>
              <w:rPr>
                <w:color w:val="000000"/>
                <w:spacing w:val="0"/>
                <w:w w:val="100"/>
                <w:position w:val="0"/>
              </w:rPr>
              <w:t>74.32%</w:t>
            </w:r>
          </w:p>
        </w:tc>
      </w:tr>
    </w:tbl>
    <w:p>
      <w:pPr>
        <w:pStyle w:val="Style33"/>
        <w:keepNext w:val="0"/>
        <w:keepLines w:val="0"/>
        <w:widowControl w:val="0"/>
        <w:shd w:val="clear" w:color="auto" w:fill="auto"/>
        <w:bidi w:val="0"/>
        <w:spacing w:before="0" w:after="0" w:line="317" w:lineRule="exact"/>
        <w:ind w:left="0" w:right="0" w:firstLine="0"/>
        <w:jc w:val="both"/>
      </w:pPr>
      <w:r>
        <w:rPr>
          <w:color w:val="000000"/>
          <w:spacing w:val="0"/>
          <w:w w:val="100"/>
          <w:position w:val="0"/>
        </w:rPr>
        <w:t>相关数据同比发生重大变动的主要影响因素说明</w:t>
      </w:r>
    </w:p>
    <w:p>
      <w:pPr>
        <w:pStyle w:val="Style33"/>
        <w:keepNext w:val="0"/>
        <w:keepLines w:val="0"/>
        <w:widowControl w:val="0"/>
        <w:shd w:val="clear" w:color="auto" w:fill="auto"/>
        <w:bidi w:val="0"/>
        <w:spacing w:before="0" w:after="0" w:line="317" w:lineRule="exact"/>
        <w:ind w:left="0" w:right="0" w:firstLine="0"/>
        <w:jc w:val="both"/>
      </w:pPr>
      <w:r>
        <w:rPr>
          <w:i/>
          <w:iCs/>
          <w:color w:val="000000"/>
          <w:spacing w:val="0"/>
          <w:w w:val="100"/>
          <w:position w:val="0"/>
        </w:rPr>
        <w:t>■J</w:t>
      </w:r>
      <w:r>
        <w:rPr>
          <w:color w:val="000000"/>
          <w:spacing w:val="0"/>
          <w:w w:val="100"/>
          <w:position w:val="0"/>
        </w:rPr>
        <w:t>适用口不适用</w:t>
      </w:r>
    </w:p>
    <w:p>
      <w:pPr>
        <w:pStyle w:val="Style33"/>
        <w:keepNext w:val="0"/>
        <w:keepLines w:val="0"/>
        <w:widowControl w:val="0"/>
        <w:shd w:val="clear" w:color="auto" w:fill="auto"/>
        <w:bidi w:val="0"/>
        <w:spacing w:before="0" w:after="0" w:line="317" w:lineRule="exact"/>
        <w:ind w:left="0" w:right="0"/>
        <w:jc w:val="both"/>
      </w:pPr>
      <w:r>
        <w:rPr>
          <w:color w:val="000000"/>
          <w:spacing w:val="0"/>
          <w:w w:val="100"/>
          <w:position w:val="0"/>
        </w:rPr>
        <w:t>经营活动现金流入小计同比增加</w:t>
      </w:r>
      <w:r>
        <w:rPr>
          <w:color w:val="000000"/>
          <w:spacing w:val="0"/>
          <w:w w:val="100"/>
          <w:position w:val="0"/>
          <w:sz w:val="18"/>
          <w:szCs w:val="18"/>
        </w:rPr>
        <w:t>64.25%</w:t>
      </w:r>
      <w:r>
        <w:rPr>
          <w:color w:val="000000"/>
          <w:spacing w:val="0"/>
          <w:w w:val="100"/>
          <w:position w:val="0"/>
        </w:rPr>
        <w:t>，主要原因是本期销售商品收到的现金增加所致。</w:t>
      </w:r>
    </w:p>
    <w:p>
      <w:pPr>
        <w:pStyle w:val="Style33"/>
        <w:keepNext w:val="0"/>
        <w:keepLines w:val="0"/>
        <w:widowControl w:val="0"/>
        <w:shd w:val="clear" w:color="auto" w:fill="auto"/>
        <w:bidi w:val="0"/>
        <w:spacing w:before="0" w:after="0" w:line="317" w:lineRule="exact"/>
        <w:ind w:left="0" w:right="0"/>
        <w:jc w:val="both"/>
      </w:pPr>
      <w:r>
        <w:rPr>
          <w:color w:val="000000"/>
          <w:spacing w:val="0"/>
          <w:w w:val="100"/>
          <w:position w:val="0"/>
        </w:rPr>
        <w:t>经营活动现金流出小计同比增加</w:t>
      </w:r>
      <w:r>
        <w:rPr>
          <w:color w:val="000000"/>
          <w:spacing w:val="0"/>
          <w:w w:val="100"/>
          <w:position w:val="0"/>
          <w:sz w:val="18"/>
          <w:szCs w:val="18"/>
        </w:rPr>
        <w:t>74.17%</w:t>
      </w:r>
      <w:r>
        <w:rPr>
          <w:color w:val="000000"/>
          <w:spacing w:val="0"/>
          <w:w w:val="100"/>
          <w:position w:val="0"/>
        </w:rPr>
        <w:t>，主要原因是本期采购商品付出的现金增加所致。</w:t>
      </w:r>
    </w:p>
    <w:p>
      <w:pPr>
        <w:pStyle w:val="Style33"/>
        <w:keepNext w:val="0"/>
        <w:keepLines w:val="0"/>
        <w:widowControl w:val="0"/>
        <w:shd w:val="clear" w:color="auto" w:fill="auto"/>
        <w:bidi w:val="0"/>
        <w:spacing w:before="0" w:after="0" w:line="317" w:lineRule="exact"/>
        <w:ind w:left="0" w:right="0"/>
        <w:jc w:val="both"/>
      </w:pPr>
      <w:r>
        <w:rPr>
          <w:color w:val="000000"/>
          <w:spacing w:val="0"/>
          <w:w w:val="100"/>
          <w:position w:val="0"/>
        </w:rPr>
        <w:t>经营活动产生的现金流量净额同比增加</w:t>
      </w:r>
      <w:r>
        <w:rPr>
          <w:color w:val="000000"/>
          <w:spacing w:val="0"/>
          <w:w w:val="100"/>
          <w:position w:val="0"/>
          <w:sz w:val="18"/>
          <w:szCs w:val="18"/>
        </w:rPr>
        <w:t>277.20%</w:t>
      </w:r>
      <w:r>
        <w:rPr>
          <w:color w:val="000000"/>
          <w:spacing w:val="0"/>
          <w:w w:val="100"/>
          <w:position w:val="0"/>
        </w:rPr>
        <w:t>，主要原因是采购商品支付增加所致。</w:t>
      </w:r>
    </w:p>
    <w:p>
      <w:pPr>
        <w:pStyle w:val="Style33"/>
        <w:keepNext w:val="0"/>
        <w:keepLines w:val="0"/>
        <w:widowControl w:val="0"/>
        <w:shd w:val="clear" w:color="auto" w:fill="auto"/>
        <w:bidi w:val="0"/>
        <w:spacing w:before="0" w:after="0" w:line="317" w:lineRule="exact"/>
        <w:ind w:left="0" w:right="0"/>
        <w:jc w:val="both"/>
      </w:pPr>
      <w:r>
        <w:rPr>
          <w:color w:val="000000"/>
          <w:spacing w:val="0"/>
          <w:w w:val="100"/>
          <w:position w:val="0"/>
        </w:rPr>
        <w:t>投资活动产生的现金流量净额同比增加</w:t>
      </w:r>
      <w:r>
        <w:rPr>
          <w:color w:val="000000"/>
          <w:spacing w:val="0"/>
          <w:w w:val="100"/>
          <w:position w:val="0"/>
          <w:sz w:val="18"/>
          <w:szCs w:val="18"/>
        </w:rPr>
        <w:t>59.61%</w:t>
      </w:r>
      <w:r>
        <w:rPr>
          <w:color w:val="000000"/>
          <w:spacing w:val="0"/>
          <w:w w:val="100"/>
          <w:position w:val="0"/>
        </w:rPr>
        <w:t>，主要原因是本期收购公司支付的现金增加所致。</w:t>
      </w:r>
    </w:p>
    <w:p>
      <w:pPr>
        <w:pStyle w:val="Style33"/>
        <w:keepNext w:val="0"/>
        <w:keepLines w:val="0"/>
        <w:widowControl w:val="0"/>
        <w:shd w:val="clear" w:color="auto" w:fill="auto"/>
        <w:bidi w:val="0"/>
        <w:spacing w:before="0" w:after="0" w:line="317" w:lineRule="exact"/>
        <w:ind w:left="0" w:right="0"/>
        <w:jc w:val="both"/>
      </w:pPr>
      <w:r>
        <w:rPr>
          <w:color w:val="000000"/>
          <w:spacing w:val="0"/>
          <w:w w:val="100"/>
          <w:position w:val="0"/>
        </w:rPr>
        <w:t>筹资活动现金流入小计同比增加</w:t>
      </w:r>
      <w:r>
        <w:rPr>
          <w:color w:val="000000"/>
          <w:spacing w:val="0"/>
          <w:w w:val="100"/>
          <w:position w:val="0"/>
          <w:sz w:val="18"/>
          <w:szCs w:val="18"/>
        </w:rPr>
        <w:t>90.39%</w:t>
      </w:r>
      <w:r>
        <w:rPr>
          <w:color w:val="000000"/>
          <w:spacing w:val="0"/>
          <w:w w:val="100"/>
          <w:position w:val="0"/>
        </w:rPr>
        <w:t>，主要原因是本期定向增发收到的现金增加所致。</w:t>
      </w:r>
    </w:p>
    <w:p>
      <w:pPr>
        <w:pStyle w:val="Style33"/>
        <w:keepNext w:val="0"/>
        <w:keepLines w:val="0"/>
        <w:widowControl w:val="0"/>
        <w:shd w:val="clear" w:color="auto" w:fill="auto"/>
        <w:bidi w:val="0"/>
        <w:spacing w:before="0" w:after="0" w:line="317" w:lineRule="exact"/>
        <w:ind w:left="0" w:right="0"/>
        <w:jc w:val="both"/>
      </w:pPr>
      <w:r>
        <w:rPr>
          <w:color w:val="000000"/>
          <w:spacing w:val="0"/>
          <w:w w:val="100"/>
          <w:position w:val="0"/>
        </w:rPr>
        <w:t>筹资活动产生的现金流出小计同比增加</w:t>
      </w:r>
      <w:r>
        <w:rPr>
          <w:color w:val="000000"/>
          <w:spacing w:val="0"/>
          <w:w w:val="100"/>
          <w:position w:val="0"/>
          <w:sz w:val="18"/>
          <w:szCs w:val="18"/>
        </w:rPr>
        <w:t>65.08%</w:t>
      </w:r>
      <w:r>
        <w:rPr>
          <w:color w:val="000000"/>
          <w:spacing w:val="0"/>
          <w:w w:val="100"/>
          <w:position w:val="0"/>
        </w:rPr>
        <w:t>，主要原因是偿还贷款增加所致。</w:t>
      </w:r>
    </w:p>
    <w:p>
      <w:pPr>
        <w:pStyle w:val="Style33"/>
        <w:keepNext w:val="0"/>
        <w:keepLines w:val="0"/>
        <w:widowControl w:val="0"/>
        <w:shd w:val="clear" w:color="auto" w:fill="auto"/>
        <w:bidi w:val="0"/>
        <w:spacing w:before="0" w:after="0" w:line="317" w:lineRule="exact"/>
        <w:ind w:left="0" w:right="0"/>
        <w:jc w:val="both"/>
      </w:pPr>
      <w:r>
        <w:rPr>
          <w:color w:val="000000"/>
          <w:spacing w:val="0"/>
          <w:w w:val="100"/>
          <w:position w:val="0"/>
        </w:rPr>
        <w:t>筹资活动产生的现金流量净额同比增加</w:t>
      </w:r>
      <w:r>
        <w:rPr>
          <w:color w:val="000000"/>
          <w:spacing w:val="0"/>
          <w:w w:val="100"/>
          <w:position w:val="0"/>
          <w:sz w:val="18"/>
          <w:szCs w:val="18"/>
        </w:rPr>
        <w:t>140.25%,</w:t>
      </w:r>
      <w:r>
        <w:rPr>
          <w:color w:val="000000"/>
          <w:spacing w:val="0"/>
          <w:w w:val="100"/>
          <w:position w:val="0"/>
        </w:rPr>
        <w:t>主要原因是定向增发现金到位，偿还银行贷款增加所致。</w:t>
      </w:r>
    </w:p>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报告期内经营活动产生的现金流量净额为</w:t>
      </w:r>
      <w:r>
        <w:rPr>
          <w:color w:val="000000"/>
          <w:spacing w:val="0"/>
          <w:w w:val="100"/>
          <w:position w:val="0"/>
          <w:sz w:val="18"/>
          <w:szCs w:val="18"/>
        </w:rPr>
        <w:t>-1,758,758,174.7</w:t>
      </w:r>
      <w:r>
        <w:rPr>
          <w:color w:val="000000"/>
          <w:spacing w:val="0"/>
          <w:w w:val="100"/>
          <w:position w:val="0"/>
          <w:sz w:val="18"/>
          <w:szCs w:val="18"/>
        </w:rPr>
        <w:t>1</w:t>
      </w:r>
      <w:r>
        <w:rPr>
          <w:color w:val="000000"/>
          <w:spacing w:val="0"/>
          <w:w w:val="100"/>
          <w:position w:val="0"/>
        </w:rPr>
        <w:t>元，净利润为</w:t>
      </w:r>
      <w:r>
        <w:rPr>
          <w:color w:val="000000"/>
          <w:spacing w:val="0"/>
          <w:w w:val="100"/>
          <w:position w:val="0"/>
          <w:sz w:val="18"/>
          <w:szCs w:val="18"/>
        </w:rPr>
        <w:t>675,073,639.85</w:t>
      </w:r>
      <w:r>
        <w:rPr>
          <w:color w:val="000000"/>
          <w:spacing w:val="0"/>
          <w:w w:val="100"/>
          <w:position w:val="0"/>
        </w:rPr>
        <w:t>元，存在差异的主要原因有：</w:t>
      </w:r>
    </w:p>
    <w:p>
      <w:pPr>
        <w:pStyle w:val="Style33"/>
        <w:keepNext w:val="0"/>
        <w:keepLines w:val="0"/>
        <w:widowControl w:val="0"/>
        <w:numPr>
          <w:ilvl w:val="0"/>
          <w:numId w:val="7"/>
        </w:numPr>
        <w:shd w:val="clear" w:color="auto" w:fill="auto"/>
        <w:tabs>
          <w:tab w:pos="536" w:val="left"/>
        </w:tabs>
        <w:bidi w:val="0"/>
        <w:spacing w:before="0" w:after="0" w:line="317" w:lineRule="exact"/>
        <w:ind w:left="0" w:right="0" w:firstLine="0"/>
        <w:jc w:val="left"/>
        <w:rPr>
          <w:sz w:val="18"/>
          <w:szCs w:val="18"/>
        </w:rPr>
      </w:pPr>
      <w:bookmarkStart w:id="149" w:name="bookmark149"/>
      <w:bookmarkEnd w:id="149"/>
      <w:r>
        <w:rPr>
          <w:color w:val="000000"/>
          <w:spacing w:val="0"/>
          <w:w w:val="100"/>
          <w:position w:val="0"/>
          <w:sz w:val="17"/>
          <w:szCs w:val="17"/>
        </w:rPr>
        <w:t>公司业务增长迅速，</w:t>
      </w:r>
      <w:r>
        <w:rPr>
          <w:color w:val="000000"/>
          <w:spacing w:val="0"/>
          <w:w w:val="100"/>
          <w:position w:val="0"/>
          <w:sz w:val="18"/>
          <w:szCs w:val="18"/>
        </w:rPr>
        <w:t>2016</w:t>
      </w:r>
      <w:r>
        <w:rPr>
          <w:color w:val="000000"/>
          <w:spacing w:val="0"/>
          <w:w w:val="100"/>
          <w:position w:val="0"/>
          <w:sz w:val="17"/>
          <w:szCs w:val="17"/>
        </w:rPr>
        <w:t>年营业总收入较上年增长</w:t>
      </w:r>
      <w:r>
        <w:rPr>
          <w:color w:val="000000"/>
          <w:spacing w:val="0"/>
          <w:w w:val="100"/>
          <w:position w:val="0"/>
          <w:sz w:val="18"/>
          <w:szCs w:val="18"/>
        </w:rPr>
        <w:t>60.19%</w:t>
      </w:r>
      <w:r>
        <w:rPr>
          <w:color w:val="000000"/>
          <w:spacing w:val="0"/>
          <w:w w:val="100"/>
          <w:position w:val="0"/>
          <w:sz w:val="17"/>
          <w:szCs w:val="17"/>
        </w:rPr>
        <w:t>，器械新增客户以及原有客户的增量业务导致应收账款增长 较大，较年初增长</w:t>
      </w:r>
      <w:r>
        <w:rPr>
          <w:color w:val="000000"/>
          <w:spacing w:val="0"/>
          <w:w w:val="100"/>
          <w:position w:val="0"/>
          <w:sz w:val="18"/>
          <w:szCs w:val="18"/>
        </w:rPr>
        <w:t>75.95%；</w:t>
      </w:r>
    </w:p>
    <w:p>
      <w:pPr>
        <w:pStyle w:val="Style33"/>
        <w:keepNext w:val="0"/>
        <w:keepLines w:val="0"/>
        <w:widowControl w:val="0"/>
        <w:numPr>
          <w:ilvl w:val="0"/>
          <w:numId w:val="7"/>
        </w:numPr>
        <w:shd w:val="clear" w:color="auto" w:fill="auto"/>
        <w:tabs>
          <w:tab w:pos="440" w:val="left"/>
        </w:tabs>
        <w:bidi w:val="0"/>
        <w:spacing w:before="0" w:after="0" w:line="317" w:lineRule="exact"/>
        <w:ind w:left="0" w:right="0" w:firstLine="0"/>
        <w:jc w:val="left"/>
      </w:pPr>
      <w:bookmarkStart w:id="150" w:name="bookmark150"/>
      <w:bookmarkEnd w:id="150"/>
      <w:r>
        <w:rPr>
          <w:color w:val="000000"/>
          <w:spacing w:val="0"/>
          <w:w w:val="100"/>
          <w:position w:val="0"/>
        </w:rPr>
        <w:t>基药和器械供应商预付货款增长较大；</w:t>
      </w:r>
    </w:p>
    <w:p>
      <w:pPr>
        <w:pStyle w:val="Style33"/>
        <w:keepNext w:val="0"/>
        <w:keepLines w:val="0"/>
        <w:widowControl w:val="0"/>
        <w:numPr>
          <w:ilvl w:val="0"/>
          <w:numId w:val="7"/>
        </w:numPr>
        <w:shd w:val="clear" w:color="auto" w:fill="auto"/>
        <w:tabs>
          <w:tab w:pos="440" w:val="left"/>
        </w:tabs>
        <w:bidi w:val="0"/>
        <w:spacing w:before="0" w:after="1020" w:line="317" w:lineRule="exact"/>
        <w:ind w:left="0" w:right="0" w:firstLine="0"/>
        <w:jc w:val="left"/>
      </w:pPr>
      <w:bookmarkStart w:id="151" w:name="bookmark151"/>
      <w:bookmarkEnd w:id="151"/>
      <w:r>
        <w:rPr>
          <w:color w:val="000000"/>
          <w:spacing w:val="0"/>
          <w:w w:val="100"/>
          <w:position w:val="0"/>
        </w:rPr>
        <w:t>器械配送增加了库存量以及销售增长库存需求量增加，导致存货增加</w:t>
      </w:r>
      <w:r>
        <w:rPr>
          <w:color w:val="000000"/>
          <w:spacing w:val="0"/>
          <w:w w:val="100"/>
          <w:position w:val="0"/>
          <w:sz w:val="18"/>
          <w:szCs w:val="18"/>
        </w:rPr>
        <w:t>66.49%</w:t>
      </w:r>
      <w:r>
        <w:rPr>
          <w:color w:val="000000"/>
          <w:spacing w:val="0"/>
          <w:w w:val="100"/>
          <w:position w:val="0"/>
        </w:rPr>
        <w:t>。</w:t>
      </w:r>
    </w:p>
    <w:p>
      <w:pPr>
        <w:pStyle w:val="Style31"/>
        <w:keepNext/>
        <w:keepLines/>
        <w:widowControl w:val="0"/>
        <w:shd w:val="clear" w:color="auto" w:fill="auto"/>
        <w:tabs>
          <w:tab w:pos="517" w:val="left"/>
        </w:tabs>
        <w:bidi w:val="0"/>
        <w:spacing w:before="0" w:after="380" w:line="240" w:lineRule="auto"/>
        <w:ind w:left="0" w:right="0" w:firstLine="0"/>
        <w:jc w:val="left"/>
      </w:pPr>
      <w:bookmarkStart w:id="152" w:name="bookmark152"/>
      <w:bookmarkStart w:id="153" w:name="bookmark153"/>
      <w:bookmarkStart w:id="154" w:name="bookmark154"/>
      <w:bookmarkStart w:id="155" w:name="bookmark155"/>
      <w:r>
        <w:rPr>
          <w:color w:val="000000"/>
          <w:spacing w:val="0"/>
          <w:w w:val="100"/>
          <w:position w:val="0"/>
        </w:rPr>
        <w:t>三</w:t>
      </w:r>
      <w:bookmarkEnd w:id="154"/>
      <w:r>
        <w:rPr>
          <w:color w:val="000000"/>
          <w:spacing w:val="0"/>
          <w:w w:val="100"/>
          <w:position w:val="0"/>
        </w:rPr>
        <w:t>、</w:t>
        <w:tab/>
        <w:t>非主营业务分析</w:t>
      </w:r>
      <w:bookmarkEnd w:id="152"/>
      <w:bookmarkEnd w:id="153"/>
      <w:bookmarkEnd w:id="155"/>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517" w:val="left"/>
        </w:tabs>
        <w:bidi w:val="0"/>
        <w:spacing w:before="0" w:after="380" w:line="240" w:lineRule="auto"/>
        <w:ind w:left="0" w:right="0" w:firstLine="0"/>
        <w:jc w:val="left"/>
      </w:pPr>
      <w:bookmarkStart w:id="156" w:name="bookmark156"/>
      <w:bookmarkStart w:id="157" w:name="bookmark157"/>
      <w:bookmarkStart w:id="158" w:name="bookmark158"/>
      <w:bookmarkStart w:id="159" w:name="bookmark159"/>
      <w:r>
        <w:rPr>
          <w:color w:val="000000"/>
          <w:spacing w:val="0"/>
          <w:w w:val="100"/>
          <w:position w:val="0"/>
        </w:rPr>
        <w:t>四</w:t>
      </w:r>
      <w:bookmarkEnd w:id="158"/>
      <w:r>
        <w:rPr>
          <w:color w:val="000000"/>
          <w:spacing w:val="0"/>
          <w:w w:val="100"/>
          <w:position w:val="0"/>
        </w:rPr>
        <w:t>、</w:t>
        <w:tab/>
        <w:t>资产及负债状况分析</w:t>
      </w:r>
      <w:bookmarkEnd w:id="156"/>
      <w:bookmarkEnd w:id="157"/>
      <w:bookmarkEnd w:id="159"/>
    </w:p>
    <w:p>
      <w:pPr>
        <w:pStyle w:val="Style36"/>
        <w:keepNext/>
        <w:keepLines/>
        <w:widowControl w:val="0"/>
        <w:shd w:val="clear" w:color="auto" w:fill="auto"/>
        <w:bidi w:val="0"/>
        <w:spacing w:before="0" w:after="380" w:line="240" w:lineRule="auto"/>
        <w:ind w:left="0" w:right="0" w:firstLine="0"/>
        <w:jc w:val="left"/>
      </w:pPr>
      <w:bookmarkStart w:id="160" w:name="bookmark160"/>
      <w:bookmarkStart w:id="161" w:name="bookmark161"/>
      <w:bookmarkStart w:id="162" w:name="bookmark162"/>
      <w:bookmarkStart w:id="163" w:name="bookmark163"/>
      <w:r>
        <w:rPr>
          <w:rFonts w:ascii="Times New Roman" w:eastAsia="Times New Roman" w:hAnsi="Times New Roman" w:cs="Times New Roman"/>
          <w:color w:val="000000"/>
          <w:spacing w:val="0"/>
          <w:w w:val="100"/>
          <w:position w:val="0"/>
        </w:rPr>
        <w:t>1</w:t>
      </w:r>
      <w:bookmarkEnd w:id="162"/>
      <w:r>
        <w:rPr>
          <w:color w:val="000000"/>
          <w:spacing w:val="0"/>
          <w:w w:val="100"/>
          <w:position w:val="0"/>
        </w:rPr>
        <w:t>、资产构成重大变动情况</w:t>
      </w:r>
      <w:bookmarkEnd w:id="160"/>
      <w:bookmarkEnd w:id="161"/>
      <w:bookmarkEnd w:id="163"/>
    </w:p>
    <w:p>
      <w:pPr>
        <w:pStyle w:val="Style33"/>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373"/>
        <w:gridCol w:w="1162"/>
        <w:gridCol w:w="1066"/>
        <w:gridCol w:w="1195"/>
        <w:gridCol w:w="1061"/>
        <w:gridCol w:w="802"/>
        <w:gridCol w:w="292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年末</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比重增</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160"/>
              <w:jc w:val="left"/>
              <w:rPr>
                <w:sz w:val="17"/>
                <w:szCs w:val="17"/>
              </w:rPr>
            </w:pPr>
            <w:r>
              <w:rPr>
                <w:rFonts w:ascii="SimSun" w:eastAsia="SimSun" w:hAnsi="SimSun" w:cs="SimSun"/>
                <w:color w:val="000000"/>
                <w:spacing w:val="0"/>
                <w:w w:val="100"/>
                <w:position w:val="0"/>
                <w:sz w:val="17"/>
                <w:szCs w:val="17"/>
              </w:rPr>
              <w:t>占总资产</w:t>
            </w:r>
          </w:p>
          <w:p>
            <w:pPr>
              <w:pStyle w:val="Style24"/>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160"/>
              <w:jc w:val="left"/>
              <w:rPr>
                <w:sz w:val="17"/>
                <w:szCs w:val="17"/>
              </w:rPr>
            </w:pPr>
            <w:r>
              <w:rPr>
                <w:rFonts w:ascii="SimSun" w:eastAsia="SimSun" w:hAnsi="SimSun" w:cs="SimSun"/>
                <w:color w:val="000000"/>
                <w:spacing w:val="0"/>
                <w:w w:val="100"/>
                <w:position w:val="0"/>
                <w:sz w:val="17"/>
                <w:szCs w:val="17"/>
              </w:rPr>
              <w:t>占总资产</w:t>
            </w:r>
          </w:p>
          <w:p>
            <w:pPr>
              <w:pStyle w:val="Style24"/>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2,049,583,29</w:t>
            </w:r>
          </w:p>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2.70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13.09%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1,177,578,18</w:t>
            </w:r>
          </w:p>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8.56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13.29%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-0.20%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7,818,611,58</w:t>
            </w:r>
          </w:p>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1.62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49.94%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4,443,612,98</w:t>
            </w:r>
          </w:p>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8.95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50.14%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-0.20%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1,707,217,44</w:t>
            </w:r>
          </w:p>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4.99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1,025,406,36</w:t>
            </w:r>
          </w:p>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4.13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11.57%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6,681,000.00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0.04%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6,681,000.00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0.08%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-0.04%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977,919,197.</w:t>
            </w:r>
          </w:p>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6.25%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730,564,029.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8.24%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-1.99%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116,970,989.</w:t>
            </w:r>
          </w:p>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0.75%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140"/>
              <w:jc w:val="both"/>
            </w:pPr>
            <w:r>
              <w:rPr>
                <w:color w:val="000000"/>
                <w:spacing w:val="0"/>
                <w:w w:val="100"/>
                <w:position w:val="0"/>
              </w:rPr>
              <w:t>59,576,231.9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0.67%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0.08%</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1,922,534,85</w:t>
            </w:r>
          </w:p>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1.09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12.28%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1,583,750,00</w:t>
            </w:r>
          </w:p>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17.87%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-5.59%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6"/>
        <w:keepNext/>
        <w:keepLines/>
        <w:widowControl w:val="0"/>
        <w:shd w:val="clear" w:color="auto" w:fill="auto"/>
        <w:tabs>
          <w:tab w:pos="378" w:val="left"/>
        </w:tabs>
        <w:bidi w:val="0"/>
        <w:spacing w:before="0" w:line="240" w:lineRule="auto"/>
        <w:ind w:left="0" w:right="0" w:firstLine="0"/>
        <w:jc w:val="left"/>
      </w:pPr>
      <w:bookmarkStart w:id="164" w:name="bookmark164"/>
      <w:bookmarkStart w:id="165" w:name="bookmark165"/>
      <w:bookmarkStart w:id="166" w:name="bookmark166"/>
      <w:bookmarkStart w:id="167" w:name="bookmark167"/>
      <w:r>
        <w:rPr>
          <w:rFonts w:ascii="Times New Roman" w:eastAsia="Times New Roman" w:hAnsi="Times New Roman" w:cs="Times New Roman"/>
          <w:color w:val="000000"/>
          <w:spacing w:val="0"/>
          <w:w w:val="100"/>
          <w:position w:val="0"/>
        </w:rPr>
        <w:t>2</w:t>
      </w:r>
      <w:bookmarkEnd w:id="166"/>
      <w:r>
        <w:rPr>
          <w:color w:val="000000"/>
          <w:spacing w:val="0"/>
          <w:w w:val="100"/>
          <w:position w:val="0"/>
        </w:rPr>
        <w:t>、</w:t>
        <w:tab/>
        <w:t>以公允价值计量的资产和负债</w:t>
      </w:r>
      <w:bookmarkEnd w:id="164"/>
      <w:bookmarkEnd w:id="165"/>
      <w:bookmarkEnd w:id="167"/>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378" w:val="left"/>
        </w:tabs>
        <w:bidi w:val="0"/>
        <w:spacing w:before="0" w:line="240" w:lineRule="auto"/>
        <w:ind w:left="0" w:right="0" w:firstLine="0"/>
        <w:jc w:val="left"/>
      </w:pPr>
      <w:bookmarkStart w:id="168" w:name="bookmark168"/>
      <w:bookmarkStart w:id="169" w:name="bookmark169"/>
      <w:bookmarkStart w:id="170" w:name="bookmark170"/>
      <w:bookmarkStart w:id="171" w:name="bookmark171"/>
      <w:r>
        <w:rPr>
          <w:rFonts w:ascii="Times New Roman" w:eastAsia="Times New Roman" w:hAnsi="Times New Roman" w:cs="Times New Roman"/>
          <w:color w:val="000000"/>
          <w:spacing w:val="0"/>
          <w:w w:val="100"/>
          <w:position w:val="0"/>
        </w:rPr>
        <w:t>3</w:t>
      </w:r>
      <w:bookmarkEnd w:id="170"/>
      <w:r>
        <w:rPr>
          <w:color w:val="000000"/>
          <w:spacing w:val="0"/>
          <w:w w:val="100"/>
          <w:position w:val="0"/>
        </w:rPr>
        <w:t>、</w:t>
        <w:tab/>
        <w:t>截至报告期末的资产权利受限情况</w:t>
      </w:r>
      <w:bookmarkEnd w:id="168"/>
      <w:bookmarkEnd w:id="169"/>
      <w:bookmarkEnd w:id="171"/>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详见合并财务报表项目注释所有权或使用权受到限制的资产。</w:t>
      </w:r>
    </w:p>
    <w:p>
      <w:pPr>
        <w:pStyle w:val="Style31"/>
        <w:keepNext/>
        <w:keepLines/>
        <w:widowControl w:val="0"/>
        <w:shd w:val="clear" w:color="auto" w:fill="auto"/>
        <w:bidi w:val="0"/>
        <w:spacing w:before="0" w:line="240" w:lineRule="auto"/>
        <w:ind w:left="0" w:right="0" w:firstLine="0"/>
        <w:jc w:val="left"/>
      </w:pPr>
      <w:bookmarkStart w:id="172" w:name="bookmark172"/>
      <w:bookmarkStart w:id="173" w:name="bookmark173"/>
      <w:bookmarkStart w:id="174" w:name="bookmark174"/>
      <w:bookmarkStart w:id="175" w:name="bookmark175"/>
      <w:r>
        <w:rPr>
          <w:color w:val="000000"/>
          <w:spacing w:val="0"/>
          <w:w w:val="100"/>
          <w:position w:val="0"/>
        </w:rPr>
        <w:t>五</w:t>
      </w:r>
      <w:bookmarkEnd w:id="174"/>
      <w:r>
        <w:rPr>
          <w:color w:val="000000"/>
          <w:spacing w:val="0"/>
          <w:w w:val="100"/>
          <w:position w:val="0"/>
        </w:rPr>
        <w:t>、投资状况分析</w:t>
      </w:r>
      <w:bookmarkEnd w:id="172"/>
      <w:bookmarkEnd w:id="173"/>
      <w:bookmarkEnd w:id="175"/>
    </w:p>
    <w:p>
      <w:pPr>
        <w:pStyle w:val="Style36"/>
        <w:keepNext/>
        <w:keepLines/>
        <w:widowControl w:val="0"/>
        <w:shd w:val="clear" w:color="auto" w:fill="auto"/>
        <w:bidi w:val="0"/>
        <w:spacing w:before="0" w:line="240" w:lineRule="auto"/>
        <w:ind w:left="0" w:right="0" w:firstLine="0"/>
        <w:jc w:val="left"/>
      </w:pPr>
      <w:bookmarkStart w:id="176" w:name="bookmark176"/>
      <w:bookmarkStart w:id="177" w:name="bookmark177"/>
      <w:bookmarkStart w:id="178" w:name="bookmark178"/>
      <w:bookmarkStart w:id="179" w:name="bookmark179"/>
      <w:r>
        <w:rPr>
          <w:rFonts w:ascii="Times New Roman" w:eastAsia="Times New Roman" w:hAnsi="Times New Roman" w:cs="Times New Roman"/>
          <w:color w:val="000000"/>
          <w:spacing w:val="0"/>
          <w:w w:val="100"/>
          <w:position w:val="0"/>
        </w:rPr>
        <w:t>1</w:t>
      </w:r>
      <w:bookmarkEnd w:id="178"/>
      <w:r>
        <w:rPr>
          <w:color w:val="000000"/>
          <w:spacing w:val="0"/>
          <w:w w:val="100"/>
          <w:position w:val="0"/>
        </w:rPr>
        <w:t>、总体情况</w:t>
      </w:r>
      <w:bookmarkEnd w:id="176"/>
      <w:bookmarkEnd w:id="177"/>
      <w:bookmarkEnd w:id="179"/>
    </w:p>
    <w:p>
      <w:pPr>
        <w:pStyle w:val="Style21"/>
        <w:keepNext w:val="0"/>
        <w:keepLines w:val="0"/>
        <w:widowControl w:val="0"/>
        <w:shd w:val="clear" w:color="auto" w:fill="auto"/>
        <w:bidi w:val="0"/>
        <w:spacing w:before="0" w:after="0" w:line="240" w:lineRule="auto"/>
        <w:ind w:left="202" w:right="0" w:firstLine="0"/>
        <w:jc w:val="left"/>
      </w:pPr>
      <w:r>
        <w:rPr>
          <w:color w:val="000000"/>
          <w:spacing w:val="0"/>
          <w:w w:val="100"/>
          <w:position w:val="0"/>
        </w:rPr>
        <w:t>适用 □ 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报告期投资额（元）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上年同期投资额（元）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变动幅度</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446,036,655.07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346,352,889.94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28.78%</w:t>
            </w: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180" w:name="bookmark180"/>
      <w:bookmarkStart w:id="181" w:name="bookmark181"/>
      <w:bookmarkStart w:id="182" w:name="bookmark182"/>
      <w:bookmarkStart w:id="183" w:name="bookmark183"/>
      <w:r>
        <w:rPr>
          <w:rFonts w:ascii="Times New Roman" w:eastAsia="Times New Roman" w:hAnsi="Times New Roman" w:cs="Times New Roman"/>
          <w:color w:val="000000"/>
          <w:spacing w:val="0"/>
          <w:w w:val="100"/>
          <w:position w:val="0"/>
        </w:rPr>
        <w:t>2</w:t>
      </w:r>
      <w:bookmarkEnd w:id="182"/>
      <w:r>
        <w:rPr>
          <w:color w:val="000000"/>
          <w:spacing w:val="0"/>
          <w:w w:val="100"/>
          <w:position w:val="0"/>
        </w:rPr>
        <w:t>、报告期内获取的重大的股权投资情况</w:t>
      </w:r>
      <w:bookmarkEnd w:id="180"/>
      <w:bookmarkEnd w:id="181"/>
      <w:bookmarkEnd w:id="183"/>
    </w:p>
    <w:p>
      <w:pPr>
        <w:pStyle w:val="Style33"/>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658"/>
        <w:gridCol w:w="653"/>
        <w:gridCol w:w="624"/>
        <w:gridCol w:w="619"/>
        <w:gridCol w:w="624"/>
        <w:gridCol w:w="619"/>
        <w:gridCol w:w="619"/>
        <w:gridCol w:w="614"/>
        <w:gridCol w:w="619"/>
        <w:gridCol w:w="590"/>
        <w:gridCol w:w="595"/>
        <w:gridCol w:w="691"/>
        <w:gridCol w:w="691"/>
        <w:gridCol w:w="691"/>
        <w:gridCol w:w="677"/>
      </w:tblGrid>
      <w:tr>
        <w:trPr>
          <w:trHeight w:val="1354"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被投 资公 司名 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主要 业务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投资 方式</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投资</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持股 比例</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资金 来源</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合作</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方</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投资</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期限</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产品 类型</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截至 资产 负债 表日</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预计 收益</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投资</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盈亏</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 涉诉</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160" w:right="0" w:firstLine="0"/>
              <w:jc w:val="left"/>
              <w:rPr>
                <w:sz w:val="17"/>
                <w:szCs w:val="17"/>
              </w:rPr>
            </w:pPr>
            <w:r>
              <w:rPr>
                <w:rFonts w:ascii="SimSun" w:eastAsia="SimSun" w:hAnsi="SimSun" w:cs="SimSun"/>
                <w:color w:val="000000"/>
                <w:spacing w:val="0"/>
                <w:w w:val="100"/>
                <w:position w:val="0"/>
                <w:sz w:val="17"/>
                <w:szCs w:val="17"/>
              </w:rPr>
              <w:t>披露 日期</w:t>
            </w:r>
          </w:p>
          <w:p>
            <w:pPr>
              <w:pStyle w:val="Style24"/>
              <w:keepNext w:val="0"/>
              <w:keepLines w:val="0"/>
              <w:widowControl w:val="0"/>
              <w:shd w:val="clear" w:color="auto" w:fill="auto"/>
              <w:bidi w:val="0"/>
              <w:spacing w:before="0" w:after="0" w:line="317" w:lineRule="exact"/>
              <w:ind w:left="160" w:right="0" w:firstLine="0"/>
              <w:jc w:val="left"/>
              <w:rPr>
                <w:sz w:val="17"/>
                <w:szCs w:val="17"/>
              </w:rPr>
            </w:pPr>
            <w:r>
              <w:rPr>
                <w:rFonts w:ascii="SimSun" w:eastAsia="SimSun" w:hAnsi="SimSun" w:cs="SimSun"/>
                <w:color w:val="000000"/>
                <w:spacing w:val="0"/>
                <w:w w:val="100"/>
                <w:position w:val="0"/>
                <w:sz w:val="17"/>
                <w:szCs w:val="17"/>
              </w:rPr>
              <w:t>（如 有）</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140" w:right="0" w:firstLine="0"/>
              <w:jc w:val="left"/>
              <w:rPr>
                <w:sz w:val="17"/>
                <w:szCs w:val="17"/>
              </w:rPr>
            </w:pPr>
            <w:r>
              <w:rPr>
                <w:rFonts w:ascii="SimSun" w:eastAsia="SimSun" w:hAnsi="SimSun" w:cs="SimSun"/>
                <w:color w:val="000000"/>
                <w:spacing w:val="0"/>
                <w:w w:val="100"/>
                <w:position w:val="0"/>
                <w:sz w:val="17"/>
                <w:szCs w:val="17"/>
              </w:rPr>
              <w:t>披露 索引</w:t>
            </w:r>
          </w:p>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（如 有）</w:t>
            </w:r>
          </w:p>
        </w:tc>
      </w:tr>
    </w:tbl>
    <w:p>
      <w:pPr>
        <w:spacing w:lineRule="exact" w:line="1"/>
        <w:rPr>
          <w:sz w:val="2"/>
          <w:szCs w:val="2"/>
        </w:rPr>
      </w:pPr>
      <w:r>
        <w:br w:type="page"/>
      </w:r>
    </w:p>
    <w:tbl>
      <w:tblPr>
        <w:tblOverlap w:val="never"/>
        <w:jc w:val="center"/>
        <w:tblLayout w:type="fixed"/>
      </w:tblPr>
      <w:tblGrid>
        <w:gridCol w:w="658"/>
        <w:gridCol w:w="653"/>
        <w:gridCol w:w="624"/>
        <w:gridCol w:w="619"/>
        <w:gridCol w:w="624"/>
        <w:gridCol w:w="619"/>
        <w:gridCol w:w="619"/>
        <w:gridCol w:w="614"/>
        <w:gridCol w:w="619"/>
        <w:gridCol w:w="590"/>
        <w:gridCol w:w="595"/>
        <w:gridCol w:w="691"/>
        <w:gridCol w:w="691"/>
        <w:gridCol w:w="691"/>
        <w:gridCol w:w="677"/>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的进 展情 况</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21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清洗 服 务、</w:t>
            </w:r>
          </w:p>
          <w:p>
            <w:pPr>
              <w:pStyle w:val="Style24"/>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配送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洗涤</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4,200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-7,390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务、 服装</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增资</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自筹</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完成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,302.6</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有限 公司</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4"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35"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制作</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医疗</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医药</w:t>
            </w: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增资</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16,00</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自筹</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完成</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5,001,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械、</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63" w:hRule="exact"/>
        </w:trPr>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浙江 有限</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0%</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494.7</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中成</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12" w:hRule="exact"/>
        </w:trPr>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药批</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83"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902"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济南 明康 大药</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医药</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94,32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房有</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零售</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增资</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自筹</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完成</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限责</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0.72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5"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湖南</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药品</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18,55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器械</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增资</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自筹</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完成</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医药 有限</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0%</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5,144.</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等批</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83"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5"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山东 瑞康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器械</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4,978,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医药</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批</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增资</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自筹</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完成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969.0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17"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零售</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医疗</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13,09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器械</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增资</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自筹</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完成</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3,085</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1,203.</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4" w:hRule="exact"/>
        </w:trPr>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时代</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4" w:hRule="exact"/>
        </w:trPr>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医药</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58"/>
        <w:gridCol w:w="653"/>
        <w:gridCol w:w="624"/>
        <w:gridCol w:w="619"/>
        <w:gridCol w:w="624"/>
        <w:gridCol w:w="619"/>
        <w:gridCol w:w="619"/>
        <w:gridCol w:w="614"/>
        <w:gridCol w:w="619"/>
        <w:gridCol w:w="590"/>
        <w:gridCol w:w="595"/>
        <w:gridCol w:w="691"/>
        <w:gridCol w:w="691"/>
        <w:gridCol w:w="691"/>
        <w:gridCol w:w="677"/>
      </w:tblGrid>
      <w:tr>
        <w:trPr>
          <w:trHeight w:val="67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9"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滨海</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19,85</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医疗</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器械</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增资</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自筹</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完成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4,760.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器械</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欣欣</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4"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荣华</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增资</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700,0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自筹</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完成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-590,7</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26"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咨询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黑龙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84"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康世</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医疗</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器械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19,90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4,950,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8" w:hRule="exact"/>
        </w:trPr>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纪医</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药有</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增资</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0%</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自筹</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完成</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982.2</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4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35" w:hRule="exact"/>
        </w:trPr>
        <w:tc>
          <w:tcPr>
            <w:vMerge/>
            <w:tcBorders>
              <w:left w:val="single" w:sz="4"/>
            </w:tcBorders>
            <w:shd w:val="clear" w:color="auto" w:fill="FFFFFF"/>
            <w:vAlign w:val="top"/>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18" w:hRule="exact"/>
        </w:trPr>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 世纪 奥维</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技术 推 广、</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-1,699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医疗</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转</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60.00</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自筹</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完成</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,949.6</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让、</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39" w:hRule="exact"/>
        </w:trPr>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服务 有限 公司</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22" w:hRule="exact"/>
        </w:trPr>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07" w:hRule="exact"/>
        </w:trPr>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咨</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89" w:hRule="exact"/>
        </w:trPr>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询、</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健雅</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医疗</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9,900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-1,620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义齿</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器械</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90.00</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自筹</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完成</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,354.9</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63"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制作</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批发</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零售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58"/>
        <w:gridCol w:w="653"/>
        <w:gridCol w:w="624"/>
        <w:gridCol w:w="619"/>
        <w:gridCol w:w="624"/>
        <w:gridCol w:w="619"/>
        <w:gridCol w:w="619"/>
        <w:gridCol w:w="614"/>
        <w:gridCol w:w="619"/>
        <w:gridCol w:w="590"/>
        <w:gridCol w:w="595"/>
        <w:gridCol w:w="691"/>
        <w:gridCol w:w="691"/>
        <w:gridCol w:w="691"/>
        <w:gridCol w:w="677"/>
      </w:tblGrid>
      <w:tr>
        <w:trPr>
          <w:trHeight w:val="196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河南 省瑞 康医 药有 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药品 器械 等批 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60,03</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0,000</w:t>
            </w:r>
          </w:p>
          <w:p>
            <w:pPr>
              <w:pStyle w:val="Style24"/>
              <w:keepNext w:val="0"/>
              <w:keepLines w:val="0"/>
              <w:widowControl w:val="0"/>
              <w:shd w:val="clear" w:color="auto" w:fill="auto"/>
              <w:bidi w:val="0"/>
              <w:spacing w:before="0" w:after="100" w:line="240" w:lineRule="auto"/>
              <w:ind w:left="0" w:right="0" w:firstLine="280"/>
              <w:jc w:val="left"/>
            </w:pP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w:t>
            </w:r>
          </w:p>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不适</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不适</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完成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14,49</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4,766.</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1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医疗 灭菌 外包 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医疗</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务；</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自筹</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完成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-3,617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灭菌</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医疗 灭菌</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0%</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,059.6</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9"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领域</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89"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内的</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咨询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新扩</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1,154</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7,782,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贸易</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器械</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,077.</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自筹</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完成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211.6</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批发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95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古瑞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84"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康时</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药品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5,141,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代医</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器械</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自筹</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完成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880.2</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药有</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4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中山 新联</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医疗</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3,217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医疗</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器械</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8.70</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自筹</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完成</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,561.</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4" w:hRule="exact"/>
        </w:trPr>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89"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之星</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226,5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医疗</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器械</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自筹</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完成</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64.60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器械</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58"/>
        <w:gridCol w:w="653"/>
        <w:gridCol w:w="624"/>
        <w:gridCol w:w="619"/>
        <w:gridCol w:w="624"/>
        <w:gridCol w:w="619"/>
        <w:gridCol w:w="619"/>
        <w:gridCol w:w="614"/>
        <w:gridCol w:w="619"/>
        <w:gridCol w:w="590"/>
        <w:gridCol w:w="595"/>
        <w:gridCol w:w="691"/>
        <w:gridCol w:w="691"/>
        <w:gridCol w:w="691"/>
        <w:gridCol w:w="677"/>
      </w:tblGrid>
      <w:tr>
        <w:trPr>
          <w:trHeight w:val="22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威海 市瑞 尔医 疗器 械有 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医疗</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器械</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764,0</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70.00</w:t>
            </w:r>
          </w:p>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不适</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不适</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完成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3,972,</w:t>
            </w:r>
          </w:p>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779.1</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威海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金岳</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药品</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瑞康</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器械</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80.00</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自筹</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不适</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不适</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完成</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-264,9</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0,000</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4"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医药</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等批</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3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山东</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同爱</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医疗 器械 的技 术开 发、</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医学</w:t>
            </w: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70.00</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自筹</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完成</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-688,7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top"/>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06.40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务、</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94"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咨询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甘肃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89"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时代</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药品</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3,615,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医疗</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医疗</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自筹</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完成</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182.4</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器械</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器械</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批发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责任</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医药</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药品</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26" w:hRule="exact"/>
        </w:trPr>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（枣</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器械</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80.00</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自筹</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完成</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822,9</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1,941</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庄）</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等批</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74.32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云南</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医疗 器械</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金久</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自筹</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完成</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批发</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2,936</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8,106.</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经贸</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39"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零售</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58"/>
        <w:gridCol w:w="653"/>
        <w:gridCol w:w="624"/>
        <w:gridCol w:w="619"/>
        <w:gridCol w:w="624"/>
        <w:gridCol w:w="619"/>
        <w:gridCol w:w="619"/>
        <w:gridCol w:w="614"/>
        <w:gridCol w:w="619"/>
        <w:gridCol w:w="590"/>
        <w:gridCol w:w="595"/>
        <w:gridCol w:w="691"/>
        <w:gridCol w:w="691"/>
        <w:gridCol w:w="691"/>
        <w:gridCol w:w="677"/>
      </w:tblGrid>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49" w:hRule="exact"/>
        </w:trPr>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山东 瑞康 康裕</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药品 器械</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65.00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医药</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等批</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8,206</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自筹</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长期</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完成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80"/>
              <w:jc w:val="both"/>
            </w:pPr>
            <w:r>
              <w:rPr>
                <w:color w:val="000000"/>
                <w:spacing w:val="0"/>
                <w:w w:val="100"/>
                <w:position w:val="0"/>
              </w:rPr>
              <w:t>453.1</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祥悦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4"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大药</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药品</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自筹</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不适</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不适</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完成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-1,387</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26"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房有</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聊城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药品</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人和 医药</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器械</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51.00</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自筹</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完成</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pPr>
            <w:r>
              <w:rPr>
                <w:color w:val="000000"/>
                <w:spacing w:val="0"/>
                <w:w w:val="100"/>
                <w:position w:val="0"/>
              </w:rPr>
              <w:t>744,6</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7,762</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4"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等批</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80"/>
              <w:jc w:val="both"/>
            </w:pPr>
            <w:r>
              <w:rPr>
                <w:color w:val="000000"/>
                <w:spacing w:val="0"/>
                <w:w w:val="100"/>
                <w:position w:val="0"/>
              </w:rPr>
              <w:t>91.06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.73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5"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山东 海健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药品</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7,787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医疗</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70.00</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自筹</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完成</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80"/>
              <w:jc w:val="both"/>
            </w:pPr>
            <w:r>
              <w:rPr>
                <w:color w:val="000000"/>
                <w:spacing w:val="0"/>
                <w:w w:val="100"/>
                <w:position w:val="0"/>
              </w:rPr>
              <w:t>204,8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3"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药业</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,817.</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器械</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80"/>
              <w:jc w:val="both"/>
            </w:pPr>
            <w:r>
              <w:rPr>
                <w:color w:val="000000"/>
                <w:spacing w:val="0"/>
                <w:w w:val="100"/>
                <w:position w:val="0"/>
              </w:rPr>
              <w:t>92.21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437"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批发</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陕西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健城</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9"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体外</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86,18</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6,246,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诊断</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器械</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1,206</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自筹</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完成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80"/>
              <w:jc w:val="both"/>
            </w:pPr>
            <w:r>
              <w:rPr>
                <w:color w:val="000000"/>
                <w:spacing w:val="0"/>
                <w:w w:val="100"/>
                <w:position w:val="0"/>
              </w:rPr>
              <w:t>581.4</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试剂</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w:t>
            </w:r>
            <w:r>
              <w:rPr>
                <w:color w:val="000000"/>
                <w:spacing w:val="0"/>
                <w:w w:val="100"/>
                <w:position w:val="0"/>
                <w:sz w:val="18"/>
                <w:szCs w:val="18"/>
              </w:rPr>
              <w:t>）</w:t>
            </w:r>
            <w:r>
              <w:rPr>
                <w:rFonts w:ascii="SimSun" w:eastAsia="SimSun" w:hAnsi="SimSun" w:cs="SimSun"/>
                <w:color w:val="000000"/>
                <w:spacing w:val="0"/>
                <w:w w:val="100"/>
                <w:position w:val="0"/>
                <w:sz w:val="17"/>
                <w:szCs w:val="17"/>
              </w:rPr>
              <w:t>技</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60.00</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自筹</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完成</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-18,82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3"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术信</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息有</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00.00</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230"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17"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446,0</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100,3</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36,65</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pPr>
            <w:r>
              <w:rPr>
                <w:color w:val="000000"/>
                <w:spacing w:val="0"/>
                <w:w w:val="100"/>
                <w:position w:val="0"/>
              </w:rPr>
              <w:t>98,70</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80" w:firstLine="0"/>
              <w:jc w:val="right"/>
            </w:pPr>
            <w:r>
              <w:rPr>
                <w:color w:val="000000"/>
                <w:spacing w:val="0"/>
                <w:w w:val="100"/>
                <w:position w:val="0"/>
              </w:rPr>
              <w:t>--</w:t>
            </w:r>
          </w:p>
        </w:tc>
      </w:tr>
      <w:tr>
        <w:trPr>
          <w:trHeight w:val="350"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5.07</w:t>
            </w: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w:t>
            </w: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right w:val="single" w:sz="4"/>
            </w:tcBorders>
            <w:shd w:val="clear" w:color="auto" w:fill="D3D3D3"/>
            <w:vAlign w:val="top"/>
          </w:tcPr>
          <w:p>
            <w:pPr>
              <w:widowControl w:val="0"/>
              <w:rPr>
                <w:sz w:val="10"/>
                <w:szCs w:val="10"/>
              </w:rPr>
            </w:pPr>
          </w:p>
        </w:tc>
      </w:tr>
    </w:tbl>
    <w:p>
      <w:pPr>
        <w:pStyle w:val="Style36"/>
        <w:keepNext/>
        <w:keepLines/>
        <w:widowControl w:val="0"/>
        <w:shd w:val="clear" w:color="auto" w:fill="auto"/>
        <w:tabs>
          <w:tab w:pos="378" w:val="left"/>
        </w:tabs>
        <w:bidi w:val="0"/>
        <w:spacing w:before="0" w:after="380" w:line="240" w:lineRule="auto"/>
        <w:ind w:left="0" w:right="0" w:firstLine="0"/>
        <w:jc w:val="left"/>
      </w:pPr>
      <w:bookmarkStart w:id="184" w:name="bookmark184"/>
      <w:bookmarkStart w:id="185" w:name="bookmark185"/>
      <w:bookmarkStart w:id="186" w:name="bookmark186"/>
      <w:bookmarkStart w:id="187" w:name="bookmark187"/>
      <w:r>
        <w:rPr>
          <w:rFonts w:ascii="Times New Roman" w:eastAsia="Times New Roman" w:hAnsi="Times New Roman" w:cs="Times New Roman"/>
          <w:color w:val="000000"/>
          <w:spacing w:val="0"/>
          <w:w w:val="100"/>
          <w:position w:val="0"/>
        </w:rPr>
        <w:t>3</w:t>
      </w:r>
      <w:bookmarkEnd w:id="186"/>
      <w:r>
        <w:rPr>
          <w:color w:val="000000"/>
          <w:spacing w:val="0"/>
          <w:w w:val="100"/>
          <w:position w:val="0"/>
        </w:rPr>
        <w:t>、</w:t>
        <w:tab/>
        <w:t>报告期内正在进行的重大的非股权投资情况</w:t>
      </w:r>
      <w:bookmarkEnd w:id="184"/>
      <w:bookmarkEnd w:id="185"/>
      <w:bookmarkEnd w:id="187"/>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378" w:val="left"/>
        </w:tabs>
        <w:bidi w:val="0"/>
        <w:spacing w:before="0" w:after="380" w:line="240" w:lineRule="auto"/>
        <w:ind w:left="0" w:right="0" w:firstLine="0"/>
        <w:jc w:val="left"/>
      </w:pPr>
      <w:bookmarkStart w:id="188" w:name="bookmark188"/>
      <w:bookmarkStart w:id="189" w:name="bookmark189"/>
      <w:bookmarkStart w:id="190" w:name="bookmark190"/>
      <w:bookmarkStart w:id="191" w:name="bookmark191"/>
      <w:r>
        <w:rPr>
          <w:rFonts w:ascii="Times New Roman" w:eastAsia="Times New Roman" w:hAnsi="Times New Roman" w:cs="Times New Roman"/>
          <w:color w:val="000000"/>
          <w:spacing w:val="0"/>
          <w:w w:val="100"/>
          <w:position w:val="0"/>
        </w:rPr>
        <w:t>4</w:t>
      </w:r>
      <w:bookmarkEnd w:id="190"/>
      <w:r>
        <w:rPr>
          <w:color w:val="000000"/>
          <w:spacing w:val="0"/>
          <w:w w:val="100"/>
          <w:position w:val="0"/>
        </w:rPr>
        <w:t>、</w:t>
        <w:tab/>
        <w:t>以公允价值计量的金融资产</w:t>
      </w:r>
      <w:bookmarkEnd w:id="188"/>
      <w:bookmarkEnd w:id="189"/>
      <w:bookmarkEnd w:id="191"/>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378" w:val="left"/>
        </w:tabs>
        <w:bidi w:val="0"/>
        <w:spacing w:before="0" w:after="380" w:line="240" w:lineRule="auto"/>
        <w:ind w:left="0" w:right="0" w:firstLine="0"/>
        <w:jc w:val="left"/>
      </w:pPr>
      <w:bookmarkStart w:id="192" w:name="bookmark192"/>
      <w:bookmarkStart w:id="193" w:name="bookmark193"/>
      <w:bookmarkStart w:id="194" w:name="bookmark194"/>
      <w:bookmarkStart w:id="195" w:name="bookmark195"/>
      <w:r>
        <w:rPr>
          <w:rFonts w:ascii="Times New Roman" w:eastAsia="Times New Roman" w:hAnsi="Times New Roman" w:cs="Times New Roman"/>
          <w:color w:val="000000"/>
          <w:spacing w:val="0"/>
          <w:w w:val="100"/>
          <w:position w:val="0"/>
        </w:rPr>
        <w:t>5</w:t>
      </w:r>
      <w:bookmarkEnd w:id="194"/>
      <w:r>
        <w:rPr>
          <w:color w:val="000000"/>
          <w:spacing w:val="0"/>
          <w:w w:val="100"/>
          <w:position w:val="0"/>
        </w:rPr>
        <w:t>、</w:t>
        <w:tab/>
        <w:t>募集资金使用情况</w:t>
      </w:r>
      <w:bookmarkEnd w:id="192"/>
      <w:bookmarkEnd w:id="193"/>
      <w:bookmarkEnd w:id="195"/>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41"/>
        <w:keepNext/>
        <w:keepLines/>
        <w:widowControl w:val="0"/>
        <w:numPr>
          <w:ilvl w:val="0"/>
          <w:numId w:val="9"/>
        </w:numPr>
        <w:shd w:val="clear" w:color="auto" w:fill="auto"/>
        <w:bidi w:val="0"/>
        <w:spacing w:before="0" w:line="240" w:lineRule="auto"/>
        <w:ind w:left="0" w:right="0" w:firstLine="0"/>
        <w:jc w:val="left"/>
      </w:pPr>
      <w:bookmarkStart w:id="196" w:name="bookmark196"/>
      <w:bookmarkStart w:id="197" w:name="bookmark197"/>
      <w:bookmarkStart w:id="198" w:name="bookmark198"/>
      <w:bookmarkStart w:id="199" w:name="bookmark199"/>
      <w:bookmarkEnd w:id="198"/>
      <w:r>
        <w:rPr>
          <w:color w:val="000000"/>
          <w:spacing w:val="0"/>
          <w:w w:val="100"/>
          <w:position w:val="0"/>
        </w:rPr>
        <w:t>募集资金总体使用情况</w:t>
      </w:r>
      <w:bookmarkEnd w:id="196"/>
      <w:bookmarkEnd w:id="197"/>
      <w:bookmarkEnd w:id="199"/>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869"/>
        <w:gridCol w:w="864"/>
        <w:gridCol w:w="878"/>
        <w:gridCol w:w="869"/>
        <w:gridCol w:w="869"/>
        <w:gridCol w:w="869"/>
        <w:gridCol w:w="874"/>
        <w:gridCol w:w="869"/>
        <w:gridCol w:w="869"/>
        <w:gridCol w:w="869"/>
        <w:gridCol w:w="878"/>
      </w:tblGrid>
      <w:tr>
        <w:trPr>
          <w:trHeight w:val="165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募集年</w:t>
            </w:r>
          </w:p>
          <w:p>
            <w:pPr>
              <w:pStyle w:val="Style24"/>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份</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募集方 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募集资 金总额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本期已 使用募 集资金 总额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5" w:lineRule="exact"/>
              <w:ind w:left="0" w:right="0" w:firstLine="0"/>
              <w:jc w:val="center"/>
              <w:rPr>
                <w:sz w:val="17"/>
                <w:szCs w:val="17"/>
              </w:rPr>
            </w:pPr>
            <w:r>
              <w:rPr>
                <w:rFonts w:ascii="SimSun" w:eastAsia="SimSun" w:hAnsi="SimSun" w:cs="SimSun"/>
                <w:color w:val="000000"/>
                <w:spacing w:val="0"/>
                <w:w w:val="100"/>
                <w:position w:val="0"/>
                <w:sz w:val="17"/>
                <w:szCs w:val="17"/>
              </w:rPr>
              <w:t>已累计 使用募 集资金 总额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报告期 内变更 用途的 募集资 金总额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累计变 更用途 的募集 资金总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160" w:right="0" w:firstLine="0"/>
              <w:jc w:val="left"/>
              <w:rPr>
                <w:sz w:val="17"/>
                <w:szCs w:val="17"/>
              </w:rPr>
            </w:pPr>
            <w:r>
              <w:rPr>
                <w:rFonts w:ascii="SimSun" w:eastAsia="SimSun" w:hAnsi="SimSun" w:cs="SimSun"/>
                <w:color w:val="000000"/>
                <w:spacing w:val="0"/>
                <w:w w:val="100"/>
                <w:position w:val="0"/>
                <w:sz w:val="17"/>
                <w:szCs w:val="17"/>
              </w:rPr>
              <w:t>累计变 更用途 的募集 资金总 额比例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尚未使 用募集 资金总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尚未使 用募集 资金用 途及去 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闲置两 年以上 募集资 金金额</w:t>
            </w:r>
          </w:p>
        </w:tc>
      </w:tr>
      <w:tr>
        <w:trPr>
          <w:trHeight w:val="16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股票发</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43,509.3</w:t>
            </w:r>
          </w:p>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672.51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44,253.3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存放于 募集资 金专用 账户存 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非公开 发行普 通股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58,298.0</w:t>
            </w:r>
          </w:p>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4,464.69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38,879.5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存放于 募集资 金专用 账户存 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非公开 发行普 通股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117,859.</w:t>
            </w:r>
          </w:p>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117,966.</w:t>
            </w:r>
          </w:p>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非公开 发行普 通股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307,142.</w:t>
            </w:r>
          </w:p>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3,484.52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3,484.52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54,389.1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存放于 募集资 金专用 账户存 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526,808.</w:t>
            </w:r>
          </w:p>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8,621.72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204,583.</w:t>
            </w:r>
          </w:p>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59,080.9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r>
      <w:tr>
        <w:trPr>
          <w:trHeight w:val="413" w:hRule="exact"/>
        </w:trPr>
        <w:tc>
          <w:tcPr>
            <w:gridSpan w:val="11"/>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募集资金总体使用情况说明</w:t>
            </w:r>
          </w:p>
        </w:tc>
      </w:tr>
    </w:tbl>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4" w:lineRule="exact"/>
        <w:ind w:left="0" w:right="0" w:firstLine="560"/>
        <w:jc w:val="left"/>
      </w:pPr>
      <w:bookmarkStart w:id="200" w:name="bookmark200"/>
      <w:r>
        <w:rPr>
          <w:rFonts w:ascii="Times New Roman" w:eastAsia="Times New Roman" w:hAnsi="Times New Roman" w:cs="Times New Roman"/>
          <w:color w:val="000000"/>
          <w:spacing w:val="0"/>
          <w:w w:val="100"/>
          <w:position w:val="0"/>
          <w:sz w:val="18"/>
          <w:szCs w:val="18"/>
        </w:rPr>
        <w:t>1</w:t>
      </w:r>
      <w:bookmarkEnd w:id="200"/>
      <w:r>
        <w:rPr>
          <w:color w:val="000000"/>
          <w:spacing w:val="0"/>
          <w:w w:val="100"/>
          <w:position w:val="0"/>
        </w:rPr>
        <w:t>、首次公开发行普通股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p>
    <w:p>
      <w:pPr>
        <w:pStyle w:val="Style4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4" w:lineRule="exact"/>
        <w:ind w:left="0" w:right="0" w:firstLine="560"/>
        <w:jc w:val="left"/>
        <w:rPr>
          <w:sz w:val="17"/>
          <w:szCs w:val="17"/>
        </w:rPr>
      </w:pPr>
      <w:r>
        <w:rPr>
          <w:rFonts w:ascii="SimSun" w:eastAsia="SimSun" w:hAnsi="SimSun" w:cs="SimSun"/>
          <w:color w:val="000000"/>
          <w:spacing w:val="0"/>
          <w:w w:val="100"/>
          <w:position w:val="0"/>
          <w:sz w:val="17"/>
          <w:szCs w:val="17"/>
        </w:rPr>
        <w:t>截至</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日，本公司累计已使用募集资金</w:t>
      </w:r>
      <w:r>
        <w:rPr>
          <w:color w:val="000000"/>
          <w:spacing w:val="0"/>
          <w:w w:val="100"/>
          <w:position w:val="0"/>
          <w:sz w:val="18"/>
          <w:szCs w:val="18"/>
        </w:rPr>
        <w:t>281,508,746.07</w:t>
      </w:r>
      <w:r>
        <w:rPr>
          <w:rFonts w:ascii="SimSun" w:eastAsia="SimSun" w:hAnsi="SimSun" w:cs="SimSun"/>
          <w:color w:val="000000"/>
          <w:spacing w:val="0"/>
          <w:w w:val="100"/>
          <w:position w:val="0"/>
          <w:sz w:val="17"/>
          <w:szCs w:val="17"/>
        </w:rPr>
        <w:t>元。</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07" w:lineRule="exact"/>
        <w:ind w:left="0" w:right="0" w:firstLine="46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日，公司第一届董事会第十三次会议审议通过《关于将超募资金用于偿还银行贷款的议案》，决定将 超募资金</w:t>
      </w:r>
      <w:r>
        <w:rPr>
          <w:rFonts w:ascii="Times New Roman" w:eastAsia="Times New Roman" w:hAnsi="Times New Roman" w:cs="Times New Roman"/>
          <w:color w:val="000000"/>
          <w:spacing w:val="0"/>
          <w:w w:val="100"/>
          <w:position w:val="0"/>
          <w:sz w:val="18"/>
          <w:szCs w:val="18"/>
        </w:rPr>
        <w:t>160,963,337.34</w:t>
      </w:r>
      <w:r>
        <w:rPr>
          <w:color w:val="000000"/>
          <w:spacing w:val="0"/>
          <w:w w:val="100"/>
          <w:position w:val="0"/>
        </w:rPr>
        <w:t>元、利息</w:t>
      </w:r>
      <w:r>
        <w:rPr>
          <w:rFonts w:ascii="Times New Roman" w:eastAsia="Times New Roman" w:hAnsi="Times New Roman" w:cs="Times New Roman"/>
          <w:color w:val="000000"/>
          <w:spacing w:val="0"/>
          <w:w w:val="100"/>
          <w:position w:val="0"/>
          <w:sz w:val="18"/>
          <w:szCs w:val="18"/>
        </w:rPr>
        <w:t>61,625.00</w:t>
      </w:r>
      <w:r>
        <w:rPr>
          <w:color w:val="000000"/>
          <w:spacing w:val="0"/>
          <w:w w:val="100"/>
          <w:position w:val="0"/>
        </w:rPr>
        <w:t>元用于归还银行贷款。</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4" w:lineRule="exact"/>
        <w:ind w:left="0" w:right="0" w:firstLine="460"/>
        <w:jc w:val="left"/>
      </w:pPr>
      <w:r>
        <w:rPr>
          <w:color w:val="000000"/>
          <w:spacing w:val="0"/>
          <w:w w:val="100"/>
          <w:position w:val="0"/>
        </w:rPr>
        <w:t>本公司募集资金账户累计收到的银行存款利息扣除银行手续费等的净额为</w:t>
      </w:r>
      <w:r>
        <w:rPr>
          <w:rFonts w:ascii="Times New Roman" w:eastAsia="Times New Roman" w:hAnsi="Times New Roman" w:cs="Times New Roman"/>
          <w:color w:val="000000"/>
          <w:spacing w:val="0"/>
          <w:w w:val="100"/>
          <w:position w:val="0"/>
          <w:sz w:val="18"/>
          <w:szCs w:val="18"/>
        </w:rPr>
        <w:t>7,443,861.70</w:t>
      </w:r>
      <w:r>
        <w:rPr>
          <w:color w:val="000000"/>
          <w:spacing w:val="0"/>
          <w:w w:val="100"/>
          <w:position w:val="0"/>
        </w:rPr>
        <w:t>元。</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4" w:lineRule="exact"/>
        <w:ind w:left="0" w:right="0" w:firstLine="46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日，首次公开发行的募集资投资项目已建成投产。</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6" w:lineRule="exact"/>
        <w:ind w:left="0" w:right="0" w:firstLine="46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日，首发项目募集资金专用账户余额</w:t>
      </w:r>
      <w:r>
        <w:rPr>
          <w:rFonts w:ascii="Times New Roman" w:eastAsia="Times New Roman" w:hAnsi="Times New Roman" w:cs="Times New Roman"/>
          <w:color w:val="000000"/>
          <w:spacing w:val="0"/>
          <w:w w:val="100"/>
          <w:position w:val="0"/>
          <w:sz w:val="18"/>
          <w:szCs w:val="18"/>
        </w:rPr>
        <w:t>3,490.63</w:t>
      </w:r>
      <w:r>
        <w:rPr>
          <w:color w:val="000000"/>
          <w:spacing w:val="0"/>
          <w:w w:val="100"/>
          <w:position w:val="0"/>
        </w:rPr>
        <w:t>元。（包括累计收到的银行存款利息扣除银行手 续费等的净额）。首发项目已经完工，项目达到预期收益，募投账户已经注销。</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814" w:val="left"/>
        </w:tabs>
        <w:bidi w:val="0"/>
        <w:spacing w:before="0" w:after="0" w:line="326" w:lineRule="exact"/>
        <w:ind w:left="0" w:right="0" w:firstLine="460"/>
        <w:jc w:val="both"/>
      </w:pPr>
      <w:bookmarkStart w:id="201" w:name="bookmark201"/>
      <w:r>
        <w:rPr>
          <w:rFonts w:ascii="Times New Roman" w:eastAsia="Times New Roman" w:hAnsi="Times New Roman" w:cs="Times New Roman"/>
          <w:color w:val="000000"/>
          <w:spacing w:val="0"/>
          <w:w w:val="100"/>
          <w:position w:val="0"/>
          <w:sz w:val="18"/>
          <w:szCs w:val="18"/>
        </w:rPr>
        <w:t>2</w:t>
      </w:r>
      <w:bookmarkEnd w:id="201"/>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年度非公开发行普通股</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5" w:lineRule="exact"/>
        <w:ind w:left="0" w:right="0" w:firstLine="460"/>
        <w:jc w:val="both"/>
      </w:pPr>
      <w:r>
        <w:rPr>
          <w:color w:val="000000"/>
          <w:spacing w:val="0"/>
          <w:w w:val="100"/>
          <w:position w:val="0"/>
        </w:rPr>
        <w:t>非公开发行募投资金用于医疗器械配送项目</w:t>
      </w:r>
      <w:r>
        <w:rPr>
          <w:rFonts w:ascii="Times New Roman" w:eastAsia="Times New Roman" w:hAnsi="Times New Roman" w:cs="Times New Roman"/>
          <w:color w:val="000000"/>
          <w:spacing w:val="0"/>
          <w:w w:val="100"/>
          <w:position w:val="0"/>
          <w:sz w:val="18"/>
          <w:szCs w:val="18"/>
        </w:rPr>
        <w:t>19,460</w:t>
      </w:r>
      <w:r>
        <w:rPr>
          <w:color w:val="000000"/>
          <w:spacing w:val="0"/>
          <w:w w:val="100"/>
          <w:position w:val="0"/>
        </w:rPr>
        <w:t>万元，用于医用织物生产项目</w:t>
      </w:r>
      <w:r>
        <w:rPr>
          <w:rFonts w:ascii="Times New Roman" w:eastAsia="Times New Roman" w:hAnsi="Times New Roman" w:cs="Times New Roman"/>
          <w:color w:val="000000"/>
          <w:spacing w:val="0"/>
          <w:w w:val="100"/>
          <w:position w:val="0"/>
          <w:sz w:val="18"/>
          <w:szCs w:val="18"/>
        </w:rPr>
        <w:t>9,190</w:t>
      </w:r>
      <w:r>
        <w:rPr>
          <w:color w:val="000000"/>
          <w:spacing w:val="0"/>
          <w:w w:val="100"/>
          <w:position w:val="0"/>
        </w:rPr>
        <w:t>万元，用于洗涤配送项目</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10,800</w:t>
      </w:r>
      <w:r>
        <w:rPr>
          <w:color w:val="000000"/>
          <w:spacing w:val="0"/>
          <w:w w:val="100"/>
          <w:position w:val="0"/>
        </w:rPr>
        <w:t>万元。根据公司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年第四次临时股东大会的决议及公司《非公开发行股票发行情况报 告暨上市公告书》等相关文件，本次非公开发行除了投资医疗器械及医用耗材配送、医用织物生产、医用织物洗涤配送 三个项目外，还补充公司流动资金</w:t>
      </w:r>
      <w:r>
        <w:rPr>
          <w:rFonts w:ascii="Times New Roman" w:eastAsia="Times New Roman" w:hAnsi="Times New Roman" w:cs="Times New Roman"/>
          <w:color w:val="000000"/>
          <w:spacing w:val="0"/>
          <w:w w:val="100"/>
          <w:position w:val="0"/>
          <w:sz w:val="18"/>
          <w:szCs w:val="18"/>
        </w:rPr>
        <w:t>18,848</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日，公司第二届董事会第十次会议，审议通过《关于使 用非公开发行股票募集资金补充流动性的议案》，永久性补充流动资金</w:t>
      </w:r>
      <w:r>
        <w:rPr>
          <w:rFonts w:ascii="Times New Roman" w:eastAsia="Times New Roman" w:hAnsi="Times New Roman" w:cs="Times New Roman"/>
          <w:color w:val="000000"/>
          <w:spacing w:val="0"/>
          <w:w w:val="100"/>
          <w:position w:val="0"/>
          <w:sz w:val="18"/>
          <w:szCs w:val="18"/>
        </w:rPr>
        <w:t>18,848</w:t>
      </w:r>
      <w:r>
        <w:rPr>
          <w:color w:val="000000"/>
          <w:spacing w:val="0"/>
          <w:w w:val="100"/>
          <w:position w:val="0"/>
        </w:rPr>
        <w:t>万元。</w:t>
      </w:r>
    </w:p>
    <w:p>
      <w:pPr>
        <w:pStyle w:val="Style4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2" w:lineRule="exact"/>
        <w:ind w:left="0" w:right="0"/>
        <w:jc w:val="both"/>
        <w:rPr>
          <w:sz w:val="17"/>
          <w:szCs w:val="17"/>
        </w:rPr>
      </w:pPr>
      <w:r>
        <w:rPr>
          <w:rFonts w:ascii="SimSun" w:eastAsia="SimSun" w:hAnsi="SimSun" w:cs="SimSun"/>
          <w:color w:val="000000"/>
          <w:spacing w:val="0"/>
          <w:w w:val="100"/>
          <w:position w:val="0"/>
          <w:sz w:val="17"/>
          <w:szCs w:val="17"/>
        </w:rPr>
        <w:t>截至</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日，本公司累计已使用募集资金</w:t>
      </w:r>
      <w:r>
        <w:rPr>
          <w:color w:val="000000"/>
          <w:spacing w:val="0"/>
          <w:w w:val="100"/>
          <w:position w:val="0"/>
          <w:sz w:val="18"/>
          <w:szCs w:val="18"/>
        </w:rPr>
        <w:t>538,795,046.77</w:t>
      </w:r>
      <w:r>
        <w:rPr>
          <w:rFonts w:ascii="SimSun" w:eastAsia="SimSun" w:hAnsi="SimSun" w:cs="SimSun"/>
          <w:color w:val="000000"/>
          <w:spacing w:val="0"/>
          <w:w w:val="100"/>
          <w:position w:val="0"/>
          <w:sz w:val="17"/>
          <w:szCs w:val="17"/>
        </w:rPr>
        <w:t>元，其中已累计投入募集资金总额</w:t>
      </w:r>
      <w:r>
        <w:rPr>
          <w:color w:val="000000"/>
          <w:spacing w:val="0"/>
          <w:w w:val="100"/>
          <w:position w:val="0"/>
          <w:sz w:val="18"/>
          <w:szCs w:val="18"/>
        </w:rPr>
        <w:t xml:space="preserve">388,795,046.77 </w:t>
      </w:r>
      <w:r>
        <w:rPr>
          <w:rFonts w:ascii="SimSun" w:eastAsia="SimSun" w:hAnsi="SimSun" w:cs="SimSun"/>
          <w:color w:val="000000"/>
          <w:spacing w:val="0"/>
          <w:w w:val="100"/>
          <w:position w:val="0"/>
          <w:sz w:val="17"/>
          <w:szCs w:val="17"/>
        </w:rPr>
        <w:t>元，临时性补充流动资金</w:t>
      </w:r>
      <w:r>
        <w:rPr>
          <w:color w:val="000000"/>
          <w:spacing w:val="0"/>
          <w:w w:val="100"/>
          <w:position w:val="0"/>
          <w:sz w:val="18"/>
          <w:szCs w:val="18"/>
        </w:rPr>
        <w:t>150,000,000.00</w:t>
      </w:r>
      <w:r>
        <w:rPr>
          <w:rFonts w:ascii="SimSun" w:eastAsia="SimSun" w:hAnsi="SimSun" w:cs="SimSun"/>
          <w:color w:val="000000"/>
          <w:spacing w:val="0"/>
          <w:w w:val="100"/>
          <w:position w:val="0"/>
          <w:sz w:val="17"/>
          <w:szCs w:val="17"/>
        </w:rPr>
        <w:t>元。</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07" w:lineRule="exact"/>
        <w:ind w:left="0" w:right="0" w:firstLine="460"/>
        <w:jc w:val="both"/>
      </w:pPr>
      <w:r>
        <w:rPr>
          <w:color w:val="000000"/>
          <w:spacing w:val="0"/>
          <w:w w:val="100"/>
          <w:position w:val="0"/>
        </w:rPr>
        <w:t>经北京天圆全会计师事务所专项审计（报告文号为天圆全专审字</w:t>
      </w:r>
      <w:r>
        <w:rPr>
          <w:rFonts w:ascii="Times New Roman" w:eastAsia="Times New Roman" w:hAnsi="Times New Roman" w:cs="Times New Roman"/>
          <w:color w:val="000000"/>
          <w:spacing w:val="0"/>
          <w:w w:val="100"/>
          <w:position w:val="0"/>
          <w:sz w:val="18"/>
          <w:szCs w:val="18"/>
        </w:rPr>
        <w:t xml:space="preserve">[2013] </w:t>
      </w:r>
      <w:r>
        <w:rPr>
          <w:rFonts w:ascii="Times New Roman" w:eastAsia="Times New Roman" w:hAnsi="Times New Roman" w:cs="Times New Roman"/>
          <w:color w:val="000000"/>
          <w:spacing w:val="0"/>
          <w:w w:val="100"/>
          <w:position w:val="0"/>
          <w:sz w:val="18"/>
          <w:szCs w:val="18"/>
        </w:rPr>
        <w:t>0080899</w:t>
      </w:r>
      <w:r>
        <w:rPr>
          <w:color w:val="000000"/>
          <w:spacing w:val="0"/>
          <w:w w:val="100"/>
          <w:position w:val="0"/>
        </w:rPr>
        <w:t>号）</w:t>
      </w:r>
      <w:r>
        <w:rPr>
          <w:color w:val="000000"/>
          <w:spacing w:val="0"/>
          <w:w w:val="100"/>
          <w:position w:val="0"/>
          <w:sz w:val="18"/>
          <w:szCs w:val="18"/>
        </w:rPr>
        <w:t>，</w:t>
      </w:r>
      <w:r>
        <w:rPr>
          <w:color w:val="000000"/>
          <w:spacing w:val="0"/>
          <w:w w:val="100"/>
          <w:position w:val="0"/>
        </w:rPr>
        <w:t>本公司以增发的募投资金对公 司先期垫付的</w:t>
      </w:r>
      <w:r>
        <w:rPr>
          <w:rFonts w:ascii="Times New Roman" w:eastAsia="Times New Roman" w:hAnsi="Times New Roman" w:cs="Times New Roman"/>
          <w:color w:val="000000"/>
          <w:spacing w:val="0"/>
          <w:w w:val="100"/>
          <w:position w:val="0"/>
          <w:sz w:val="18"/>
          <w:szCs w:val="18"/>
        </w:rPr>
        <w:t>10,866,663.15</w:t>
      </w:r>
      <w:r>
        <w:rPr>
          <w:color w:val="000000"/>
          <w:spacing w:val="0"/>
          <w:w w:val="100"/>
          <w:position w:val="0"/>
        </w:rPr>
        <w:t>元进行了置换。</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4" w:lineRule="exact"/>
        <w:ind w:left="0" w:right="0" w:firstLine="460"/>
        <w:jc w:val="left"/>
      </w:pPr>
      <w:r>
        <w:rPr>
          <w:color w:val="000000"/>
          <w:spacing w:val="0"/>
          <w:w w:val="100"/>
          <w:position w:val="0"/>
        </w:rPr>
        <w:t>本公司募集资金账户累计收到的银行存款利息扣除银行手续费等的净额为</w:t>
      </w:r>
      <w:r>
        <w:rPr>
          <w:rFonts w:ascii="Times New Roman" w:eastAsia="Times New Roman" w:hAnsi="Times New Roman" w:cs="Times New Roman"/>
          <w:color w:val="000000"/>
          <w:spacing w:val="0"/>
          <w:w w:val="100"/>
          <w:position w:val="0"/>
          <w:sz w:val="18"/>
          <w:szCs w:val="18"/>
        </w:rPr>
        <w:t>2,729,379.78</w:t>
      </w:r>
      <w:r>
        <w:rPr>
          <w:color w:val="000000"/>
          <w:spacing w:val="0"/>
          <w:w w:val="100"/>
          <w:position w:val="0"/>
        </w:rPr>
        <w:t>元。</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4" w:lineRule="exact"/>
        <w:ind w:left="0" w:right="0" w:firstLine="46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日，非公开发行募投资金项目募集资金专用账户余额</w:t>
      </w:r>
      <w:r>
        <w:rPr>
          <w:rFonts w:ascii="Times New Roman" w:eastAsia="Times New Roman" w:hAnsi="Times New Roman" w:cs="Times New Roman"/>
          <w:color w:val="000000"/>
          <w:spacing w:val="0"/>
          <w:w w:val="100"/>
          <w:position w:val="0"/>
          <w:sz w:val="18"/>
          <w:szCs w:val="18"/>
        </w:rPr>
        <w:t>46,915,063.50</w:t>
      </w:r>
      <w:r>
        <w:rPr>
          <w:color w:val="000000"/>
          <w:spacing w:val="0"/>
          <w:w w:val="100"/>
          <w:position w:val="0"/>
        </w:rPr>
        <w:t>元。</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814" w:val="left"/>
        </w:tabs>
        <w:bidi w:val="0"/>
        <w:spacing w:before="0" w:after="0" w:line="314" w:lineRule="exact"/>
        <w:ind w:left="0" w:right="0" w:firstLine="460"/>
        <w:jc w:val="left"/>
      </w:pPr>
      <w:bookmarkStart w:id="202" w:name="bookmark202"/>
      <w:r>
        <w:rPr>
          <w:rFonts w:ascii="Times New Roman" w:eastAsia="Times New Roman" w:hAnsi="Times New Roman" w:cs="Times New Roman"/>
          <w:color w:val="000000"/>
          <w:spacing w:val="0"/>
          <w:w w:val="100"/>
          <w:position w:val="0"/>
          <w:sz w:val="18"/>
          <w:szCs w:val="18"/>
        </w:rPr>
        <w:t>3</w:t>
      </w:r>
      <w:bookmarkEnd w:id="202"/>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年度非公开发行普通股</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4" w:lineRule="exact"/>
        <w:ind w:left="0" w:right="0" w:firstLine="460"/>
        <w:jc w:val="left"/>
      </w:pPr>
      <w:r>
        <w:rPr>
          <w:color w:val="000000"/>
          <w:spacing w:val="0"/>
          <w:w w:val="100"/>
          <w:position w:val="0"/>
        </w:rPr>
        <w:t>本公司非公开发行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股普通股实际募集资金净额</w:t>
      </w:r>
      <w:r>
        <w:rPr>
          <w:rFonts w:ascii="Times New Roman" w:eastAsia="Times New Roman" w:hAnsi="Times New Roman" w:cs="Times New Roman"/>
          <w:color w:val="000000"/>
          <w:spacing w:val="0"/>
          <w:w w:val="100"/>
          <w:position w:val="0"/>
          <w:sz w:val="18"/>
          <w:szCs w:val="18"/>
        </w:rPr>
        <w:t>1,178,590,323.18</w:t>
      </w:r>
      <w:r>
        <w:rPr>
          <w:color w:val="000000"/>
          <w:spacing w:val="0"/>
          <w:w w:val="100"/>
          <w:position w:val="0"/>
        </w:rPr>
        <w:t>元。</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2" w:lineRule="exact"/>
        <w:ind w:left="0" w:right="0" w:firstLine="46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日，本公司累计使用募投资金</w:t>
      </w:r>
      <w:r>
        <w:rPr>
          <w:rFonts w:ascii="Times New Roman" w:eastAsia="Times New Roman" w:hAnsi="Times New Roman" w:cs="Times New Roman"/>
          <w:color w:val="000000"/>
          <w:spacing w:val="0"/>
          <w:w w:val="100"/>
          <w:position w:val="0"/>
          <w:sz w:val="18"/>
          <w:szCs w:val="18"/>
        </w:rPr>
        <w:t>1,178,590,323.18</w:t>
      </w:r>
      <w:r>
        <w:rPr>
          <w:color w:val="000000"/>
          <w:spacing w:val="0"/>
          <w:w w:val="100"/>
          <w:position w:val="0"/>
        </w:rPr>
        <w:t xml:space="preserve">元，收到的银行利息扣除手续费等的净额为 </w:t>
      </w:r>
      <w:r>
        <w:rPr>
          <w:rFonts w:ascii="Times New Roman" w:eastAsia="Times New Roman" w:hAnsi="Times New Roman" w:cs="Times New Roman"/>
          <w:color w:val="000000"/>
          <w:spacing w:val="0"/>
          <w:w w:val="100"/>
          <w:position w:val="0"/>
          <w:sz w:val="18"/>
          <w:szCs w:val="18"/>
        </w:rPr>
        <w:t>1,070,909.67</w:t>
      </w:r>
      <w:r>
        <w:rPr>
          <w:color w:val="000000"/>
          <w:spacing w:val="0"/>
          <w:w w:val="100"/>
          <w:position w:val="0"/>
        </w:rPr>
        <w:t>元，已全部按计划用于补充公司流动资金，募集资金专户无余额。</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814" w:val="left"/>
        </w:tabs>
        <w:bidi w:val="0"/>
        <w:spacing w:before="0" w:after="0" w:line="314" w:lineRule="exact"/>
        <w:ind w:left="0" w:right="0" w:firstLine="460"/>
        <w:jc w:val="left"/>
      </w:pPr>
      <w:bookmarkStart w:id="203" w:name="bookmark203"/>
      <w:r>
        <w:rPr>
          <w:rFonts w:ascii="Times New Roman" w:eastAsia="Times New Roman" w:hAnsi="Times New Roman" w:cs="Times New Roman"/>
          <w:color w:val="000000"/>
          <w:spacing w:val="0"/>
          <w:w w:val="100"/>
          <w:position w:val="0"/>
          <w:sz w:val="18"/>
          <w:szCs w:val="18"/>
        </w:rPr>
        <w:t>4</w:t>
      </w:r>
      <w:bookmarkEnd w:id="203"/>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年度非公开发行普通股</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07" w:lineRule="exact"/>
        <w:ind w:left="0" w:right="0" w:firstLine="460"/>
        <w:jc w:val="left"/>
      </w:pPr>
      <w:r>
        <w:rPr>
          <w:color w:val="000000"/>
          <w:spacing w:val="0"/>
          <w:w w:val="100"/>
          <w:position w:val="0"/>
        </w:rPr>
        <w:t>非公开发行募投资金用于医疗器械全国网络建设项目</w:t>
      </w:r>
      <w:r>
        <w:rPr>
          <w:rFonts w:ascii="Times New Roman" w:eastAsia="Times New Roman" w:hAnsi="Times New Roman" w:cs="Times New Roman"/>
          <w:color w:val="000000"/>
          <w:spacing w:val="0"/>
          <w:w w:val="100"/>
          <w:position w:val="0"/>
          <w:sz w:val="18"/>
          <w:szCs w:val="18"/>
        </w:rPr>
        <w:t>189,392</w:t>
      </w:r>
      <w:r>
        <w:rPr>
          <w:color w:val="000000"/>
          <w:spacing w:val="0"/>
          <w:w w:val="100"/>
          <w:position w:val="0"/>
        </w:rPr>
        <w:t>万元，用于医院供应链延伸服务项目</w:t>
      </w:r>
      <w:r>
        <w:rPr>
          <w:rFonts w:ascii="Times New Roman" w:eastAsia="Times New Roman" w:hAnsi="Times New Roman" w:cs="Times New Roman"/>
          <w:color w:val="000000"/>
          <w:spacing w:val="0"/>
          <w:w w:val="100"/>
          <w:position w:val="0"/>
          <w:sz w:val="18"/>
          <w:szCs w:val="18"/>
        </w:rPr>
        <w:t>120,608</w:t>
      </w:r>
      <w:r>
        <w:rPr>
          <w:color w:val="000000"/>
          <w:spacing w:val="0"/>
          <w:w w:val="100"/>
          <w:position w:val="0"/>
        </w:rPr>
        <w:t>万元， 实际募集资金净额</w:t>
      </w:r>
      <w:r>
        <w:rPr>
          <w:rFonts w:ascii="Times New Roman" w:eastAsia="Times New Roman" w:hAnsi="Times New Roman" w:cs="Times New Roman"/>
          <w:color w:val="000000"/>
          <w:spacing w:val="0"/>
          <w:w w:val="100"/>
          <w:position w:val="0"/>
          <w:sz w:val="18"/>
          <w:szCs w:val="18"/>
        </w:rPr>
        <w:t>3,071,420,303.14</w:t>
      </w:r>
      <w:r>
        <w:rPr>
          <w:color w:val="000000"/>
          <w:spacing w:val="0"/>
          <w:w w:val="100"/>
          <w:position w:val="0"/>
        </w:rPr>
        <w:t>元。</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2" w:lineRule="exact"/>
        <w:ind w:left="0" w:right="0" w:firstLine="460"/>
        <w:jc w:val="left"/>
      </w:pPr>
      <w:r>
        <w:rPr>
          <w:color w:val="000000"/>
          <w:spacing w:val="0"/>
          <w:w w:val="100"/>
          <w:position w:val="0"/>
        </w:rPr>
        <w:t>经北京天圆全会计师事务所专项审计（报告文号为天圆全专审字</w:t>
      </w:r>
      <w:r>
        <w:rPr>
          <w:rFonts w:ascii="Times New Roman" w:eastAsia="Times New Roman" w:hAnsi="Times New Roman" w:cs="Times New Roman"/>
          <w:color w:val="000000"/>
          <w:spacing w:val="0"/>
          <w:w w:val="100"/>
          <w:position w:val="0"/>
          <w:sz w:val="18"/>
          <w:szCs w:val="18"/>
        </w:rPr>
        <w:t xml:space="preserve">[2016] </w:t>
      </w:r>
      <w:r>
        <w:rPr>
          <w:rFonts w:ascii="Times New Roman" w:eastAsia="Times New Roman" w:hAnsi="Times New Roman" w:cs="Times New Roman"/>
          <w:color w:val="000000"/>
          <w:spacing w:val="0"/>
          <w:w w:val="100"/>
          <w:position w:val="0"/>
          <w:sz w:val="18"/>
          <w:szCs w:val="18"/>
        </w:rPr>
        <w:t>001344</w:t>
      </w:r>
      <w:r>
        <w:rPr>
          <w:color w:val="000000"/>
          <w:spacing w:val="0"/>
          <w:w w:val="100"/>
          <w:position w:val="0"/>
        </w:rPr>
        <w:t>号）</w:t>
      </w:r>
      <w:r>
        <w:rPr>
          <w:color w:val="000000"/>
          <w:spacing w:val="0"/>
          <w:w w:val="100"/>
          <w:position w:val="0"/>
          <w:sz w:val="18"/>
          <w:szCs w:val="18"/>
        </w:rPr>
        <w:t>，</w:t>
      </w:r>
      <w:r>
        <w:rPr>
          <w:color w:val="000000"/>
          <w:spacing w:val="0"/>
          <w:w w:val="100"/>
          <w:position w:val="0"/>
        </w:rPr>
        <w:t>本公司以增发的募投资金对公司 先期垫付的医院供应链延伸服务项目投入资金</w:t>
      </w:r>
      <w:r>
        <w:rPr>
          <w:rFonts w:ascii="Times New Roman" w:eastAsia="Times New Roman" w:hAnsi="Times New Roman" w:cs="Times New Roman"/>
          <w:color w:val="000000"/>
          <w:spacing w:val="0"/>
          <w:w w:val="100"/>
          <w:position w:val="0"/>
          <w:sz w:val="18"/>
          <w:szCs w:val="18"/>
        </w:rPr>
        <w:t>26,701,007.11</w:t>
      </w:r>
      <w:r>
        <w:rPr>
          <w:color w:val="000000"/>
          <w:spacing w:val="0"/>
          <w:w w:val="100"/>
          <w:position w:val="0"/>
        </w:rPr>
        <w:t>元进行了置换。</w:t>
      </w:r>
    </w:p>
    <w:p>
      <w:pPr>
        <w:pStyle w:val="Style4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7" w:lineRule="exact"/>
        <w:ind w:left="0" w:right="0"/>
        <w:jc w:val="left"/>
        <w:rPr>
          <w:sz w:val="17"/>
          <w:szCs w:val="17"/>
        </w:rPr>
      </w:pPr>
      <w:r>
        <w:rPr>
          <w:rFonts w:ascii="SimSun" w:eastAsia="SimSun" w:hAnsi="SimSun" w:cs="SimSun"/>
          <w:color w:val="000000"/>
          <w:spacing w:val="0"/>
          <w:w w:val="100"/>
          <w:position w:val="0"/>
          <w:sz w:val="17"/>
          <w:szCs w:val="17"/>
        </w:rPr>
        <w:t>截至</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日，本公司累计已使用募集资金</w:t>
      </w:r>
      <w:r>
        <w:rPr>
          <w:color w:val="000000"/>
          <w:spacing w:val="0"/>
          <w:w w:val="100"/>
          <w:position w:val="0"/>
          <w:sz w:val="18"/>
          <w:szCs w:val="18"/>
        </w:rPr>
        <w:t>2,534,845,191.12</w:t>
      </w:r>
      <w:r>
        <w:rPr>
          <w:rFonts w:ascii="SimSun" w:eastAsia="SimSun" w:hAnsi="SimSun" w:cs="SimSun"/>
          <w:color w:val="000000"/>
          <w:spacing w:val="0"/>
          <w:w w:val="100"/>
          <w:position w:val="0"/>
          <w:sz w:val="17"/>
          <w:szCs w:val="17"/>
        </w:rPr>
        <w:t>元，其中临时补充流动资金</w:t>
      </w:r>
      <w:r>
        <w:rPr>
          <w:color w:val="000000"/>
          <w:spacing w:val="0"/>
          <w:w w:val="100"/>
          <w:position w:val="0"/>
          <w:sz w:val="18"/>
          <w:szCs w:val="18"/>
        </w:rPr>
        <w:t xml:space="preserve">2,500,000,000.00 </w:t>
      </w:r>
      <w:r>
        <w:rPr>
          <w:rFonts w:ascii="SimSun" w:eastAsia="SimSun" w:hAnsi="SimSun" w:cs="SimSun"/>
          <w:color w:val="000000"/>
          <w:spacing w:val="0"/>
          <w:w w:val="100"/>
          <w:position w:val="0"/>
          <w:sz w:val="17"/>
          <w:szCs w:val="17"/>
        </w:rPr>
        <w:t>元，收到的银行利息扣除手续费等的净额为</w:t>
      </w:r>
      <w:r>
        <w:rPr>
          <w:color w:val="000000"/>
          <w:spacing w:val="0"/>
          <w:w w:val="100"/>
          <w:position w:val="0"/>
          <w:sz w:val="18"/>
          <w:szCs w:val="18"/>
        </w:rPr>
        <w:t>6,736,647.93</w:t>
      </w:r>
      <w:r>
        <w:rPr>
          <w:rFonts w:ascii="SimSun" w:eastAsia="SimSun" w:hAnsi="SimSun" w:cs="SimSun"/>
          <w:color w:val="000000"/>
          <w:spacing w:val="0"/>
          <w:w w:val="100"/>
          <w:position w:val="0"/>
          <w:sz w:val="17"/>
          <w:szCs w:val="17"/>
        </w:rPr>
        <w:t>元。</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0" w:line="314" w:lineRule="exact"/>
        <w:ind w:left="0" w:right="0" w:firstLine="46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日，非公开发行募投资金项目募集资金专用账户余额</w:t>
      </w:r>
      <w:r>
        <w:rPr>
          <w:rFonts w:ascii="Times New Roman" w:eastAsia="Times New Roman" w:hAnsi="Times New Roman" w:cs="Times New Roman"/>
          <w:color w:val="000000"/>
          <w:spacing w:val="0"/>
          <w:w w:val="100"/>
          <w:position w:val="0"/>
          <w:sz w:val="18"/>
          <w:szCs w:val="18"/>
        </w:rPr>
        <w:t>543,891,438.41</w:t>
      </w:r>
      <w:r>
        <w:rPr>
          <w:color w:val="000000"/>
          <w:spacing w:val="0"/>
          <w:w w:val="100"/>
          <w:position w:val="0"/>
        </w:rPr>
        <w:t>元。</w:t>
      </w:r>
    </w:p>
    <w:p>
      <w:pPr>
        <w:pStyle w:val="Style41"/>
        <w:keepNext/>
        <w:keepLines/>
        <w:widowControl w:val="0"/>
        <w:shd w:val="clear" w:color="auto" w:fill="auto"/>
        <w:bidi w:val="0"/>
        <w:spacing w:before="0" w:after="400" w:line="240" w:lineRule="auto"/>
        <w:ind w:left="0" w:right="0" w:firstLine="0"/>
        <w:jc w:val="left"/>
      </w:pPr>
      <w:bookmarkStart w:id="204" w:name="bookmark204"/>
      <w:bookmarkStart w:id="205" w:name="bookmark205"/>
      <w:bookmarkStart w:id="206" w:name="bookmark206"/>
      <w:bookmarkStart w:id="207" w:name="bookmark207"/>
      <w:r>
        <w:rPr>
          <w:color w:val="000000"/>
          <w:spacing w:val="0"/>
          <w:w w:val="100"/>
          <w:position w:val="0"/>
        </w:rPr>
        <w:t>（</w:t>
      </w:r>
      <w:bookmarkEnd w:id="206"/>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204"/>
      <w:bookmarkEnd w:id="205"/>
      <w:bookmarkEnd w:id="207"/>
    </w:p>
    <w:p>
      <w:pPr>
        <w:pStyle w:val="Style33"/>
        <w:keepNext w:val="0"/>
        <w:keepLines w:val="0"/>
        <w:widowControl w:val="0"/>
        <w:shd w:val="clear" w:color="auto" w:fill="auto"/>
        <w:bidi w:val="0"/>
        <w:spacing w:before="0" w:after="140" w:line="240" w:lineRule="auto"/>
        <w:ind w:left="0" w:right="0" w:firstLine="0"/>
        <w:jc w:val="left"/>
      </w:pPr>
      <w:r>
        <w:rPr>
          <w:i/>
          <w:iCs/>
          <w:color w:val="000000"/>
          <w:spacing w:val="0"/>
          <w:w w:val="100"/>
          <w:position w:val="0"/>
        </w:rPr>
        <w:t>■J</w:t>
      </w:r>
      <w:r>
        <w:rPr>
          <w:color w:val="000000"/>
          <w:spacing w:val="0"/>
          <w:w w:val="100"/>
          <w:position w:val="0"/>
        </w:rPr>
        <w:t>适用口不适用</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1776"/>
        <w:gridCol w:w="778"/>
        <w:gridCol w:w="778"/>
        <w:gridCol w:w="782"/>
        <w:gridCol w:w="778"/>
        <w:gridCol w:w="782"/>
        <w:gridCol w:w="778"/>
        <w:gridCol w:w="782"/>
        <w:gridCol w:w="778"/>
        <w:gridCol w:w="782"/>
        <w:gridCol w:w="787"/>
      </w:tblGrid>
      <w:tr>
        <w:trPr>
          <w:trHeight w:val="1354"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承诺投资项目和超 募资金投向</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是否已 变更项 目</w:t>
            </w:r>
            <w:r>
              <w:rPr>
                <w:color w:val="000000"/>
                <w:spacing w:val="0"/>
                <w:w w:val="100"/>
                <w:position w:val="0"/>
                <w:sz w:val="18"/>
                <w:szCs w:val="18"/>
              </w:rPr>
              <w:t>（</w:t>
            </w:r>
            <w:r>
              <w:rPr>
                <w:rFonts w:ascii="SimSun" w:eastAsia="SimSun" w:hAnsi="SimSun" w:cs="SimSun"/>
                <w:color w:val="000000"/>
                <w:spacing w:val="0"/>
                <w:w w:val="100"/>
                <w:position w:val="0"/>
                <w:sz w:val="17"/>
                <w:szCs w:val="17"/>
              </w:rPr>
              <w:t>含</w:t>
            </w:r>
          </w:p>
          <w:p>
            <w:pPr>
              <w:pStyle w:val="Style24"/>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部分变</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募集资 金承诺 投资总 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调整后 投资总 额⑴</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本报告 期投入 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9" w:lineRule="exact"/>
              <w:ind w:left="0" w:right="0" w:firstLine="0"/>
              <w:jc w:val="center"/>
            </w:pPr>
            <w:r>
              <w:rPr>
                <w:rFonts w:ascii="SimSun" w:eastAsia="SimSun" w:hAnsi="SimSun" w:cs="SimSun"/>
                <w:color w:val="000000"/>
                <w:spacing w:val="0"/>
                <w:w w:val="100"/>
                <w:position w:val="0"/>
                <w:sz w:val="17"/>
                <w:szCs w:val="17"/>
              </w:rPr>
              <w:t>截至期 末累计 投入金 额</w:t>
            </w:r>
            <w:r>
              <w:rPr>
                <w:color w:val="000000"/>
                <w:spacing w:val="0"/>
                <w:w w:val="100"/>
                <w:position w:val="0"/>
              </w:rPr>
              <w:t>（2）</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314" w:lineRule="exact"/>
              <w:ind w:left="0" w:right="0" w:firstLine="0"/>
              <w:jc w:val="center"/>
              <w:rPr>
                <w:sz w:val="17"/>
                <w:szCs w:val="17"/>
              </w:rPr>
            </w:pPr>
            <w:r>
              <w:rPr>
                <w:rFonts w:ascii="SimSun" w:eastAsia="SimSun" w:hAnsi="SimSun" w:cs="SimSun"/>
                <w:color w:val="000000"/>
                <w:spacing w:val="0"/>
                <w:w w:val="100"/>
                <w:position w:val="0"/>
                <w:sz w:val="17"/>
                <w:szCs w:val="17"/>
              </w:rPr>
              <w:t>截至期 末投资 进度</w:t>
            </w:r>
          </w:p>
          <w:p>
            <w:pPr>
              <w:pStyle w:val="Style24"/>
              <w:keepNext w:val="0"/>
              <w:keepLines w:val="0"/>
              <w:widowControl w:val="0"/>
              <w:shd w:val="clear" w:color="auto" w:fill="auto"/>
              <w:bidi w:val="0"/>
              <w:spacing w:before="0" w:after="0" w:line="360" w:lineRule="auto"/>
              <w:ind w:left="0" w:right="0" w:firstLine="0"/>
              <w:jc w:val="center"/>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项目达 到预定 可使用 状态日</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本报告 期实现 的效益</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是否达 到预计 效益</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项目可 行性是 否发生 重大变</w:t>
            </w:r>
          </w:p>
        </w:tc>
      </w:tr>
    </w:tbl>
    <w:p>
      <w:pPr>
        <w:spacing w:lineRule="exact" w:line="1"/>
        <w:rPr>
          <w:sz w:val="2"/>
          <w:szCs w:val="2"/>
        </w:rPr>
      </w:pPr>
      <w:r>
        <w:br w:type="page"/>
      </w:r>
    </w:p>
    <w:tbl>
      <w:tblPr>
        <w:tblOverlap w:val="never"/>
        <w:jc w:val="center"/>
        <w:tblLayout w:type="fixed"/>
      </w:tblPr>
      <w:tblGrid>
        <w:gridCol w:w="1776"/>
        <w:gridCol w:w="778"/>
        <w:gridCol w:w="778"/>
        <w:gridCol w:w="782"/>
        <w:gridCol w:w="778"/>
        <w:gridCol w:w="782"/>
        <w:gridCol w:w="778"/>
        <w:gridCol w:w="782"/>
        <w:gridCol w:w="778"/>
        <w:gridCol w:w="782"/>
        <w:gridCol w:w="787"/>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更</w:t>
            </w:r>
            <w:r>
              <w:rPr>
                <w:rFonts w:ascii="SimSun" w:eastAsia="SimSun" w:hAnsi="SimSun" w:cs="SimSun"/>
                <w:color w:val="000000"/>
                <w:spacing w:val="0"/>
                <w:w w:val="100"/>
                <w:position w:val="0"/>
              </w:rPr>
              <w:t>）</w:t>
            </w:r>
          </w:p>
        </w:tc>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(2)/(1)</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w:t>
            </w:r>
          </w:p>
        </w:tc>
        <w:tc>
          <w:tcPr>
            <w:gridSpan w:val="2"/>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化</w:t>
            </w:r>
          </w:p>
        </w:tc>
      </w:tr>
      <w:tr>
        <w:trPr>
          <w:trHeight w:val="403" w:hRule="exact"/>
        </w:trPr>
        <w:tc>
          <w:tcPr>
            <w:gridSpan w:val="11"/>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承诺投资项目</w:t>
            </w:r>
          </w:p>
        </w:tc>
      </w:tr>
      <w:tr>
        <w:trPr>
          <w:trHeight w:val="278" w:hRule="exact"/>
        </w:trPr>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、烟台药品现代物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6,391.6</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vMerge w:val="restart"/>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58" w:hRule="exact"/>
        </w:trPr>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流配送项目</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6,278</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6,278</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443.44</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2,879.5</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center"/>
          </w:tcPr>
          <w:p>
            <w:pPr/>
          </w:p>
        </w:tc>
      </w:tr>
      <w:tr>
        <w:trPr>
          <w:trHeight w:val="154"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3</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、济南药品现代物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21,759.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8,369.3</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vMerge w:val="restart"/>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49" w:hRule="exact"/>
        </w:trPr>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流配送项目</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21,135</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21,135</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229.07</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center"/>
          </w:tcPr>
          <w:p>
            <w:pP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25</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、医疗器械配送项</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1,348.2</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4,416.6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3,425.6</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58" w:hRule="exact"/>
        </w:trPr>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目</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19,460</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19,460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22.70%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44"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4</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4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、医用织物生产项</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1,537.5</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5,824.9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vMerge w:val="restart"/>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63" w:hRule="exact"/>
        </w:trPr>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目</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9,190</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9,190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63.38%</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44"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1</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4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、医用织物洗涤配</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1,578.9</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9,789.0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vMerge w:val="restart"/>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58" w:hRule="exact"/>
        </w:trPr>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送项目</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10,800</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10,800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90.64%</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-739.03</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54"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4</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、补充流动资金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18,848.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18,848</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18,848</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89</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88" w:hRule="exact"/>
        </w:trPr>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、补充流动资金</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117,85</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117,85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117,96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vMerge w:val="restart"/>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9.03</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9.03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6.12</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8</w:t>
            </w:r>
            <w:r>
              <w:rPr>
                <w:rFonts w:ascii="SimSun" w:eastAsia="SimSun" w:hAnsi="SimSun" w:cs="SimSun"/>
                <w:color w:val="000000"/>
                <w:spacing w:val="0"/>
                <w:w w:val="100"/>
                <w:position w:val="0"/>
                <w:sz w:val="17"/>
                <w:szCs w:val="17"/>
              </w:rPr>
              <w:t>、医疗器械全国销</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189,39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189,39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68"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售网络建设项目</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2</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9</w:t>
            </w:r>
            <w:r>
              <w:rPr>
                <w:rFonts w:ascii="SimSun" w:eastAsia="SimSun" w:hAnsi="SimSun" w:cs="SimSun"/>
                <w:color w:val="000000"/>
                <w:spacing w:val="0"/>
                <w:w w:val="100"/>
                <w:position w:val="0"/>
                <w:sz w:val="17"/>
                <w:szCs w:val="17"/>
              </w:rPr>
              <w:t>、医院供应链延伸</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120,60</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120,60</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3,484.5</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3,484.5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49" w:hRule="exact"/>
        </w:trPr>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服务项目</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8</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8</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2</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承诺投资项目小计</w:t>
            </w:r>
          </w:p>
        </w:tc>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513,57</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513,57</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8,621.7</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188,48</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13,935.</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58" w:hRule="exact"/>
        </w:trPr>
        <w:tc>
          <w:tcPr>
            <w:vMerge/>
            <w:tcBorders>
              <w:left w:val="single" w:sz="4"/>
            </w:tcBorders>
            <w:shd w:val="clear" w:color="auto" w:fill="D3D3D3"/>
            <w:vAlign w:val="bottom"/>
          </w:tcPr>
          <w:p>
            <w:pP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320" w:firstLine="0"/>
              <w:jc w:val="right"/>
            </w:pPr>
            <w:r>
              <w:rPr>
                <w:color w:val="000000"/>
                <w:spacing w:val="0"/>
                <w:w w:val="100"/>
                <w:position w:val="0"/>
              </w:rPr>
              <w:t>—</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w:t>
            </w:r>
          </w:p>
        </w:tc>
        <w:tc>
          <w:tcPr>
            <w:vMerge/>
            <w:tcBorders>
              <w:left w:val="single" w:sz="4"/>
            </w:tcBorders>
            <w:shd w:val="clear" w:color="auto" w:fill="FFFFFF"/>
            <w:vAlign w:val="center"/>
          </w:tcPr>
          <w:p>
            <w:pP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w:t>
            </w:r>
          </w:p>
        </w:tc>
        <w:tc>
          <w:tcPr>
            <w:tcBorders>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0.03</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0.03</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2</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1.02</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403" w:hRule="exact"/>
        </w:trPr>
        <w:tc>
          <w:tcPr>
            <w:gridSpan w:val="11"/>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超募资金投向</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烟台药品现代物流 配送项目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济南药品现代物流 配送项目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归还银行贷款（如</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16,096.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50"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补充流动资金（如</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265,00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265,00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46"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超募资金投向小计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265,00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281,09</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776"/>
        <w:gridCol w:w="778"/>
        <w:gridCol w:w="778"/>
        <w:gridCol w:w="782"/>
        <w:gridCol w:w="778"/>
        <w:gridCol w:w="782"/>
        <w:gridCol w:w="778"/>
        <w:gridCol w:w="782"/>
        <w:gridCol w:w="778"/>
        <w:gridCol w:w="782"/>
        <w:gridCol w:w="787"/>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6.33</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513,57</w:t>
            </w:r>
          </w:p>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513,57</w:t>
            </w:r>
          </w:p>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273,62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469,57</w:t>
            </w:r>
          </w:p>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7.35</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13,935.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未达到计划进度或 预计收益的情况和 原因（分具体项目）</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460"/>
              <w:jc w:val="both"/>
              <w:rPr>
                <w:sz w:val="17"/>
                <w:szCs w:val="17"/>
              </w:rPr>
            </w:pPr>
            <w:r>
              <w:rPr>
                <w:rFonts w:ascii="SimSun" w:eastAsia="SimSun" w:hAnsi="SimSun" w:cs="SimSun"/>
                <w:color w:val="000000"/>
                <w:spacing w:val="0"/>
                <w:w w:val="100"/>
                <w:position w:val="0"/>
                <w:sz w:val="17"/>
                <w:szCs w:val="17"/>
              </w:rPr>
              <w:t>医用织物生产项目因工期延迟，项目达到预定可使用状态日期由</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 xml:space="preserve">日调整为 </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项目可行性发生重 大变化的情况说明</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超募资金的金额、用 途及使用进展情况</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适用</w:t>
            </w:r>
          </w:p>
        </w:tc>
      </w:tr>
      <w:tr>
        <w:trPr>
          <w:trHeight w:val="715"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98" w:lineRule="exact"/>
              <w:ind w:left="0" w:right="0" w:firstLine="540"/>
              <w:jc w:val="both"/>
              <w:rPr>
                <w:sz w:val="17"/>
                <w:szCs w:val="17"/>
              </w:rPr>
            </w:pPr>
            <w:r>
              <w:rPr>
                <w:rFonts w:ascii="SimSun" w:eastAsia="SimSun" w:hAnsi="SimSun" w:cs="SimSun"/>
                <w:color w:val="000000"/>
                <w:spacing w:val="0"/>
                <w:w w:val="100"/>
                <w:position w:val="0"/>
                <w:sz w:val="17"/>
                <w:szCs w:val="17"/>
              </w:rPr>
              <w:t>公司第一届董事会第十三次会议审议通过《关于将超募资金用于偿还银行贷款的议案》，决 定将超募资金</w:t>
            </w:r>
            <w:r>
              <w:rPr>
                <w:color w:val="000000"/>
                <w:spacing w:val="0"/>
                <w:w w:val="100"/>
                <w:position w:val="0"/>
                <w:sz w:val="18"/>
                <w:szCs w:val="18"/>
              </w:rPr>
              <w:t>16,096.33</w:t>
            </w:r>
            <w:r>
              <w:rPr>
                <w:rFonts w:ascii="SimSun" w:eastAsia="SimSun" w:hAnsi="SimSun" w:cs="SimSun"/>
                <w:color w:val="000000"/>
                <w:spacing w:val="0"/>
                <w:w w:val="100"/>
                <w:position w:val="0"/>
                <w:sz w:val="17"/>
                <w:szCs w:val="17"/>
              </w:rPr>
              <w:t>万元、利息</w:t>
            </w:r>
            <w:r>
              <w:rPr>
                <w:color w:val="000000"/>
                <w:spacing w:val="0"/>
                <w:w w:val="100"/>
                <w:position w:val="0"/>
                <w:sz w:val="18"/>
                <w:szCs w:val="18"/>
              </w:rPr>
              <w:t>6.16</w:t>
            </w:r>
            <w:r>
              <w:rPr>
                <w:rFonts w:ascii="SimSun" w:eastAsia="SimSun" w:hAnsi="SimSun" w:cs="SimSun"/>
                <w:color w:val="000000"/>
                <w:spacing w:val="0"/>
                <w:w w:val="100"/>
                <w:position w:val="0"/>
                <w:sz w:val="17"/>
                <w:szCs w:val="17"/>
              </w:rPr>
              <w:t>万元用于归还银行贷款。</w:t>
            </w:r>
          </w:p>
        </w:tc>
      </w:tr>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募集资金投资项目 实施地点变更情况</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39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募集资金投资项目 实施方式调整情况</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募集资金投资项目 先期投入及置换情 况</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适用</w:t>
            </w:r>
          </w:p>
        </w:tc>
      </w:tr>
      <w:tr>
        <w:trPr>
          <w:trHeight w:val="2314"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40" w:line="312" w:lineRule="exact"/>
              <w:ind w:left="0" w:right="0" w:firstLine="64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月增发募集资金到账后，经北京天圆全会计师事务所专项审计（报告文号为天 圆全专审字</w:t>
            </w:r>
            <w:r>
              <w:rPr>
                <w:color w:val="000000"/>
                <w:spacing w:val="0"/>
                <w:w w:val="100"/>
                <w:position w:val="0"/>
                <w:sz w:val="18"/>
                <w:szCs w:val="18"/>
              </w:rPr>
              <w:t xml:space="preserve">[2013] </w:t>
            </w:r>
            <w:r>
              <w:rPr>
                <w:color w:val="000000"/>
                <w:spacing w:val="0"/>
                <w:w w:val="100"/>
                <w:position w:val="0"/>
                <w:sz w:val="18"/>
                <w:szCs w:val="18"/>
              </w:rPr>
              <w:t>0080899</w:t>
            </w:r>
            <w:r>
              <w:rPr>
                <w:rFonts w:ascii="SimSun" w:eastAsia="SimSun" w:hAnsi="SimSun" w:cs="SimSun"/>
                <w:color w:val="000000"/>
                <w:spacing w:val="0"/>
                <w:w w:val="100"/>
                <w:position w:val="0"/>
                <w:sz w:val="17"/>
                <w:szCs w:val="17"/>
              </w:rPr>
              <w:t>号）</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本公司以增发的募投资金对公司先期垫付的</w:t>
            </w:r>
            <w:r>
              <w:rPr>
                <w:color w:val="000000"/>
                <w:spacing w:val="0"/>
                <w:w w:val="100"/>
                <w:position w:val="0"/>
                <w:sz w:val="18"/>
                <w:szCs w:val="18"/>
              </w:rPr>
              <w:t>1,086.67</w:t>
            </w:r>
            <w:r>
              <w:rPr>
                <w:rFonts w:ascii="SimSun" w:eastAsia="SimSun" w:hAnsi="SimSun" w:cs="SimSun"/>
                <w:color w:val="000000"/>
                <w:spacing w:val="0"/>
                <w:w w:val="100"/>
                <w:position w:val="0"/>
                <w:sz w:val="17"/>
                <w:szCs w:val="17"/>
              </w:rPr>
              <w:t>万元进行了 置换，其中医疗器械配送项目</w:t>
            </w:r>
            <w:r>
              <w:rPr>
                <w:color w:val="000000"/>
                <w:spacing w:val="0"/>
                <w:w w:val="100"/>
                <w:position w:val="0"/>
                <w:sz w:val="18"/>
                <w:szCs w:val="18"/>
              </w:rPr>
              <w:t>30.34</w:t>
            </w:r>
            <w:r>
              <w:rPr>
                <w:rFonts w:ascii="SimSun" w:eastAsia="SimSun" w:hAnsi="SimSun" w:cs="SimSun"/>
                <w:color w:val="000000"/>
                <w:spacing w:val="0"/>
                <w:w w:val="100"/>
                <w:position w:val="0"/>
                <w:sz w:val="17"/>
                <w:szCs w:val="17"/>
              </w:rPr>
              <w:t>万元，医用织物生产项目</w:t>
            </w:r>
            <w:r>
              <w:rPr>
                <w:color w:val="000000"/>
                <w:spacing w:val="0"/>
                <w:w w:val="100"/>
                <w:position w:val="0"/>
                <w:sz w:val="18"/>
                <w:szCs w:val="18"/>
              </w:rPr>
              <w:t>1,009.45</w:t>
            </w:r>
            <w:r>
              <w:rPr>
                <w:rFonts w:ascii="SimSun" w:eastAsia="SimSun" w:hAnsi="SimSun" w:cs="SimSun"/>
                <w:color w:val="000000"/>
                <w:spacing w:val="0"/>
                <w:w w:val="100"/>
                <w:position w:val="0"/>
                <w:sz w:val="17"/>
                <w:szCs w:val="17"/>
              </w:rPr>
              <w:t>万元，医用织物洗涤配送 项目</w:t>
            </w:r>
            <w:r>
              <w:rPr>
                <w:color w:val="000000"/>
                <w:spacing w:val="0"/>
                <w:w w:val="100"/>
                <w:position w:val="0"/>
                <w:sz w:val="18"/>
                <w:szCs w:val="18"/>
              </w:rPr>
              <w:t>46.88</w:t>
            </w:r>
            <w:r>
              <w:rPr>
                <w:rFonts w:ascii="SimSun" w:eastAsia="SimSun" w:hAnsi="SimSun" w:cs="SimSun"/>
                <w:color w:val="000000"/>
                <w:spacing w:val="0"/>
                <w:w w:val="100"/>
                <w:position w:val="0"/>
                <w:sz w:val="17"/>
                <w:szCs w:val="17"/>
              </w:rPr>
              <w:t>万元。</w:t>
            </w:r>
          </w:p>
          <w:p>
            <w:pPr>
              <w:pStyle w:val="Style24"/>
              <w:keepNext w:val="0"/>
              <w:keepLines w:val="0"/>
              <w:widowControl w:val="0"/>
              <w:shd w:val="clear" w:color="auto" w:fill="auto"/>
              <w:bidi w:val="0"/>
              <w:spacing w:before="0" w:after="0" w:line="312" w:lineRule="exact"/>
              <w:ind w:left="0" w:right="0" w:firstLine="64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月增发募集资金到账后，经北京天圆全会计师事务所专项审计（报告文号为天圆 全专审字</w:t>
            </w:r>
            <w:r>
              <w:rPr>
                <w:color w:val="000000"/>
                <w:spacing w:val="0"/>
                <w:w w:val="100"/>
                <w:position w:val="0"/>
                <w:sz w:val="18"/>
                <w:szCs w:val="18"/>
              </w:rPr>
              <w:t xml:space="preserve">[2016] </w:t>
            </w:r>
            <w:r>
              <w:rPr>
                <w:color w:val="000000"/>
                <w:spacing w:val="0"/>
                <w:w w:val="100"/>
                <w:position w:val="0"/>
                <w:sz w:val="18"/>
                <w:szCs w:val="18"/>
              </w:rPr>
              <w:t>001344</w:t>
            </w:r>
            <w:r>
              <w:rPr>
                <w:rFonts w:ascii="SimSun" w:eastAsia="SimSun" w:hAnsi="SimSun" w:cs="SimSun"/>
                <w:color w:val="000000"/>
                <w:spacing w:val="0"/>
                <w:w w:val="100"/>
                <w:position w:val="0"/>
                <w:sz w:val="17"/>
                <w:szCs w:val="17"/>
              </w:rPr>
              <w:t>号）</w:t>
            </w:r>
            <w:r>
              <w:rPr>
                <w:color w:val="000000"/>
                <w:spacing w:val="0"/>
                <w:w w:val="100"/>
                <w:position w:val="0"/>
                <w:sz w:val="18"/>
                <w:szCs w:val="18"/>
              </w:rPr>
              <w:t>,</w:t>
            </w:r>
            <w:r>
              <w:rPr>
                <w:rFonts w:ascii="SimSun" w:eastAsia="SimSun" w:hAnsi="SimSun" w:cs="SimSun"/>
                <w:color w:val="000000"/>
                <w:spacing w:val="0"/>
                <w:w w:val="100"/>
                <w:position w:val="0"/>
                <w:sz w:val="17"/>
                <w:szCs w:val="17"/>
              </w:rPr>
              <w:t>本公司以增发的募投资金对公司先期垫付的医院供应链延伸服务项目 投入资金</w:t>
            </w:r>
            <w:r>
              <w:rPr>
                <w:color w:val="000000"/>
                <w:spacing w:val="0"/>
                <w:w w:val="100"/>
                <w:position w:val="0"/>
                <w:sz w:val="18"/>
                <w:szCs w:val="18"/>
              </w:rPr>
              <w:t>26,701,007.11</w:t>
            </w:r>
            <w:r>
              <w:rPr>
                <w:rFonts w:ascii="SimSun" w:eastAsia="SimSun" w:hAnsi="SimSun" w:cs="SimSun"/>
                <w:color w:val="000000"/>
                <w:spacing w:val="0"/>
                <w:w w:val="100"/>
                <w:position w:val="0"/>
                <w:sz w:val="17"/>
                <w:szCs w:val="17"/>
              </w:rPr>
              <w:t>元进行了置换。</w:t>
            </w:r>
          </w:p>
        </w:tc>
      </w:tr>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用闲置募集资金暂 时补充流动资金情 况</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适用</w:t>
            </w:r>
          </w:p>
        </w:tc>
      </w:tr>
      <w:tr>
        <w:trPr>
          <w:trHeight w:val="3250"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40" w:line="314" w:lineRule="exact"/>
              <w:ind w:left="0" w:right="0" w:firstLine="64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日，公司第二届董事会第三十二次会议审议通过了《关于继续使用部分闲 置募集资金临时性补充流动资金的议案》，决定使用部分闲置募集资金临时性补充公司日常生产经 营所需的流动资金，总额不超过人民币</w:t>
            </w:r>
            <w:r>
              <w:rPr>
                <w:color w:val="000000"/>
                <w:spacing w:val="0"/>
                <w:w w:val="100"/>
                <w:position w:val="0"/>
                <w:sz w:val="18"/>
                <w:szCs w:val="18"/>
              </w:rPr>
              <w:t>20,000.00</w:t>
            </w:r>
            <w:r>
              <w:rPr>
                <w:rFonts w:ascii="SimSun" w:eastAsia="SimSun" w:hAnsi="SimSun" w:cs="SimSun"/>
                <w:color w:val="000000"/>
                <w:spacing w:val="0"/>
                <w:w w:val="100"/>
                <w:position w:val="0"/>
                <w:sz w:val="17"/>
                <w:szCs w:val="17"/>
              </w:rPr>
              <w:t>万元，期限自实际使用日起不超过</w:t>
            </w:r>
            <w:r>
              <w:rPr>
                <w:color w:val="000000"/>
                <w:spacing w:val="0"/>
                <w:w w:val="100"/>
                <w:position w:val="0"/>
                <w:sz w:val="18"/>
                <w:szCs w:val="18"/>
              </w:rPr>
              <w:t>6</w:t>
            </w:r>
            <w:r>
              <w:rPr>
                <w:rFonts w:ascii="SimSun" w:eastAsia="SimSun" w:hAnsi="SimSun" w:cs="SimSun"/>
                <w:color w:val="000000"/>
                <w:spacing w:val="0"/>
                <w:w w:val="100"/>
                <w:position w:val="0"/>
                <w:sz w:val="17"/>
                <w:szCs w:val="17"/>
              </w:rPr>
              <w:t>个月。公司 已于</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日将上述资金全部归还至募集资金专用帐户，并已将上述募集资金的归还情 况通知本公司保荐机构和保荐代表人。</w:t>
            </w:r>
          </w:p>
          <w:p>
            <w:pPr>
              <w:pStyle w:val="Style24"/>
              <w:keepNext w:val="0"/>
              <w:keepLines w:val="0"/>
              <w:widowControl w:val="0"/>
              <w:shd w:val="clear" w:color="auto" w:fill="auto"/>
              <w:bidi w:val="0"/>
              <w:spacing w:before="0" w:after="0" w:line="314" w:lineRule="exact"/>
              <w:ind w:left="0" w:right="0" w:firstLine="64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 xml:space="preserve">日，公司第二届董事会第三十七次会议审议通过了《关于继续使用部分闲 置募集资金临时性补充流动资金的议案》，全体董事一致同意公司使用部分闲置募集资金人民币 </w:t>
            </w:r>
            <w:r>
              <w:rPr>
                <w:color w:val="000000"/>
                <w:spacing w:val="0"/>
                <w:w w:val="100"/>
                <w:position w:val="0"/>
                <w:sz w:val="18"/>
                <w:szCs w:val="18"/>
              </w:rPr>
              <w:t>2,650,000,000</w:t>
            </w:r>
            <w:r>
              <w:rPr>
                <w:rFonts w:ascii="SimSun" w:eastAsia="SimSun" w:hAnsi="SimSun" w:cs="SimSun"/>
                <w:color w:val="000000"/>
                <w:spacing w:val="0"/>
                <w:w w:val="100"/>
                <w:position w:val="0"/>
                <w:sz w:val="17"/>
                <w:szCs w:val="17"/>
              </w:rPr>
              <w:t xml:space="preserve">元临时性补充公司日常生产经营所需的流动资金，使用期限自实际使用日起不超过 </w:t>
            </w:r>
            <w:r>
              <w:rPr>
                <w:color w:val="000000"/>
                <w:spacing w:val="0"/>
                <w:w w:val="100"/>
                <w:position w:val="0"/>
                <w:sz w:val="18"/>
                <w:szCs w:val="18"/>
              </w:rPr>
              <w:t>12</w:t>
            </w:r>
            <w:r>
              <w:rPr>
                <w:rFonts w:ascii="SimSun" w:eastAsia="SimSun" w:hAnsi="SimSun" w:cs="SimSun"/>
                <w:color w:val="000000"/>
                <w:spacing w:val="0"/>
                <w:w w:val="100"/>
                <w:position w:val="0"/>
                <w:sz w:val="17"/>
                <w:szCs w:val="17"/>
              </w:rPr>
              <w:t>个月。其中，</w:t>
            </w:r>
            <w:r>
              <w:rPr>
                <w:color w:val="000000"/>
                <w:spacing w:val="0"/>
                <w:w w:val="100"/>
                <w:position w:val="0"/>
                <w:sz w:val="18"/>
                <w:szCs w:val="18"/>
              </w:rPr>
              <w:t>2012</w:t>
            </w:r>
            <w:r>
              <w:rPr>
                <w:rFonts w:ascii="SimSun" w:eastAsia="SimSun" w:hAnsi="SimSun" w:cs="SimSun"/>
                <w:color w:val="000000"/>
                <w:spacing w:val="0"/>
                <w:w w:val="100"/>
                <w:position w:val="0"/>
                <w:sz w:val="17"/>
                <w:szCs w:val="17"/>
              </w:rPr>
              <w:t>年非公开发行股票募投项目闲置募集资金人民币</w:t>
            </w:r>
            <w:r>
              <w:rPr>
                <w:color w:val="000000"/>
                <w:spacing w:val="0"/>
                <w:w w:val="100"/>
                <w:position w:val="0"/>
                <w:sz w:val="18"/>
                <w:szCs w:val="18"/>
              </w:rPr>
              <w:t>150,000,000</w:t>
            </w:r>
            <w:r>
              <w:rPr>
                <w:rFonts w:ascii="SimSun" w:eastAsia="SimSun" w:hAnsi="SimSun" w:cs="SimSun"/>
                <w:color w:val="000000"/>
                <w:spacing w:val="0"/>
                <w:w w:val="100"/>
                <w:position w:val="0"/>
                <w:sz w:val="17"/>
                <w:szCs w:val="17"/>
              </w:rPr>
              <w:t>元，</w:t>
            </w:r>
            <w:r>
              <w:rPr>
                <w:color w:val="000000"/>
                <w:spacing w:val="0"/>
                <w:w w:val="100"/>
                <w:position w:val="0"/>
                <w:sz w:val="18"/>
                <w:szCs w:val="18"/>
              </w:rPr>
              <w:t>2015</w:t>
            </w:r>
            <w:r>
              <w:rPr>
                <w:rFonts w:ascii="SimSun" w:eastAsia="SimSun" w:hAnsi="SimSun" w:cs="SimSun"/>
                <w:color w:val="000000"/>
                <w:spacing w:val="0"/>
                <w:w w:val="100"/>
                <w:position w:val="0"/>
                <w:sz w:val="17"/>
                <w:szCs w:val="17"/>
              </w:rPr>
              <w:t>年非 公开发行股票募投项目闲置资金人民币</w:t>
            </w:r>
            <w:r>
              <w:rPr>
                <w:color w:val="000000"/>
                <w:spacing w:val="0"/>
                <w:w w:val="100"/>
                <w:position w:val="0"/>
                <w:sz w:val="18"/>
                <w:szCs w:val="18"/>
              </w:rPr>
              <w:t>2,500,000,000</w:t>
            </w:r>
            <w:r>
              <w:rPr>
                <w:rFonts w:ascii="SimSun" w:eastAsia="SimSun" w:hAnsi="SimSun" w:cs="SimSun"/>
                <w:color w:val="000000"/>
                <w:spacing w:val="0"/>
                <w:w w:val="100"/>
                <w:position w:val="0"/>
                <w:sz w:val="17"/>
                <w:szCs w:val="17"/>
              </w:rPr>
              <w:t>元。</w:t>
            </w:r>
          </w:p>
        </w:tc>
      </w:tr>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项目实施出现募集 资金结余的金额及 原因</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634" w:hRule="exact"/>
        </w:trPr>
        <w:tc>
          <w:tcPr>
            <w:vMerge/>
            <w:tcBorders>
              <w:left w:val="single" w:sz="4"/>
              <w:bottom w:val="single" w:sz="4"/>
            </w:tcBorders>
            <w:shd w:val="clear" w:color="auto" w:fill="D3D3D3"/>
            <w:vAlign w:val="center"/>
          </w:tcPr>
          <w:p>
            <w:pPr/>
          </w:p>
        </w:tc>
        <w:tc>
          <w:tcPr>
            <w:gridSpan w:val="10"/>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76"/>
        <w:gridCol w:w="7805"/>
      </w:tblGrid>
      <w:tr>
        <w:trPr>
          <w:trHeight w:val="75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尚未使用的募集资 金用途及去向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tabs>
                <w:tab w:pos="269" w:val="left"/>
              </w:tabs>
              <w:bidi w:val="0"/>
              <w:spacing w:before="0" w:after="12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临时补充流动资金。</w:t>
            </w:r>
          </w:p>
          <w:p>
            <w:pPr>
              <w:pStyle w:val="Style24"/>
              <w:keepNext w:val="0"/>
              <w:keepLines w:val="0"/>
              <w:widowControl w:val="0"/>
              <w:shd w:val="clear" w:color="auto" w:fill="auto"/>
              <w:tabs>
                <w:tab w:pos="283" w:val="left"/>
              </w:tabs>
              <w:bidi w:val="0"/>
              <w:spacing w:before="0" w:after="0" w:line="240"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存放于募集资金专用账户存储。</w:t>
            </w:r>
          </w:p>
        </w:tc>
      </w:tr>
      <w:tr>
        <w:trPr>
          <w:trHeight w:val="6034"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募集资金使用及披 露中存在的问题或 其他情况</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tabs>
                <w:tab w:pos="259" w:val="left"/>
              </w:tabs>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首发项目</w:t>
            </w:r>
          </w:p>
          <w:p>
            <w:pPr>
              <w:pStyle w:val="Style24"/>
              <w:keepNext w:val="0"/>
              <w:keepLines w:val="0"/>
              <w:widowControl w:val="0"/>
              <w:shd w:val="clear" w:color="auto" w:fill="auto"/>
              <w:bidi w:val="0"/>
              <w:spacing w:before="0" w:after="0" w:line="310" w:lineRule="exact"/>
              <w:ind w:left="0" w:right="0" w:firstLine="640"/>
              <w:jc w:val="left"/>
              <w:rPr>
                <w:sz w:val="17"/>
                <w:szCs w:val="17"/>
              </w:rPr>
            </w:pPr>
            <w:r>
              <w:rPr>
                <w:rFonts w:ascii="SimSun" w:eastAsia="SimSun" w:hAnsi="SimSun" w:cs="SimSun"/>
                <w:color w:val="000000"/>
                <w:spacing w:val="0"/>
                <w:w w:val="100"/>
                <w:position w:val="0"/>
                <w:sz w:val="17"/>
                <w:szCs w:val="17"/>
              </w:rPr>
              <w:t>烟台药品现代物流配送项目中，包含铺底流动资金</w:t>
            </w:r>
            <w:r>
              <w:rPr>
                <w:color w:val="000000"/>
                <w:spacing w:val="0"/>
                <w:w w:val="100"/>
                <w:position w:val="0"/>
                <w:sz w:val="18"/>
                <w:szCs w:val="18"/>
              </w:rPr>
              <w:t>1,500</w:t>
            </w:r>
            <w:r>
              <w:rPr>
                <w:rFonts w:ascii="SimSun" w:eastAsia="SimSun" w:hAnsi="SimSun" w:cs="SimSun"/>
                <w:color w:val="000000"/>
                <w:spacing w:val="0"/>
                <w:w w:val="100"/>
                <w:position w:val="0"/>
                <w:sz w:val="17"/>
                <w:szCs w:val="17"/>
              </w:rPr>
              <w:t>万元和固定资产等投资为</w:t>
            </w:r>
            <w:r>
              <w:rPr>
                <w:color w:val="000000"/>
                <w:spacing w:val="0"/>
                <w:w w:val="100"/>
                <w:position w:val="0"/>
                <w:sz w:val="18"/>
                <w:szCs w:val="18"/>
              </w:rPr>
              <w:t xml:space="preserve">4,778 </w:t>
            </w:r>
            <w:r>
              <w:rPr>
                <w:rFonts w:ascii="SimSun" w:eastAsia="SimSun" w:hAnsi="SimSun" w:cs="SimSun"/>
                <w:color w:val="000000"/>
                <w:spacing w:val="0"/>
                <w:w w:val="100"/>
                <w:position w:val="0"/>
                <w:sz w:val="17"/>
                <w:szCs w:val="17"/>
              </w:rPr>
              <w:t>万元，补充流动资金拟在工程项目完成后一次性投入，实际项目铺底流动资金</w:t>
            </w:r>
            <w:r>
              <w:rPr>
                <w:color w:val="000000"/>
                <w:spacing w:val="0"/>
                <w:w w:val="100"/>
                <w:position w:val="0"/>
                <w:sz w:val="18"/>
                <w:szCs w:val="18"/>
              </w:rPr>
              <w:t>905</w:t>
            </w:r>
            <w:r>
              <w:rPr>
                <w:rFonts w:ascii="SimSun" w:eastAsia="SimSun" w:hAnsi="SimSun" w:cs="SimSun"/>
                <w:color w:val="000000"/>
                <w:spacing w:val="0"/>
                <w:w w:val="100"/>
                <w:position w:val="0"/>
                <w:sz w:val="17"/>
                <w:szCs w:val="17"/>
              </w:rPr>
              <w:t>万元，固定资 产等投资已投入</w:t>
            </w:r>
            <w:r>
              <w:rPr>
                <w:color w:val="000000"/>
                <w:spacing w:val="0"/>
                <w:w w:val="100"/>
                <w:position w:val="0"/>
                <w:sz w:val="18"/>
                <w:szCs w:val="18"/>
              </w:rPr>
              <w:t>5,043.19</w:t>
            </w:r>
            <w:r>
              <w:rPr>
                <w:rFonts w:ascii="SimSun" w:eastAsia="SimSun" w:hAnsi="SimSun" w:cs="SimSun"/>
                <w:color w:val="000000"/>
                <w:spacing w:val="0"/>
                <w:w w:val="100"/>
                <w:position w:val="0"/>
                <w:sz w:val="17"/>
                <w:szCs w:val="17"/>
              </w:rPr>
              <w:t>万元，占总的固定资产等投资比重</w:t>
            </w:r>
            <w:r>
              <w:rPr>
                <w:color w:val="000000"/>
                <w:spacing w:val="0"/>
                <w:w w:val="100"/>
                <w:position w:val="0"/>
                <w:sz w:val="18"/>
                <w:szCs w:val="18"/>
              </w:rPr>
              <w:t>105.55%</w:t>
            </w:r>
            <w:r>
              <w:rPr>
                <w:rFonts w:ascii="SimSun" w:eastAsia="SimSun" w:hAnsi="SimSun" w:cs="SimSun"/>
                <w:color w:val="000000"/>
                <w:spacing w:val="0"/>
                <w:w w:val="100"/>
                <w:position w:val="0"/>
                <w:sz w:val="17"/>
                <w:szCs w:val="17"/>
              </w:rPr>
              <w:t>。</w:t>
            </w:r>
          </w:p>
          <w:p>
            <w:pPr>
              <w:pStyle w:val="Style24"/>
              <w:keepNext w:val="0"/>
              <w:keepLines w:val="0"/>
              <w:widowControl w:val="0"/>
              <w:shd w:val="clear" w:color="auto" w:fill="auto"/>
              <w:bidi w:val="0"/>
              <w:spacing w:before="0" w:after="0" w:line="312" w:lineRule="exact"/>
              <w:ind w:left="0" w:right="0" w:firstLine="640"/>
              <w:jc w:val="left"/>
              <w:rPr>
                <w:sz w:val="17"/>
                <w:szCs w:val="17"/>
              </w:rPr>
            </w:pPr>
            <w:r>
              <w:rPr>
                <w:rFonts w:ascii="SimSun" w:eastAsia="SimSun" w:hAnsi="SimSun" w:cs="SimSun"/>
                <w:color w:val="000000"/>
                <w:spacing w:val="0"/>
                <w:w w:val="100"/>
                <w:position w:val="0"/>
                <w:sz w:val="17"/>
                <w:szCs w:val="17"/>
              </w:rPr>
              <w:t>济南药品现代物流配送项目中，包含铺底流动资金</w:t>
            </w:r>
            <w:r>
              <w:rPr>
                <w:color w:val="000000"/>
                <w:spacing w:val="0"/>
                <w:w w:val="100"/>
                <w:position w:val="0"/>
                <w:sz w:val="18"/>
                <w:szCs w:val="18"/>
              </w:rPr>
              <w:t>3,500</w:t>
            </w:r>
            <w:r>
              <w:rPr>
                <w:rFonts w:ascii="SimSun" w:eastAsia="SimSun" w:hAnsi="SimSun" w:cs="SimSun"/>
                <w:color w:val="000000"/>
                <w:spacing w:val="0"/>
                <w:w w:val="100"/>
                <w:position w:val="0"/>
                <w:sz w:val="17"/>
                <w:szCs w:val="17"/>
              </w:rPr>
              <w:t>万元和固定资产等投资为</w:t>
            </w:r>
            <w:r>
              <w:rPr>
                <w:color w:val="000000"/>
                <w:spacing w:val="0"/>
                <w:w w:val="100"/>
                <w:position w:val="0"/>
                <w:sz w:val="18"/>
                <w:szCs w:val="18"/>
              </w:rPr>
              <w:t xml:space="preserve">17,635 </w:t>
            </w:r>
            <w:r>
              <w:rPr>
                <w:rFonts w:ascii="SimSun" w:eastAsia="SimSun" w:hAnsi="SimSun" w:cs="SimSun"/>
                <w:color w:val="000000"/>
                <w:spacing w:val="0"/>
                <w:w w:val="100"/>
                <w:position w:val="0"/>
                <w:sz w:val="17"/>
                <w:szCs w:val="17"/>
              </w:rPr>
              <w:t>万元，补充流动资金拟在工程项目完成后一次性投入，实际永久性补充流动资金</w:t>
            </w:r>
            <w:r>
              <w:rPr>
                <w:color w:val="000000"/>
                <w:spacing w:val="0"/>
                <w:w w:val="100"/>
                <w:position w:val="0"/>
                <w:sz w:val="18"/>
                <w:szCs w:val="18"/>
              </w:rPr>
              <w:t>1395</w:t>
            </w:r>
            <w:r>
              <w:rPr>
                <w:rFonts w:ascii="SimSun" w:eastAsia="SimSun" w:hAnsi="SimSun" w:cs="SimSun"/>
                <w:color w:val="000000"/>
                <w:spacing w:val="0"/>
                <w:w w:val="100"/>
                <w:position w:val="0"/>
                <w:sz w:val="17"/>
                <w:szCs w:val="17"/>
              </w:rPr>
              <w:t>万元；固定 资产等投资已投入</w:t>
            </w:r>
            <w:r>
              <w:rPr>
                <w:color w:val="000000"/>
                <w:spacing w:val="0"/>
                <w:w w:val="100"/>
                <w:position w:val="0"/>
                <w:sz w:val="18"/>
                <w:szCs w:val="18"/>
              </w:rPr>
              <w:t>20,135.18</w:t>
            </w:r>
            <w:r>
              <w:rPr>
                <w:rFonts w:ascii="SimSun" w:eastAsia="SimSun" w:hAnsi="SimSun" w:cs="SimSun"/>
                <w:color w:val="000000"/>
                <w:spacing w:val="0"/>
                <w:w w:val="100"/>
                <w:position w:val="0"/>
                <w:sz w:val="17"/>
                <w:szCs w:val="17"/>
              </w:rPr>
              <w:t>万元，占总的固定资产等投资比重</w:t>
            </w:r>
            <w:r>
              <w:rPr>
                <w:color w:val="000000"/>
                <w:spacing w:val="0"/>
                <w:w w:val="100"/>
                <w:position w:val="0"/>
                <w:sz w:val="18"/>
                <w:szCs w:val="18"/>
              </w:rPr>
              <w:t>114.18%</w:t>
            </w:r>
            <w:r>
              <w:rPr>
                <w:rFonts w:ascii="SimSun" w:eastAsia="SimSun" w:hAnsi="SimSun" w:cs="SimSun"/>
                <w:color w:val="000000"/>
                <w:spacing w:val="0"/>
                <w:w w:val="100"/>
                <w:position w:val="0"/>
                <w:sz w:val="17"/>
                <w:szCs w:val="17"/>
              </w:rPr>
              <w:t>。</w:t>
            </w:r>
          </w:p>
          <w:p>
            <w:pPr>
              <w:pStyle w:val="Style24"/>
              <w:keepNext w:val="0"/>
              <w:keepLines w:val="0"/>
              <w:widowControl w:val="0"/>
              <w:shd w:val="clear" w:color="auto" w:fill="auto"/>
              <w:tabs>
                <w:tab w:pos="278" w:val="left"/>
              </w:tabs>
              <w:bidi w:val="0"/>
              <w:spacing w:before="0" w:after="0" w:line="31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增发项目</w:t>
            </w:r>
          </w:p>
          <w:p>
            <w:pPr>
              <w:pStyle w:val="Style24"/>
              <w:keepNext w:val="0"/>
              <w:keepLines w:val="0"/>
              <w:widowControl w:val="0"/>
              <w:shd w:val="clear" w:color="auto" w:fill="auto"/>
              <w:bidi w:val="0"/>
              <w:spacing w:before="0" w:after="0" w:line="312" w:lineRule="exact"/>
              <w:ind w:left="0" w:right="0" w:firstLine="640"/>
              <w:jc w:val="both"/>
              <w:rPr>
                <w:sz w:val="17"/>
                <w:szCs w:val="17"/>
              </w:rPr>
            </w:pPr>
            <w:r>
              <w:rPr>
                <w:rFonts w:ascii="SimSun" w:eastAsia="SimSun" w:hAnsi="SimSun" w:cs="SimSun"/>
                <w:color w:val="000000"/>
                <w:spacing w:val="0"/>
                <w:w w:val="100"/>
                <w:position w:val="0"/>
                <w:sz w:val="17"/>
                <w:szCs w:val="17"/>
              </w:rPr>
              <w:t>济南医疗器械配送项目中，包含补充流动资金</w:t>
            </w:r>
            <w:r>
              <w:rPr>
                <w:color w:val="000000"/>
                <w:spacing w:val="0"/>
                <w:w w:val="100"/>
                <w:position w:val="0"/>
                <w:sz w:val="18"/>
                <w:szCs w:val="18"/>
              </w:rPr>
              <w:t>6,000</w:t>
            </w:r>
            <w:r>
              <w:rPr>
                <w:rFonts w:ascii="SimSun" w:eastAsia="SimSun" w:hAnsi="SimSun" w:cs="SimSun"/>
                <w:color w:val="000000"/>
                <w:spacing w:val="0"/>
                <w:w w:val="100"/>
                <w:position w:val="0"/>
                <w:sz w:val="17"/>
                <w:szCs w:val="17"/>
              </w:rPr>
              <w:t>万元和固定资产等投资为</w:t>
            </w:r>
            <w:r>
              <w:rPr>
                <w:color w:val="000000"/>
                <w:spacing w:val="0"/>
                <w:w w:val="100"/>
                <w:position w:val="0"/>
                <w:sz w:val="18"/>
                <w:szCs w:val="18"/>
              </w:rPr>
              <w:t>13,460</w:t>
            </w:r>
            <w:r>
              <w:rPr>
                <w:rFonts w:ascii="SimSun" w:eastAsia="SimSun" w:hAnsi="SimSun" w:cs="SimSun"/>
                <w:color w:val="000000"/>
                <w:spacing w:val="0"/>
                <w:w w:val="100"/>
                <w:position w:val="0"/>
                <w:sz w:val="17"/>
                <w:szCs w:val="17"/>
              </w:rPr>
              <w:t>万元， 固定资产等投资已投入</w:t>
            </w:r>
            <w:r>
              <w:rPr>
                <w:color w:val="000000"/>
                <w:spacing w:val="0"/>
                <w:w w:val="100"/>
                <w:position w:val="0"/>
                <w:sz w:val="18"/>
                <w:szCs w:val="18"/>
              </w:rPr>
              <w:t>4,416.76</w:t>
            </w:r>
            <w:r>
              <w:rPr>
                <w:rFonts w:ascii="SimSun" w:eastAsia="SimSun" w:hAnsi="SimSun" w:cs="SimSun"/>
                <w:color w:val="000000"/>
                <w:spacing w:val="0"/>
                <w:w w:val="100"/>
                <w:position w:val="0"/>
                <w:sz w:val="17"/>
                <w:szCs w:val="17"/>
              </w:rPr>
              <w:t>万元，占总的固定资产等投资比重</w:t>
            </w:r>
            <w:r>
              <w:rPr>
                <w:color w:val="000000"/>
                <w:spacing w:val="0"/>
                <w:w w:val="100"/>
                <w:position w:val="0"/>
                <w:sz w:val="18"/>
                <w:szCs w:val="18"/>
              </w:rPr>
              <w:t>32.82%</w:t>
            </w:r>
            <w:r>
              <w:rPr>
                <w:rFonts w:ascii="SimSun" w:eastAsia="SimSun" w:hAnsi="SimSun" w:cs="SimSun"/>
                <w:color w:val="000000"/>
                <w:spacing w:val="0"/>
                <w:w w:val="100"/>
                <w:position w:val="0"/>
                <w:sz w:val="17"/>
                <w:szCs w:val="17"/>
              </w:rPr>
              <w:t>。</w:t>
            </w:r>
          </w:p>
          <w:p>
            <w:pPr>
              <w:pStyle w:val="Style24"/>
              <w:keepNext w:val="0"/>
              <w:keepLines w:val="0"/>
              <w:widowControl w:val="0"/>
              <w:shd w:val="clear" w:color="auto" w:fill="auto"/>
              <w:bidi w:val="0"/>
              <w:spacing w:before="0" w:after="0" w:line="312" w:lineRule="exact"/>
              <w:ind w:left="0" w:right="0" w:firstLine="640"/>
              <w:jc w:val="both"/>
              <w:rPr>
                <w:sz w:val="17"/>
                <w:szCs w:val="17"/>
              </w:rPr>
            </w:pPr>
            <w:r>
              <w:rPr>
                <w:rFonts w:ascii="SimSun" w:eastAsia="SimSun" w:hAnsi="SimSun" w:cs="SimSun"/>
                <w:color w:val="000000"/>
                <w:spacing w:val="0"/>
                <w:w w:val="100"/>
                <w:position w:val="0"/>
                <w:sz w:val="17"/>
                <w:szCs w:val="17"/>
              </w:rPr>
              <w:t>济南医用织物生产项目中，包含补充流动资金</w:t>
            </w:r>
            <w:r>
              <w:rPr>
                <w:color w:val="000000"/>
                <w:spacing w:val="0"/>
                <w:w w:val="100"/>
                <w:position w:val="0"/>
                <w:sz w:val="18"/>
                <w:szCs w:val="18"/>
              </w:rPr>
              <w:t>318</w:t>
            </w:r>
            <w:r>
              <w:rPr>
                <w:rFonts w:ascii="SimSun" w:eastAsia="SimSun" w:hAnsi="SimSun" w:cs="SimSun"/>
                <w:color w:val="000000"/>
                <w:spacing w:val="0"/>
                <w:w w:val="100"/>
                <w:position w:val="0"/>
                <w:sz w:val="17"/>
                <w:szCs w:val="17"/>
              </w:rPr>
              <w:t>万元和固定资产等投资为</w:t>
            </w:r>
            <w:r>
              <w:rPr>
                <w:color w:val="000000"/>
                <w:spacing w:val="0"/>
                <w:w w:val="100"/>
                <w:position w:val="0"/>
                <w:sz w:val="18"/>
                <w:szCs w:val="18"/>
              </w:rPr>
              <w:t>8,872</w:t>
            </w:r>
            <w:r>
              <w:rPr>
                <w:rFonts w:ascii="SimSun" w:eastAsia="SimSun" w:hAnsi="SimSun" w:cs="SimSun"/>
                <w:color w:val="000000"/>
                <w:spacing w:val="0"/>
                <w:w w:val="100"/>
                <w:position w:val="0"/>
                <w:sz w:val="17"/>
                <w:szCs w:val="17"/>
              </w:rPr>
              <w:t>万元，</w:t>
            </w:r>
          </w:p>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固定资产等投资已投入</w:t>
            </w:r>
            <w:r>
              <w:rPr>
                <w:color w:val="000000"/>
                <w:spacing w:val="0"/>
                <w:w w:val="100"/>
                <w:position w:val="0"/>
                <w:sz w:val="18"/>
                <w:szCs w:val="18"/>
              </w:rPr>
              <w:t>5,824.42</w:t>
            </w:r>
            <w:r>
              <w:rPr>
                <w:rFonts w:ascii="SimSun" w:eastAsia="SimSun" w:hAnsi="SimSun" w:cs="SimSun"/>
                <w:color w:val="000000"/>
                <w:spacing w:val="0"/>
                <w:w w:val="100"/>
                <w:position w:val="0"/>
                <w:sz w:val="17"/>
                <w:szCs w:val="17"/>
              </w:rPr>
              <w:t>万元，占总的固定资产等投资比重</w:t>
            </w:r>
            <w:r>
              <w:rPr>
                <w:color w:val="000000"/>
                <w:spacing w:val="0"/>
                <w:w w:val="100"/>
                <w:position w:val="0"/>
                <w:sz w:val="18"/>
                <w:szCs w:val="18"/>
              </w:rPr>
              <w:t>65.65%</w:t>
            </w:r>
            <w:r>
              <w:rPr>
                <w:rFonts w:ascii="SimSun" w:eastAsia="SimSun" w:hAnsi="SimSun" w:cs="SimSun"/>
                <w:color w:val="000000"/>
                <w:spacing w:val="0"/>
                <w:w w:val="100"/>
                <w:position w:val="0"/>
                <w:sz w:val="17"/>
                <w:szCs w:val="17"/>
              </w:rPr>
              <w:t>。</w:t>
            </w:r>
          </w:p>
          <w:p>
            <w:pPr>
              <w:pStyle w:val="Style24"/>
              <w:keepNext w:val="0"/>
              <w:keepLines w:val="0"/>
              <w:widowControl w:val="0"/>
              <w:shd w:val="clear" w:color="auto" w:fill="auto"/>
              <w:bidi w:val="0"/>
              <w:spacing w:before="0" w:after="0" w:line="312" w:lineRule="exact"/>
              <w:ind w:left="0" w:right="0" w:firstLine="640"/>
              <w:jc w:val="both"/>
              <w:rPr>
                <w:sz w:val="17"/>
                <w:szCs w:val="17"/>
              </w:rPr>
            </w:pPr>
            <w:r>
              <w:rPr>
                <w:rFonts w:ascii="SimSun" w:eastAsia="SimSun" w:hAnsi="SimSun" w:cs="SimSun"/>
                <w:color w:val="000000"/>
                <w:spacing w:val="0"/>
                <w:w w:val="100"/>
                <w:position w:val="0"/>
                <w:sz w:val="17"/>
                <w:szCs w:val="17"/>
              </w:rPr>
              <w:t>济南医用织物洗涤配送项目中，包含补充流动资金</w:t>
            </w:r>
            <w:r>
              <w:rPr>
                <w:color w:val="000000"/>
                <w:spacing w:val="0"/>
                <w:w w:val="100"/>
                <w:position w:val="0"/>
                <w:sz w:val="18"/>
                <w:szCs w:val="18"/>
              </w:rPr>
              <w:t>443</w:t>
            </w:r>
            <w:r>
              <w:rPr>
                <w:rFonts w:ascii="SimSun" w:eastAsia="SimSun" w:hAnsi="SimSun" w:cs="SimSun"/>
                <w:color w:val="000000"/>
                <w:spacing w:val="0"/>
                <w:w w:val="100"/>
                <w:position w:val="0"/>
                <w:sz w:val="17"/>
                <w:szCs w:val="17"/>
              </w:rPr>
              <w:t>万元和固定资产等投资为</w:t>
            </w:r>
            <w:r>
              <w:rPr>
                <w:color w:val="000000"/>
                <w:spacing w:val="0"/>
                <w:w w:val="100"/>
                <w:position w:val="0"/>
                <w:sz w:val="18"/>
                <w:szCs w:val="18"/>
              </w:rPr>
              <w:t>10,357</w:t>
            </w:r>
            <w:r>
              <w:rPr>
                <w:rFonts w:ascii="SimSun" w:eastAsia="SimSun" w:hAnsi="SimSun" w:cs="SimSun"/>
                <w:color w:val="000000"/>
                <w:spacing w:val="0"/>
                <w:w w:val="100"/>
                <w:position w:val="0"/>
                <w:sz w:val="17"/>
                <w:szCs w:val="17"/>
              </w:rPr>
              <w:t>万 元，固定资产等投资已投入</w:t>
            </w:r>
            <w:r>
              <w:rPr>
                <w:color w:val="000000"/>
                <w:spacing w:val="0"/>
                <w:w w:val="100"/>
                <w:position w:val="0"/>
                <w:sz w:val="18"/>
                <w:szCs w:val="18"/>
              </w:rPr>
              <w:t>9,789.14</w:t>
            </w:r>
            <w:r>
              <w:rPr>
                <w:rFonts w:ascii="SimSun" w:eastAsia="SimSun" w:hAnsi="SimSun" w:cs="SimSun"/>
                <w:color w:val="000000"/>
                <w:spacing w:val="0"/>
                <w:w w:val="100"/>
                <w:position w:val="0"/>
                <w:sz w:val="17"/>
                <w:szCs w:val="17"/>
              </w:rPr>
              <w:t>万元，占总的固定资产等投资比重</w:t>
            </w:r>
            <w:r>
              <w:rPr>
                <w:color w:val="000000"/>
                <w:spacing w:val="0"/>
                <w:w w:val="100"/>
                <w:position w:val="0"/>
                <w:sz w:val="18"/>
                <w:szCs w:val="18"/>
              </w:rPr>
              <w:t>94.52%</w:t>
            </w:r>
            <w:r>
              <w:rPr>
                <w:rFonts w:ascii="SimSun" w:eastAsia="SimSun" w:hAnsi="SimSun" w:cs="SimSun"/>
                <w:color w:val="000000"/>
                <w:spacing w:val="0"/>
                <w:w w:val="100"/>
                <w:position w:val="0"/>
                <w:sz w:val="17"/>
                <w:szCs w:val="17"/>
              </w:rPr>
              <w:t>。</w:t>
            </w:r>
          </w:p>
          <w:p>
            <w:pPr>
              <w:pStyle w:val="Style24"/>
              <w:keepNext w:val="0"/>
              <w:keepLines w:val="0"/>
              <w:widowControl w:val="0"/>
              <w:shd w:val="clear" w:color="auto" w:fill="auto"/>
              <w:bidi w:val="0"/>
              <w:spacing w:before="0" w:after="0" w:line="307" w:lineRule="exact"/>
              <w:ind w:left="0" w:right="0" w:firstLine="640"/>
              <w:jc w:val="both"/>
              <w:rPr>
                <w:sz w:val="17"/>
                <w:szCs w:val="17"/>
              </w:rPr>
            </w:pPr>
            <w:r>
              <w:rPr>
                <w:rFonts w:ascii="SimSun" w:eastAsia="SimSun" w:hAnsi="SimSun" w:cs="SimSun"/>
                <w:color w:val="000000"/>
                <w:spacing w:val="0"/>
                <w:w w:val="100"/>
                <w:position w:val="0"/>
                <w:sz w:val="17"/>
                <w:szCs w:val="17"/>
              </w:rPr>
              <w:t>医疗器械全国销售网络建设项目中，包含补充流动资金</w:t>
            </w:r>
            <w:r>
              <w:rPr>
                <w:color w:val="000000"/>
                <w:spacing w:val="0"/>
                <w:w w:val="100"/>
                <w:position w:val="0"/>
                <w:sz w:val="18"/>
                <w:szCs w:val="18"/>
              </w:rPr>
              <w:t>115,000</w:t>
            </w:r>
            <w:r>
              <w:rPr>
                <w:rFonts w:ascii="SimSun" w:eastAsia="SimSun" w:hAnsi="SimSun" w:cs="SimSun"/>
                <w:color w:val="000000"/>
                <w:spacing w:val="0"/>
                <w:w w:val="100"/>
                <w:position w:val="0"/>
                <w:sz w:val="17"/>
                <w:szCs w:val="17"/>
              </w:rPr>
              <w:t xml:space="preserve">万元和固定资产等投资 </w:t>
            </w:r>
            <w:r>
              <w:rPr>
                <w:color w:val="000000"/>
                <w:spacing w:val="0"/>
                <w:w w:val="100"/>
                <w:position w:val="0"/>
                <w:sz w:val="18"/>
                <w:szCs w:val="18"/>
              </w:rPr>
              <w:t>74,392</w:t>
            </w:r>
            <w:r>
              <w:rPr>
                <w:rFonts w:ascii="SimSun" w:eastAsia="SimSun" w:hAnsi="SimSun" w:cs="SimSun"/>
                <w:color w:val="000000"/>
                <w:spacing w:val="0"/>
                <w:w w:val="100"/>
                <w:position w:val="0"/>
                <w:sz w:val="17"/>
                <w:szCs w:val="17"/>
              </w:rPr>
              <w:t>万元，固定资产等未投入。</w:t>
            </w:r>
          </w:p>
          <w:p>
            <w:pPr>
              <w:pStyle w:val="Style24"/>
              <w:keepNext w:val="0"/>
              <w:keepLines w:val="0"/>
              <w:widowControl w:val="0"/>
              <w:shd w:val="clear" w:color="auto" w:fill="auto"/>
              <w:bidi w:val="0"/>
              <w:spacing w:before="0" w:after="0" w:line="317" w:lineRule="exact"/>
              <w:ind w:left="0" w:right="0" w:firstLine="640"/>
              <w:jc w:val="both"/>
              <w:rPr>
                <w:sz w:val="17"/>
                <w:szCs w:val="17"/>
              </w:rPr>
            </w:pPr>
            <w:r>
              <w:rPr>
                <w:rFonts w:ascii="SimSun" w:eastAsia="SimSun" w:hAnsi="SimSun" w:cs="SimSun"/>
                <w:color w:val="000000"/>
                <w:spacing w:val="0"/>
                <w:w w:val="100"/>
                <w:position w:val="0"/>
                <w:sz w:val="17"/>
                <w:szCs w:val="17"/>
              </w:rPr>
              <w:t>医院供应链延伸服务项目中，包含补充流动资金</w:t>
            </w:r>
            <w:r>
              <w:rPr>
                <w:color w:val="000000"/>
                <w:spacing w:val="0"/>
                <w:w w:val="100"/>
                <w:position w:val="0"/>
                <w:sz w:val="18"/>
                <w:szCs w:val="18"/>
              </w:rPr>
              <w:t>25,000</w:t>
            </w:r>
            <w:r>
              <w:rPr>
                <w:rFonts w:ascii="SimSun" w:eastAsia="SimSun" w:hAnsi="SimSun" w:cs="SimSun"/>
                <w:color w:val="000000"/>
                <w:spacing w:val="0"/>
                <w:w w:val="100"/>
                <w:position w:val="0"/>
                <w:sz w:val="17"/>
                <w:szCs w:val="17"/>
              </w:rPr>
              <w:t>万元和固定资产等投资</w:t>
            </w:r>
            <w:r>
              <w:rPr>
                <w:color w:val="000000"/>
                <w:spacing w:val="0"/>
                <w:w w:val="100"/>
                <w:position w:val="0"/>
                <w:sz w:val="18"/>
                <w:szCs w:val="18"/>
              </w:rPr>
              <w:t>95,608</w:t>
            </w:r>
            <w:r>
              <w:rPr>
                <w:rFonts w:ascii="SimSun" w:eastAsia="SimSun" w:hAnsi="SimSun" w:cs="SimSun"/>
                <w:color w:val="000000"/>
                <w:spacing w:val="0"/>
                <w:w w:val="100"/>
                <w:position w:val="0"/>
                <w:sz w:val="17"/>
                <w:szCs w:val="17"/>
              </w:rPr>
              <w:t>万元， 固定资产等投资已投入</w:t>
            </w:r>
            <w:r>
              <w:rPr>
                <w:color w:val="000000"/>
                <w:spacing w:val="0"/>
                <w:w w:val="100"/>
                <w:position w:val="0"/>
                <w:sz w:val="18"/>
                <w:szCs w:val="18"/>
              </w:rPr>
              <w:t>3,426.66</w:t>
            </w:r>
            <w:r>
              <w:rPr>
                <w:rFonts w:ascii="SimSun" w:eastAsia="SimSun" w:hAnsi="SimSun" w:cs="SimSun"/>
                <w:color w:val="000000"/>
                <w:spacing w:val="0"/>
                <w:w w:val="100"/>
                <w:position w:val="0"/>
                <w:sz w:val="17"/>
                <w:szCs w:val="17"/>
              </w:rPr>
              <w:t>万元，占总的固定资产等投资比重</w:t>
            </w:r>
            <w:r>
              <w:rPr>
                <w:color w:val="000000"/>
                <w:spacing w:val="0"/>
                <w:w w:val="100"/>
                <w:position w:val="0"/>
                <w:sz w:val="18"/>
                <w:szCs w:val="18"/>
              </w:rPr>
              <w:t>3.59%</w:t>
            </w:r>
            <w:r>
              <w:rPr>
                <w:rFonts w:ascii="SimSun" w:eastAsia="SimSun" w:hAnsi="SimSun" w:cs="SimSun"/>
                <w:color w:val="000000"/>
                <w:spacing w:val="0"/>
                <w:w w:val="100"/>
                <w:position w:val="0"/>
                <w:sz w:val="17"/>
                <w:szCs w:val="17"/>
              </w:rPr>
              <w:t>。</w:t>
            </w: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140"/>
        <w:jc w:val="left"/>
      </w:pPr>
      <w:bookmarkStart w:id="208" w:name="bookmark208"/>
      <w:bookmarkStart w:id="209" w:name="bookmark209"/>
      <w:bookmarkStart w:id="210" w:name="bookmark210"/>
      <w:bookmarkStart w:id="211" w:name="bookmark211"/>
      <w:r>
        <w:rPr>
          <w:color w:val="000000"/>
          <w:spacing w:val="0"/>
          <w:w w:val="100"/>
          <w:position w:val="0"/>
        </w:rPr>
        <w:t>（</w:t>
      </w:r>
      <w:bookmarkEnd w:id="210"/>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08"/>
      <w:bookmarkEnd w:id="209"/>
      <w:bookmarkEnd w:id="211"/>
    </w:p>
    <w:p>
      <w:pPr>
        <w:pStyle w:val="Style33"/>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公司报告期不存在募集资金变更项目情况。</w:t>
      </w:r>
    </w:p>
    <w:p>
      <w:pPr>
        <w:pStyle w:val="Style31"/>
        <w:keepNext/>
        <w:keepLines/>
        <w:widowControl w:val="0"/>
        <w:shd w:val="clear" w:color="auto" w:fill="auto"/>
        <w:tabs>
          <w:tab w:pos="517" w:val="left"/>
        </w:tabs>
        <w:bidi w:val="0"/>
        <w:spacing w:before="0" w:line="240" w:lineRule="auto"/>
        <w:ind w:left="0" w:right="0" w:firstLine="0"/>
        <w:jc w:val="both"/>
      </w:pPr>
      <w:bookmarkStart w:id="212" w:name="bookmark212"/>
      <w:bookmarkStart w:id="213" w:name="bookmark213"/>
      <w:bookmarkStart w:id="214" w:name="bookmark214"/>
      <w:bookmarkStart w:id="215" w:name="bookmark215"/>
      <w:r>
        <w:rPr>
          <w:color w:val="000000"/>
          <w:spacing w:val="0"/>
          <w:w w:val="100"/>
          <w:position w:val="0"/>
        </w:rPr>
        <w:t>六</w:t>
      </w:r>
      <w:bookmarkEnd w:id="214"/>
      <w:r>
        <w:rPr>
          <w:color w:val="000000"/>
          <w:spacing w:val="0"/>
          <w:w w:val="100"/>
          <w:position w:val="0"/>
        </w:rPr>
        <w:t>、</w:t>
        <w:tab/>
        <w:t>重大资产和股权出售</w:t>
      </w:r>
      <w:bookmarkEnd w:id="212"/>
      <w:bookmarkEnd w:id="213"/>
      <w:bookmarkEnd w:id="215"/>
    </w:p>
    <w:p>
      <w:pPr>
        <w:pStyle w:val="Style36"/>
        <w:keepNext/>
        <w:keepLines/>
        <w:widowControl w:val="0"/>
        <w:shd w:val="clear" w:color="auto" w:fill="auto"/>
        <w:tabs>
          <w:tab w:pos="401" w:val="left"/>
        </w:tabs>
        <w:bidi w:val="0"/>
        <w:spacing w:before="0" w:line="240" w:lineRule="auto"/>
        <w:ind w:left="0" w:right="0" w:firstLine="0"/>
        <w:jc w:val="both"/>
      </w:pPr>
      <w:bookmarkStart w:id="216" w:name="bookmark216"/>
      <w:bookmarkStart w:id="217" w:name="bookmark217"/>
      <w:bookmarkStart w:id="218" w:name="bookmark218"/>
      <w:bookmarkStart w:id="219" w:name="bookmark219"/>
      <w:r>
        <w:rPr>
          <w:rFonts w:ascii="Times New Roman" w:eastAsia="Times New Roman" w:hAnsi="Times New Roman" w:cs="Times New Roman"/>
          <w:color w:val="000000"/>
          <w:spacing w:val="0"/>
          <w:w w:val="100"/>
          <w:position w:val="0"/>
        </w:rPr>
        <w:t>1</w:t>
      </w:r>
      <w:bookmarkEnd w:id="218"/>
      <w:r>
        <w:rPr>
          <w:color w:val="000000"/>
          <w:spacing w:val="0"/>
          <w:w w:val="100"/>
          <w:position w:val="0"/>
        </w:rPr>
        <w:t>、</w:t>
        <w:tab/>
        <w:t>出售重大资产情况</w:t>
      </w:r>
      <w:bookmarkEnd w:id="216"/>
      <w:bookmarkEnd w:id="217"/>
      <w:bookmarkEnd w:id="219"/>
    </w:p>
    <w:p>
      <w:pPr>
        <w:pStyle w:val="Style33"/>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公司报告期未出售重大资产。</w:t>
      </w:r>
    </w:p>
    <w:p>
      <w:pPr>
        <w:pStyle w:val="Style36"/>
        <w:keepNext/>
        <w:keepLines/>
        <w:widowControl w:val="0"/>
        <w:shd w:val="clear" w:color="auto" w:fill="auto"/>
        <w:tabs>
          <w:tab w:pos="401" w:val="left"/>
        </w:tabs>
        <w:bidi w:val="0"/>
        <w:spacing w:before="0" w:line="240" w:lineRule="auto"/>
        <w:ind w:left="0" w:right="0" w:firstLine="0"/>
        <w:jc w:val="both"/>
      </w:pPr>
      <w:bookmarkStart w:id="220" w:name="bookmark220"/>
      <w:bookmarkStart w:id="221" w:name="bookmark221"/>
      <w:bookmarkStart w:id="222" w:name="bookmark222"/>
      <w:bookmarkStart w:id="223" w:name="bookmark223"/>
      <w:r>
        <w:rPr>
          <w:rFonts w:ascii="Times New Roman" w:eastAsia="Times New Roman" w:hAnsi="Times New Roman" w:cs="Times New Roman"/>
          <w:color w:val="000000"/>
          <w:spacing w:val="0"/>
          <w:w w:val="100"/>
          <w:position w:val="0"/>
        </w:rPr>
        <w:t>2</w:t>
      </w:r>
      <w:bookmarkEnd w:id="222"/>
      <w:r>
        <w:rPr>
          <w:color w:val="000000"/>
          <w:spacing w:val="0"/>
          <w:w w:val="100"/>
          <w:position w:val="0"/>
        </w:rPr>
        <w:t>、</w:t>
        <w:tab/>
        <w:t>出售重大股权情况</w:t>
      </w:r>
      <w:bookmarkEnd w:id="220"/>
      <w:bookmarkEnd w:id="221"/>
      <w:bookmarkEnd w:id="223"/>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517" w:val="left"/>
        </w:tabs>
        <w:bidi w:val="0"/>
        <w:spacing w:before="0" w:line="240" w:lineRule="auto"/>
        <w:ind w:left="0" w:right="0" w:firstLine="0"/>
        <w:jc w:val="both"/>
      </w:pPr>
      <w:bookmarkStart w:id="224" w:name="bookmark224"/>
      <w:bookmarkStart w:id="225" w:name="bookmark225"/>
      <w:bookmarkStart w:id="226" w:name="bookmark226"/>
      <w:bookmarkStart w:id="227" w:name="bookmark227"/>
      <w:r>
        <w:rPr>
          <w:color w:val="000000"/>
          <w:spacing w:val="0"/>
          <w:w w:val="100"/>
          <w:position w:val="0"/>
        </w:rPr>
        <w:t>七</w:t>
      </w:r>
      <w:bookmarkEnd w:id="226"/>
      <w:r>
        <w:rPr>
          <w:color w:val="000000"/>
          <w:spacing w:val="0"/>
          <w:w w:val="100"/>
          <w:position w:val="0"/>
        </w:rPr>
        <w:t>、</w:t>
        <w:tab/>
        <w:t>主要控股参股公司分析</w:t>
      </w:r>
      <w:bookmarkEnd w:id="224"/>
      <w:bookmarkEnd w:id="225"/>
      <w:bookmarkEnd w:id="227"/>
    </w:p>
    <w:p>
      <w:pPr>
        <w:pStyle w:val="Style33"/>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3"/>
        <w:keepNext w:val="0"/>
        <w:keepLines w:val="0"/>
        <w:widowControl w:val="0"/>
        <w:shd w:val="clear" w:color="auto" w:fill="auto"/>
        <w:bidi w:val="0"/>
        <w:spacing w:before="0" w:after="160" w:line="240" w:lineRule="auto"/>
        <w:ind w:left="0" w:right="0" w:firstLine="0"/>
        <w:jc w:val="both"/>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33"/>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056"/>
        <w:gridCol w:w="1200"/>
        <w:gridCol w:w="1042"/>
        <w:gridCol w:w="1046"/>
        <w:gridCol w:w="1046"/>
        <w:gridCol w:w="1046"/>
        <w:gridCol w:w="1042"/>
        <w:gridCol w:w="1046"/>
        <w:gridCol w:w="1056"/>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公司类型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主要业务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总资产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营业利润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净利润</w:t>
            </w:r>
          </w:p>
        </w:tc>
      </w:tr>
      <w:tr>
        <w:trPr>
          <w:trHeight w:val="28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瑞康医药</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药品器械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子公司</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both"/>
            </w:pPr>
            <w:r>
              <w:rPr>
                <w:color w:val="000000"/>
                <w:spacing w:val="0"/>
                <w:w w:val="100"/>
                <w:position w:val="0"/>
              </w:rPr>
              <w:t>1,207,978,</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307,534,49</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2,772,911,</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124,077,70</w:t>
            </w: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93,001,193</w:t>
            </w:r>
          </w:p>
        </w:tc>
      </w:tr>
      <w:tr>
        <w:trPr>
          <w:trHeight w:val="149" w:hRule="exact"/>
        </w:trPr>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（山东）有 限公司</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等批发</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715.18</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7.76</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342.12</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w:t>
            </w:r>
          </w:p>
        </w:tc>
        <w:tc>
          <w:tcPr>
            <w:vMerge w:val="restart"/>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.24</w:t>
            </w:r>
          </w:p>
        </w:tc>
      </w:tr>
      <w:tr>
        <w:trPr>
          <w:trHeight w:val="149"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尼木祥云</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医疗器械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子公司</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471,909,23</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134,213,85</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422,137,28</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65,286,550</w:t>
            </w: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78,835,139</w:t>
            </w:r>
          </w:p>
        </w:tc>
      </w:tr>
      <w:tr>
        <w:trPr>
          <w:trHeight w:val="149" w:hRule="exact"/>
        </w:trPr>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医疗器械 有限公司</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等销售</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4.77</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0.57</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.96</w:t>
            </w:r>
          </w:p>
        </w:tc>
        <w:tc>
          <w:tcPr>
            <w:vMerge w:val="restart"/>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.12</w:t>
            </w:r>
          </w:p>
        </w:tc>
      </w:tr>
      <w:tr>
        <w:trPr>
          <w:trHeight w:val="14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淄博瑞康</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药品器械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子公司</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408,587,89</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76,339,684</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740,890,07</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22,792,171</w:t>
            </w: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15,977,530</w:t>
            </w:r>
          </w:p>
        </w:tc>
      </w:tr>
      <w:tr>
        <w:trPr>
          <w:trHeight w:val="149" w:hRule="exact"/>
        </w:trPr>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药品配送 有限公司</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等批发</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4.78</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.87</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5.87</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.45</w:t>
            </w:r>
          </w:p>
        </w:tc>
        <w:tc>
          <w:tcPr>
            <w:vMerge w:val="restart"/>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.31</w:t>
            </w:r>
          </w:p>
        </w:tc>
      </w:tr>
      <w:tr>
        <w:trPr>
          <w:trHeight w:val="14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青岛瑞康</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药品器械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子公司</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30,000,000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346,795,62</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84,304,949</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571,968,11</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18,187,709</w:t>
            </w: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13,645,061</w:t>
            </w:r>
          </w:p>
        </w:tc>
      </w:tr>
      <w:tr>
        <w:trPr>
          <w:trHeight w:val="149" w:hRule="exact"/>
        </w:trPr>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药品配送 有限公司</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等批发</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2.52</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.35</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9.25</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.63</w:t>
            </w:r>
          </w:p>
        </w:tc>
        <w:tc>
          <w:tcPr>
            <w:vMerge w:val="restart"/>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.69</w:t>
            </w:r>
          </w:p>
        </w:tc>
      </w:tr>
      <w:tr>
        <w:trPr>
          <w:trHeight w:val="14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泰安瑞康</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药品器械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子公司</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273,770,98</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49,521,074</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398,223,73</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16,758,273</w:t>
            </w: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12,575,412</w:t>
            </w:r>
          </w:p>
        </w:tc>
      </w:tr>
      <w:tr>
        <w:trPr>
          <w:trHeight w:val="149" w:hRule="exact"/>
        </w:trPr>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药品配送 有限公司</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等批发</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3.99</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.93</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0.15</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.03</w:t>
            </w:r>
          </w:p>
        </w:tc>
        <w:tc>
          <w:tcPr>
            <w:vMerge w:val="restart"/>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.69</w:t>
            </w:r>
          </w:p>
        </w:tc>
      </w:tr>
      <w:tr>
        <w:trPr>
          <w:trHeight w:val="149"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北京瑞康</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医疗器械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子公司</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677,884,94</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174,563,47</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584,544,64</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32,740,399</w:t>
            </w: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23,966,602</w:t>
            </w:r>
          </w:p>
        </w:tc>
      </w:tr>
      <w:tr>
        <w:trPr>
          <w:trHeight w:val="149" w:hRule="exact"/>
        </w:trPr>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时代医药 有限公司</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8.05</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9.74</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.94</w:t>
            </w:r>
          </w:p>
        </w:tc>
        <w:tc>
          <w:tcPr>
            <w:vMerge w:val="restart"/>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.86</w:t>
            </w:r>
          </w:p>
        </w:tc>
      </w:tr>
      <w:tr>
        <w:trPr>
          <w:trHeight w:val="14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南昌普健</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药品器械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子公司</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6,700,000.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156,157,05</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29,209,736</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128,921,69</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14,496,638</w:t>
            </w: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10,775,383</w:t>
            </w:r>
          </w:p>
        </w:tc>
      </w:tr>
      <w:tr>
        <w:trPr>
          <w:trHeight w:val="149" w:hRule="exact"/>
        </w:trPr>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实业有限 公司</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等批发</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6.35</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.29</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7.64</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.06</w:t>
            </w:r>
          </w:p>
        </w:tc>
        <w:tc>
          <w:tcPr>
            <w:vMerge w:val="restart"/>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.18</w:t>
            </w:r>
          </w:p>
        </w:tc>
      </w:tr>
      <w:tr>
        <w:trPr>
          <w:trHeight w:val="149"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湖南瑞康</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药品器械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子公司</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527,142,58</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99,098,575</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663,160,34</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47,395,706</w:t>
            </w: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35,305,685</w:t>
            </w:r>
          </w:p>
        </w:tc>
      </w:tr>
      <w:tr>
        <w:trPr>
          <w:trHeight w:val="149" w:hRule="exact"/>
        </w:trPr>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医药有限 公司</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等批发</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0.69</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.47</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6.96</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.07</w:t>
            </w:r>
          </w:p>
        </w:tc>
        <w:tc>
          <w:tcPr>
            <w:vMerge w:val="restart"/>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.67</w:t>
            </w:r>
          </w:p>
        </w:tc>
      </w:tr>
      <w:tr>
        <w:trPr>
          <w:trHeight w:val="14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河南省瑞</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药品器械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子公司</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60,030,000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464,540,50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111,222,17</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254,963,71</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36,896,808</w:t>
            </w: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26,522,596</w:t>
            </w:r>
          </w:p>
        </w:tc>
      </w:tr>
      <w:tr>
        <w:trPr>
          <w:trHeight w:val="149" w:hRule="exact"/>
        </w:trPr>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康药业有</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等批发</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7.99</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2.40</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.04</w:t>
            </w:r>
          </w:p>
        </w:tc>
        <w:tc>
          <w:tcPr>
            <w:vMerge w:val="restart"/>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.09</w:t>
            </w:r>
          </w:p>
        </w:tc>
      </w:tr>
      <w:tr>
        <w:trPr>
          <w:trHeight w:val="149"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广州康吉</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药品器械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子公司</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154,294,14</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18,850,326</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105,967,04</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9,390,357.</w:t>
            </w: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7,146,869.</w:t>
            </w:r>
          </w:p>
        </w:tc>
      </w:tr>
      <w:tr>
        <w:trPr>
          <w:trHeight w:val="149" w:hRule="exact"/>
        </w:trPr>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贸易有限 公司</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等批发</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5.61</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.84</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6.97</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c>
          <w:tcPr>
            <w:vMerge w:val="restart"/>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97</w:t>
            </w:r>
          </w:p>
        </w:tc>
      </w:tr>
      <w:tr>
        <w:trPr>
          <w:trHeight w:val="149"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67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山西瑞康 滨海医疗</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药品器械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831,036,08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44,142,880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323,317,73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30,434,260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22,026,829</w:t>
            </w:r>
          </w:p>
        </w:tc>
      </w:tr>
      <w:tr>
        <w:trPr>
          <w:trHeight w:val="302" w:hRule="exact"/>
        </w:trPr>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器械有限 公司</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等批发</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9.03</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.62</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1.10</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.88</w:t>
            </w:r>
          </w:p>
        </w:tc>
        <w:tc>
          <w:tcPr>
            <w:vMerge w:val="restart"/>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.86</w:t>
            </w:r>
          </w:p>
        </w:tc>
      </w:tr>
      <w:tr>
        <w:trPr>
          <w:trHeight w:val="360"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8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云南金久</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药品器械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子公司</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177,088,26</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63,749,389</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145,511,78</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20,849,365</w:t>
            </w: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15,987,288</w:t>
            </w:r>
          </w:p>
        </w:tc>
      </w:tr>
      <w:tr>
        <w:trPr>
          <w:trHeight w:val="149" w:hRule="exact"/>
        </w:trPr>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经贸有限 公司</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等批发</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2.34</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.19</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8.54</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.05</w:t>
            </w:r>
          </w:p>
        </w:tc>
        <w:tc>
          <w:tcPr>
            <w:vMerge w:val="restart"/>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.48</w:t>
            </w:r>
          </w:p>
        </w:tc>
      </w:tr>
      <w:tr>
        <w:trPr>
          <w:trHeight w:val="149"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4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子公司</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医疗器械 批发、零售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62,260,955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37,692,317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48,423,169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12,712,154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13,041,266</w:t>
            </w:r>
          </w:p>
        </w:tc>
      </w:tr>
      <w:tr>
        <w:trPr>
          <w:trHeight w:val="283" w:hRule="exact"/>
        </w:trPr>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医药上海</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.80</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.15</w:t>
            </w:r>
          </w:p>
        </w:tc>
        <w:tc>
          <w:tcPr>
            <w:tcBorders>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.78</w:t>
            </w:r>
          </w:p>
        </w:tc>
      </w:tr>
    </w:tbl>
    <w:p>
      <w:pPr>
        <w:spacing w:lineRule="exact" w:line="1"/>
        <w:rPr>
          <w:sz w:val="2"/>
          <w:szCs w:val="2"/>
        </w:rPr>
      </w:pPr>
      <w:r>
        <w:br w:type="page"/>
      </w:r>
    </w:p>
    <w:tbl>
      <w:tblPr>
        <w:tblOverlap w:val="never"/>
        <w:jc w:val="center"/>
        <w:tblLayout w:type="fixed"/>
      </w:tblPr>
      <w:tblGrid>
        <w:gridCol w:w="1056"/>
        <w:gridCol w:w="1200"/>
        <w:gridCol w:w="1042"/>
        <w:gridCol w:w="1046"/>
        <w:gridCol w:w="1046"/>
        <w:gridCol w:w="1046"/>
        <w:gridCol w:w="1042"/>
        <w:gridCol w:w="1046"/>
        <w:gridCol w:w="1056"/>
      </w:tblGrid>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黑龙江瑞 康世纪医</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药品器械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163,299,05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39,026,825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170,529,17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12,191,138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9,137,661.</w:t>
            </w:r>
          </w:p>
        </w:tc>
      </w:tr>
      <w:tr>
        <w:trPr>
          <w:trHeight w:val="302" w:hRule="exact"/>
        </w:trPr>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药有限公</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等批发</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8.04</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.61</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7.28</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.66</w:t>
            </w:r>
          </w:p>
        </w:tc>
        <w:tc>
          <w:tcPr>
            <w:vMerge w:val="restart"/>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r>
      <w:tr>
        <w:trPr>
          <w:trHeight w:val="355"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西藏金岳 医疗器械 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药品器械</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等批发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10,000,000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225,033,35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7.56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76,032,833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245,971,78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75,204,573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68,703,802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.89</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报告期内取得和处置子公司的情况</w:t>
      </w: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报告期内取得和处置子公司方式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对整体生产经营和业绩的影响</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山东瑞康康裕医药有限公司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收购</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威海金岳瑞康医药有限公司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收购</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济南健雅义齿制作有限公司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收购</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威海市瑞尔医疗器械有限公司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收购</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北京世纪奥维医疗技术服务有限公司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收购</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瑞康医药（枣庄）有限公司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收购</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山东同爱医学科技有限公司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上海随恒生物技术有限公司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收购</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对公司本年度业绩影响较大</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北京鼎丞互动网络技术有限公司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收购</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北京时代瑞澳商贸有限公司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收购</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北京东方瑞澳医疗设备有限公司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收购</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天津时代瑞澳医疗设备销售有限公司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收购</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杭州雄郑贸易有限公司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收购</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杭州临安康美佳贸易有限公司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收购</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福州新扩贸易有限公司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收购</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对公司本年度业绩影响较大</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福州科洋医疗设备有限公司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收购</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对公司本年度业绩影响较大</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广州市励先医疗器械有限公司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收购</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重庆瑞康之星医疗器械有限公司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重庆莱帮医疗器械有限公司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收购</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对公司本年度业绩影响较大</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河南省瑞康医药有限公司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河南省德建药业有限公司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收购</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对公司本年度业绩影响较大</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河南东泰电子科技有限公司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收购</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对公司本年度业绩影响较大</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湖南润吉药业有限公司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收购</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对公司本年度业绩影响较大</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长沙湘普科技发展有限公司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收购</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山西瑞康医药有限公司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收购</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对公司本年度业绩影响较大</w:t>
            </w:r>
          </w:p>
        </w:tc>
      </w:tr>
    </w:tbl>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太原维康鸿业科技有限公司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黑龙江省禾润凯迪医药有限公司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对公司本年度业绩影响较大</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内蒙古瑞康时代医药有限公司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内蒙古天和医药有限责任公司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对公司本年度业绩影响较大</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云南金久经贸有限公司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对公司本年度业绩影响较大</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昆明贡仁临经贸有限公司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甘肃瑞康时代医疗器械有限责任公司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甘肃瑞康医药有限公司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对公司本年度业绩影响较大</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青海瑞康医药有限公司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陕西健城体外诊断试剂有限公司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烟台祥悦大药房有限公司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瑞衡（上海）技术信息有限公司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聊城瑞康人和医药有限公司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山东海健药业有限公司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widowControl w:val="0"/>
        <w:spacing w:after="379" w:line="1" w:lineRule="exact"/>
      </w:pPr>
    </w:p>
    <w:p>
      <w:pPr>
        <w:pStyle w:val="Style31"/>
        <w:keepNext/>
        <w:keepLines/>
        <w:widowControl w:val="0"/>
        <w:shd w:val="clear" w:color="auto" w:fill="auto"/>
        <w:tabs>
          <w:tab w:pos="457" w:val="left"/>
        </w:tabs>
        <w:bidi w:val="0"/>
        <w:spacing w:before="0" w:after="260" w:line="240" w:lineRule="auto"/>
        <w:ind w:left="0" w:right="0" w:firstLine="0"/>
        <w:jc w:val="left"/>
      </w:pPr>
      <w:bookmarkStart w:id="228" w:name="bookmark228"/>
      <w:bookmarkStart w:id="229" w:name="bookmark229"/>
      <w:bookmarkStart w:id="230" w:name="bookmark230"/>
      <w:bookmarkStart w:id="231" w:name="bookmark231"/>
      <w:r>
        <w:rPr>
          <w:color w:val="000000"/>
          <w:spacing w:val="0"/>
          <w:w w:val="100"/>
          <w:position w:val="0"/>
        </w:rPr>
        <w:t>八</w:t>
      </w:r>
      <w:bookmarkEnd w:id="230"/>
      <w:r>
        <w:rPr>
          <w:color w:val="000000"/>
          <w:spacing w:val="0"/>
          <w:w w:val="100"/>
          <w:position w:val="0"/>
        </w:rPr>
        <w:t>、</w:t>
        <w:tab/>
        <w:t>公司控制的结构化主体情况</w:t>
      </w:r>
      <w:bookmarkEnd w:id="228"/>
      <w:bookmarkEnd w:id="229"/>
      <w:bookmarkEnd w:id="231"/>
    </w:p>
    <w:p>
      <w:pPr>
        <w:pStyle w:val="Style33"/>
        <w:keepNext w:val="0"/>
        <w:keepLines w:val="0"/>
        <w:widowControl w:val="0"/>
        <w:shd w:val="clear" w:color="auto" w:fill="auto"/>
        <w:bidi w:val="0"/>
        <w:spacing w:before="0" w:after="380" w:line="313"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57" w:val="left"/>
        </w:tabs>
        <w:bidi w:val="0"/>
        <w:spacing w:before="0" w:after="260" w:line="240" w:lineRule="auto"/>
        <w:ind w:left="0" w:right="0" w:firstLine="0"/>
        <w:jc w:val="left"/>
      </w:pPr>
      <w:bookmarkStart w:id="232" w:name="bookmark232"/>
      <w:bookmarkStart w:id="233" w:name="bookmark233"/>
      <w:bookmarkStart w:id="234" w:name="bookmark234"/>
      <w:bookmarkStart w:id="235" w:name="bookmark235"/>
      <w:r>
        <w:rPr>
          <w:color w:val="000000"/>
          <w:spacing w:val="0"/>
          <w:w w:val="100"/>
          <w:position w:val="0"/>
        </w:rPr>
        <w:t>九</w:t>
      </w:r>
      <w:bookmarkEnd w:id="234"/>
      <w:r>
        <w:rPr>
          <w:color w:val="000000"/>
          <w:spacing w:val="0"/>
          <w:w w:val="100"/>
          <w:position w:val="0"/>
        </w:rPr>
        <w:t>、</w:t>
        <w:tab/>
        <w:t>公司未来发展的展望</w:t>
      </w:r>
      <w:bookmarkEnd w:id="232"/>
      <w:bookmarkEnd w:id="233"/>
      <w:bookmarkEnd w:id="235"/>
    </w:p>
    <w:p>
      <w:pPr>
        <w:pStyle w:val="Style33"/>
        <w:keepNext w:val="0"/>
        <w:keepLines w:val="0"/>
        <w:widowControl w:val="0"/>
        <w:shd w:val="clear" w:color="auto" w:fill="auto"/>
        <w:tabs>
          <w:tab w:pos="476" w:val="left"/>
        </w:tabs>
        <w:bidi w:val="0"/>
        <w:spacing w:before="0" w:after="0" w:line="313" w:lineRule="exact"/>
        <w:ind w:left="0" w:right="0" w:firstLine="0"/>
        <w:jc w:val="left"/>
      </w:pPr>
      <w:bookmarkStart w:id="236" w:name="bookmark236"/>
      <w:r>
        <w:rPr>
          <w:b/>
          <w:bCs/>
          <w:color w:val="000000"/>
          <w:spacing w:val="0"/>
          <w:w w:val="100"/>
          <w:position w:val="0"/>
        </w:rPr>
        <w:t>（</w:t>
      </w:r>
      <w:bookmarkEnd w:id="236"/>
      <w:r>
        <w:rPr>
          <w:b/>
          <w:bCs/>
          <w:color w:val="000000"/>
          <w:spacing w:val="0"/>
          <w:w w:val="100"/>
          <w:position w:val="0"/>
        </w:rPr>
        <w:t>一）</w:t>
        <w:tab/>
        <w:t>、公司所处行业的发展趋势及面临的市场竞争格局</w:t>
      </w:r>
    </w:p>
    <w:p>
      <w:pPr>
        <w:pStyle w:val="Style33"/>
        <w:keepNext w:val="0"/>
        <w:keepLines w:val="0"/>
        <w:widowControl w:val="0"/>
        <w:shd w:val="clear" w:color="auto" w:fill="auto"/>
        <w:tabs>
          <w:tab w:pos="644" w:val="left"/>
        </w:tabs>
        <w:bidi w:val="0"/>
        <w:spacing w:before="0" w:after="0" w:line="313" w:lineRule="exact"/>
        <w:ind w:left="0" w:right="0" w:firstLine="360"/>
        <w:jc w:val="both"/>
      </w:pPr>
      <w:bookmarkStart w:id="237" w:name="bookmark237"/>
      <w:r>
        <w:rPr>
          <w:color w:val="000000"/>
          <w:spacing w:val="0"/>
          <w:w w:val="100"/>
          <w:position w:val="0"/>
          <w:sz w:val="18"/>
          <w:szCs w:val="18"/>
        </w:rPr>
        <w:t>1</w:t>
      </w:r>
      <w:bookmarkEnd w:id="237"/>
      <w:r>
        <w:rPr>
          <w:color w:val="000000"/>
          <w:spacing w:val="0"/>
          <w:w w:val="100"/>
          <w:position w:val="0"/>
        </w:rPr>
        <w:t>、</w:t>
        <w:tab/>
        <w:t>公司所处行业的发展趋势：医药行业是与人民防病治病、康复保健、提高民族素质高度相关的特殊产业，在保证国 民经济健康、持续发展中，起到了积极的、不可替代的作用。药品流通行业是国家医疗卫生事业和健康产业的重要组成部分， 是关系人民健康和生命安全的重要行业。“十三五”时期是全面建成小康社会和落实“健康中国”战略目标的重要阶段，是 实现医药卫生体制改革目标和药品流通行业转型发展的关键时期，药品流通行业发展面临新的机遇与挑战。随着我国城镇化 建设提速、人口老龄化加快、二孩政策全面放开、居民收入稳步增长等，公立医院改革、医保支付制度改革和分级诊疗的推 进，我国医疗卫生投入将稳步增加，医疗保障水平将逐步提高，从而大大拓展药品流通行业的发展空间。药品流通转型升级 需求更加迫切。从自身来看，药品流通行业需要迅速适应流通新业态、新模式的变革，有效满足医药卫生体制改革的要求和 人民群众日益增长的健康需求。从外部环境来看，“两票制”、“医药分开”等政策的实施以及“互联网+医药”等模式的创新, 都对行业的转型升级提出了新的要求。公司具备丰富的产品线布局，先进的经营管理理念，规范的质量保障体系和严格的内 控制度，秉承诚信经营，全心全意的理念为广大老百姓提供健康服务。随着国家医疗体制改革进程的深入，公司抓住新机遇， 继续快速健康发展，保障市场竞争力得到持续提升。医药行业作为国家”十三五”加快培育的战略性新兴行业，面临良好的发 展机遇。</w:t>
      </w:r>
    </w:p>
    <w:p>
      <w:pPr>
        <w:pStyle w:val="Style33"/>
        <w:keepNext w:val="0"/>
        <w:keepLines w:val="0"/>
        <w:widowControl w:val="0"/>
        <w:shd w:val="clear" w:color="auto" w:fill="auto"/>
        <w:tabs>
          <w:tab w:pos="630" w:val="left"/>
        </w:tabs>
        <w:bidi w:val="0"/>
        <w:spacing w:before="0" w:after="0" w:line="313" w:lineRule="exact"/>
        <w:ind w:left="0" w:right="0" w:firstLine="360"/>
        <w:jc w:val="both"/>
      </w:pPr>
      <w:bookmarkStart w:id="238" w:name="bookmark238"/>
      <w:r>
        <w:rPr>
          <w:color w:val="000000"/>
          <w:spacing w:val="0"/>
          <w:w w:val="100"/>
          <w:position w:val="0"/>
          <w:sz w:val="18"/>
          <w:szCs w:val="18"/>
        </w:rPr>
        <w:t>2</w:t>
      </w:r>
      <w:bookmarkEnd w:id="238"/>
      <w:r>
        <w:rPr>
          <w:color w:val="000000"/>
          <w:spacing w:val="0"/>
          <w:w w:val="100"/>
          <w:position w:val="0"/>
        </w:rPr>
        <w:t>、</w:t>
        <w:tab/>
        <w:t>面临的市场竞争格局：公司已走出山东，面临与全国各省份龙头企业的竞争，公司力争进入各省份前五位龙头企业 的竞争格局。</w:t>
      </w:r>
    </w:p>
    <w:p>
      <w:pPr>
        <w:pStyle w:val="Style33"/>
        <w:keepNext w:val="0"/>
        <w:keepLines w:val="0"/>
        <w:widowControl w:val="0"/>
        <w:shd w:val="clear" w:color="auto" w:fill="auto"/>
        <w:tabs>
          <w:tab w:pos="476" w:val="left"/>
        </w:tabs>
        <w:bidi w:val="0"/>
        <w:spacing w:before="0" w:after="0" w:line="313" w:lineRule="exact"/>
        <w:ind w:left="0" w:right="0" w:firstLine="0"/>
        <w:jc w:val="left"/>
      </w:pPr>
      <w:bookmarkStart w:id="239" w:name="bookmark239"/>
      <w:r>
        <w:rPr>
          <w:b/>
          <w:bCs/>
          <w:color w:val="000000"/>
          <w:spacing w:val="0"/>
          <w:w w:val="100"/>
          <w:position w:val="0"/>
        </w:rPr>
        <w:t>（</w:t>
      </w:r>
      <w:bookmarkEnd w:id="239"/>
      <w:r>
        <w:rPr>
          <w:b/>
          <w:bCs/>
          <w:color w:val="000000"/>
          <w:spacing w:val="0"/>
          <w:w w:val="100"/>
          <w:position w:val="0"/>
        </w:rPr>
        <w:t>二）</w:t>
        <w:tab/>
        <w:t>、公司经营计划和主要目标</w:t>
      </w:r>
    </w:p>
    <w:p>
      <w:pPr>
        <w:pStyle w:val="Style33"/>
        <w:keepNext w:val="0"/>
        <w:keepLines w:val="0"/>
        <w:widowControl w:val="0"/>
        <w:shd w:val="clear" w:color="auto" w:fill="auto"/>
        <w:bidi w:val="0"/>
        <w:spacing w:before="0" w:after="320" w:line="313" w:lineRule="exact"/>
        <w:ind w:left="0" w:right="0" w:firstLine="360"/>
        <w:jc w:val="both"/>
      </w:pPr>
      <w:r>
        <w:rPr>
          <w:color w:val="000000"/>
          <w:spacing w:val="0"/>
          <w:w w:val="100"/>
          <w:position w:val="0"/>
          <w:sz w:val="18"/>
          <w:szCs w:val="18"/>
        </w:rPr>
        <w:t>2017</w:t>
      </w:r>
      <w:r>
        <w:rPr>
          <w:color w:val="000000"/>
          <w:spacing w:val="0"/>
          <w:w w:val="100"/>
          <w:position w:val="0"/>
        </w:rPr>
        <w:t>年公司将继续围绕三年内完成全国三十一个省份（直辖市</w:t>
      </w:r>
      <w:r>
        <w:rPr>
          <w:color w:val="000000"/>
          <w:spacing w:val="0"/>
          <w:w w:val="100"/>
          <w:position w:val="0"/>
          <w:sz w:val="18"/>
          <w:szCs w:val="18"/>
        </w:rPr>
        <w:t>），</w:t>
      </w:r>
      <w:r>
        <w:rPr>
          <w:color w:val="000000"/>
          <w:spacing w:val="0"/>
          <w:w w:val="100"/>
          <w:position w:val="0"/>
        </w:rPr>
        <w:t>每个省份建立十条业务线，实现十条业务线均有利润 产出的</w:t>
      </w:r>
      <w:r>
        <w:rPr>
          <w:color w:val="000000"/>
          <w:spacing w:val="0"/>
          <w:w w:val="100"/>
          <w:position w:val="0"/>
        </w:rPr>
        <w:t>"</w:t>
      </w:r>
      <w:r>
        <w:rPr>
          <w:color w:val="000000"/>
          <w:spacing w:val="0"/>
          <w:w w:val="100"/>
          <w:position w:val="0"/>
        </w:rPr>
        <w:t>三年规划”，开展以下工作：</w:t>
      </w:r>
    </w:p>
    <w:p>
      <w:pPr>
        <w:pStyle w:val="Style33"/>
        <w:keepNext w:val="0"/>
        <w:keepLines w:val="0"/>
        <w:widowControl w:val="0"/>
        <w:shd w:val="clear" w:color="auto" w:fill="auto"/>
        <w:tabs>
          <w:tab w:pos="654" w:val="left"/>
        </w:tabs>
        <w:bidi w:val="0"/>
        <w:spacing w:before="0" w:after="0" w:line="313" w:lineRule="exact"/>
        <w:ind w:left="0" w:right="0" w:firstLine="380"/>
        <w:jc w:val="both"/>
      </w:pPr>
      <w:bookmarkStart w:id="240" w:name="bookmark240"/>
      <w:r>
        <w:rPr>
          <w:color w:val="000000"/>
          <w:spacing w:val="0"/>
          <w:w w:val="100"/>
          <w:position w:val="0"/>
          <w:sz w:val="18"/>
          <w:szCs w:val="18"/>
        </w:rPr>
        <w:t>1</w:t>
      </w:r>
      <w:bookmarkEnd w:id="240"/>
      <w:r>
        <w:rPr>
          <w:color w:val="000000"/>
          <w:spacing w:val="0"/>
          <w:w w:val="100"/>
          <w:position w:val="0"/>
        </w:rPr>
        <w:t>、</w:t>
        <w:tab/>
        <w:t>医药板块：公司药品配送业务目前已走出山东，实现了跨省复制，</w:t>
      </w:r>
      <w:r>
        <w:rPr>
          <w:color w:val="000000"/>
          <w:spacing w:val="0"/>
          <w:w w:val="100"/>
          <w:position w:val="0"/>
          <w:sz w:val="18"/>
          <w:szCs w:val="18"/>
        </w:rPr>
        <w:t>2017</w:t>
      </w:r>
      <w:r>
        <w:rPr>
          <w:color w:val="000000"/>
          <w:spacing w:val="0"/>
          <w:w w:val="100"/>
          <w:position w:val="0"/>
        </w:rPr>
        <w:t>年继续保持稳定增长。逐步完成各省份药品 配送平台公司的建设。</w:t>
      </w:r>
    </w:p>
    <w:p>
      <w:pPr>
        <w:pStyle w:val="Style33"/>
        <w:keepNext w:val="0"/>
        <w:keepLines w:val="0"/>
        <w:widowControl w:val="0"/>
        <w:shd w:val="clear" w:color="auto" w:fill="auto"/>
        <w:tabs>
          <w:tab w:pos="654" w:val="left"/>
        </w:tabs>
        <w:bidi w:val="0"/>
        <w:spacing w:before="0" w:after="0" w:line="313" w:lineRule="exact"/>
        <w:ind w:left="0" w:right="0" w:firstLine="380"/>
        <w:jc w:val="both"/>
      </w:pPr>
      <w:bookmarkStart w:id="241" w:name="bookmark241"/>
      <w:r>
        <w:rPr>
          <w:color w:val="000000"/>
          <w:spacing w:val="0"/>
          <w:w w:val="100"/>
          <w:position w:val="0"/>
          <w:sz w:val="18"/>
          <w:szCs w:val="18"/>
        </w:rPr>
        <w:t>2</w:t>
      </w:r>
      <w:bookmarkEnd w:id="241"/>
      <w:r>
        <w:rPr>
          <w:color w:val="000000"/>
          <w:spacing w:val="0"/>
          <w:w w:val="100"/>
          <w:position w:val="0"/>
        </w:rPr>
        <w:t>、</w:t>
        <w:tab/>
        <w:t>医疗器械板块：</w:t>
      </w:r>
      <w:r>
        <w:rPr>
          <w:color w:val="000000"/>
          <w:spacing w:val="0"/>
          <w:w w:val="100"/>
          <w:position w:val="0"/>
          <w:sz w:val="18"/>
          <w:szCs w:val="18"/>
        </w:rPr>
        <w:t>2017</w:t>
      </w:r>
      <w:r>
        <w:rPr>
          <w:color w:val="000000"/>
          <w:spacing w:val="0"/>
          <w:w w:val="100"/>
          <w:position w:val="0"/>
        </w:rPr>
        <w:t>年器械业务将进一步向省外拓展，借助公司先进的信息化管理系统，迅速完成并购公司的整合， 实行全国主要医疗市场的一体化管理，利益共享，优化资源配置，借两票制的契机，完成</w:t>
      </w:r>
      <w:r>
        <w:rPr>
          <w:color w:val="000000"/>
          <w:spacing w:val="0"/>
          <w:w w:val="100"/>
          <w:position w:val="0"/>
          <w:sz w:val="18"/>
          <w:szCs w:val="18"/>
        </w:rPr>
        <w:t>31</w:t>
      </w:r>
      <w:r>
        <w:rPr>
          <w:color w:val="000000"/>
          <w:spacing w:val="0"/>
          <w:w w:val="100"/>
          <w:position w:val="0"/>
        </w:rPr>
        <w:t>个省份平台公司的建设，完成各 省份平台公司山东模式的区域复制，实现医疗器械和医用耗材业务的快速增长。</w:t>
      </w:r>
    </w:p>
    <w:p>
      <w:pPr>
        <w:pStyle w:val="Style33"/>
        <w:keepNext w:val="0"/>
        <w:keepLines w:val="0"/>
        <w:widowControl w:val="0"/>
        <w:shd w:val="clear" w:color="auto" w:fill="auto"/>
        <w:tabs>
          <w:tab w:pos="654" w:val="left"/>
        </w:tabs>
        <w:bidi w:val="0"/>
        <w:spacing w:before="0" w:after="0" w:line="313" w:lineRule="exact"/>
        <w:ind w:left="0" w:right="0" w:firstLine="380"/>
        <w:jc w:val="both"/>
      </w:pPr>
      <w:bookmarkStart w:id="242" w:name="bookmark242"/>
      <w:r>
        <w:rPr>
          <w:color w:val="000000"/>
          <w:spacing w:val="0"/>
          <w:w w:val="100"/>
          <w:position w:val="0"/>
          <w:sz w:val="18"/>
          <w:szCs w:val="18"/>
        </w:rPr>
        <w:t>3</w:t>
      </w:r>
      <w:bookmarkEnd w:id="242"/>
      <w:r>
        <w:rPr>
          <w:color w:val="000000"/>
          <w:spacing w:val="0"/>
          <w:w w:val="100"/>
          <w:position w:val="0"/>
        </w:rPr>
        <w:t>、</w:t>
        <w:tab/>
        <w:t>医疗后勤服务板块：进一步完善服务项目，满足不同规模医疗机构的需求，为医疗机构提供专业、放心的服务，成 为专业化的医疗机构后勤服务商。</w:t>
      </w:r>
    </w:p>
    <w:p>
      <w:pPr>
        <w:pStyle w:val="Style33"/>
        <w:keepNext w:val="0"/>
        <w:keepLines w:val="0"/>
        <w:widowControl w:val="0"/>
        <w:shd w:val="clear" w:color="auto" w:fill="auto"/>
        <w:tabs>
          <w:tab w:pos="654" w:val="left"/>
        </w:tabs>
        <w:bidi w:val="0"/>
        <w:spacing w:before="0" w:after="0" w:line="313" w:lineRule="exact"/>
        <w:ind w:left="0" w:right="0" w:firstLine="380"/>
        <w:jc w:val="both"/>
      </w:pPr>
      <w:bookmarkStart w:id="243" w:name="bookmark243"/>
      <w:r>
        <w:rPr>
          <w:color w:val="000000"/>
          <w:spacing w:val="0"/>
          <w:w w:val="100"/>
          <w:position w:val="0"/>
          <w:sz w:val="18"/>
          <w:szCs w:val="18"/>
        </w:rPr>
        <w:t>4</w:t>
      </w:r>
      <w:bookmarkEnd w:id="243"/>
      <w:r>
        <w:rPr>
          <w:color w:val="000000"/>
          <w:spacing w:val="0"/>
          <w:w w:val="100"/>
          <w:position w:val="0"/>
        </w:rPr>
        <w:t>、</w:t>
        <w:tab/>
        <w:t>移动医疗信息化服务板块：公司以创新驱动转型，紧抓市场机遇，紧跟互联网医疗健康领域的发展，大力发展在线 服务，有效整合了产业链中的药品福利管理</w:t>
      </w:r>
      <w:r>
        <w:rPr>
          <w:color w:val="000000"/>
          <w:spacing w:val="0"/>
          <w:w w:val="100"/>
          <w:position w:val="0"/>
          <w:sz w:val="18"/>
          <w:szCs w:val="18"/>
        </w:rPr>
        <w:t>（</w:t>
      </w:r>
      <w:r>
        <w:rPr>
          <w:color w:val="000000"/>
          <w:spacing w:val="0"/>
          <w:w w:val="100"/>
          <w:position w:val="0"/>
          <w:sz w:val="18"/>
          <w:szCs w:val="18"/>
        </w:rPr>
        <w:t>PBM）</w:t>
      </w:r>
      <w:r>
        <w:rPr>
          <w:color w:val="000000"/>
          <w:spacing w:val="0"/>
          <w:w w:val="100"/>
          <w:position w:val="0"/>
        </w:rPr>
        <w:t>、</w:t>
      </w:r>
      <w:r>
        <w:rPr>
          <w:color w:val="000000"/>
          <w:spacing w:val="0"/>
          <w:w w:val="100"/>
          <w:position w:val="0"/>
          <w:sz w:val="18"/>
          <w:szCs w:val="18"/>
        </w:rPr>
        <w:t>GPO</w:t>
      </w:r>
      <w:r>
        <w:rPr>
          <w:color w:val="000000"/>
          <w:spacing w:val="0"/>
          <w:w w:val="100"/>
          <w:position w:val="0"/>
        </w:rPr>
        <w:t>、</w:t>
      </w:r>
      <w:r>
        <w:rPr>
          <w:color w:val="000000"/>
          <w:spacing w:val="0"/>
          <w:w w:val="100"/>
          <w:position w:val="0"/>
        </w:rPr>
        <w:t>医院信息化管理等业务模块，打造产业集成优势，抢占先机，占 领制高点，为公司持续发展奠定基础。公司以并购整合与战略性合作相结合的方式整合人才资源、技术资源与管理资源，依 托被并购公司先进的信息技术与专业化的运营团队，加速市场布局，提升服务的专业化水平与智能化程度。探索建立“临床 使用、采购供应、支付理赔、疾病管理”环节的合理用药管理与服务闭环，逐步构建完整的线上、线下健康服务体系，助力 新医改，形成公司新的利润增长点。</w:t>
      </w:r>
    </w:p>
    <w:p>
      <w:pPr>
        <w:pStyle w:val="Style33"/>
        <w:keepNext w:val="0"/>
        <w:keepLines w:val="0"/>
        <w:widowControl w:val="0"/>
        <w:shd w:val="clear" w:color="auto" w:fill="auto"/>
        <w:tabs>
          <w:tab w:pos="735" w:val="left"/>
        </w:tabs>
        <w:bidi w:val="0"/>
        <w:spacing w:before="0" w:after="0" w:line="313" w:lineRule="exact"/>
        <w:ind w:left="0" w:right="0" w:firstLine="460"/>
        <w:jc w:val="both"/>
      </w:pPr>
      <w:bookmarkStart w:id="244" w:name="bookmark244"/>
      <w:r>
        <w:rPr>
          <w:color w:val="000000"/>
          <w:spacing w:val="0"/>
          <w:w w:val="100"/>
          <w:position w:val="0"/>
          <w:sz w:val="18"/>
          <w:szCs w:val="18"/>
        </w:rPr>
        <w:t>5</w:t>
      </w:r>
      <w:bookmarkEnd w:id="244"/>
      <w:r>
        <w:rPr>
          <w:color w:val="000000"/>
          <w:spacing w:val="0"/>
          <w:w w:val="100"/>
          <w:position w:val="0"/>
        </w:rPr>
        <w:t>、</w:t>
        <w:tab/>
        <w:t>第三方物流板块：公司获取山东省内两张第三方物流资格证，涵盖药品和医疗器械。该部分业务的建立为公司向上 游客户提供供应链延伸服务变为现实，公司目前已开始搭建全国配送体系，同时，随着国家对冷链药品，特别是疫苗等特殊 药品的加强管理，公司前瞻性地完成第三方物流战略部署，可以承接独立的配送服务。</w:t>
      </w:r>
      <w:r>
        <w:rPr>
          <w:color w:val="000000"/>
          <w:spacing w:val="0"/>
          <w:w w:val="100"/>
          <w:position w:val="0"/>
          <w:sz w:val="18"/>
          <w:szCs w:val="18"/>
        </w:rPr>
        <w:t>2016</w:t>
      </w:r>
      <w:r>
        <w:rPr>
          <w:color w:val="000000"/>
          <w:spacing w:val="0"/>
          <w:w w:val="100"/>
          <w:position w:val="0"/>
        </w:rPr>
        <w:t>年第三方物流已实现了走出山东， 服务全国的盈利模式，随着各地平台公司的搭建完毕，将逐步以点带面，在全国范围建立起第三方物流服务体系，为更多的 客户服务。推进瑞康公司下属医药仓库联动运营，</w:t>
      </w:r>
    </w:p>
    <w:p>
      <w:pPr>
        <w:pStyle w:val="Style33"/>
        <w:keepNext w:val="0"/>
        <w:keepLines w:val="0"/>
        <w:widowControl w:val="0"/>
        <w:shd w:val="clear" w:color="auto" w:fill="auto"/>
        <w:tabs>
          <w:tab w:pos="744" w:val="left"/>
        </w:tabs>
        <w:bidi w:val="0"/>
        <w:spacing w:before="0" w:after="0" w:line="313" w:lineRule="exact"/>
        <w:ind w:left="0" w:right="0" w:firstLine="460"/>
        <w:jc w:val="both"/>
      </w:pPr>
      <w:bookmarkStart w:id="245" w:name="bookmark245"/>
      <w:r>
        <w:rPr>
          <w:color w:val="000000"/>
          <w:spacing w:val="0"/>
          <w:w w:val="100"/>
          <w:position w:val="0"/>
          <w:sz w:val="18"/>
          <w:szCs w:val="18"/>
        </w:rPr>
        <w:t>6</w:t>
      </w:r>
      <w:bookmarkEnd w:id="245"/>
      <w:r>
        <w:rPr>
          <w:color w:val="000000"/>
          <w:spacing w:val="0"/>
          <w:w w:val="100"/>
          <w:position w:val="0"/>
        </w:rPr>
        <w:t>、</w:t>
        <w:tab/>
        <w:t>精细化管理</w:t>
      </w:r>
    </w:p>
    <w:p>
      <w:pPr>
        <w:pStyle w:val="Style33"/>
        <w:keepNext w:val="0"/>
        <w:keepLines w:val="0"/>
        <w:widowControl w:val="0"/>
        <w:shd w:val="clear" w:color="auto" w:fill="auto"/>
        <w:bidi w:val="0"/>
        <w:spacing w:before="0" w:after="0" w:line="313" w:lineRule="exact"/>
        <w:ind w:left="0" w:right="0" w:firstLine="0"/>
        <w:jc w:val="left"/>
      </w:pPr>
      <w:r>
        <w:rPr>
          <w:color w:val="000000"/>
          <w:spacing w:val="0"/>
          <w:w w:val="100"/>
          <w:position w:val="0"/>
        </w:rPr>
        <w:t>随着公司发展的规模和范围不断拓展，对公司在物流、供应链管理、销售管理、采购管理、成本管理等提出了更高的要求， 要求管理上更加多元化和专业化，公司为提高内部管理水平，提高运行效率引入并开发的</w:t>
      </w:r>
      <w:r>
        <w:rPr>
          <w:color w:val="000000"/>
          <w:spacing w:val="0"/>
          <w:w w:val="100"/>
          <w:position w:val="0"/>
          <w:sz w:val="18"/>
          <w:szCs w:val="18"/>
        </w:rPr>
        <w:t>SAP</w:t>
      </w:r>
      <w:r>
        <w:rPr>
          <w:color w:val="000000"/>
          <w:spacing w:val="0"/>
          <w:w w:val="100"/>
          <w:position w:val="0"/>
        </w:rPr>
        <w:t>信息管理系统将于</w:t>
      </w:r>
      <w:r>
        <w:rPr>
          <w:color w:val="000000"/>
          <w:spacing w:val="0"/>
          <w:w w:val="100"/>
          <w:position w:val="0"/>
          <w:sz w:val="18"/>
          <w:szCs w:val="18"/>
        </w:rPr>
        <w:t>2017</w:t>
      </w:r>
      <w:r>
        <w:rPr>
          <w:color w:val="000000"/>
          <w:spacing w:val="0"/>
          <w:w w:val="100"/>
          <w:position w:val="0"/>
        </w:rPr>
        <w:t>年投入 实施和运行，从方案、制度和流程三方面细化人力资源成本、采购成本、物流成本、质量控制成本、销售费用、管理费用、 财务费用等成本费用的控制，投资回报率等事前管理，充分利用信息技术的支持，对企业管理的各个模块的整合、梳理，形 成质量垂直管理一体化、信息系统管理一体化、基础数据管理一体化、人力资源管理一体化、财务管理一体化、运营管理一 体化、采购管理一体化、物流管理一体化、销售管理一体化、销售服务一体化十个一体化管理，对业务的规范性和管理的精 细度进一步提升。从而优化资源配置，提高管理及运营效率，提升服务水平，降低企业运营成本，提高工作效率，保障医药 产品供应，降低医药经营质量风险，降低监管成本和错误成本，提高整体竞争优势，进一步提高公司的盈利能力。</w:t>
      </w:r>
    </w:p>
    <w:p>
      <w:pPr>
        <w:pStyle w:val="Style33"/>
        <w:keepNext w:val="0"/>
        <w:keepLines w:val="0"/>
        <w:widowControl w:val="0"/>
        <w:shd w:val="clear" w:color="auto" w:fill="auto"/>
        <w:bidi w:val="0"/>
        <w:spacing w:before="0" w:after="0" w:line="313" w:lineRule="exact"/>
        <w:ind w:left="0" w:right="0" w:firstLine="0"/>
        <w:jc w:val="left"/>
      </w:pPr>
      <w:bookmarkStart w:id="246" w:name="bookmark246"/>
      <w:r>
        <w:rPr>
          <w:b/>
          <w:bCs/>
          <w:color w:val="000000"/>
          <w:spacing w:val="0"/>
          <w:w w:val="100"/>
          <w:position w:val="0"/>
        </w:rPr>
        <w:t>（</w:t>
      </w:r>
      <w:bookmarkEnd w:id="246"/>
      <w:r>
        <w:rPr>
          <w:b/>
          <w:bCs/>
          <w:color w:val="000000"/>
          <w:spacing w:val="0"/>
          <w:w w:val="100"/>
          <w:position w:val="0"/>
        </w:rPr>
        <w:t>三）、公司面临的风险和对策</w:t>
      </w:r>
    </w:p>
    <w:p>
      <w:pPr>
        <w:pStyle w:val="Style33"/>
        <w:keepNext w:val="0"/>
        <w:keepLines w:val="0"/>
        <w:widowControl w:val="0"/>
        <w:shd w:val="clear" w:color="auto" w:fill="auto"/>
        <w:tabs>
          <w:tab w:pos="654" w:val="left"/>
        </w:tabs>
        <w:bidi w:val="0"/>
        <w:spacing w:before="0" w:after="0" w:line="313" w:lineRule="exact"/>
        <w:ind w:left="0" w:right="0" w:firstLine="380"/>
        <w:jc w:val="left"/>
      </w:pPr>
      <w:bookmarkStart w:id="247" w:name="bookmark247"/>
      <w:r>
        <w:rPr>
          <w:color w:val="000000"/>
          <w:spacing w:val="0"/>
          <w:w w:val="100"/>
          <w:position w:val="0"/>
          <w:sz w:val="18"/>
          <w:szCs w:val="18"/>
        </w:rPr>
        <w:t>1</w:t>
      </w:r>
      <w:bookmarkEnd w:id="247"/>
      <w:r>
        <w:rPr>
          <w:color w:val="000000"/>
          <w:spacing w:val="0"/>
          <w:w w:val="100"/>
          <w:position w:val="0"/>
        </w:rPr>
        <w:t>、</w:t>
        <w:tab/>
        <w:t>政策影响</w:t>
      </w:r>
    </w:p>
    <w:p>
      <w:pPr>
        <w:pStyle w:val="Style33"/>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国家医改政策不断调整，公立医院改革、药品零加成、分级诊疗、医保审批放开等政策相继发布，进一步推动医药分开 和“零差率”的实施，药品价格下降趋势明显，医药流通市场增速受到影响。同时推动社会资本办医，推进全民医保体系建 设，“互联网+ ”战略的推行，又促进医药流通行业传统经营模式的变革。随着改革的深入，公司面临新医改形势下药品的统 一招标采购政策调整，以及药品定价机制改革、医院用药结构的调整等风险，有可能影响公司的盈利水平。公司加强对医改 政策的研究，适应市场的变化，加强招标管理和空白市场的开发，同时加强药品、器械业务的拓展及医疗服务业的布局整合, 加快跨省收购。</w:t>
      </w:r>
    </w:p>
    <w:p>
      <w:pPr>
        <w:pStyle w:val="Style33"/>
        <w:keepNext w:val="0"/>
        <w:keepLines w:val="0"/>
        <w:widowControl w:val="0"/>
        <w:shd w:val="clear" w:color="auto" w:fill="auto"/>
        <w:tabs>
          <w:tab w:pos="664" w:val="left"/>
        </w:tabs>
        <w:bidi w:val="0"/>
        <w:spacing w:before="0" w:after="0" w:line="313" w:lineRule="exact"/>
        <w:ind w:left="0" w:right="0" w:firstLine="380"/>
        <w:jc w:val="both"/>
      </w:pPr>
      <w:bookmarkStart w:id="248" w:name="bookmark248"/>
      <w:r>
        <w:rPr>
          <w:color w:val="000000"/>
          <w:spacing w:val="0"/>
          <w:w w:val="100"/>
          <w:position w:val="0"/>
          <w:sz w:val="18"/>
          <w:szCs w:val="18"/>
        </w:rPr>
        <w:t>2</w:t>
      </w:r>
      <w:bookmarkEnd w:id="248"/>
      <w:r>
        <w:rPr>
          <w:color w:val="000000"/>
          <w:spacing w:val="0"/>
          <w:w w:val="100"/>
          <w:position w:val="0"/>
        </w:rPr>
        <w:t>、</w:t>
        <w:tab/>
        <w:t>资金需求</w:t>
      </w:r>
    </w:p>
    <w:p>
      <w:pPr>
        <w:pStyle w:val="Style33"/>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随着企业经营规模的扩大，形成阶段性的资金需求压力。公司努力提高现金管理水平，提高对资金需求及其波动性预测 能力，制定应急筹资计划。</w:t>
      </w:r>
    </w:p>
    <w:p>
      <w:pPr>
        <w:pStyle w:val="Style33"/>
        <w:keepNext w:val="0"/>
        <w:keepLines w:val="0"/>
        <w:widowControl w:val="0"/>
        <w:shd w:val="clear" w:color="auto" w:fill="auto"/>
        <w:tabs>
          <w:tab w:pos="664" w:val="left"/>
        </w:tabs>
        <w:bidi w:val="0"/>
        <w:spacing w:before="0" w:after="0" w:line="313" w:lineRule="exact"/>
        <w:ind w:left="0" w:right="0" w:firstLine="380"/>
        <w:jc w:val="both"/>
      </w:pPr>
      <w:bookmarkStart w:id="249" w:name="bookmark249"/>
      <w:r>
        <w:rPr>
          <w:color w:val="000000"/>
          <w:spacing w:val="0"/>
          <w:w w:val="100"/>
          <w:position w:val="0"/>
          <w:sz w:val="18"/>
          <w:szCs w:val="18"/>
        </w:rPr>
        <w:t>3</w:t>
      </w:r>
      <w:bookmarkEnd w:id="249"/>
      <w:r>
        <w:rPr>
          <w:color w:val="000000"/>
          <w:spacing w:val="0"/>
          <w:w w:val="100"/>
          <w:position w:val="0"/>
        </w:rPr>
        <w:t>、</w:t>
        <w:tab/>
        <w:t>应收账款</w:t>
      </w:r>
    </w:p>
    <w:p>
      <w:pPr>
        <w:pStyle w:val="Style33"/>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随着公司经营规模的不断扩大，应收账款同步上升。如果应收账款催讨不力或控制不当，可能形成坏账，给公司造成损 失。公司高度重视风险管控工作，加强销售客户的授信管理，加大对应收账款的管控力度，加强风险管理培训工作，强化员 工的风险意识，提高风险防范能力，加快实现应收账款证券化。</w:t>
      </w:r>
    </w:p>
    <w:p>
      <w:pPr>
        <w:pStyle w:val="Style33"/>
        <w:keepNext w:val="0"/>
        <w:keepLines w:val="0"/>
        <w:widowControl w:val="0"/>
        <w:shd w:val="clear" w:color="auto" w:fill="auto"/>
        <w:bidi w:val="0"/>
        <w:spacing w:before="0" w:after="100" w:line="240" w:lineRule="auto"/>
        <w:ind w:left="0" w:right="0" w:firstLine="380"/>
        <w:jc w:val="both"/>
      </w:pPr>
      <w:bookmarkStart w:id="250" w:name="bookmark250"/>
      <w:r>
        <w:rPr>
          <w:color w:val="000000"/>
          <w:spacing w:val="0"/>
          <w:w w:val="100"/>
          <w:position w:val="0"/>
          <w:sz w:val="18"/>
          <w:szCs w:val="18"/>
        </w:rPr>
        <w:t>4</w:t>
      </w:r>
      <w:bookmarkEnd w:id="250"/>
      <w:r>
        <w:rPr>
          <w:color w:val="000000"/>
          <w:spacing w:val="0"/>
          <w:w w:val="100"/>
          <w:position w:val="0"/>
        </w:rPr>
        <w:t>、存货风险</w:t>
      </w:r>
    </w:p>
    <w:p>
      <w:pPr>
        <w:pStyle w:val="Style33"/>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随着业务规模的扩张，公司的存货规模也增长迅速，公司目前已具备较高的库存管理能力，但若公司不能有效地实行库 </w:t>
      </w:r>
      <w:r>
        <w:rPr>
          <w:color w:val="000000"/>
          <w:spacing w:val="0"/>
          <w:w w:val="100"/>
          <w:position w:val="0"/>
        </w:rPr>
        <w:t>存管理，则公司面临一定的存货风险。</w:t>
      </w:r>
    </w:p>
    <w:p>
      <w:pPr>
        <w:pStyle w:val="Style33"/>
        <w:keepNext w:val="0"/>
        <w:keepLines w:val="0"/>
        <w:widowControl w:val="0"/>
        <w:shd w:val="clear" w:color="auto" w:fill="auto"/>
        <w:tabs>
          <w:tab w:pos="717" w:val="left"/>
        </w:tabs>
        <w:bidi w:val="0"/>
        <w:spacing w:before="0" w:after="0" w:line="313" w:lineRule="exact"/>
        <w:ind w:left="0" w:right="0" w:firstLine="380"/>
        <w:jc w:val="both"/>
      </w:pPr>
      <w:bookmarkStart w:id="251" w:name="bookmark251"/>
      <w:r>
        <w:rPr>
          <w:color w:val="000000"/>
          <w:spacing w:val="0"/>
          <w:w w:val="100"/>
          <w:position w:val="0"/>
          <w:sz w:val="18"/>
          <w:szCs w:val="18"/>
        </w:rPr>
        <w:t>5</w:t>
      </w:r>
      <w:bookmarkEnd w:id="251"/>
      <w:r>
        <w:rPr>
          <w:color w:val="000000"/>
          <w:spacing w:val="0"/>
          <w:w w:val="100"/>
          <w:position w:val="0"/>
        </w:rPr>
        <w:t>、</w:t>
        <w:tab/>
        <w:t>管理风险</w:t>
      </w:r>
    </w:p>
    <w:p>
      <w:pPr>
        <w:pStyle w:val="Style33"/>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内生性增长和外延式扩展并存的发展模式是公司“做专做强”的必经之路。随着公司自身经营规模的不断扩大，并且通 过兼并收购实现公司快速扩张更对公司管理整合能力提出更高的挑战，公司运营管理难度不断提升，虽然之前有过成功的收 购，但其伴生的风险不可避免，但是公司建立更加有针对性的激励和约束机制，充分调动公司整个团队的积极性，加强对子 公司、分公司及各部门的科学管理，有效减少或规避公司快速发展带来的风险。</w:t>
      </w:r>
    </w:p>
    <w:p>
      <w:pPr>
        <w:pStyle w:val="Style33"/>
        <w:keepNext w:val="0"/>
        <w:keepLines w:val="0"/>
        <w:widowControl w:val="0"/>
        <w:shd w:val="clear" w:color="auto" w:fill="auto"/>
        <w:tabs>
          <w:tab w:pos="717" w:val="left"/>
        </w:tabs>
        <w:bidi w:val="0"/>
        <w:spacing w:before="0" w:after="0" w:line="313" w:lineRule="exact"/>
        <w:ind w:left="0" w:right="0" w:firstLine="380"/>
        <w:jc w:val="both"/>
      </w:pPr>
      <w:bookmarkStart w:id="252" w:name="bookmark252"/>
      <w:r>
        <w:rPr>
          <w:color w:val="000000"/>
          <w:spacing w:val="0"/>
          <w:w w:val="100"/>
          <w:position w:val="0"/>
          <w:sz w:val="18"/>
          <w:szCs w:val="18"/>
        </w:rPr>
        <w:t>6</w:t>
      </w:r>
      <w:bookmarkEnd w:id="252"/>
      <w:r>
        <w:rPr>
          <w:color w:val="000000"/>
          <w:spacing w:val="0"/>
          <w:w w:val="100"/>
          <w:position w:val="0"/>
        </w:rPr>
        <w:t>、</w:t>
        <w:tab/>
        <w:t>跨区域经营风险</w:t>
      </w:r>
    </w:p>
    <w:p>
      <w:pPr>
        <w:pStyle w:val="Style33"/>
        <w:keepNext w:val="0"/>
        <w:keepLines w:val="0"/>
        <w:widowControl w:val="0"/>
        <w:shd w:val="clear" w:color="auto" w:fill="auto"/>
        <w:bidi w:val="0"/>
        <w:spacing w:before="0" w:after="0" w:line="313" w:lineRule="exact"/>
        <w:ind w:left="0" w:right="0" w:firstLine="0"/>
        <w:jc w:val="both"/>
      </w:pPr>
      <w:r>
        <w:rPr>
          <w:color w:val="000000"/>
          <w:spacing w:val="0"/>
          <w:w w:val="100"/>
          <w:position w:val="0"/>
        </w:rPr>
        <w:t>通过并购的方式，公司成功的跨出山东省，逐步建立起全国医疗器械销售网络，把山东省医疗器械发展的经验和模式复制到 全国各地市，在经营的过程中各地市有一致性也存在差异性，如果公司不能根据各区域特点及时调整，面临跨区域经营的考 验。</w:t>
      </w:r>
    </w:p>
    <w:p>
      <w:pPr>
        <w:pStyle w:val="Style33"/>
        <w:keepNext w:val="0"/>
        <w:keepLines w:val="0"/>
        <w:widowControl w:val="0"/>
        <w:shd w:val="clear" w:color="auto" w:fill="auto"/>
        <w:tabs>
          <w:tab w:pos="717" w:val="left"/>
        </w:tabs>
        <w:bidi w:val="0"/>
        <w:spacing w:before="0" w:after="0" w:line="313" w:lineRule="exact"/>
        <w:ind w:left="0" w:right="0" w:firstLine="380"/>
        <w:jc w:val="both"/>
      </w:pPr>
      <w:bookmarkStart w:id="253" w:name="bookmark253"/>
      <w:r>
        <w:rPr>
          <w:color w:val="000000"/>
          <w:spacing w:val="0"/>
          <w:w w:val="100"/>
          <w:position w:val="0"/>
          <w:sz w:val="18"/>
          <w:szCs w:val="18"/>
        </w:rPr>
        <w:t>7</w:t>
      </w:r>
      <w:bookmarkEnd w:id="253"/>
      <w:r>
        <w:rPr>
          <w:color w:val="000000"/>
          <w:spacing w:val="0"/>
          <w:w w:val="100"/>
          <w:position w:val="0"/>
        </w:rPr>
        <w:t>、</w:t>
        <w:tab/>
        <w:t>公司线上业务面临的风险及措施</w:t>
      </w:r>
    </w:p>
    <w:p>
      <w:pPr>
        <w:pStyle w:val="Style33"/>
        <w:keepNext w:val="0"/>
        <w:keepLines w:val="0"/>
        <w:widowControl w:val="0"/>
        <w:shd w:val="clear" w:color="auto" w:fill="auto"/>
        <w:bidi w:val="0"/>
        <w:spacing w:before="0" w:after="360" w:line="313" w:lineRule="exact"/>
        <w:ind w:left="0" w:right="0" w:firstLine="380"/>
        <w:jc w:val="both"/>
      </w:pPr>
      <w:r>
        <w:rPr>
          <w:color w:val="000000"/>
          <w:spacing w:val="0"/>
          <w:w w:val="100"/>
          <w:position w:val="0"/>
        </w:rPr>
        <w:t>公司的医药电子交易和电子商务以及医药福利管理业务均与国家医疗体制改革密切相关，有一定的政策风险。公司随时 关注国家医药卫生政策的发展变动趋势，认真研究各项政策和客户需求，合理安排项目规模和进度。同时结合业务实践在原 有业务模式基础上积极创新，增强企业对经营环境的适应性，最大限度地降低政策变化可能带来的经营风险。</w:t>
      </w:r>
    </w:p>
    <w:p>
      <w:pPr>
        <w:pStyle w:val="Style31"/>
        <w:keepNext/>
        <w:keepLines/>
        <w:widowControl w:val="0"/>
        <w:shd w:val="clear" w:color="auto" w:fill="auto"/>
        <w:bidi w:val="0"/>
        <w:spacing w:before="0" w:line="240" w:lineRule="auto"/>
        <w:ind w:left="0" w:right="0" w:firstLine="0"/>
        <w:jc w:val="left"/>
      </w:pPr>
      <w:bookmarkStart w:id="254" w:name="bookmark254"/>
      <w:bookmarkStart w:id="255" w:name="bookmark255"/>
      <w:bookmarkStart w:id="256" w:name="bookmark256"/>
      <w:r>
        <w:rPr>
          <w:color w:val="000000"/>
          <w:spacing w:val="0"/>
          <w:w w:val="100"/>
          <w:position w:val="0"/>
        </w:rPr>
        <w:t>十、接待调研、沟通、采访等活动</w:t>
      </w:r>
      <w:bookmarkEnd w:id="254"/>
      <w:bookmarkEnd w:id="255"/>
      <w:bookmarkEnd w:id="256"/>
    </w:p>
    <w:p>
      <w:pPr>
        <w:pStyle w:val="Style36"/>
        <w:keepNext/>
        <w:keepLines/>
        <w:widowControl w:val="0"/>
        <w:shd w:val="clear" w:color="auto" w:fill="auto"/>
        <w:bidi w:val="0"/>
        <w:spacing w:before="0" w:line="240" w:lineRule="auto"/>
        <w:ind w:left="0" w:right="0" w:firstLine="0"/>
        <w:jc w:val="left"/>
      </w:pPr>
      <w:bookmarkStart w:id="257" w:name="bookmark257"/>
      <w:bookmarkStart w:id="258" w:name="bookmark258"/>
      <w:bookmarkStart w:id="259" w:name="bookmark259"/>
      <w:bookmarkStart w:id="260" w:name="bookmark260"/>
      <w:r>
        <w:rPr>
          <w:rFonts w:ascii="Times New Roman" w:eastAsia="Times New Roman" w:hAnsi="Times New Roman" w:cs="Times New Roman"/>
          <w:color w:val="000000"/>
          <w:spacing w:val="0"/>
          <w:w w:val="100"/>
          <w:position w:val="0"/>
        </w:rPr>
        <w:t>1</w:t>
      </w:r>
      <w:bookmarkEnd w:id="259"/>
      <w:r>
        <w:rPr>
          <w:color w:val="000000"/>
          <w:spacing w:val="0"/>
          <w:w w:val="100"/>
          <w:position w:val="0"/>
        </w:rPr>
        <w:t>、报告期内接待调研、沟通、采访等活动登记表</w:t>
      </w:r>
      <w:bookmarkEnd w:id="257"/>
      <w:bookmarkEnd w:id="258"/>
      <w:bookmarkEnd w:id="260"/>
    </w:p>
    <w:p>
      <w:pPr>
        <w:pStyle w:val="Style21"/>
        <w:keepNext w:val="0"/>
        <w:keepLines w:val="0"/>
        <w:widowControl w:val="0"/>
        <w:shd w:val="clear" w:color="auto" w:fill="auto"/>
        <w:bidi w:val="0"/>
        <w:spacing w:before="0" w:after="0" w:line="240" w:lineRule="auto"/>
        <w:ind w:left="29"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2184"/>
        <w:gridCol w:w="2174"/>
        <w:gridCol w:w="2179"/>
        <w:gridCol w:w="304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接待时间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接待方式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接待对象类型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调研的基本情况索引</w:t>
            </w: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调研会议主要围绕医药行业的现状 和公司的经营状况展开了交流，具体 详见披露在投资者关系互动平台上 的投资者关系活动记录表。</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调研会议主要围绕医药行业的现状 和公司的经营状况展开了交流，具体 详见披露在投资者关系互动平台上 的投资者关系活动记录表。</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调研会议主要围绕医药行业的现状 和公司的经营状况展开了交流，具体 详见披露在投资者关系互动平台上 的投资者关系活动记录表。</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调研会议主要围绕医药行业的现状 和公司的经营状况展开了交流，具体 详见披露在投资者关系互动平台上 的投资者关系活动记录表。</w:t>
            </w: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调研会议主要围绕医药行业的现状 和公司的经营状况展开了交流，具体 详见披露在投资者关系互动平台上 的投资者关系活动记录表。</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调研会议主要围绕医药行业的现状</w:t>
            </w:r>
          </w:p>
        </w:tc>
      </w:tr>
    </w:tbl>
    <w:p>
      <w:pPr>
        <w:spacing w:lineRule="exact" w:line="1"/>
        <w:rPr>
          <w:sz w:val="2"/>
          <w:szCs w:val="2"/>
        </w:rPr>
      </w:pPr>
      <w:r>
        <w:br w:type="page"/>
      </w:r>
    </w:p>
    <w:tbl>
      <w:tblPr>
        <w:tblOverlap w:val="never"/>
        <w:jc w:val="center"/>
        <w:tblLayout w:type="fixed"/>
      </w:tblPr>
      <w:tblGrid>
        <w:gridCol w:w="2184"/>
        <w:gridCol w:w="2174"/>
        <w:gridCol w:w="2179"/>
        <w:gridCol w:w="3043"/>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和公司的经营状况展开了交流，具体 详见披露在投资者关系互动平台上 的投资者关系活动记录表。</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调研会议主要围绕医药行业的现状 和公司的经营状况展开了交流，具体 详见披露在投资者关系互动平台上 的投资者关系活动记录表</w:t>
            </w:r>
          </w:p>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2016-007</w:t>
            </w:r>
            <w:r>
              <w:rPr>
                <w:rFonts w:ascii="SimSun" w:eastAsia="SimSun" w:hAnsi="SimSun" w:cs="SimSun"/>
                <w:color w:val="000000"/>
                <w:spacing w:val="0"/>
                <w:w w:val="100"/>
                <w:position w:val="0"/>
                <w:sz w:val="17"/>
                <w:szCs w:val="17"/>
              </w:rPr>
              <w:t>)。</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调研会议主要围绕医药行业的现状 和公司的经营状况展开了交流，具体 详见披露在投资者关系互动平台上 的投资者关系活动记录表</w:t>
            </w:r>
          </w:p>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2016-008</w:t>
            </w:r>
            <w:r>
              <w:rPr>
                <w:rFonts w:ascii="SimSun" w:eastAsia="SimSun" w:hAnsi="SimSun" w:cs="SimSun"/>
                <w:color w:val="000000"/>
                <w:spacing w:val="0"/>
                <w:w w:val="100"/>
                <w:position w:val="0"/>
                <w:sz w:val="17"/>
                <w:szCs w:val="17"/>
              </w:rPr>
              <w:t>)。</w:t>
            </w:r>
          </w:p>
        </w:tc>
      </w:tr>
      <w:tr>
        <w:trPr>
          <w:trHeight w:val="16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调研会议主要围绕医药行业的现状 和公司的经营状况展开了交流，具体 详见披露在投资者关系互动平台上 的投资者关系活动记录表</w:t>
            </w:r>
          </w:p>
          <w:p>
            <w:pPr>
              <w:pStyle w:val="Style24"/>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2016-009</w:t>
            </w:r>
            <w:r>
              <w:rPr>
                <w:rFonts w:ascii="SimSun" w:eastAsia="SimSun" w:hAnsi="SimSun" w:cs="SimSun"/>
                <w:color w:val="000000"/>
                <w:spacing w:val="0"/>
                <w:w w:val="100"/>
                <w:position w:val="0"/>
                <w:sz w:val="17"/>
                <w:szCs w:val="17"/>
              </w:rPr>
              <w:t>)。</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调研会议主要围绕医药行业的现状 和公司的经营状况展开了交流，具体 详见披露在投资者关系互动平台上 的投资者关系活动记录表</w:t>
            </w:r>
          </w:p>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2016-010</w:t>
            </w:r>
            <w:r>
              <w:rPr>
                <w:rFonts w:ascii="SimSun" w:eastAsia="SimSun" w:hAnsi="SimSun" w:cs="SimSun"/>
                <w:color w:val="000000"/>
                <w:spacing w:val="0"/>
                <w:w w:val="100"/>
                <w:position w:val="0"/>
                <w:sz w:val="17"/>
                <w:szCs w:val="17"/>
              </w:rPr>
              <w:t>)。</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调研会议主要围绕医药行业的现状 和公司的经营状况展开了交流，具体 详见披露在投资者关系互动平台上 的投资者关系活动记录表</w:t>
            </w:r>
          </w:p>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2016-011</w:t>
            </w:r>
            <w:r>
              <w:rPr>
                <w:rFonts w:ascii="SimSun" w:eastAsia="SimSun" w:hAnsi="SimSun" w:cs="SimSun"/>
                <w:color w:val="000000"/>
                <w:spacing w:val="0"/>
                <w:w w:val="100"/>
                <w:position w:val="0"/>
                <w:sz w:val="17"/>
                <w:szCs w:val="17"/>
              </w:rPr>
              <w:t>)。</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8" w:lineRule="exact"/>
              <w:ind w:left="0" w:right="0" w:firstLine="0"/>
              <w:jc w:val="left"/>
              <w:rPr>
                <w:sz w:val="17"/>
                <w:szCs w:val="17"/>
              </w:rPr>
            </w:pPr>
            <w:r>
              <w:rPr>
                <w:rFonts w:ascii="SimSun" w:eastAsia="SimSun" w:hAnsi="SimSun" w:cs="SimSun"/>
                <w:color w:val="000000"/>
                <w:spacing w:val="0"/>
                <w:w w:val="100"/>
                <w:position w:val="0"/>
                <w:sz w:val="17"/>
                <w:szCs w:val="17"/>
              </w:rPr>
              <w:t>调研会议主要围绕医药行业的现状 和公司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年的经营状况展开了交 流，具体详见披露在投资者关系互动 平台上的投资者关系活动记录表 (</w:t>
            </w:r>
            <w:r>
              <w:rPr>
                <w:color w:val="000000"/>
                <w:spacing w:val="0"/>
                <w:w w:val="100"/>
                <w:position w:val="0"/>
                <w:sz w:val="18"/>
                <w:szCs w:val="18"/>
              </w:rPr>
              <w:t>2016-012</w:t>
            </w:r>
            <w:r>
              <w:rPr>
                <w:rFonts w:ascii="SimSun" w:eastAsia="SimSun" w:hAnsi="SimSun" w:cs="SimSun"/>
                <w:color w:val="000000"/>
                <w:spacing w:val="0"/>
                <w:w w:val="100"/>
                <w:position w:val="0"/>
                <w:sz w:val="17"/>
                <w:szCs w:val="17"/>
              </w:rPr>
              <w:t>)。</w:t>
            </w:r>
          </w:p>
        </w:tc>
      </w:tr>
      <w:tr>
        <w:trPr>
          <w:trHeight w:val="16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8" w:lineRule="exact"/>
              <w:ind w:left="0" w:right="0" w:firstLine="0"/>
              <w:jc w:val="left"/>
              <w:rPr>
                <w:sz w:val="17"/>
                <w:szCs w:val="17"/>
              </w:rPr>
            </w:pPr>
            <w:r>
              <w:rPr>
                <w:rFonts w:ascii="SimSun" w:eastAsia="SimSun" w:hAnsi="SimSun" w:cs="SimSun"/>
                <w:color w:val="000000"/>
                <w:spacing w:val="0"/>
                <w:w w:val="100"/>
                <w:position w:val="0"/>
                <w:sz w:val="17"/>
                <w:szCs w:val="17"/>
              </w:rPr>
              <w:t>调研会议主要围绕医药行业的现状 和公司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年的经营状况展开了交 流，具体详见披露在投资者关系互动 平台上的投资者关系活动记录表 (</w:t>
            </w:r>
            <w:r>
              <w:rPr>
                <w:color w:val="000000"/>
                <w:spacing w:val="0"/>
                <w:w w:val="100"/>
                <w:position w:val="0"/>
                <w:sz w:val="18"/>
                <w:szCs w:val="18"/>
              </w:rPr>
              <w:t>2016-013</w:t>
            </w:r>
            <w:r>
              <w:rPr>
                <w:rFonts w:ascii="SimSun" w:eastAsia="SimSun" w:hAnsi="SimSun" w:cs="SimSun"/>
                <w:color w:val="000000"/>
                <w:spacing w:val="0"/>
                <w:w w:val="100"/>
                <w:position w:val="0"/>
                <w:sz w:val="17"/>
                <w:szCs w:val="17"/>
              </w:rPr>
              <w:t>)。</w:t>
            </w:r>
          </w:p>
        </w:tc>
      </w:tr>
      <w:tr>
        <w:trPr>
          <w:trHeight w:val="131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调研会议主要围绕医药行业的现状 和公司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年的经营状况展开了交 流，具体详见披露在投资者关系互动 平台上的投资者关系活动记录表</w:t>
            </w:r>
          </w:p>
        </w:tc>
      </w:tr>
    </w:tbl>
    <w:p>
      <w:pPr>
        <w:spacing w:lineRule="exact" w:line="1"/>
        <w:rPr>
          <w:sz w:val="2"/>
          <w:szCs w:val="2"/>
        </w:rPr>
      </w:pPr>
      <w:r>
        <w:br w:type="page"/>
      </w:r>
    </w:p>
    <w:tbl>
      <w:tblPr>
        <w:tblOverlap w:val="never"/>
        <w:jc w:val="center"/>
        <w:tblLayout w:type="fixed"/>
      </w:tblPr>
      <w:tblGrid>
        <w:gridCol w:w="2184"/>
        <w:gridCol w:w="2174"/>
        <w:gridCol w:w="2179"/>
        <w:gridCol w:w="304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2016-014</w:t>
            </w:r>
            <w:r>
              <w:rPr>
                <w:rFonts w:ascii="SimSun" w:eastAsia="SimSun" w:hAnsi="SimSun" w:cs="SimSun"/>
                <w:color w:val="000000"/>
                <w:spacing w:val="0"/>
                <w:w w:val="100"/>
                <w:position w:val="0"/>
                <w:sz w:val="17"/>
                <w:szCs w:val="17"/>
              </w:rPr>
              <w:t>)。</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8" w:lineRule="exact"/>
              <w:ind w:left="0" w:right="0" w:firstLine="0"/>
              <w:jc w:val="left"/>
              <w:rPr>
                <w:sz w:val="17"/>
                <w:szCs w:val="17"/>
              </w:rPr>
            </w:pPr>
            <w:r>
              <w:rPr>
                <w:rFonts w:ascii="SimSun" w:eastAsia="SimSun" w:hAnsi="SimSun" w:cs="SimSun"/>
                <w:color w:val="000000"/>
                <w:spacing w:val="0"/>
                <w:w w:val="100"/>
                <w:position w:val="0"/>
                <w:sz w:val="17"/>
                <w:szCs w:val="17"/>
              </w:rPr>
              <w:t>调研会议主要围绕医药行业的现状 和公司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年的经营状况展开了交 流，具体详见披露在投资者关系互动 平台上的投资者关系活动记录表 (</w:t>
            </w:r>
            <w:r>
              <w:rPr>
                <w:color w:val="000000"/>
                <w:spacing w:val="0"/>
                <w:w w:val="100"/>
                <w:position w:val="0"/>
                <w:sz w:val="18"/>
                <w:szCs w:val="18"/>
              </w:rPr>
              <w:t>2016-015</w:t>
            </w:r>
            <w:r>
              <w:rPr>
                <w:rFonts w:ascii="SimSun" w:eastAsia="SimSun" w:hAnsi="SimSun" w:cs="SimSun"/>
                <w:color w:val="000000"/>
                <w:spacing w:val="0"/>
                <w:w w:val="100"/>
                <w:position w:val="0"/>
                <w:sz w:val="17"/>
                <w:szCs w:val="17"/>
              </w:rPr>
              <w:t>)。</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8" w:lineRule="exact"/>
              <w:ind w:left="0" w:right="0" w:firstLine="0"/>
              <w:jc w:val="left"/>
              <w:rPr>
                <w:sz w:val="17"/>
                <w:szCs w:val="17"/>
              </w:rPr>
            </w:pPr>
            <w:r>
              <w:rPr>
                <w:rFonts w:ascii="SimSun" w:eastAsia="SimSun" w:hAnsi="SimSun" w:cs="SimSun"/>
                <w:color w:val="000000"/>
                <w:spacing w:val="0"/>
                <w:w w:val="100"/>
                <w:position w:val="0"/>
                <w:sz w:val="17"/>
                <w:szCs w:val="17"/>
              </w:rPr>
              <w:t>调研会议主要围绕医药行业的现状 和公司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年的经营状况展开了交 流，具体详见披露在投资者关系互动 平台上的投资者关系活动记录表 (</w:t>
            </w:r>
            <w:r>
              <w:rPr>
                <w:color w:val="000000"/>
                <w:spacing w:val="0"/>
                <w:w w:val="100"/>
                <w:position w:val="0"/>
                <w:sz w:val="18"/>
                <w:szCs w:val="18"/>
              </w:rPr>
              <w:t>2016-016</w:t>
            </w:r>
            <w:r>
              <w:rPr>
                <w:rFonts w:ascii="SimSun" w:eastAsia="SimSun" w:hAnsi="SimSun" w:cs="SimSun"/>
                <w:color w:val="000000"/>
                <w:spacing w:val="0"/>
                <w:w w:val="100"/>
                <w:position w:val="0"/>
                <w:sz w:val="17"/>
                <w:szCs w:val="17"/>
              </w:rPr>
              <w:t>)。</w:t>
            </w:r>
          </w:p>
        </w:tc>
      </w:tr>
      <w:tr>
        <w:trPr>
          <w:trHeight w:val="16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8" w:lineRule="exact"/>
              <w:ind w:left="0" w:right="0" w:firstLine="0"/>
              <w:jc w:val="left"/>
              <w:rPr>
                <w:sz w:val="17"/>
                <w:szCs w:val="17"/>
              </w:rPr>
            </w:pPr>
            <w:r>
              <w:rPr>
                <w:rFonts w:ascii="SimSun" w:eastAsia="SimSun" w:hAnsi="SimSun" w:cs="SimSun"/>
                <w:color w:val="000000"/>
                <w:spacing w:val="0"/>
                <w:w w:val="100"/>
                <w:position w:val="0"/>
                <w:sz w:val="17"/>
                <w:szCs w:val="17"/>
              </w:rPr>
              <w:t>调研会议主要围绕医药行业的现状 和公司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年的经营状况展开了交 流，具体详见披露在投资者关系互动 平台上的投资者关系活动记录表 (</w:t>
            </w:r>
            <w:r>
              <w:rPr>
                <w:color w:val="000000"/>
                <w:spacing w:val="0"/>
                <w:w w:val="100"/>
                <w:position w:val="0"/>
                <w:sz w:val="18"/>
                <w:szCs w:val="18"/>
              </w:rPr>
              <w:t>2016-017</w:t>
            </w:r>
            <w:r>
              <w:rPr>
                <w:rFonts w:ascii="SimSun" w:eastAsia="SimSun" w:hAnsi="SimSun" w:cs="SimSun"/>
                <w:color w:val="000000"/>
                <w:spacing w:val="0"/>
                <w:w w:val="100"/>
                <w:position w:val="0"/>
                <w:sz w:val="17"/>
                <w:szCs w:val="17"/>
              </w:rPr>
              <w:t>)。</w:t>
            </w:r>
          </w:p>
        </w:tc>
      </w:tr>
      <w:tr>
        <w:trPr>
          <w:trHeight w:val="166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08" w:lineRule="exact"/>
              <w:ind w:left="0" w:right="0" w:firstLine="0"/>
              <w:jc w:val="left"/>
              <w:rPr>
                <w:sz w:val="17"/>
                <w:szCs w:val="17"/>
              </w:rPr>
            </w:pPr>
            <w:r>
              <w:rPr>
                <w:rFonts w:ascii="SimSun" w:eastAsia="SimSun" w:hAnsi="SimSun" w:cs="SimSun"/>
                <w:color w:val="000000"/>
                <w:spacing w:val="0"/>
                <w:w w:val="100"/>
                <w:position w:val="0"/>
                <w:sz w:val="17"/>
                <w:szCs w:val="17"/>
              </w:rPr>
              <w:t>调研会议主要围绕医药行业的现状 和公司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年的经营状况展开了交 流，具体详见披露在投资者关系互动 平台上的投资者关系活动记录表 (</w:t>
            </w:r>
            <w:r>
              <w:rPr>
                <w:color w:val="000000"/>
                <w:spacing w:val="0"/>
                <w:w w:val="100"/>
                <w:position w:val="0"/>
                <w:sz w:val="18"/>
                <w:szCs w:val="18"/>
              </w:rPr>
              <w:t>2017-018</w:t>
            </w:r>
            <w:r>
              <w:rPr>
                <w:rFonts w:ascii="SimSun" w:eastAsia="SimSun" w:hAnsi="SimSun" w:cs="SimSun"/>
                <w:color w:val="000000"/>
                <w:spacing w:val="0"/>
                <w:w w:val="100"/>
                <w:position w:val="0"/>
                <w:sz w:val="17"/>
                <w:szCs w:val="17"/>
              </w:rPr>
              <w:t>)。</w:t>
            </w:r>
          </w:p>
        </w:tc>
      </w:tr>
    </w:tbl>
    <w:p>
      <w:pPr>
        <w:sectPr>
          <w:footnotePr>
            <w:pos w:val="pageBottom"/>
            <w:numFmt w:val="decimal"/>
            <w:numRestart w:val="continuous"/>
          </w:footnotePr>
          <w:pgSz w:w="11900" w:h="16840"/>
          <w:pgMar w:top="1383" w:right="1077" w:bottom="1455" w:left="1049" w:header="0" w:footer="3" w:gutter="0"/>
          <w:cols w:space="720"/>
          <w:noEndnote/>
          <w:rtlGutter w:val="0"/>
          <w:docGrid w:linePitch="360"/>
        </w:sectPr>
      </w:pPr>
    </w:p>
    <w:p>
      <w:pPr>
        <w:pStyle w:val="Style16"/>
        <w:keepNext/>
        <w:keepLines/>
        <w:widowControl w:val="0"/>
        <w:shd w:val="clear" w:color="auto" w:fill="auto"/>
        <w:bidi w:val="0"/>
        <w:spacing w:before="480" w:line="240" w:lineRule="auto"/>
        <w:ind w:left="0" w:right="0" w:firstLine="0"/>
        <w:jc w:val="center"/>
      </w:pPr>
      <w:bookmarkStart w:id="261" w:name="bookmark261"/>
      <w:bookmarkStart w:id="262" w:name="bookmark262"/>
      <w:bookmarkStart w:id="263" w:name="bookmark263"/>
      <w:r>
        <w:rPr>
          <w:color w:val="000000"/>
          <w:spacing w:val="0"/>
          <w:w w:val="100"/>
          <w:position w:val="0"/>
        </w:rPr>
        <w:t>第五节重要事项</w:t>
      </w:r>
      <w:bookmarkEnd w:id="261"/>
      <w:bookmarkEnd w:id="262"/>
      <w:bookmarkEnd w:id="263"/>
    </w:p>
    <w:p>
      <w:pPr>
        <w:pStyle w:val="Style31"/>
        <w:keepNext/>
        <w:keepLines/>
        <w:widowControl w:val="0"/>
        <w:shd w:val="clear" w:color="auto" w:fill="auto"/>
        <w:bidi w:val="0"/>
        <w:spacing w:before="0" w:after="260" w:line="240" w:lineRule="auto"/>
        <w:ind w:left="0" w:right="0" w:firstLine="0"/>
        <w:jc w:val="both"/>
      </w:pPr>
      <w:bookmarkStart w:id="264" w:name="bookmark264"/>
      <w:bookmarkStart w:id="265" w:name="bookmark265"/>
      <w:bookmarkStart w:id="266" w:name="bookmark266"/>
      <w:bookmarkStart w:id="267" w:name="bookmark267"/>
      <w:r>
        <w:rPr>
          <w:color w:val="000000"/>
          <w:spacing w:val="0"/>
          <w:w w:val="100"/>
          <w:position w:val="0"/>
        </w:rPr>
        <w:t>一</w:t>
      </w:r>
      <w:bookmarkEnd w:id="266"/>
      <w:r>
        <w:rPr>
          <w:color w:val="000000"/>
          <w:spacing w:val="0"/>
          <w:w w:val="100"/>
          <w:position w:val="0"/>
        </w:rPr>
        <w:t>、公司普通股利润分配及资本公积金转增股本情况</w:t>
      </w:r>
      <w:bookmarkEnd w:id="264"/>
      <w:bookmarkEnd w:id="265"/>
      <w:bookmarkEnd w:id="267"/>
    </w:p>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报告期内普通股利润分配政策，特别是现金分红政策的制定、执行或调整情况</w:t>
      </w:r>
    </w:p>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3"/>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报告期内，公司实行持续、稳定的利润分配政策，现金分红政策的制定及执行符合法律法规和《公司章程》规定，分红 标准和比例明确、清晰，相关的决策程序和机制完备，独立董事在上述制度和规划制定过程中充分发挥了作用。公司将严格 按照《公司章程》的规定，实施利润分配政策，强化回报股东意识，满足股东的合理投资回报和公司长远发展的要求。</w:t>
      </w:r>
    </w:p>
    <w:p>
      <w:pPr>
        <w:pStyle w:val="Style33"/>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根据中国证监会《上市公司章程指引</w:t>
      </w:r>
      <w:r>
        <w:rPr>
          <w:color w:val="000000"/>
          <w:spacing w:val="0"/>
          <w:w w:val="100"/>
          <w:position w:val="0"/>
          <w:sz w:val="18"/>
          <w:szCs w:val="18"/>
        </w:rPr>
        <w:t>（2014</w:t>
      </w:r>
      <w:r>
        <w:rPr>
          <w:color w:val="000000"/>
          <w:spacing w:val="0"/>
          <w:w w:val="100"/>
          <w:position w:val="0"/>
        </w:rPr>
        <w:t>年修订）》、《关于进一步落实上市公司现金分红有关事项的通知》、《上市公 司监管指引第</w:t>
      </w:r>
      <w:r>
        <w:rPr>
          <w:color w:val="000000"/>
          <w:spacing w:val="0"/>
          <w:w w:val="100"/>
          <w:position w:val="0"/>
          <w:sz w:val="18"/>
          <w:szCs w:val="18"/>
        </w:rPr>
        <w:t>3</w:t>
      </w:r>
      <w:r>
        <w:rPr>
          <w:color w:val="000000"/>
          <w:spacing w:val="0"/>
          <w:w w:val="100"/>
          <w:position w:val="0"/>
        </w:rPr>
        <w:t>号一一上市公司现金分红》的规定，</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w:t>
      </w:r>
      <w:r>
        <w:rPr>
          <w:color w:val="000000"/>
          <w:spacing w:val="0"/>
          <w:w w:val="100"/>
          <w:position w:val="0"/>
        </w:rPr>
        <w:t>日，公司召开第二届董事会第十六次会议，对《山东瑞康 医药股份有限公司章程》进行修订，并于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18</w:t>
      </w:r>
      <w:r>
        <w:rPr>
          <w:color w:val="000000"/>
          <w:spacing w:val="0"/>
          <w:w w:val="100"/>
          <w:position w:val="0"/>
        </w:rPr>
        <w:t>日召开</w:t>
      </w:r>
      <w:r>
        <w:rPr>
          <w:color w:val="000000"/>
          <w:spacing w:val="0"/>
          <w:w w:val="100"/>
          <w:position w:val="0"/>
          <w:sz w:val="18"/>
          <w:szCs w:val="18"/>
        </w:rPr>
        <w:t>2014</w:t>
      </w:r>
      <w:r>
        <w:rPr>
          <w:color w:val="000000"/>
          <w:spacing w:val="0"/>
          <w:w w:val="100"/>
          <w:position w:val="0"/>
        </w:rPr>
        <w:t>年第三次临时股东大会，审议通过了《关于修改公司章程 的议案》和《关于〈公司未来三年</w:t>
      </w:r>
      <w:r>
        <w:rPr>
          <w:color w:val="000000"/>
          <w:spacing w:val="0"/>
          <w:w w:val="100"/>
          <w:position w:val="0"/>
          <w:sz w:val="18"/>
          <w:szCs w:val="18"/>
        </w:rPr>
        <w:t>（2014-2016</w:t>
      </w:r>
      <w:r>
        <w:rPr>
          <w:color w:val="000000"/>
          <w:spacing w:val="0"/>
          <w:w w:val="100"/>
          <w:position w:val="0"/>
        </w:rPr>
        <w:t>年）股东回报规划〉的议案》。</w:t>
      </w:r>
    </w:p>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公司近三年</w:t>
      </w:r>
      <w:r>
        <w:rPr>
          <w:color w:val="000000"/>
          <w:spacing w:val="0"/>
          <w:w w:val="100"/>
          <w:position w:val="0"/>
          <w:sz w:val="18"/>
          <w:szCs w:val="18"/>
        </w:rPr>
        <w:t>（2013-2015）</w:t>
      </w:r>
      <w:r>
        <w:rPr>
          <w:color w:val="000000"/>
          <w:spacing w:val="0"/>
          <w:w w:val="100"/>
          <w:position w:val="0"/>
        </w:rPr>
        <w:t>每年均实施了现金分红，累计现金分红金额</w:t>
      </w:r>
      <w:r>
        <w:rPr>
          <w:color w:val="000000"/>
          <w:spacing w:val="0"/>
          <w:w w:val="100"/>
          <w:position w:val="0"/>
          <w:sz w:val="18"/>
          <w:szCs w:val="18"/>
        </w:rPr>
        <w:t>10,167.95</w:t>
      </w:r>
      <w:r>
        <w:rPr>
          <w:color w:val="000000"/>
          <w:spacing w:val="0"/>
          <w:w w:val="100"/>
          <w:position w:val="0"/>
        </w:rPr>
        <w:t>万元。连续三年以现金分红方式累计分 配的利润超过该三年实现的平均可分配利润的</w:t>
      </w:r>
      <w:r>
        <w:rPr>
          <w:color w:val="000000"/>
          <w:spacing w:val="0"/>
          <w:w w:val="100"/>
          <w:position w:val="0"/>
          <w:sz w:val="18"/>
          <w:szCs w:val="18"/>
        </w:rPr>
        <w:t>30%</w:t>
      </w:r>
      <w:r>
        <w:rPr>
          <w:color w:val="000000"/>
          <w:spacing w:val="0"/>
          <w:w w:val="100"/>
          <w:position w:val="0"/>
        </w:rPr>
        <w:t>。</w:t>
      </w:r>
    </w:p>
    <w:tbl>
      <w:tblPr>
        <w:tblOverlap w:val="never"/>
        <w:jc w:val="center"/>
        <w:tblLayout w:type="fixed"/>
      </w:tblPr>
      <w:tblGrid>
        <w:gridCol w:w="4790"/>
        <w:gridCol w:w="4790"/>
      </w:tblGrid>
      <w:tr>
        <w:trPr>
          <w:trHeight w:val="408"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现金分红政策的专项说明</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是否符合公司章程的规定或股东大会决议的要求：</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符合公司章程的规定和股东大会决议的要求</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分红标准和比例是否明确和清晰：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分红标准和比例明确清晰</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相关的决策程序和机制是否完备：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相关的决策程序和机制完备</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独立董事是否履职尽责并发挥了应有的作用：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独立董事履职尽责并发挥了应有的作用</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中小股东是否有充分表达意见和诉求的机会，其合法权益 是否得到了充分保护：</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中小股东有充分表达意见和诉求的机会，其合法权益得到 了充分保护</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现金分红政策进行调整或变更的，条件及程序是否合规、 透明：</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现金分红政策进行调整或变更的，条件及程序合规、透明</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33"/>
        <w:keepNext w:val="0"/>
        <w:keepLines w:val="0"/>
        <w:widowControl w:val="0"/>
        <w:shd w:val="clear" w:color="auto" w:fill="auto"/>
        <w:tabs>
          <w:tab w:pos="900" w:val="left"/>
        </w:tabs>
        <w:bidi w:val="0"/>
        <w:spacing w:before="0" w:after="0" w:line="317" w:lineRule="exact"/>
        <w:ind w:left="0" w:right="0" w:firstLine="360"/>
        <w:jc w:val="both"/>
      </w:pPr>
      <w:bookmarkStart w:id="268" w:name="bookmark268"/>
      <w:r>
        <w:rPr>
          <w:color w:val="000000"/>
          <w:spacing w:val="0"/>
          <w:w w:val="100"/>
          <w:position w:val="0"/>
          <w:sz w:val="18"/>
          <w:szCs w:val="18"/>
          <w:shd w:val="clear" w:color="auto" w:fill="FFFFFF"/>
        </w:rPr>
        <w:t>（</w:t>
      </w:r>
      <w:bookmarkEnd w:id="268"/>
      <w:r>
        <w:rPr>
          <w:color w:val="000000"/>
          <w:spacing w:val="0"/>
          <w:w w:val="100"/>
          <w:position w:val="0"/>
          <w:sz w:val="18"/>
          <w:szCs w:val="18"/>
          <w:shd w:val="clear" w:color="auto" w:fill="FFFFFF"/>
        </w:rPr>
        <w:t>1）</w:t>
      </w:r>
      <w:r>
        <w:rPr>
          <w:color w:val="000000"/>
          <w:spacing w:val="0"/>
          <w:w w:val="100"/>
          <w:position w:val="0"/>
          <w:sz w:val="18"/>
          <w:szCs w:val="18"/>
        </w:rPr>
        <w:tab/>
        <w:t>2014</w:t>
      </w:r>
      <w:r>
        <w:rPr>
          <w:color w:val="000000"/>
          <w:spacing w:val="0"/>
          <w:w w:val="100"/>
          <w:position w:val="0"/>
        </w:rPr>
        <w:t>年度，公司以截止</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31</w:t>
      </w:r>
      <w:r>
        <w:rPr>
          <w:color w:val="000000"/>
          <w:spacing w:val="0"/>
          <w:w w:val="100"/>
          <w:position w:val="0"/>
        </w:rPr>
        <w:t>日股本</w:t>
      </w:r>
      <w:r>
        <w:rPr>
          <w:color w:val="000000"/>
          <w:spacing w:val="0"/>
          <w:w w:val="100"/>
          <w:position w:val="0"/>
          <w:sz w:val="18"/>
          <w:szCs w:val="18"/>
        </w:rPr>
        <w:t>277,271,744</w:t>
      </w:r>
      <w:r>
        <w:rPr>
          <w:color w:val="000000"/>
          <w:spacing w:val="0"/>
          <w:w w:val="100"/>
          <w:position w:val="0"/>
        </w:rPr>
        <w:t>股为基数，以截止</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日未分配利润向全体股东 按每</w:t>
      </w:r>
      <w:r>
        <w:rPr>
          <w:color w:val="000000"/>
          <w:spacing w:val="0"/>
          <w:w w:val="100"/>
          <w:position w:val="0"/>
          <w:sz w:val="18"/>
          <w:szCs w:val="18"/>
        </w:rPr>
        <w:t>10</w:t>
      </w:r>
      <w:r>
        <w:rPr>
          <w:color w:val="000000"/>
          <w:spacing w:val="0"/>
          <w:w w:val="100"/>
          <w:position w:val="0"/>
        </w:rPr>
        <w:t>股派发现金红利</w:t>
      </w:r>
      <w:r>
        <w:rPr>
          <w:color w:val="000000"/>
          <w:spacing w:val="0"/>
          <w:w w:val="100"/>
          <w:position w:val="0"/>
          <w:sz w:val="18"/>
          <w:szCs w:val="18"/>
        </w:rPr>
        <w:t>0.66</w:t>
      </w:r>
      <w:r>
        <w:rPr>
          <w:color w:val="000000"/>
          <w:spacing w:val="0"/>
          <w:w w:val="100"/>
          <w:position w:val="0"/>
        </w:rPr>
        <w:t>元（含税</w:t>
      </w:r>
      <w:r>
        <w:rPr>
          <w:color w:val="000000"/>
          <w:spacing w:val="0"/>
          <w:w w:val="100"/>
          <w:position w:val="0"/>
          <w:sz w:val="18"/>
          <w:szCs w:val="18"/>
        </w:rPr>
        <w:t>），</w:t>
      </w:r>
      <w:r>
        <w:rPr>
          <w:color w:val="000000"/>
          <w:spacing w:val="0"/>
          <w:w w:val="100"/>
          <w:position w:val="0"/>
        </w:rPr>
        <w:t>共计派发现金</w:t>
      </w:r>
      <w:r>
        <w:rPr>
          <w:color w:val="000000"/>
          <w:spacing w:val="0"/>
          <w:w w:val="100"/>
          <w:position w:val="0"/>
          <w:sz w:val="18"/>
          <w:szCs w:val="18"/>
        </w:rPr>
        <w:t>18,299,935.10</w:t>
      </w:r>
      <w:r>
        <w:rPr>
          <w:color w:val="000000"/>
          <w:spacing w:val="0"/>
          <w:w w:val="100"/>
          <w:position w:val="0"/>
        </w:rPr>
        <w:t>元。本次不进行资本公积转增股本和送红股。</w:t>
      </w:r>
    </w:p>
    <w:p>
      <w:pPr>
        <w:pStyle w:val="Style33"/>
        <w:keepNext w:val="0"/>
        <w:keepLines w:val="0"/>
        <w:widowControl w:val="0"/>
        <w:shd w:val="clear" w:color="auto" w:fill="auto"/>
        <w:tabs>
          <w:tab w:pos="722" w:val="left"/>
        </w:tabs>
        <w:bidi w:val="0"/>
        <w:spacing w:before="0" w:after="0" w:line="317" w:lineRule="exact"/>
        <w:ind w:left="0" w:right="0"/>
        <w:jc w:val="both"/>
      </w:pPr>
      <w:bookmarkStart w:id="269" w:name="bookmark269"/>
      <w:r>
        <w:rPr>
          <w:color w:val="000000"/>
          <w:spacing w:val="0"/>
          <w:w w:val="100"/>
          <w:position w:val="0"/>
          <w:sz w:val="18"/>
          <w:szCs w:val="18"/>
          <w:shd w:val="clear" w:color="auto" w:fill="FFFFFF"/>
        </w:rPr>
        <w:t>（</w:t>
      </w:r>
      <w:bookmarkEnd w:id="269"/>
      <w:r>
        <w:rPr>
          <w:color w:val="000000"/>
          <w:spacing w:val="0"/>
          <w:w w:val="100"/>
          <w:position w:val="0"/>
          <w:sz w:val="18"/>
          <w:szCs w:val="18"/>
          <w:shd w:val="clear" w:color="auto" w:fill="FFFFFF"/>
        </w:rPr>
        <w:t>2）</w:t>
      </w:r>
      <w:r>
        <w:rPr>
          <w:color w:val="000000"/>
          <w:spacing w:val="0"/>
          <w:w w:val="100"/>
          <w:position w:val="0"/>
          <w:sz w:val="18"/>
          <w:szCs w:val="18"/>
        </w:rPr>
        <w:tab/>
        <w:t>2015</w:t>
      </w:r>
      <w:r>
        <w:rPr>
          <w:color w:val="000000"/>
          <w:spacing w:val="0"/>
          <w:w w:val="100"/>
          <w:position w:val="0"/>
        </w:rPr>
        <w:t>年半年度，公司以</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日公司总股本</w:t>
      </w:r>
      <w:r>
        <w:rPr>
          <w:color w:val="000000"/>
          <w:spacing w:val="0"/>
          <w:w w:val="100"/>
          <w:position w:val="0"/>
          <w:sz w:val="18"/>
          <w:szCs w:val="18"/>
        </w:rPr>
        <w:t>277,271,744</w:t>
      </w:r>
      <w:r>
        <w:rPr>
          <w:color w:val="000000"/>
          <w:spacing w:val="0"/>
          <w:w w:val="100"/>
          <w:position w:val="0"/>
        </w:rPr>
        <w:t>股为基数，用未分配利润向全体股东每</w:t>
      </w:r>
      <w:r>
        <w:rPr>
          <w:color w:val="000000"/>
          <w:spacing w:val="0"/>
          <w:w w:val="100"/>
          <w:position w:val="0"/>
          <w:sz w:val="18"/>
          <w:szCs w:val="18"/>
        </w:rPr>
        <w:t>10</w:t>
      </w:r>
      <w:r>
        <w:rPr>
          <w:color w:val="000000"/>
          <w:spacing w:val="0"/>
          <w:w w:val="100"/>
          <w:position w:val="0"/>
        </w:rPr>
        <w:t>股派发 现金红利</w:t>
      </w:r>
      <w:r>
        <w:rPr>
          <w:color w:val="000000"/>
          <w:spacing w:val="0"/>
          <w:w w:val="100"/>
          <w:position w:val="0"/>
          <w:sz w:val="18"/>
          <w:szCs w:val="18"/>
        </w:rPr>
        <w:t>0</w:t>
      </w:r>
      <w:r>
        <w:rPr>
          <w:color w:val="000000"/>
          <w:spacing w:val="0"/>
          <w:w w:val="100"/>
          <w:position w:val="0"/>
        </w:rPr>
        <w:t>元，送红股</w:t>
      </w:r>
      <w:r>
        <w:rPr>
          <w:color w:val="000000"/>
          <w:spacing w:val="0"/>
          <w:w w:val="100"/>
          <w:position w:val="0"/>
          <w:sz w:val="18"/>
          <w:szCs w:val="18"/>
        </w:rPr>
        <w:t>0</w:t>
      </w:r>
      <w:r>
        <w:rPr>
          <w:color w:val="000000"/>
          <w:spacing w:val="0"/>
          <w:w w:val="100"/>
          <w:position w:val="0"/>
        </w:rPr>
        <w:t>股；以资本公积金向全体股东每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10</w:t>
      </w:r>
      <w:r>
        <w:rPr>
          <w:color w:val="000000"/>
          <w:spacing w:val="0"/>
          <w:w w:val="100"/>
          <w:position w:val="0"/>
        </w:rPr>
        <w:t>股。</w:t>
      </w:r>
    </w:p>
    <w:p>
      <w:pPr>
        <w:pStyle w:val="Style33"/>
        <w:keepNext w:val="0"/>
        <w:keepLines w:val="0"/>
        <w:widowControl w:val="0"/>
        <w:shd w:val="clear" w:color="auto" w:fill="auto"/>
        <w:tabs>
          <w:tab w:pos="809" w:val="left"/>
        </w:tabs>
        <w:bidi w:val="0"/>
        <w:spacing w:before="0" w:after="0" w:line="317" w:lineRule="exact"/>
        <w:ind w:left="0" w:right="0" w:firstLine="280"/>
        <w:jc w:val="both"/>
      </w:pPr>
      <w:bookmarkStart w:id="270" w:name="bookmark270"/>
      <w:r>
        <w:rPr>
          <w:color w:val="000000"/>
          <w:spacing w:val="0"/>
          <w:w w:val="100"/>
          <w:position w:val="0"/>
          <w:sz w:val="18"/>
          <w:szCs w:val="18"/>
        </w:rPr>
        <w:t>（</w:t>
      </w:r>
      <w:bookmarkEnd w:id="270"/>
      <w:r>
        <w:rPr>
          <w:color w:val="000000"/>
          <w:spacing w:val="0"/>
          <w:w w:val="100"/>
          <w:position w:val="0"/>
          <w:sz w:val="18"/>
          <w:szCs w:val="18"/>
        </w:rPr>
        <w:t>3）</w:t>
        <w:tab/>
        <w:t>2015</w:t>
      </w:r>
      <w:r>
        <w:rPr>
          <w:color w:val="000000"/>
          <w:spacing w:val="0"/>
          <w:w w:val="100"/>
          <w:position w:val="0"/>
        </w:rPr>
        <w:t>年度，公司以截止</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日股本</w:t>
      </w:r>
      <w:r>
        <w:rPr>
          <w:color w:val="000000"/>
          <w:spacing w:val="0"/>
          <w:w w:val="100"/>
          <w:position w:val="0"/>
          <w:sz w:val="18"/>
          <w:szCs w:val="18"/>
        </w:rPr>
        <w:t>554,543,488</w:t>
      </w:r>
      <w:r>
        <w:rPr>
          <w:color w:val="000000"/>
          <w:spacing w:val="0"/>
          <w:w w:val="100"/>
          <w:position w:val="0"/>
        </w:rPr>
        <w:t>股为基数，以截止</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日未分配利润向全体股东 按每</w:t>
      </w:r>
      <w:r>
        <w:rPr>
          <w:color w:val="000000"/>
          <w:spacing w:val="0"/>
          <w:w w:val="100"/>
          <w:position w:val="0"/>
          <w:sz w:val="18"/>
          <w:szCs w:val="18"/>
        </w:rPr>
        <w:t>10</w:t>
      </w:r>
      <w:r>
        <w:rPr>
          <w:color w:val="000000"/>
          <w:spacing w:val="0"/>
          <w:w w:val="100"/>
          <w:position w:val="0"/>
        </w:rPr>
        <w:t>股派发现金红利</w:t>
      </w:r>
      <w:r>
        <w:rPr>
          <w:color w:val="000000"/>
          <w:spacing w:val="0"/>
          <w:w w:val="100"/>
          <w:position w:val="0"/>
          <w:sz w:val="18"/>
          <w:szCs w:val="18"/>
        </w:rPr>
        <w:t>0.43</w:t>
      </w:r>
      <w:r>
        <w:rPr>
          <w:color w:val="000000"/>
          <w:spacing w:val="0"/>
          <w:w w:val="100"/>
          <w:position w:val="0"/>
        </w:rPr>
        <w:t>元（含税</w:t>
      </w:r>
      <w:r>
        <w:rPr>
          <w:color w:val="000000"/>
          <w:spacing w:val="0"/>
          <w:w w:val="100"/>
          <w:position w:val="0"/>
          <w:sz w:val="18"/>
          <w:szCs w:val="18"/>
        </w:rPr>
        <w:t>），</w:t>
      </w:r>
      <w:r>
        <w:rPr>
          <w:color w:val="000000"/>
          <w:spacing w:val="0"/>
          <w:w w:val="100"/>
          <w:position w:val="0"/>
        </w:rPr>
        <w:t>共计派发现金</w:t>
      </w:r>
      <w:r>
        <w:rPr>
          <w:color w:val="000000"/>
          <w:spacing w:val="0"/>
          <w:w w:val="100"/>
          <w:position w:val="0"/>
          <w:sz w:val="18"/>
          <w:szCs w:val="18"/>
        </w:rPr>
        <w:t>23,845,369.98</w:t>
      </w:r>
      <w:r>
        <w:rPr>
          <w:color w:val="000000"/>
          <w:spacing w:val="0"/>
          <w:w w:val="100"/>
          <w:position w:val="0"/>
        </w:rPr>
        <w:t>元。本次不进行资本公积转增股本和送红股。</w:t>
      </w:r>
    </w:p>
    <w:p>
      <w:pPr>
        <w:pStyle w:val="Style33"/>
        <w:keepNext w:val="0"/>
        <w:keepLines w:val="0"/>
        <w:widowControl w:val="0"/>
        <w:shd w:val="clear" w:color="auto" w:fill="auto"/>
        <w:tabs>
          <w:tab w:pos="809" w:val="left"/>
        </w:tabs>
        <w:bidi w:val="0"/>
        <w:spacing w:before="0" w:after="380" w:line="317" w:lineRule="exact"/>
        <w:ind w:left="0" w:right="0" w:firstLine="280"/>
        <w:jc w:val="both"/>
      </w:pPr>
      <w:bookmarkStart w:id="271" w:name="bookmark271"/>
      <w:r>
        <w:rPr>
          <w:color w:val="000000"/>
          <w:spacing w:val="0"/>
          <w:w w:val="100"/>
          <w:position w:val="0"/>
          <w:sz w:val="18"/>
          <w:szCs w:val="18"/>
        </w:rPr>
        <w:t>（</w:t>
      </w:r>
      <w:bookmarkEnd w:id="271"/>
      <w:r>
        <w:rPr>
          <w:color w:val="000000"/>
          <w:spacing w:val="0"/>
          <w:w w:val="100"/>
          <w:position w:val="0"/>
          <w:sz w:val="18"/>
          <w:szCs w:val="18"/>
        </w:rPr>
        <w:t>4）</w:t>
        <w:tab/>
      </w:r>
      <w:r>
        <w:rPr>
          <w:color w:val="000000"/>
          <w:spacing w:val="0"/>
          <w:w w:val="100"/>
          <w:position w:val="0"/>
        </w:rPr>
        <w:t>公司以截止</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日股本</w:t>
      </w:r>
      <w:r>
        <w:rPr>
          <w:color w:val="000000"/>
          <w:spacing w:val="0"/>
          <w:w w:val="100"/>
          <w:position w:val="0"/>
          <w:sz w:val="18"/>
          <w:szCs w:val="18"/>
        </w:rPr>
        <w:t>654,221,944.00</w:t>
      </w:r>
      <w:r>
        <w:rPr>
          <w:color w:val="000000"/>
          <w:spacing w:val="0"/>
          <w:w w:val="100"/>
          <w:position w:val="0"/>
        </w:rPr>
        <w:t>股为基数，以截止</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日未分配利润向全体股东按每</w:t>
      </w:r>
      <w:r>
        <w:rPr>
          <w:color w:val="000000"/>
          <w:spacing w:val="0"/>
          <w:w w:val="100"/>
          <w:position w:val="0"/>
          <w:sz w:val="18"/>
          <w:szCs w:val="18"/>
        </w:rPr>
        <w:t xml:space="preserve">10 </w:t>
      </w:r>
      <w:r>
        <w:rPr>
          <w:color w:val="000000"/>
          <w:spacing w:val="0"/>
          <w:w w:val="100"/>
          <w:position w:val="0"/>
        </w:rPr>
        <w:t>股派发现金红利</w:t>
      </w:r>
      <w:r>
        <w:rPr>
          <w:color w:val="000000"/>
          <w:spacing w:val="0"/>
          <w:w w:val="100"/>
          <w:position w:val="0"/>
          <w:sz w:val="18"/>
          <w:szCs w:val="18"/>
        </w:rPr>
        <w:t>0.91</w:t>
      </w:r>
      <w:r>
        <w:rPr>
          <w:color w:val="000000"/>
          <w:spacing w:val="0"/>
          <w:w w:val="100"/>
          <w:position w:val="0"/>
        </w:rPr>
        <w:t>元（含税</w:t>
      </w:r>
      <w:r>
        <w:rPr>
          <w:color w:val="000000"/>
          <w:spacing w:val="0"/>
          <w:w w:val="100"/>
          <w:position w:val="0"/>
          <w:sz w:val="18"/>
          <w:szCs w:val="18"/>
        </w:rPr>
        <w:t>），</w:t>
      </w:r>
      <w:r>
        <w:rPr>
          <w:color w:val="000000"/>
          <w:spacing w:val="0"/>
          <w:w w:val="100"/>
          <w:position w:val="0"/>
        </w:rPr>
        <w:t>共计派发现金</w:t>
      </w:r>
      <w:r>
        <w:rPr>
          <w:color w:val="000000"/>
          <w:spacing w:val="0"/>
          <w:w w:val="100"/>
          <w:position w:val="0"/>
          <w:sz w:val="18"/>
          <w:szCs w:val="18"/>
        </w:rPr>
        <w:t>59,534,196.9</w:t>
      </w:r>
      <w:r>
        <w:rPr>
          <w:color w:val="000000"/>
          <w:spacing w:val="0"/>
          <w:w w:val="100"/>
          <w:position w:val="0"/>
          <w:sz w:val="18"/>
          <w:szCs w:val="18"/>
        </w:rPr>
        <w:t>0</w:t>
      </w:r>
      <w:r>
        <w:rPr>
          <w:color w:val="000000"/>
          <w:spacing w:val="0"/>
          <w:w w:val="100"/>
          <w:position w:val="0"/>
        </w:rPr>
        <w:t>元，以资本公积金向全体股东每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13</w:t>
      </w:r>
      <w:r>
        <w:rPr>
          <w:color w:val="000000"/>
          <w:spacing w:val="0"/>
          <w:w w:val="100"/>
          <w:position w:val="0"/>
        </w:rPr>
        <w:t>股。</w:t>
      </w:r>
    </w:p>
    <w:p>
      <w:pPr>
        <w:pStyle w:val="Style33"/>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公司近三年（包括本报告期）普通股现金分红情况表</w:t>
      </w:r>
    </w:p>
    <w:p>
      <w:pPr>
        <w:pStyle w:val="Style33"/>
        <w:keepNext w:val="0"/>
        <w:keepLines w:val="0"/>
        <w:widowControl w:val="0"/>
        <w:shd w:val="clear" w:color="auto" w:fill="auto"/>
        <w:bidi w:val="0"/>
        <w:spacing w:before="0" w:after="80" w:line="317" w:lineRule="exact"/>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100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分红年度</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现金分红金额（含</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分红年度合并报 表中归属于上市 公司普通股股东</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160" w:right="0" w:firstLine="0"/>
              <w:jc w:val="left"/>
              <w:rPr>
                <w:sz w:val="17"/>
                <w:szCs w:val="17"/>
              </w:rPr>
            </w:pPr>
            <w:r>
              <w:rPr>
                <w:rFonts w:ascii="SimSun" w:eastAsia="SimSun" w:hAnsi="SimSun" w:cs="SimSun"/>
                <w:color w:val="000000"/>
                <w:spacing w:val="0"/>
                <w:w w:val="100"/>
                <w:position w:val="0"/>
                <w:sz w:val="17"/>
                <w:szCs w:val="17"/>
              </w:rPr>
              <w:t>占合并报表中归 属于上市公司普 通股股东的净利</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以其他方式现金 分红的金额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以其他方式现金 分红的比例</w:t>
            </w:r>
          </w:p>
        </w:tc>
      </w:tr>
    </w:tbl>
    <w:p>
      <w:pPr>
        <w:spacing w:lineRule="exact" w:line="1"/>
        <w:rPr>
          <w:sz w:val="2"/>
          <w:szCs w:val="2"/>
        </w:rPr>
      </w:pPr>
      <w:r>
        <w:br w:type="page"/>
      </w:r>
    </w:p>
    <w:tbl>
      <w:tblPr>
        <w:tblOverlap w:val="never"/>
        <w:jc w:val="center"/>
        <w:tblLayout w:type="fixed"/>
      </w:tblPr>
      <w:tblGrid>
        <w:gridCol w:w="1598"/>
        <w:gridCol w:w="1594"/>
        <w:gridCol w:w="1598"/>
        <w:gridCol w:w="1594"/>
        <w:gridCol w:w="1594"/>
        <w:gridCol w:w="1603"/>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的净利润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润的比率</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59,534,196.90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590,758,943.65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10.08%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23,845,369.98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235,938,544.80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10.11%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18,299,935.10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180,986,792.67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10.11%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公司报告期内盈利且母公司可供普通股股东分配利润为正但未提出普通股现金红利分配预案</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pPr>
      <w:bookmarkStart w:id="272" w:name="bookmark272"/>
      <w:bookmarkStart w:id="273" w:name="bookmark273"/>
      <w:bookmarkStart w:id="274" w:name="bookmark274"/>
      <w:bookmarkStart w:id="275" w:name="bookmark275"/>
      <w:r>
        <w:rPr>
          <w:color w:val="000000"/>
          <w:spacing w:val="0"/>
          <w:w w:val="100"/>
          <w:position w:val="0"/>
        </w:rPr>
        <w:t>二</w:t>
      </w:r>
      <w:bookmarkEnd w:id="274"/>
      <w:r>
        <w:rPr>
          <w:color w:val="000000"/>
          <w:spacing w:val="0"/>
          <w:w w:val="100"/>
          <w:position w:val="0"/>
        </w:rPr>
        <w:t>、本报告期利润分配及资本公积金转增股本预案</w:t>
      </w:r>
      <w:bookmarkEnd w:id="272"/>
      <w:bookmarkEnd w:id="273"/>
      <w:bookmarkEnd w:id="275"/>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3802"/>
        <w:gridCol w:w="5779"/>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股送红股数（股）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股派息数（元）（含税）</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0.91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股转增数（股）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分配预案的股本基数（股）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654,221,944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现金分红总额（元）（含税）</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59,534,196.90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可分配利润（元）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590,758,943.65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现金分红占利润分配总额的比例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本次现金分红情况</w:t>
            </w:r>
          </w:p>
        </w:tc>
      </w:tr>
      <w:tr>
        <w:trPr>
          <w:trHeight w:val="398" w:hRule="exact"/>
        </w:trPr>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403"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利润分配或资本公积金转增预案的详细情况说明</w:t>
            </w:r>
          </w:p>
        </w:tc>
      </w:tr>
      <w:tr>
        <w:trPr>
          <w:trHeight w:val="1973" w:hRule="exact"/>
        </w:trPr>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年度利润分配预案综合考虑了目前行业特点、企业发展阶段、经营管理和中长期发展等因素，本次利 润分配预案由公司实际控制人张仁华女士提议，经公司董事会全体成员讨论，本公司及董事会全体成员保证信息披露内 容的真实、准确和完整，没有虚假记载、误导性陈述和重大遗漏，符合中国证监会、深圳证券交易所和公司关于现金分 红的相关规定，有效保护了投资者的合法利益。公司严格按照内幕信息管理制度的相关规定，对内幕信息知情人进行了 备案登记。公司董事、监事、高级管理人员在本次分配预案披露前</w:t>
            </w:r>
            <w:r>
              <w:rPr>
                <w:color w:val="000000"/>
                <w:spacing w:val="0"/>
                <w:w w:val="100"/>
                <w:position w:val="0"/>
                <w:sz w:val="18"/>
                <w:szCs w:val="18"/>
              </w:rPr>
              <w:t>6</w:t>
            </w:r>
            <w:r>
              <w:rPr>
                <w:rFonts w:ascii="SimSun" w:eastAsia="SimSun" w:hAnsi="SimSun" w:cs="SimSun"/>
                <w:color w:val="000000"/>
                <w:spacing w:val="0"/>
                <w:w w:val="100"/>
                <w:position w:val="0"/>
                <w:sz w:val="17"/>
                <w:szCs w:val="17"/>
              </w:rPr>
              <w:t>个月未发生股份减持，未来</w:t>
            </w:r>
            <w:r>
              <w:rPr>
                <w:color w:val="000000"/>
                <w:spacing w:val="0"/>
                <w:w w:val="100"/>
                <w:position w:val="0"/>
                <w:sz w:val="18"/>
                <w:szCs w:val="18"/>
              </w:rPr>
              <w:t>6</w:t>
            </w:r>
            <w:r>
              <w:rPr>
                <w:rFonts w:ascii="SimSun" w:eastAsia="SimSun" w:hAnsi="SimSun" w:cs="SimSun"/>
                <w:color w:val="000000"/>
                <w:spacing w:val="0"/>
                <w:w w:val="100"/>
                <w:position w:val="0"/>
                <w:sz w:val="17"/>
                <w:szCs w:val="17"/>
              </w:rPr>
              <w:t>个月，张仁华、韩旭 拟通过大宗交易合计减持不超过公司股份总数的</w:t>
            </w:r>
            <w:r>
              <w:rPr>
                <w:color w:val="000000"/>
                <w:spacing w:val="0"/>
                <w:w w:val="100"/>
                <w:position w:val="0"/>
                <w:sz w:val="18"/>
                <w:szCs w:val="18"/>
              </w:rPr>
              <w:t>1.16%</w:t>
            </w:r>
            <w:r>
              <w:rPr>
                <w:rFonts w:ascii="SimSun" w:eastAsia="SimSun" w:hAnsi="SimSun" w:cs="SimSun"/>
                <w:color w:val="000000"/>
                <w:spacing w:val="0"/>
                <w:w w:val="100"/>
                <w:position w:val="0"/>
                <w:sz w:val="17"/>
                <w:szCs w:val="17"/>
              </w:rPr>
              <w:t>。</w:t>
            </w:r>
          </w:p>
        </w:tc>
      </w:tr>
    </w:tbl>
    <w:p>
      <w:pPr>
        <w:widowControl w:val="0"/>
        <w:spacing w:after="359" w:line="1" w:lineRule="exact"/>
      </w:pPr>
    </w:p>
    <w:p>
      <w:pPr>
        <w:pStyle w:val="Style31"/>
        <w:keepNext/>
        <w:keepLines/>
        <w:widowControl w:val="0"/>
        <w:shd w:val="clear" w:color="auto" w:fill="auto"/>
        <w:bidi w:val="0"/>
        <w:spacing w:before="0" w:after="280" w:line="240" w:lineRule="auto"/>
        <w:ind w:left="0" w:right="0" w:firstLine="0"/>
        <w:jc w:val="left"/>
      </w:pPr>
      <w:bookmarkStart w:id="276" w:name="bookmark276"/>
      <w:bookmarkStart w:id="277" w:name="bookmark277"/>
      <w:bookmarkStart w:id="278" w:name="bookmark278"/>
      <w:bookmarkStart w:id="279" w:name="bookmark279"/>
      <w:r>
        <w:rPr>
          <w:color w:val="000000"/>
          <w:spacing w:val="0"/>
          <w:w w:val="100"/>
          <w:position w:val="0"/>
        </w:rPr>
        <w:t>三</w:t>
      </w:r>
      <w:bookmarkEnd w:id="278"/>
      <w:r>
        <w:rPr>
          <w:color w:val="000000"/>
          <w:spacing w:val="0"/>
          <w:w w:val="100"/>
          <w:position w:val="0"/>
        </w:rPr>
        <w:t>、承诺事项履行情况</w:t>
      </w:r>
      <w:bookmarkEnd w:id="276"/>
      <w:bookmarkEnd w:id="277"/>
      <w:bookmarkEnd w:id="279"/>
    </w:p>
    <w:p>
      <w:pPr>
        <w:pStyle w:val="Style36"/>
        <w:keepNext/>
        <w:keepLines/>
        <w:widowControl w:val="0"/>
        <w:shd w:val="clear" w:color="auto" w:fill="auto"/>
        <w:bidi w:val="0"/>
        <w:spacing w:before="0" w:line="317" w:lineRule="exact"/>
        <w:ind w:left="0" w:right="0" w:firstLine="0"/>
        <w:jc w:val="left"/>
      </w:pPr>
      <w:bookmarkStart w:id="280" w:name="bookmark280"/>
      <w:bookmarkStart w:id="281" w:name="bookmark281"/>
      <w:bookmarkStart w:id="282" w:name="bookmark282"/>
      <w:bookmarkStart w:id="283" w:name="bookmark283"/>
      <w:r>
        <w:rPr>
          <w:rFonts w:ascii="Times New Roman" w:eastAsia="Times New Roman" w:hAnsi="Times New Roman" w:cs="Times New Roman"/>
          <w:color w:val="000000"/>
          <w:spacing w:val="0"/>
          <w:w w:val="100"/>
          <w:position w:val="0"/>
        </w:rPr>
        <w:t>1</w:t>
      </w:r>
      <w:bookmarkEnd w:id="282"/>
      <w:r>
        <w:rPr>
          <w:color w:val="000000"/>
          <w:spacing w:val="0"/>
          <w:w w:val="100"/>
          <w:position w:val="0"/>
        </w:rPr>
        <w:t>、公司实际控制人、股东、关联方、收购人以及公司等承诺相关方在报告期内履行完毕及截至报告期末 尚未履行完毕的承诺事项</w:t>
      </w:r>
      <w:bookmarkEnd w:id="280"/>
      <w:bookmarkEnd w:id="281"/>
      <w:bookmarkEnd w:id="283"/>
    </w:p>
    <w:p>
      <w:pPr>
        <w:pStyle w:val="Style33"/>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2842"/>
        <w:gridCol w:w="1123"/>
        <w:gridCol w:w="1128"/>
        <w:gridCol w:w="1123"/>
        <w:gridCol w:w="1128"/>
        <w:gridCol w:w="1118"/>
        <w:gridCol w:w="111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承诺事由</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承诺期限</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履行情况</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收购报告书或权益变动报告书中 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资产重组时所作承诺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2587"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首次公开发行或再融资时所作承 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公司控股股 东韩旭、张 仁华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股份限售承 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在本人任职 期间每年转 让的股份不 超过本人所 持有的瑞康 医药股份总 数的百分之 二十五；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严格履行， 未出现不 遵守承诺 的情况</w:t>
            </w:r>
          </w:p>
        </w:tc>
      </w:tr>
      <w:tr>
        <w:trPr>
          <w:trHeight w:val="2275"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公司控股股 东韩旭、张 仁华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再融资承诺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不存在减持 公司股票的 情况，不会 减持发行人 股份，也不 存在任何减 持计划。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严格履行， 未出现不 遵守承诺 的情况</w:t>
            </w:r>
          </w:p>
        </w:tc>
      </w:tr>
      <w:tr>
        <w:trPr>
          <w:trHeight w:val="6955"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汇添富基金 一工商银行 一汇添富一 优势医药企 业定增计划 </w:t>
            </w:r>
            <w:r>
              <w:rPr>
                <w:color w:val="000000"/>
                <w:spacing w:val="0"/>
                <w:w w:val="100"/>
                <w:position w:val="0"/>
                <w:sz w:val="18"/>
                <w:szCs w:val="18"/>
              </w:rPr>
              <w:t>5</w:t>
            </w:r>
            <w:r>
              <w:rPr>
                <w:rFonts w:ascii="SimSun" w:eastAsia="SimSun" w:hAnsi="SimSun" w:cs="SimSun"/>
                <w:color w:val="000000"/>
                <w:spacing w:val="0"/>
                <w:w w:val="100"/>
                <w:position w:val="0"/>
                <w:sz w:val="17"/>
                <w:szCs w:val="17"/>
              </w:rPr>
              <w:t>号资产管 理计划、汇 添富基金一 工商银行一 汇添富一优 势医药企业 定增计划</w:t>
            </w:r>
            <w:r>
              <w:rPr>
                <w:color w:val="000000"/>
                <w:spacing w:val="0"/>
                <w:w w:val="100"/>
                <w:position w:val="0"/>
                <w:sz w:val="18"/>
                <w:szCs w:val="18"/>
              </w:rPr>
              <w:t xml:space="preserve">4 </w:t>
            </w:r>
            <w:r>
              <w:rPr>
                <w:rFonts w:ascii="SimSun" w:eastAsia="SimSun" w:hAnsi="SimSun" w:cs="SimSun"/>
                <w:color w:val="000000"/>
                <w:spacing w:val="0"/>
                <w:w w:val="100"/>
                <w:position w:val="0"/>
                <w:sz w:val="17"/>
                <w:szCs w:val="17"/>
              </w:rPr>
              <w:t>号资产管理 计划、汇添 富基金一宁 波银行一程 义全、汇添 富基金一宁 波银行一海 通证券股份 有限公司、 张仁华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股份限售承 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年非 公开发行新 增股份自发 行结束之日 起</w:t>
            </w:r>
            <w:r>
              <w:rPr>
                <w:color w:val="000000"/>
                <w:spacing w:val="0"/>
                <w:w w:val="100"/>
                <w:position w:val="0"/>
                <w:sz w:val="18"/>
                <w:szCs w:val="18"/>
              </w:rPr>
              <w:t>36</w:t>
            </w:r>
            <w:r>
              <w:rPr>
                <w:rFonts w:ascii="SimSun" w:eastAsia="SimSun" w:hAnsi="SimSun" w:cs="SimSun"/>
                <w:color w:val="000000"/>
                <w:spacing w:val="0"/>
                <w:w w:val="100"/>
                <w:position w:val="0"/>
                <w:sz w:val="17"/>
                <w:szCs w:val="17"/>
              </w:rPr>
              <w:t>个月 不得上市交 易或转让。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25</w:t>
            </w:r>
            <w:r>
              <w:rPr>
                <w:rFonts w:ascii="SimSun" w:eastAsia="SimSun" w:hAnsi="SimSun" w:cs="SimSun"/>
                <w:color w:val="000000"/>
                <w:spacing w:val="0"/>
                <w:w w:val="100"/>
                <w:position w:val="0"/>
                <w:sz w:val="17"/>
                <w:szCs w:val="17"/>
              </w:rPr>
              <w:t>日（如遇 非交易日顺 延）</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严格履行， 未出现不 遵守承诺 的情况</w:t>
            </w:r>
          </w:p>
        </w:tc>
      </w:tr>
      <w:tr>
        <w:trPr>
          <w:trHeight w:val="193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公司董事、 高级管理人 员</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再融资承诺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、承诺不无 偿或以不公 平条件向其 他单位或者 个人输送利 益，也不采</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严格履行， 未出现不 遵守承诺 的情况</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847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用其他方式 损害公司利 益。</w:t>
            </w:r>
            <w:r>
              <w:rPr>
                <w:color w:val="000000"/>
                <w:spacing w:val="0"/>
                <w:w w:val="100"/>
                <w:position w:val="0"/>
                <w:sz w:val="18"/>
                <w:szCs w:val="18"/>
              </w:rPr>
              <w:t>2</w:t>
            </w:r>
            <w:r>
              <w:rPr>
                <w:rFonts w:ascii="SimSun" w:eastAsia="SimSun" w:hAnsi="SimSun" w:cs="SimSun"/>
                <w:color w:val="000000"/>
                <w:spacing w:val="0"/>
                <w:w w:val="100"/>
                <w:position w:val="0"/>
                <w:sz w:val="17"/>
                <w:szCs w:val="17"/>
              </w:rPr>
              <w:t>、承诺 对个人的职 务消费行为 进行约束。</w:t>
            </w:r>
          </w:p>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、承诺不动 用公司资产 从事与其履 行职责无关 的投资、消 费活动。</w:t>
            </w:r>
            <w:r>
              <w:rPr>
                <w:color w:val="000000"/>
                <w:spacing w:val="0"/>
                <w:w w:val="100"/>
                <w:position w:val="0"/>
                <w:sz w:val="18"/>
                <w:szCs w:val="18"/>
              </w:rPr>
              <w:t>4</w:t>
            </w:r>
            <w:r>
              <w:rPr>
                <w:rFonts w:ascii="SimSun" w:eastAsia="SimSun" w:hAnsi="SimSun" w:cs="SimSun"/>
                <w:color w:val="000000"/>
                <w:spacing w:val="0"/>
                <w:w w:val="100"/>
                <w:position w:val="0"/>
                <w:sz w:val="17"/>
                <w:szCs w:val="17"/>
              </w:rPr>
              <w:t>、 承诺由董事 会或薪酬委 员会制定的 薪酬制度与 公司填补回 报措施的执 行情况相挂 钩。</w:t>
            </w:r>
            <w:r>
              <w:rPr>
                <w:color w:val="000000"/>
                <w:spacing w:val="0"/>
                <w:w w:val="100"/>
                <w:position w:val="0"/>
                <w:sz w:val="18"/>
                <w:szCs w:val="18"/>
              </w:rPr>
              <w:t>5</w:t>
            </w:r>
            <w:r>
              <w:rPr>
                <w:rFonts w:ascii="SimSun" w:eastAsia="SimSun" w:hAnsi="SimSun" w:cs="SimSun"/>
                <w:color w:val="000000"/>
                <w:spacing w:val="0"/>
                <w:w w:val="100"/>
                <w:position w:val="0"/>
                <w:sz w:val="17"/>
                <w:szCs w:val="17"/>
              </w:rPr>
              <w:t>、承诺 拟公布的公 司股权激励 的行权条件 与公司填补 回报措施的 执行情况相 挂钩。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公司控股股 东韩旭、张 仁华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再融资承诺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不存在减持 公司股票的 情况，不会 减持发行人 股份，也不 存在任何减 持计划。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按期履行</w:t>
            </w:r>
          </w:p>
        </w:tc>
      </w:tr>
      <w:tr>
        <w:trPr>
          <w:trHeight w:val="227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张仁华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股份限售承 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年非 公开发行新 增股份自发 行结束之日 起</w:t>
            </w:r>
            <w:r>
              <w:rPr>
                <w:color w:val="000000"/>
                <w:spacing w:val="0"/>
                <w:w w:val="100"/>
                <w:position w:val="0"/>
                <w:sz w:val="18"/>
                <w:szCs w:val="18"/>
              </w:rPr>
              <w:t>36</w:t>
            </w:r>
            <w:r>
              <w:rPr>
                <w:rFonts w:ascii="SimSun" w:eastAsia="SimSun" w:hAnsi="SimSun" w:cs="SimSun"/>
                <w:color w:val="000000"/>
                <w:spacing w:val="0"/>
                <w:w w:val="100"/>
                <w:position w:val="0"/>
                <w:sz w:val="17"/>
                <w:szCs w:val="17"/>
              </w:rPr>
              <w:t>个月 不得上市交 易或转让。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24</w:t>
            </w:r>
            <w:r>
              <w:rPr>
                <w:rFonts w:ascii="SimSun" w:eastAsia="SimSun" w:hAnsi="SimSun" w:cs="SimSun"/>
                <w:color w:val="000000"/>
                <w:spacing w:val="0"/>
                <w:w w:val="100"/>
                <w:position w:val="0"/>
                <w:sz w:val="17"/>
                <w:szCs w:val="17"/>
              </w:rPr>
              <w:t>日（如遇 非交易日顺 延）</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严格履行， 未出现不 遵守承诺 的情况</w:t>
            </w:r>
          </w:p>
        </w:tc>
      </w:tr>
      <w:tr>
        <w:trPr>
          <w:trHeight w:val="72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深圳市创新</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投资集团有</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股份限售承 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年非</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公开发行新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24</w:t>
            </w:r>
            <w:r>
              <w:rPr>
                <w:rFonts w:ascii="SimSun" w:eastAsia="SimSun" w:hAnsi="SimSun" w:cs="SimSun"/>
                <w:color w:val="000000"/>
                <w:spacing w:val="0"/>
                <w:w w:val="100"/>
                <w:position w:val="0"/>
                <w:sz w:val="17"/>
                <w:szCs w:val="17"/>
              </w:rPr>
              <w:t>日（如遇</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严格履行， 未出现不</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566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限公司、汇 添富基金管 理股份有限 公司、华安 基金管理有 限公司、中 信证券股份 有限公司、 财通基金管 理有限公 司、合众人 寿保险股份 有限公司、 华融证券股 份有限公 司、长城国 融投资管理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增股份自发 行结束之日 起</w:t>
            </w:r>
            <w:r>
              <w:rPr>
                <w:color w:val="000000"/>
                <w:spacing w:val="0"/>
                <w:w w:val="100"/>
                <w:position w:val="0"/>
                <w:sz w:val="18"/>
                <w:szCs w:val="18"/>
              </w:rPr>
              <w:t>12</w:t>
            </w:r>
            <w:r>
              <w:rPr>
                <w:rFonts w:ascii="SimSun" w:eastAsia="SimSun" w:hAnsi="SimSun" w:cs="SimSun"/>
                <w:color w:val="000000"/>
                <w:spacing w:val="0"/>
                <w:w w:val="100"/>
                <w:position w:val="0"/>
                <w:sz w:val="17"/>
                <w:szCs w:val="17"/>
              </w:rPr>
              <w:t>个月</w:t>
            </w:r>
          </w:p>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不得上市交 易或转让。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非交易日顺</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延）</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遵守承诺</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的情况</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其他对公司中小股东所作承诺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承诺是否按时履行</w:t>
            </w:r>
          </w:p>
        </w:tc>
        <w:tc>
          <w:tcPr>
            <w:gridSpan w:val="6"/>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如承诺超期未履行完毕的，应当详 细说明未完成履行的具体原因及 下一步的工作计划</w:t>
            </w:r>
          </w:p>
        </w:tc>
        <w:tc>
          <w:tcPr>
            <w:gridSpan w:val="6"/>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259" w:line="1" w:lineRule="exact"/>
      </w:pPr>
    </w:p>
    <w:p>
      <w:pPr>
        <w:pStyle w:val="Style36"/>
        <w:keepNext/>
        <w:keepLines/>
        <w:widowControl w:val="0"/>
        <w:shd w:val="clear" w:color="auto" w:fill="auto"/>
        <w:bidi w:val="0"/>
        <w:spacing w:before="0" w:line="317" w:lineRule="exact"/>
        <w:ind w:left="0" w:right="0" w:firstLine="0"/>
        <w:jc w:val="left"/>
      </w:pPr>
      <w:bookmarkStart w:id="284" w:name="bookmark284"/>
      <w:bookmarkStart w:id="285" w:name="bookmark285"/>
      <w:bookmarkStart w:id="286" w:name="bookmark286"/>
      <w:bookmarkStart w:id="287" w:name="bookmark287"/>
      <w:r>
        <w:rPr>
          <w:rFonts w:ascii="Times New Roman" w:eastAsia="Times New Roman" w:hAnsi="Times New Roman" w:cs="Times New Roman"/>
          <w:color w:val="000000"/>
          <w:spacing w:val="0"/>
          <w:w w:val="100"/>
          <w:position w:val="0"/>
        </w:rPr>
        <w:t>2</w:t>
      </w:r>
      <w:bookmarkEnd w:id="286"/>
      <w:r>
        <w:rPr>
          <w:color w:val="000000"/>
          <w:spacing w:val="0"/>
          <w:w w:val="100"/>
          <w:position w:val="0"/>
        </w:rPr>
        <w:t>、公司资产或项目存在盈利预测，且报告期仍处在盈利预测期间，公司就资产或项目达到原盈利预测及 其原因做出说明</w:t>
      </w:r>
      <w:bookmarkEnd w:id="284"/>
      <w:bookmarkEnd w:id="285"/>
      <w:bookmarkEnd w:id="287"/>
    </w:p>
    <w:p>
      <w:pPr>
        <w:pStyle w:val="Style33"/>
        <w:keepNext w:val="0"/>
        <w:keepLines w:val="0"/>
        <w:widowControl w:val="0"/>
        <w:shd w:val="clear" w:color="auto" w:fill="auto"/>
        <w:bidi w:val="0"/>
        <w:spacing w:before="0" w:after="3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98" w:val="left"/>
        </w:tabs>
        <w:bidi w:val="0"/>
        <w:spacing w:before="0" w:line="326" w:lineRule="exact"/>
        <w:ind w:left="0" w:right="0" w:firstLine="0"/>
        <w:jc w:val="left"/>
      </w:pPr>
      <w:bookmarkStart w:id="288" w:name="bookmark288"/>
      <w:bookmarkStart w:id="289" w:name="bookmark289"/>
      <w:bookmarkStart w:id="290" w:name="bookmark290"/>
      <w:bookmarkStart w:id="291" w:name="bookmark291"/>
      <w:r>
        <w:rPr>
          <w:color w:val="000000"/>
          <w:spacing w:val="0"/>
          <w:w w:val="100"/>
          <w:position w:val="0"/>
        </w:rPr>
        <w:t>四</w:t>
      </w:r>
      <w:bookmarkEnd w:id="290"/>
      <w:r>
        <w:rPr>
          <w:color w:val="000000"/>
          <w:spacing w:val="0"/>
          <w:w w:val="100"/>
          <w:position w:val="0"/>
        </w:rPr>
        <w:t>、</w:t>
        <w:tab/>
        <w:t>控股股东及其关联方对上市公司的非经营性占用资金情况</w:t>
      </w:r>
      <w:bookmarkEnd w:id="288"/>
      <w:bookmarkEnd w:id="289"/>
      <w:bookmarkEnd w:id="291"/>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公司报告期不存在控股股东及其关联方对上市公司的非经营性占用资金。</w:t>
      </w:r>
    </w:p>
    <w:p>
      <w:pPr>
        <w:pStyle w:val="Style31"/>
        <w:keepNext/>
        <w:keepLines/>
        <w:widowControl w:val="0"/>
        <w:shd w:val="clear" w:color="auto" w:fill="auto"/>
        <w:tabs>
          <w:tab w:pos="517" w:val="left"/>
        </w:tabs>
        <w:bidi w:val="0"/>
        <w:spacing w:before="0" w:line="326" w:lineRule="exact"/>
        <w:ind w:left="0" w:right="0" w:firstLine="0"/>
        <w:jc w:val="left"/>
      </w:pPr>
      <w:bookmarkStart w:id="292" w:name="bookmark292"/>
      <w:bookmarkStart w:id="293" w:name="bookmark293"/>
      <w:bookmarkStart w:id="294" w:name="bookmark294"/>
      <w:bookmarkStart w:id="295" w:name="bookmark295"/>
      <w:r>
        <w:rPr>
          <w:color w:val="000000"/>
          <w:spacing w:val="0"/>
          <w:w w:val="100"/>
          <w:position w:val="0"/>
        </w:rPr>
        <w:t>五</w:t>
      </w:r>
      <w:bookmarkEnd w:id="294"/>
      <w:r>
        <w:rPr>
          <w:color w:val="000000"/>
          <w:spacing w:val="0"/>
          <w:w w:val="100"/>
          <w:position w:val="0"/>
        </w:rPr>
        <w:t>、</w:t>
        <w:tab/>
        <w:t>董事会、监事会、独立董事（如有）对会计师事务所本报告期“非标准审计报告”的说 明</w:t>
      </w:r>
      <w:bookmarkEnd w:id="292"/>
      <w:bookmarkEnd w:id="293"/>
      <w:bookmarkEnd w:id="295"/>
    </w:p>
    <w:p>
      <w:pPr>
        <w:pStyle w:val="Style33"/>
        <w:keepNext w:val="0"/>
        <w:keepLines w:val="0"/>
        <w:widowControl w:val="0"/>
        <w:shd w:val="clear" w:color="auto" w:fill="auto"/>
        <w:bidi w:val="0"/>
        <w:spacing w:before="0" w:after="3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517" w:val="left"/>
        </w:tabs>
        <w:bidi w:val="0"/>
        <w:spacing w:before="0" w:line="326" w:lineRule="exact"/>
        <w:ind w:left="0" w:right="0" w:firstLine="0"/>
        <w:jc w:val="left"/>
      </w:pPr>
      <w:bookmarkStart w:id="296" w:name="bookmark296"/>
      <w:bookmarkStart w:id="297" w:name="bookmark297"/>
      <w:bookmarkStart w:id="298" w:name="bookmark298"/>
      <w:bookmarkStart w:id="299" w:name="bookmark299"/>
      <w:r>
        <w:rPr>
          <w:color w:val="000000"/>
          <w:spacing w:val="0"/>
          <w:w w:val="100"/>
          <w:position w:val="0"/>
        </w:rPr>
        <w:t>六</w:t>
      </w:r>
      <w:bookmarkEnd w:id="298"/>
      <w:r>
        <w:rPr>
          <w:color w:val="000000"/>
          <w:spacing w:val="0"/>
          <w:w w:val="100"/>
          <w:position w:val="0"/>
        </w:rPr>
        <w:t>、</w:t>
        <w:tab/>
        <w:t>与上年度财务报告相比，会计政策、会计估计和核算方法发生变化的情况说明</w:t>
      </w:r>
      <w:bookmarkEnd w:id="296"/>
      <w:bookmarkEnd w:id="297"/>
      <w:bookmarkEnd w:id="299"/>
    </w:p>
    <w:p>
      <w:pPr>
        <w:pStyle w:val="Style33"/>
        <w:keepNext w:val="0"/>
        <w:keepLines w:val="0"/>
        <w:widowControl w:val="0"/>
        <w:shd w:val="clear" w:color="auto" w:fill="auto"/>
        <w:bidi w:val="0"/>
        <w:spacing w:before="0" w:after="320" w:line="240" w:lineRule="auto"/>
        <w:ind w:left="0" w:right="0" w:firstLine="0"/>
        <w:jc w:val="both"/>
        <w:sectPr>
          <w:footnotePr>
            <w:pos w:val="pageBottom"/>
            <w:numFmt w:val="decimal"/>
            <w:numRestart w:val="continuous"/>
          </w:footnotePr>
          <w:pgSz w:w="11900" w:h="16840"/>
          <w:pgMar w:top="1441" w:right="1122" w:bottom="1460" w:left="1092"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widowControl w:val="0"/>
        <w:spacing w:line="239" w:lineRule="exact"/>
        <w:rPr>
          <w:sz w:val="19"/>
          <w:szCs w:val="19"/>
        </w:rPr>
      </w:pPr>
    </w:p>
    <w:p>
      <w:pPr>
        <w:widowControl w:val="0"/>
        <w:spacing w:line="1" w:lineRule="exact"/>
        <w:sectPr>
          <w:footnotePr>
            <w:pos w:val="pageBottom"/>
            <w:numFmt w:val="decimal"/>
            <w:numRestart w:val="continuous"/>
          </w:footnotePr>
          <w:pgSz w:w="11900" w:h="16840"/>
          <w:pgMar w:top="1190" w:right="124" w:bottom="1200" w:left="1106" w:header="0" w:footer="3" w:gutter="0"/>
          <w:cols w:space="720"/>
          <w:noEndnote/>
          <w:rtlGutter w:val="0"/>
          <w:docGrid w:linePitch="360"/>
        </w:sectPr>
      </w:pPr>
    </w:p>
    <w:p>
      <w:pPr>
        <w:pStyle w:val="Style33"/>
        <w:keepNext w:val="0"/>
        <w:keepLines w:val="0"/>
        <w:framePr w:w="6298" w:h="869" w:wrap="none" w:vAnchor="text" w:hAnchor="page" w:x="1107" w:y="21"/>
        <w:widowControl w:val="0"/>
        <w:shd w:val="clear" w:color="auto" w:fill="auto"/>
        <w:bidi w:val="0"/>
        <w:spacing w:before="0" w:after="380" w:line="240" w:lineRule="auto"/>
        <w:ind w:left="0" w:right="0" w:firstLine="0"/>
        <w:jc w:val="left"/>
      </w:pPr>
      <w:r>
        <w:rPr>
          <w:color w:val="000000"/>
          <w:spacing w:val="0"/>
          <w:w w:val="100"/>
          <w:position w:val="0"/>
        </w:rPr>
        <w:t>公司报告期无会计政策、会计估计和核算方法发生变化的情况。</w:t>
      </w:r>
    </w:p>
    <w:p>
      <w:pPr>
        <w:pStyle w:val="Style31"/>
        <w:keepNext/>
        <w:keepLines/>
        <w:framePr w:w="6298" w:h="869" w:wrap="none" w:vAnchor="text" w:hAnchor="page" w:x="1107" w:y="21"/>
        <w:widowControl w:val="0"/>
        <w:shd w:val="clear" w:color="auto" w:fill="auto"/>
        <w:bidi w:val="0"/>
        <w:spacing w:before="0" w:after="0" w:line="240" w:lineRule="auto"/>
        <w:ind w:left="0" w:right="0" w:firstLine="0"/>
        <w:jc w:val="left"/>
      </w:pPr>
      <w:bookmarkStart w:id="300" w:name="bookmark300"/>
      <w:bookmarkStart w:id="301" w:name="bookmark301"/>
      <w:bookmarkStart w:id="302" w:name="bookmark302"/>
      <w:r>
        <w:rPr>
          <w:color w:val="000000"/>
          <w:spacing w:val="0"/>
          <w:w w:val="100"/>
          <w:position w:val="0"/>
        </w:rPr>
        <w:t>七、报告期内发生重大会计差错更正需追溯重述的情况说明</w:t>
      </w:r>
      <w:bookmarkEnd w:id="300"/>
      <w:bookmarkEnd w:id="301"/>
      <w:bookmarkEnd w:id="302"/>
    </w:p>
    <w:p>
      <w:pPr>
        <w:pStyle w:val="Style33"/>
        <w:keepNext w:val="0"/>
        <w:keepLines w:val="0"/>
        <w:framePr w:w="6782" w:h="1224" w:wrap="none" w:vAnchor="text" w:hAnchor="page" w:x="1107" w:y="1225"/>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framePr w:w="6782" w:h="1224" w:wrap="none" w:vAnchor="text" w:hAnchor="page" w:x="1107" w:y="1225"/>
        <w:widowControl w:val="0"/>
        <w:shd w:val="clear" w:color="auto" w:fill="auto"/>
        <w:bidi w:val="0"/>
        <w:spacing w:before="0" w:after="380" w:line="240" w:lineRule="auto"/>
        <w:ind w:left="0" w:right="0" w:firstLine="0"/>
        <w:jc w:val="left"/>
      </w:pPr>
      <w:r>
        <w:rPr>
          <w:color w:val="000000"/>
          <w:spacing w:val="0"/>
          <w:w w:val="100"/>
          <w:position w:val="0"/>
        </w:rPr>
        <w:t>公司报告期无重大会计差错更正需追溯重述的情况。</w:t>
      </w:r>
    </w:p>
    <w:p>
      <w:pPr>
        <w:pStyle w:val="Style31"/>
        <w:keepNext/>
        <w:keepLines/>
        <w:framePr w:w="6782" w:h="1224" w:wrap="none" w:vAnchor="text" w:hAnchor="page" w:x="1107" w:y="1225"/>
        <w:widowControl w:val="0"/>
        <w:shd w:val="clear" w:color="auto" w:fill="auto"/>
        <w:bidi w:val="0"/>
        <w:spacing w:before="0" w:after="260" w:line="240" w:lineRule="auto"/>
        <w:ind w:left="0" w:right="0" w:firstLine="0"/>
        <w:jc w:val="left"/>
      </w:pPr>
      <w:bookmarkStart w:id="303" w:name="bookmark303"/>
      <w:bookmarkStart w:id="304" w:name="bookmark304"/>
      <w:bookmarkStart w:id="305" w:name="bookmark305"/>
      <w:r>
        <w:rPr>
          <w:color w:val="000000"/>
          <w:spacing w:val="0"/>
          <w:w w:val="100"/>
          <w:position w:val="0"/>
        </w:rPr>
        <w:t>八、与上年度财务报告相比，合并报表范围发生变化的情况说明</w:t>
      </w:r>
      <w:bookmarkEnd w:id="303"/>
      <w:bookmarkEnd w:id="304"/>
      <w:bookmarkEnd w:id="305"/>
    </w:p>
    <w:p>
      <w:pPr>
        <w:pStyle w:val="Style33"/>
        <w:keepNext w:val="0"/>
        <w:keepLines w:val="0"/>
        <w:framePr w:w="1354" w:h="221" w:wrap="none" w:vAnchor="text" w:hAnchor="page" w:x="1323" w:y="2804"/>
        <w:widowControl w:val="0"/>
        <w:shd w:val="clear" w:color="auto" w:fill="auto"/>
        <w:bidi w:val="0"/>
        <w:spacing w:before="0" w:after="0" w:line="240" w:lineRule="auto"/>
        <w:ind w:left="0" w:right="0" w:firstLine="0"/>
        <w:jc w:val="left"/>
      </w:pPr>
      <w:r>
        <w:rPr>
          <w:color w:val="000000"/>
          <w:spacing w:val="0"/>
          <w:w w:val="100"/>
          <w:position w:val="0"/>
        </w:rPr>
        <w:t>适用 □ 不适用</w:t>
      </w:r>
    </w:p>
    <w:tbl>
      <w:tblPr>
        <w:tblOverlap w:val="never"/>
        <w:jc w:val="left"/>
        <w:tblLayout w:type="fixed"/>
      </w:tblPr>
      <w:tblGrid>
        <w:gridCol w:w="3888"/>
        <w:gridCol w:w="5693"/>
      </w:tblGrid>
      <w:tr>
        <w:trPr>
          <w:trHeight w:val="4776" w:hRule="exact"/>
        </w:trPr>
        <w:tc>
          <w:tcPr>
            <w:tcBorders>
              <w:top w:val="single" w:sz="4"/>
              <w:left w:val="single" w:sz="4"/>
            </w:tcBorders>
            <w:shd w:val="clear" w:color="auto" w:fill="D3D3D3"/>
            <w:vAlign w:val="center"/>
          </w:tcPr>
          <w:p>
            <w:pPr>
              <w:pStyle w:val="Style24"/>
              <w:keepNext w:val="0"/>
              <w:keepLines w:val="0"/>
              <w:framePr w:w="9581" w:h="5990" w:vSpace="269" w:wrap="none" w:vAnchor="text" w:hAnchor="page" w:x="1121" w:y="3424"/>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被购买方名称</w:t>
            </w:r>
          </w:p>
        </w:tc>
        <w:tc>
          <w:tcPr>
            <w:tcBorders>
              <w:top w:val="single" w:sz="4"/>
              <w:left w:val="single" w:sz="4"/>
              <w:right w:val="single" w:sz="4"/>
            </w:tcBorders>
            <w:shd w:val="clear" w:color="auto" w:fill="FFFFFF"/>
            <w:vAlign w:val="center"/>
          </w:tcPr>
          <w:p>
            <w:pPr>
              <w:pStyle w:val="Style24"/>
              <w:keepNext w:val="0"/>
              <w:keepLines w:val="0"/>
              <w:framePr w:w="9581" w:h="5990" w:vSpace="269" w:wrap="none" w:vAnchor="text" w:hAnchor="page" w:x="1121" w:y="3424"/>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股权取得时点</w:t>
            </w:r>
          </w:p>
        </w:tc>
      </w:tr>
      <w:tr>
        <w:trPr>
          <w:trHeight w:val="398" w:hRule="exact"/>
        </w:trPr>
        <w:tc>
          <w:tcPr>
            <w:tcBorders>
              <w:top w:val="single" w:sz="4"/>
              <w:left w:val="single" w:sz="4"/>
            </w:tcBorders>
            <w:shd w:val="clear" w:color="auto" w:fill="D3D3D3"/>
            <w:vAlign w:val="center"/>
          </w:tcPr>
          <w:p>
            <w:pPr>
              <w:pStyle w:val="Style24"/>
              <w:keepNext w:val="0"/>
              <w:keepLines w:val="0"/>
              <w:framePr w:w="9581" w:h="5990" w:vSpace="269" w:wrap="none" w:vAnchor="text" w:hAnchor="page" w:x="1121" w:y="3424"/>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24"/>
              <w:keepNext w:val="0"/>
              <w:keepLines w:val="0"/>
              <w:framePr w:w="9581" w:h="5990" w:vSpace="269" w:wrap="none" w:vAnchor="text" w:hAnchor="page" w:x="1121" w:y="3424"/>
              <w:widowControl w:val="0"/>
              <w:shd w:val="clear" w:color="auto" w:fill="auto"/>
              <w:bidi w:val="0"/>
              <w:spacing w:before="0" w:after="0" w:line="240" w:lineRule="auto"/>
              <w:ind w:left="0" w:right="0" w:firstLine="0"/>
              <w:jc w:val="right"/>
            </w:pPr>
            <w:r>
              <w:rPr>
                <w:color w:val="000000"/>
                <w:spacing w:val="0"/>
                <w:w w:val="100"/>
                <w:position w:val="0"/>
              </w:rPr>
              <w:t>85</w:t>
            </w:r>
          </w:p>
        </w:tc>
      </w:tr>
      <w:tr>
        <w:trPr>
          <w:trHeight w:val="403" w:hRule="exact"/>
        </w:trPr>
        <w:tc>
          <w:tcPr>
            <w:tcBorders>
              <w:top w:val="single" w:sz="4"/>
              <w:left w:val="single" w:sz="4"/>
            </w:tcBorders>
            <w:shd w:val="clear" w:color="auto" w:fill="D3D3D3"/>
            <w:vAlign w:val="center"/>
          </w:tcPr>
          <w:p>
            <w:pPr>
              <w:pStyle w:val="Style24"/>
              <w:keepNext w:val="0"/>
              <w:keepLines w:val="0"/>
              <w:framePr w:w="9581" w:h="5990" w:vSpace="269" w:wrap="none" w:vAnchor="text" w:hAnchor="page" w:x="1121" w:y="3424"/>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24"/>
              <w:keepNext w:val="0"/>
              <w:keepLines w:val="0"/>
              <w:framePr w:w="9581" w:h="5990" w:vSpace="269" w:wrap="none" w:vAnchor="text" w:hAnchor="page" w:x="1121" w:y="3424"/>
              <w:widowControl w:val="0"/>
              <w:shd w:val="clear" w:color="auto" w:fill="auto"/>
              <w:bidi w:val="0"/>
              <w:spacing w:before="0" w:after="0" w:line="240" w:lineRule="auto"/>
              <w:ind w:left="0" w:right="0" w:firstLine="0"/>
              <w:jc w:val="left"/>
            </w:pPr>
            <w:r>
              <w:rPr>
                <w:color w:val="000000"/>
                <w:spacing w:val="0"/>
                <w:w w:val="100"/>
                <w:position w:val="0"/>
              </w:rPr>
              <w:t>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framePr w:w="9581" w:h="5990" w:vSpace="269" w:wrap="none" w:vAnchor="text" w:hAnchor="page" w:x="1121" w:y="3424"/>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境内会计师事务所注册会计师姓名</w:t>
            </w:r>
          </w:p>
        </w:tc>
        <w:tc>
          <w:tcPr>
            <w:tcBorders>
              <w:top w:val="single" w:sz="4"/>
              <w:left w:val="single" w:sz="4"/>
              <w:bottom w:val="single" w:sz="4"/>
              <w:right w:val="single" w:sz="4"/>
            </w:tcBorders>
            <w:shd w:val="clear" w:color="auto" w:fill="FFFFFF"/>
            <w:vAlign w:val="center"/>
          </w:tcPr>
          <w:p>
            <w:pPr>
              <w:pStyle w:val="Style24"/>
              <w:keepNext w:val="0"/>
              <w:keepLines w:val="0"/>
              <w:framePr w:w="9581" w:h="5990" w:vSpace="269" w:wrap="none" w:vAnchor="text" w:hAnchor="page" w:x="1121" w:y="3424"/>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冯芸、李军玲</w:t>
            </w:r>
          </w:p>
        </w:tc>
      </w:tr>
    </w:tbl>
    <w:p>
      <w:pPr>
        <w:framePr w:w="9581" w:h="5990" w:vSpace="269" w:wrap="none" w:vAnchor="text" w:hAnchor="page" w:x="1121" w:y="3424"/>
        <w:widowControl w:val="0"/>
        <w:spacing w:line="1" w:lineRule="exact"/>
      </w:pPr>
    </w:p>
    <w:p>
      <w:pPr>
        <w:pStyle w:val="Style21"/>
        <w:keepNext w:val="0"/>
        <w:keepLines w:val="0"/>
        <w:framePr w:w="3000" w:h="235" w:wrap="none" w:vAnchor="text" w:hAnchor="page" w:x="1207" w:y="3155"/>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、本期发生的非同一控制下企业合并</w:t>
      </w:r>
    </w:p>
    <w:p>
      <w:pPr>
        <w:pStyle w:val="Style21"/>
        <w:keepNext w:val="0"/>
        <w:keepLines w:val="0"/>
        <w:framePr w:w="2194" w:h="235" w:wrap="none" w:vAnchor="text" w:hAnchor="page" w:x="1121" w:y="9496"/>
        <w:widowControl w:val="0"/>
        <w:shd w:val="clear" w:color="auto" w:fill="auto"/>
        <w:bidi w:val="0"/>
        <w:spacing w:before="0" w:after="0" w:line="240" w:lineRule="auto"/>
        <w:ind w:left="0" w:right="0" w:firstLine="0"/>
        <w:jc w:val="left"/>
      </w:pPr>
      <w:r>
        <w:rPr>
          <w:color w:val="000000"/>
          <w:spacing w:val="0"/>
          <w:w w:val="100"/>
          <w:position w:val="0"/>
        </w:rPr>
        <w:t>当期是否改聘会计师事务所</w:t>
      </w:r>
    </w:p>
    <w:p>
      <w:pPr>
        <w:pStyle w:val="Style33"/>
        <w:keepNext w:val="0"/>
        <w:keepLines w:val="0"/>
        <w:framePr w:w="427" w:h="1910" w:wrap="none" w:vAnchor="text" w:hAnchor="page" w:x="10783" w:y="3395"/>
        <w:widowControl w:val="0"/>
        <w:shd w:val="clear" w:color="auto" w:fill="auto"/>
        <w:bidi w:val="0"/>
        <w:spacing w:before="0" w:after="0" w:line="315" w:lineRule="exact"/>
        <w:ind w:left="0" w:right="0" w:firstLine="0"/>
        <w:jc w:val="both"/>
      </w:pPr>
      <w:r>
        <w:rPr>
          <w:color w:val="000000"/>
          <w:spacing w:val="0"/>
          <w:w w:val="100"/>
          <w:position w:val="0"/>
        </w:rPr>
        <w:t>股股 权权 取取 得得 成日 本例</w:t>
      </w:r>
    </w:p>
    <w:p>
      <w:pPr>
        <w:pStyle w:val="Style33"/>
        <w:keepNext w:val="0"/>
        <w:keepLines w:val="0"/>
        <w:framePr w:w="4541" w:h="571" w:wrap="none" w:vAnchor="text" w:hAnchor="page" w:x="1107" w:y="10201"/>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33"/>
        <w:keepNext w:val="0"/>
        <w:keepLines w:val="0"/>
        <w:framePr w:w="4541" w:h="571" w:wrap="none" w:vAnchor="text" w:hAnchor="page" w:x="1107" w:y="10201"/>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keepLines/>
        <w:framePr w:w="5338" w:h="2458" w:wrap="none" w:vAnchor="text" w:hAnchor="page" w:x="1107" w:y="11132"/>
        <w:widowControl w:val="0"/>
        <w:shd w:val="clear" w:color="auto" w:fill="auto"/>
        <w:bidi w:val="0"/>
        <w:spacing w:before="0" w:after="380" w:line="240" w:lineRule="auto"/>
        <w:ind w:left="0" w:right="0" w:firstLine="0"/>
        <w:jc w:val="left"/>
      </w:pPr>
      <w:bookmarkStart w:id="306" w:name="bookmark306"/>
      <w:bookmarkStart w:id="307" w:name="bookmark307"/>
      <w:bookmarkStart w:id="308" w:name="bookmark308"/>
      <w:r>
        <w:rPr>
          <w:color w:val="000000"/>
          <w:spacing w:val="0"/>
          <w:w w:val="100"/>
          <w:position w:val="0"/>
        </w:rPr>
        <w:t>十、年度报告披露后面临暂停上市和终止上市情况</w:t>
      </w:r>
      <w:bookmarkEnd w:id="306"/>
      <w:bookmarkEnd w:id="307"/>
      <w:bookmarkEnd w:id="308"/>
    </w:p>
    <w:p>
      <w:pPr>
        <w:pStyle w:val="Style33"/>
        <w:keepNext w:val="0"/>
        <w:keepLines w:val="0"/>
        <w:framePr w:w="5338" w:h="2458" w:wrap="none" w:vAnchor="text" w:hAnchor="page" w:x="1107" w:y="11132"/>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keepLines/>
        <w:framePr w:w="5338" w:h="2458" w:wrap="none" w:vAnchor="text" w:hAnchor="page" w:x="1107" w:y="11132"/>
        <w:widowControl w:val="0"/>
        <w:shd w:val="clear" w:color="auto" w:fill="auto"/>
        <w:bidi w:val="0"/>
        <w:spacing w:before="0" w:after="380" w:line="240" w:lineRule="auto"/>
        <w:ind w:left="0" w:right="0" w:firstLine="0"/>
        <w:jc w:val="left"/>
      </w:pPr>
      <w:bookmarkStart w:id="309" w:name="bookmark309"/>
      <w:bookmarkStart w:id="310" w:name="bookmark310"/>
      <w:bookmarkStart w:id="311" w:name="bookmark311"/>
      <w:r>
        <w:rPr>
          <w:color w:val="000000"/>
          <w:spacing w:val="0"/>
          <w:w w:val="100"/>
          <w:position w:val="0"/>
        </w:rPr>
        <w:t>十一、破产重整相关事项</w:t>
      </w:r>
      <w:bookmarkEnd w:id="309"/>
      <w:bookmarkEnd w:id="310"/>
      <w:bookmarkEnd w:id="311"/>
    </w:p>
    <w:p>
      <w:pPr>
        <w:pStyle w:val="Style33"/>
        <w:keepNext w:val="0"/>
        <w:keepLines w:val="0"/>
        <w:framePr w:w="5338" w:h="2458" w:wrap="none" w:vAnchor="text" w:hAnchor="page" w:x="1107" w:y="11132"/>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framePr w:w="5338" w:h="2458" w:wrap="none" w:vAnchor="text" w:hAnchor="page" w:x="1107" w:y="11132"/>
        <w:widowControl w:val="0"/>
        <w:shd w:val="clear" w:color="auto" w:fill="auto"/>
        <w:bidi w:val="0"/>
        <w:spacing w:before="0" w:after="380" w:line="240" w:lineRule="auto"/>
        <w:ind w:left="0" w:right="0" w:firstLine="0"/>
        <w:jc w:val="left"/>
      </w:pPr>
      <w:r>
        <w:rPr>
          <w:color w:val="000000"/>
          <w:spacing w:val="0"/>
          <w:w w:val="100"/>
          <w:position w:val="0"/>
        </w:rPr>
        <w:t>公司报告期未发生破产重整相关事项。</w:t>
      </w:r>
    </w:p>
    <w:p>
      <w:pPr>
        <w:pStyle w:val="Style33"/>
        <w:keepNext w:val="0"/>
        <w:keepLines w:val="0"/>
        <w:framePr w:w="211" w:h="1886" w:wrap="none" w:vAnchor="text" w:hAnchor="page" w:x="11215" w:y="3395"/>
        <w:widowControl w:val="0"/>
        <w:shd w:val="clear" w:color="auto" w:fill="auto"/>
        <w:bidi w:val="0"/>
        <w:spacing w:before="0" w:after="0" w:line="311" w:lineRule="exact"/>
        <w:ind w:left="0" w:right="0" w:firstLine="0"/>
        <w:jc w:val="both"/>
      </w:pPr>
      <w:r>
        <w:rPr>
          <w:color w:val="000000"/>
          <w:spacing w:val="0"/>
          <w:w w:val="100"/>
          <w:position w:val="0"/>
        </w:rPr>
        <w:t>股 权 取 得 方 式</w:t>
      </w:r>
    </w:p>
    <w:p>
      <w:pPr>
        <w:pStyle w:val="Style33"/>
        <w:keepNext w:val="0"/>
        <w:keepLines w:val="0"/>
        <w:framePr w:w="346" w:h="4790" w:wrap="none" w:vAnchor="text" w:hAnchor="page" w:x="11431" w:y="3395"/>
        <w:widowControl w:val="0"/>
        <w:shd w:val="clear" w:color="auto" w:fill="auto"/>
        <w:bidi w:val="0"/>
        <w:spacing w:before="0" w:after="0" w:line="318" w:lineRule="exact"/>
        <w:ind w:left="0" w:right="0" w:firstLine="220"/>
        <w:jc w:val="both"/>
      </w:pPr>
      <w:r>
        <w:rPr>
          <w:color w:val="000000"/>
          <w:spacing w:val="0"/>
          <w:w w:val="100"/>
          <w:position w:val="0"/>
          <w:sz w:val="18"/>
          <w:szCs w:val="18"/>
        </w:rPr>
        <w:t xml:space="preserve">2 </w:t>
      </w:r>
      <w:r>
        <w:rPr>
          <w:color w:val="000000"/>
          <w:spacing w:val="0"/>
          <w:w w:val="100"/>
          <w:position w:val="0"/>
        </w:rPr>
        <w:t>北</w:t>
      </w:r>
      <w:r>
        <w:rPr>
          <w:color w:val="000000"/>
          <w:spacing w:val="0"/>
          <w:w w:val="100"/>
          <w:position w:val="0"/>
          <w:vertAlign w:val="superscript"/>
        </w:rPr>
        <w:t xml:space="preserve">0 </w:t>
      </w:r>
      <w:r>
        <w:rPr>
          <w:color w:val="000000"/>
          <w:spacing w:val="0"/>
          <w:w w:val="100"/>
          <w:position w:val="0"/>
        </w:rPr>
        <w:t>京</w:t>
      </w:r>
      <w:r>
        <w:rPr>
          <w:color w:val="000000"/>
          <w:spacing w:val="0"/>
          <w:w w:val="100"/>
          <w:position w:val="0"/>
          <w:vertAlign w:val="superscript"/>
        </w:rPr>
        <w:t xml:space="preserve">1 </w:t>
      </w:r>
      <w:r>
        <w:rPr>
          <w:color w:val="000000"/>
          <w:spacing w:val="0"/>
          <w:w w:val="100"/>
          <w:position w:val="0"/>
        </w:rPr>
        <w:t>鼎</w:t>
      </w:r>
      <w:r>
        <w:rPr>
          <w:color w:val="000000"/>
          <w:spacing w:val="0"/>
          <w:w w:val="100"/>
          <w:position w:val="0"/>
          <w:vertAlign w:val="superscript"/>
        </w:rPr>
        <w:t xml:space="preserve">6 </w:t>
      </w:r>
      <w:r>
        <w:rPr>
          <w:color w:val="000000"/>
          <w:spacing w:val="0"/>
          <w:w w:val="100"/>
          <w:position w:val="0"/>
        </w:rPr>
        <w:t>力— 互</w:t>
      </w:r>
      <w:r>
        <w:rPr>
          <w:color w:val="000000"/>
          <w:spacing w:val="0"/>
          <w:w w:val="100"/>
          <w:position w:val="0"/>
          <w:sz w:val="18"/>
          <w:szCs w:val="18"/>
        </w:rPr>
        <w:t xml:space="preserve">1 </w:t>
      </w:r>
      <w:r>
        <w:rPr>
          <w:color w:val="000000"/>
          <w:spacing w:val="0"/>
          <w:w w:val="100"/>
          <w:position w:val="0"/>
        </w:rPr>
        <w:t>动— 网</w:t>
      </w:r>
      <w:r>
        <w:rPr>
          <w:color w:val="000000"/>
          <w:spacing w:val="0"/>
          <w:w w:val="100"/>
          <w:position w:val="0"/>
          <w:vertAlign w:val="superscript"/>
        </w:rPr>
        <w:t xml:space="preserve">3 </w:t>
      </w:r>
      <w:r>
        <w:rPr>
          <w:color w:val="000000"/>
          <w:spacing w:val="0"/>
          <w:w w:val="100"/>
          <w:position w:val="0"/>
        </w:rPr>
        <w:t>络</w:t>
      </w:r>
      <w:r>
        <w:rPr>
          <w:color w:val="000000"/>
          <w:spacing w:val="0"/>
          <w:w w:val="100"/>
          <w:position w:val="0"/>
          <w:vertAlign w:val="superscript"/>
        </w:rPr>
        <w:t xml:space="preserve">1 </w:t>
      </w:r>
      <w:r>
        <w:rPr>
          <w:color w:val="000000"/>
          <w:spacing w:val="0"/>
          <w:w w:val="100"/>
          <w:position w:val="0"/>
        </w:rPr>
        <w:t>技 术 有 限 公 司</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28" w:line="1" w:lineRule="exact"/>
      </w:pPr>
    </w:p>
    <w:p>
      <w:pPr>
        <w:widowControl w:val="0"/>
        <w:spacing w:line="1" w:lineRule="exact"/>
        <w:sectPr>
          <w:footnotePr>
            <w:pos w:val="pageBottom"/>
            <w:numFmt w:val="decimal"/>
            <w:numRestart w:val="continuous"/>
          </w:footnotePr>
          <w:type w:val="continuous"/>
          <w:pgSz w:w="11900" w:h="16840"/>
          <w:pgMar w:top="1190" w:right="124" w:bottom="1200" w:left="1106" w:header="0" w:footer="3" w:gutter="0"/>
          <w:cols w:space="720"/>
          <w:noEndnote/>
          <w:rtlGutter w:val="0"/>
          <w:docGrid w:linePitch="360"/>
        </w:sectPr>
      </w:pPr>
    </w:p>
    <w:p>
      <w:pPr>
        <w:pStyle w:val="Style31"/>
        <w:keepNext/>
        <w:keepLines/>
        <w:widowControl w:val="0"/>
        <w:shd w:val="clear" w:color="auto" w:fill="auto"/>
        <w:bidi w:val="0"/>
        <w:spacing w:before="100" w:after="240" w:line="240" w:lineRule="auto"/>
        <w:ind w:left="0" w:right="0" w:firstLine="0"/>
        <w:jc w:val="left"/>
      </w:pPr>
      <w:bookmarkStart w:id="312" w:name="bookmark312"/>
      <w:bookmarkStart w:id="313" w:name="bookmark313"/>
      <w:bookmarkStart w:id="314" w:name="bookmark314"/>
      <w:r>
        <w:rPr>
          <w:color w:val="000000"/>
          <w:spacing w:val="0"/>
          <w:w w:val="100"/>
          <w:position w:val="0"/>
        </w:rPr>
        <w:t>十二、重大诉讼、仲裁事项</w:t>
      </w:r>
      <w:bookmarkEnd w:id="312"/>
      <w:bookmarkEnd w:id="313"/>
      <w:bookmarkEnd w:id="314"/>
    </w:p>
    <w:p>
      <w:pPr>
        <w:pStyle w:val="Style33"/>
        <w:keepNext w:val="0"/>
        <w:keepLines w:val="0"/>
        <w:widowControl w:val="0"/>
        <w:shd w:val="clear" w:color="auto" w:fill="auto"/>
        <w:bidi w:val="0"/>
        <w:spacing w:before="0" w:after="40" w:line="314"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本报告期公司无重大诉讼、仲裁事项。</w:t>
      </w:r>
    </w:p>
    <w:p>
      <w:pPr>
        <w:pStyle w:val="Style31"/>
        <w:keepNext/>
        <w:keepLines/>
        <w:widowControl w:val="0"/>
        <w:shd w:val="clear" w:color="auto" w:fill="auto"/>
        <w:bidi w:val="0"/>
        <w:spacing w:before="0" w:after="240" w:line="240" w:lineRule="auto"/>
        <w:ind w:left="0" w:right="0" w:firstLine="0"/>
        <w:jc w:val="left"/>
      </w:pPr>
      <w:bookmarkStart w:id="315" w:name="bookmark315"/>
      <w:bookmarkStart w:id="316" w:name="bookmark316"/>
      <w:bookmarkStart w:id="317" w:name="bookmark317"/>
      <w:r>
        <w:rPr>
          <w:color w:val="000000"/>
          <w:spacing w:val="0"/>
          <w:w w:val="100"/>
          <w:position w:val="0"/>
        </w:rPr>
        <w:t>十三、处罚及整改情况</w:t>
      </w:r>
      <w:bookmarkEnd w:id="315"/>
      <w:bookmarkEnd w:id="316"/>
      <w:bookmarkEnd w:id="317"/>
    </w:p>
    <w:p>
      <w:pPr>
        <w:pStyle w:val="Style33"/>
        <w:keepNext w:val="0"/>
        <w:keepLines w:val="0"/>
        <w:widowControl w:val="0"/>
        <w:shd w:val="clear" w:color="auto" w:fill="auto"/>
        <w:bidi w:val="0"/>
        <w:spacing w:before="0" w:after="40" w:line="314"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公司报告期不存在处罚及整改情况。</w:t>
      </w:r>
    </w:p>
    <w:p>
      <w:pPr>
        <w:pStyle w:val="Style31"/>
        <w:keepNext/>
        <w:keepLines/>
        <w:widowControl w:val="0"/>
        <w:shd w:val="clear" w:color="auto" w:fill="auto"/>
        <w:bidi w:val="0"/>
        <w:spacing w:before="0" w:after="240" w:line="240" w:lineRule="auto"/>
        <w:ind w:left="0" w:right="0" w:firstLine="0"/>
        <w:jc w:val="left"/>
      </w:pPr>
      <w:bookmarkStart w:id="318" w:name="bookmark318"/>
      <w:bookmarkStart w:id="319" w:name="bookmark319"/>
      <w:bookmarkStart w:id="320" w:name="bookmark320"/>
      <w:r>
        <w:rPr>
          <w:color w:val="000000"/>
          <w:spacing w:val="0"/>
          <w:w w:val="100"/>
          <w:position w:val="0"/>
        </w:rPr>
        <w:t>十四、公司及其控股股东、实际控制人的诚信状况</w:t>
      </w:r>
      <w:bookmarkEnd w:id="318"/>
      <w:bookmarkEnd w:id="319"/>
      <w:bookmarkEnd w:id="320"/>
    </w:p>
    <w:p>
      <w:pPr>
        <w:pStyle w:val="Style33"/>
        <w:keepNext w:val="0"/>
        <w:keepLines w:val="0"/>
        <w:widowControl w:val="0"/>
        <w:shd w:val="clear" w:color="auto" w:fill="auto"/>
        <w:bidi w:val="0"/>
        <w:spacing w:before="0" w:after="380" w:line="314"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240" w:line="240" w:lineRule="auto"/>
        <w:ind w:left="0" w:right="0" w:firstLine="0"/>
        <w:jc w:val="left"/>
      </w:pPr>
      <w:bookmarkStart w:id="321" w:name="bookmark321"/>
      <w:bookmarkStart w:id="322" w:name="bookmark322"/>
      <w:bookmarkStart w:id="323" w:name="bookmark323"/>
      <w:r>
        <w:rPr>
          <w:color w:val="000000"/>
          <w:spacing w:val="0"/>
          <w:w w:val="100"/>
          <w:position w:val="0"/>
        </w:rPr>
        <w:t>十五、公司股权激励计划、员工持股计划或其他员工激励措施的实施情况</w:t>
      </w:r>
      <w:bookmarkEnd w:id="321"/>
      <w:bookmarkEnd w:id="322"/>
      <w:bookmarkEnd w:id="323"/>
    </w:p>
    <w:p>
      <w:pPr>
        <w:pStyle w:val="Style33"/>
        <w:keepNext w:val="0"/>
        <w:keepLines w:val="0"/>
        <w:widowControl w:val="0"/>
        <w:shd w:val="clear" w:color="auto" w:fill="auto"/>
        <w:bidi w:val="0"/>
        <w:spacing w:before="0" w:after="40" w:line="314" w:lineRule="exact"/>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3"/>
        <w:keepNext w:val="0"/>
        <w:keepLines w:val="0"/>
        <w:widowControl w:val="0"/>
        <w:shd w:val="clear" w:color="auto" w:fill="auto"/>
        <w:tabs>
          <w:tab w:pos="704" w:val="left"/>
        </w:tabs>
        <w:bidi w:val="0"/>
        <w:spacing w:before="0" w:after="0" w:line="314" w:lineRule="exact"/>
        <w:ind w:left="0" w:right="0" w:firstLine="380"/>
        <w:jc w:val="both"/>
        <w:rPr>
          <w:sz w:val="18"/>
          <w:szCs w:val="18"/>
        </w:rPr>
      </w:pPr>
      <w:bookmarkStart w:id="324" w:name="bookmark324"/>
      <w:r>
        <w:rPr>
          <w:color w:val="000000"/>
          <w:spacing w:val="0"/>
          <w:w w:val="100"/>
          <w:position w:val="0"/>
          <w:sz w:val="18"/>
          <w:szCs w:val="18"/>
        </w:rPr>
        <w:t>1</w:t>
      </w:r>
      <w:bookmarkEnd w:id="324"/>
      <w:r>
        <w:rPr>
          <w:color w:val="000000"/>
          <w:spacing w:val="0"/>
          <w:w w:val="100"/>
          <w:position w:val="0"/>
          <w:sz w:val="17"/>
          <w:szCs w:val="17"/>
        </w:rPr>
        <w:t>、</w:t>
        <w:tab/>
        <w:t>公司于</w:t>
      </w:r>
      <w:r>
        <w:rPr>
          <w:color w:val="000000"/>
          <w:spacing w:val="0"/>
          <w:w w:val="100"/>
          <w:position w:val="0"/>
          <w:sz w:val="18"/>
          <w:szCs w:val="18"/>
        </w:rPr>
        <w:t>2015</w:t>
      </w:r>
      <w:r>
        <w:rPr>
          <w:color w:val="000000"/>
          <w:spacing w:val="0"/>
          <w:w w:val="100"/>
          <w:position w:val="0"/>
          <w:sz w:val="17"/>
          <w:szCs w:val="17"/>
        </w:rPr>
        <w:t>年</w:t>
      </w:r>
      <w:r>
        <w:rPr>
          <w:color w:val="000000"/>
          <w:spacing w:val="0"/>
          <w:w w:val="100"/>
          <w:position w:val="0"/>
          <w:sz w:val="18"/>
          <w:szCs w:val="18"/>
        </w:rPr>
        <w:t>4</w:t>
      </w:r>
      <w:r>
        <w:rPr>
          <w:color w:val="000000"/>
          <w:spacing w:val="0"/>
          <w:w w:val="100"/>
          <w:position w:val="0"/>
          <w:sz w:val="17"/>
          <w:szCs w:val="17"/>
        </w:rPr>
        <w:t>月</w:t>
      </w:r>
      <w:r>
        <w:rPr>
          <w:color w:val="000000"/>
          <w:spacing w:val="0"/>
          <w:w w:val="100"/>
          <w:position w:val="0"/>
          <w:sz w:val="18"/>
          <w:szCs w:val="18"/>
        </w:rPr>
        <w:t>17</w:t>
      </w:r>
      <w:r>
        <w:rPr>
          <w:color w:val="000000"/>
          <w:spacing w:val="0"/>
          <w:w w:val="100"/>
          <w:position w:val="0"/>
          <w:sz w:val="17"/>
          <w:szCs w:val="17"/>
        </w:rPr>
        <w:t>日和</w:t>
      </w:r>
      <w:r>
        <w:rPr>
          <w:color w:val="000000"/>
          <w:spacing w:val="0"/>
          <w:w w:val="100"/>
          <w:position w:val="0"/>
          <w:sz w:val="18"/>
          <w:szCs w:val="18"/>
        </w:rPr>
        <w:t>2015</w:t>
      </w:r>
      <w:r>
        <w:rPr>
          <w:color w:val="000000"/>
          <w:spacing w:val="0"/>
          <w:w w:val="100"/>
          <w:position w:val="0"/>
          <w:sz w:val="17"/>
          <w:szCs w:val="17"/>
        </w:rPr>
        <w:t>年</w:t>
      </w:r>
      <w:r>
        <w:rPr>
          <w:color w:val="000000"/>
          <w:spacing w:val="0"/>
          <w:w w:val="100"/>
          <w:position w:val="0"/>
          <w:sz w:val="18"/>
          <w:szCs w:val="18"/>
        </w:rPr>
        <w:t>5</w:t>
      </w:r>
      <w:r>
        <w:rPr>
          <w:color w:val="000000"/>
          <w:spacing w:val="0"/>
          <w:w w:val="100"/>
          <w:position w:val="0"/>
          <w:sz w:val="17"/>
          <w:szCs w:val="17"/>
        </w:rPr>
        <w:t>月</w:t>
      </w:r>
      <w:r>
        <w:rPr>
          <w:color w:val="000000"/>
          <w:spacing w:val="0"/>
          <w:w w:val="100"/>
          <w:position w:val="0"/>
          <w:sz w:val="18"/>
          <w:szCs w:val="18"/>
        </w:rPr>
        <w:t>4</w:t>
      </w:r>
      <w:r>
        <w:rPr>
          <w:color w:val="000000"/>
          <w:spacing w:val="0"/>
          <w:w w:val="100"/>
          <w:position w:val="0"/>
          <w:sz w:val="17"/>
          <w:szCs w:val="17"/>
        </w:rPr>
        <w:t>日召开第二届董事会第二十三次会议、第二届十八次监事会会议和</w:t>
      </w:r>
      <w:r>
        <w:rPr>
          <w:color w:val="000000"/>
          <w:spacing w:val="0"/>
          <w:w w:val="100"/>
          <w:position w:val="0"/>
          <w:sz w:val="18"/>
          <w:szCs w:val="18"/>
        </w:rPr>
        <w:t xml:space="preserve">2015 </w:t>
      </w:r>
      <w:r>
        <w:rPr>
          <w:color w:val="000000"/>
          <w:spacing w:val="0"/>
          <w:w w:val="100"/>
          <w:position w:val="0"/>
          <w:sz w:val="17"/>
          <w:szCs w:val="17"/>
        </w:rPr>
        <w:t>年第一次临时股东大会，审议通过了《山东瑞康医药股份有限公司员工持股计划（草案）》等相关议案，同意公司实施员工 持股计划，委托长信基金管理有限责任公司设立“长信基金-海通证券-瑞康医药员工持股资产管理计划”进行管理，通过二 级市场购买等法律法规许可的方式取得并持有瑞康医药股票（公告编号：</w:t>
      </w:r>
      <w:r>
        <w:rPr>
          <w:color w:val="000000"/>
          <w:spacing w:val="0"/>
          <w:w w:val="100"/>
          <w:position w:val="0"/>
          <w:sz w:val="18"/>
          <w:szCs w:val="18"/>
        </w:rPr>
        <w:t>2015-018</w:t>
      </w:r>
      <w:r>
        <w:rPr>
          <w:color w:val="000000"/>
          <w:spacing w:val="0"/>
          <w:w w:val="100"/>
          <w:position w:val="0"/>
          <w:sz w:val="17"/>
          <w:szCs w:val="17"/>
        </w:rPr>
        <w:t>、</w:t>
      </w:r>
      <w:r>
        <w:rPr>
          <w:color w:val="000000"/>
          <w:spacing w:val="0"/>
          <w:w w:val="100"/>
          <w:position w:val="0"/>
          <w:sz w:val="18"/>
          <w:szCs w:val="18"/>
        </w:rPr>
        <w:t>2015-019</w:t>
      </w:r>
      <w:r>
        <w:rPr>
          <w:color w:val="000000"/>
          <w:spacing w:val="0"/>
          <w:w w:val="100"/>
          <w:position w:val="0"/>
          <w:sz w:val="17"/>
          <w:szCs w:val="17"/>
        </w:rPr>
        <w:t>、</w:t>
      </w:r>
      <w:r>
        <w:rPr>
          <w:color w:val="000000"/>
          <w:spacing w:val="0"/>
          <w:w w:val="100"/>
          <w:position w:val="0"/>
          <w:sz w:val="18"/>
          <w:szCs w:val="18"/>
        </w:rPr>
        <w:t>2015-034）；</w:t>
      </w:r>
    </w:p>
    <w:p>
      <w:pPr>
        <w:pStyle w:val="Style33"/>
        <w:keepNext w:val="0"/>
        <w:keepLines w:val="0"/>
        <w:widowControl w:val="0"/>
        <w:shd w:val="clear" w:color="auto" w:fill="auto"/>
        <w:tabs>
          <w:tab w:pos="699" w:val="left"/>
        </w:tabs>
        <w:bidi w:val="0"/>
        <w:spacing w:before="0" w:after="0" w:line="314" w:lineRule="exact"/>
        <w:ind w:left="0" w:right="0" w:firstLine="380"/>
        <w:jc w:val="both"/>
      </w:pPr>
      <w:bookmarkStart w:id="325" w:name="bookmark325"/>
      <w:r>
        <w:rPr>
          <w:color w:val="000000"/>
          <w:spacing w:val="0"/>
          <w:w w:val="100"/>
          <w:position w:val="0"/>
          <w:sz w:val="18"/>
          <w:szCs w:val="18"/>
        </w:rPr>
        <w:t>2</w:t>
      </w:r>
      <w:bookmarkEnd w:id="325"/>
      <w:r>
        <w:rPr>
          <w:color w:val="000000"/>
          <w:spacing w:val="0"/>
          <w:w w:val="100"/>
          <w:position w:val="0"/>
        </w:rPr>
        <w:t>、</w:t>
        <w:tab/>
        <w:t>公司</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14</w:t>
      </w:r>
      <w:r>
        <w:rPr>
          <w:color w:val="000000"/>
          <w:spacing w:val="0"/>
          <w:w w:val="100"/>
          <w:position w:val="0"/>
        </w:rPr>
        <w:t>日发布关于公司员工持股计划完成股票购买的公告，“长信基金-海通证券-瑞康医药员工持股资产 管理计划”于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13</w:t>
      </w:r>
      <w:r>
        <w:rPr>
          <w:color w:val="000000"/>
          <w:spacing w:val="0"/>
          <w:w w:val="100"/>
          <w:position w:val="0"/>
        </w:rPr>
        <w:t>日通过大宗交易和二级市场集中竞价的方式完成股票购买计划（公告编号：</w:t>
      </w:r>
      <w:r>
        <w:rPr>
          <w:color w:val="000000"/>
          <w:spacing w:val="0"/>
          <w:w w:val="100"/>
          <w:position w:val="0"/>
          <w:sz w:val="18"/>
          <w:szCs w:val="18"/>
        </w:rPr>
        <w:t>2015-037）</w:t>
      </w:r>
      <w:r>
        <w:rPr>
          <w:color w:val="000000"/>
          <w:spacing w:val="0"/>
          <w:w w:val="100"/>
          <w:position w:val="0"/>
        </w:rPr>
        <w:t>。</w:t>
      </w:r>
    </w:p>
    <w:p>
      <w:pPr>
        <w:pStyle w:val="Style33"/>
        <w:keepNext w:val="0"/>
        <w:keepLines w:val="0"/>
        <w:widowControl w:val="0"/>
        <w:shd w:val="clear" w:color="auto" w:fill="auto"/>
        <w:tabs>
          <w:tab w:pos="724" w:val="left"/>
        </w:tabs>
        <w:bidi w:val="0"/>
        <w:spacing w:before="0" w:after="380" w:line="314" w:lineRule="exact"/>
        <w:ind w:left="0" w:right="0" w:firstLine="380"/>
        <w:jc w:val="left"/>
      </w:pPr>
      <w:bookmarkStart w:id="326" w:name="bookmark326"/>
      <w:r>
        <w:rPr>
          <w:color w:val="000000"/>
          <w:spacing w:val="0"/>
          <w:w w:val="100"/>
          <w:position w:val="0"/>
          <w:sz w:val="18"/>
          <w:szCs w:val="18"/>
        </w:rPr>
        <w:t>3</w:t>
      </w:r>
      <w:bookmarkEnd w:id="326"/>
      <w:r>
        <w:rPr>
          <w:color w:val="000000"/>
          <w:spacing w:val="0"/>
          <w:w w:val="100"/>
          <w:position w:val="0"/>
        </w:rPr>
        <w:t>、</w:t>
        <w:tab/>
        <w:t>截至目前，本次员工持股计划的锁定期已结束，公司尚未完成员工持股计划的股票出售。</w:t>
      </w:r>
    </w:p>
    <w:p>
      <w:pPr>
        <w:pStyle w:val="Style31"/>
        <w:keepNext/>
        <w:keepLines/>
        <w:widowControl w:val="0"/>
        <w:shd w:val="clear" w:color="auto" w:fill="auto"/>
        <w:bidi w:val="0"/>
        <w:spacing w:before="0" w:after="380" w:line="240" w:lineRule="auto"/>
        <w:ind w:left="0" w:right="0" w:firstLine="0"/>
        <w:jc w:val="left"/>
      </w:pPr>
      <w:bookmarkStart w:id="327" w:name="bookmark327"/>
      <w:bookmarkStart w:id="328" w:name="bookmark328"/>
      <w:bookmarkStart w:id="329" w:name="bookmark329"/>
      <w:r>
        <w:rPr>
          <w:color w:val="000000"/>
          <w:spacing w:val="0"/>
          <w:w w:val="100"/>
          <w:position w:val="0"/>
        </w:rPr>
        <w:t>十六、重大关联交易</w:t>
      </w:r>
      <w:bookmarkEnd w:id="327"/>
      <w:bookmarkEnd w:id="328"/>
      <w:bookmarkEnd w:id="329"/>
    </w:p>
    <w:p>
      <w:pPr>
        <w:pStyle w:val="Style36"/>
        <w:keepNext/>
        <w:keepLines/>
        <w:widowControl w:val="0"/>
        <w:shd w:val="clear" w:color="auto" w:fill="auto"/>
        <w:tabs>
          <w:tab w:pos="368" w:val="left"/>
        </w:tabs>
        <w:bidi w:val="0"/>
        <w:spacing w:before="0" w:after="240" w:line="240" w:lineRule="auto"/>
        <w:ind w:left="0" w:right="0" w:firstLine="0"/>
        <w:jc w:val="left"/>
      </w:pPr>
      <w:bookmarkStart w:id="330" w:name="bookmark330"/>
      <w:bookmarkStart w:id="331" w:name="bookmark331"/>
      <w:bookmarkStart w:id="332" w:name="bookmark332"/>
      <w:bookmarkStart w:id="333" w:name="bookmark333"/>
      <w:r>
        <w:rPr>
          <w:rFonts w:ascii="Times New Roman" w:eastAsia="Times New Roman" w:hAnsi="Times New Roman" w:cs="Times New Roman"/>
          <w:color w:val="000000"/>
          <w:spacing w:val="0"/>
          <w:w w:val="100"/>
          <w:position w:val="0"/>
        </w:rPr>
        <w:t>1</w:t>
      </w:r>
      <w:bookmarkEnd w:id="332"/>
      <w:r>
        <w:rPr>
          <w:color w:val="000000"/>
          <w:spacing w:val="0"/>
          <w:w w:val="100"/>
          <w:position w:val="0"/>
        </w:rPr>
        <w:t>、</w:t>
        <w:tab/>
        <w:t>与日常经营相关的关联交易</w:t>
      </w:r>
      <w:bookmarkEnd w:id="330"/>
      <w:bookmarkEnd w:id="331"/>
      <w:bookmarkEnd w:id="333"/>
    </w:p>
    <w:p>
      <w:pPr>
        <w:pStyle w:val="Style33"/>
        <w:keepNext w:val="0"/>
        <w:keepLines w:val="0"/>
        <w:widowControl w:val="0"/>
        <w:shd w:val="clear" w:color="auto" w:fill="auto"/>
        <w:bidi w:val="0"/>
        <w:spacing w:before="0" w:after="40" w:line="314"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公司报告期未发生与日常经营相关的关联交易。</w:t>
      </w:r>
    </w:p>
    <w:p>
      <w:pPr>
        <w:pStyle w:val="Style36"/>
        <w:keepNext/>
        <w:keepLines/>
        <w:widowControl w:val="0"/>
        <w:shd w:val="clear" w:color="auto" w:fill="auto"/>
        <w:tabs>
          <w:tab w:pos="378" w:val="left"/>
        </w:tabs>
        <w:bidi w:val="0"/>
        <w:spacing w:before="0" w:after="240" w:line="240" w:lineRule="auto"/>
        <w:ind w:left="0" w:right="0" w:firstLine="0"/>
        <w:jc w:val="left"/>
      </w:pPr>
      <w:bookmarkStart w:id="334" w:name="bookmark334"/>
      <w:bookmarkStart w:id="335" w:name="bookmark335"/>
      <w:bookmarkStart w:id="336" w:name="bookmark336"/>
      <w:bookmarkStart w:id="337" w:name="bookmark337"/>
      <w:r>
        <w:rPr>
          <w:rFonts w:ascii="Times New Roman" w:eastAsia="Times New Roman" w:hAnsi="Times New Roman" w:cs="Times New Roman"/>
          <w:color w:val="000000"/>
          <w:spacing w:val="0"/>
          <w:w w:val="100"/>
          <w:position w:val="0"/>
        </w:rPr>
        <w:t>2</w:t>
      </w:r>
      <w:bookmarkEnd w:id="336"/>
      <w:r>
        <w:rPr>
          <w:color w:val="000000"/>
          <w:spacing w:val="0"/>
          <w:w w:val="100"/>
          <w:position w:val="0"/>
        </w:rPr>
        <w:t>、</w:t>
        <w:tab/>
        <w:t>资产或股权收购、出售发生的关联交易</w:t>
      </w:r>
      <w:bookmarkEnd w:id="334"/>
      <w:bookmarkEnd w:id="335"/>
      <w:bookmarkEnd w:id="337"/>
    </w:p>
    <w:p>
      <w:pPr>
        <w:pStyle w:val="Style33"/>
        <w:keepNext w:val="0"/>
        <w:keepLines w:val="0"/>
        <w:widowControl w:val="0"/>
        <w:shd w:val="clear" w:color="auto" w:fill="auto"/>
        <w:bidi w:val="0"/>
        <w:spacing w:before="0" w:after="40" w:line="314"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公司报告期未发生资产或股权收购、出售的关联交易。</w:t>
      </w:r>
    </w:p>
    <w:p>
      <w:pPr>
        <w:pStyle w:val="Style36"/>
        <w:keepNext/>
        <w:keepLines/>
        <w:widowControl w:val="0"/>
        <w:shd w:val="clear" w:color="auto" w:fill="auto"/>
        <w:tabs>
          <w:tab w:pos="378" w:val="left"/>
        </w:tabs>
        <w:bidi w:val="0"/>
        <w:spacing w:before="0" w:after="240" w:line="240" w:lineRule="auto"/>
        <w:ind w:left="0" w:right="0" w:firstLine="0"/>
        <w:jc w:val="left"/>
      </w:pPr>
      <w:bookmarkStart w:id="338" w:name="bookmark338"/>
      <w:bookmarkStart w:id="339" w:name="bookmark339"/>
      <w:bookmarkStart w:id="340" w:name="bookmark340"/>
      <w:bookmarkStart w:id="341" w:name="bookmark341"/>
      <w:r>
        <w:rPr>
          <w:rFonts w:ascii="Times New Roman" w:eastAsia="Times New Roman" w:hAnsi="Times New Roman" w:cs="Times New Roman"/>
          <w:color w:val="000000"/>
          <w:spacing w:val="0"/>
          <w:w w:val="100"/>
          <w:position w:val="0"/>
        </w:rPr>
        <w:t>3</w:t>
      </w:r>
      <w:bookmarkEnd w:id="340"/>
      <w:r>
        <w:rPr>
          <w:color w:val="000000"/>
          <w:spacing w:val="0"/>
          <w:w w:val="100"/>
          <w:position w:val="0"/>
        </w:rPr>
        <w:t>、</w:t>
        <w:tab/>
        <w:t>共同对外投资的关联交易</w:t>
      </w:r>
      <w:bookmarkEnd w:id="338"/>
      <w:bookmarkEnd w:id="339"/>
      <w:bookmarkEnd w:id="341"/>
    </w:p>
    <w:p>
      <w:pPr>
        <w:pStyle w:val="Style33"/>
        <w:keepNext w:val="0"/>
        <w:keepLines w:val="0"/>
        <w:widowControl w:val="0"/>
        <w:shd w:val="clear" w:color="auto" w:fill="auto"/>
        <w:bidi w:val="0"/>
        <w:spacing w:before="0" w:after="40" w:line="314"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240" w:line="314" w:lineRule="exact"/>
        <w:ind w:left="0" w:right="0" w:firstLine="0"/>
        <w:jc w:val="left"/>
      </w:pPr>
      <w:r>
        <w:rPr>
          <w:color w:val="000000"/>
          <w:spacing w:val="0"/>
          <w:w w:val="100"/>
          <w:position w:val="0"/>
        </w:rPr>
        <w:t>公司报告期未发生共同对外投资的关联交易。</w:t>
      </w:r>
    </w:p>
    <w:p>
      <w:pPr>
        <w:pStyle w:val="Style36"/>
        <w:keepNext/>
        <w:keepLines/>
        <w:widowControl w:val="0"/>
        <w:shd w:val="clear" w:color="auto" w:fill="auto"/>
        <w:tabs>
          <w:tab w:pos="378" w:val="left"/>
        </w:tabs>
        <w:bidi w:val="0"/>
        <w:spacing w:before="0" w:after="380" w:line="240" w:lineRule="auto"/>
        <w:ind w:left="0" w:right="0" w:firstLine="0"/>
        <w:jc w:val="left"/>
      </w:pPr>
      <w:bookmarkStart w:id="342" w:name="bookmark342"/>
      <w:bookmarkStart w:id="343" w:name="bookmark343"/>
      <w:bookmarkStart w:id="344" w:name="bookmark344"/>
      <w:bookmarkStart w:id="345" w:name="bookmark345"/>
      <w:r>
        <w:rPr>
          <w:rFonts w:ascii="Times New Roman" w:eastAsia="Times New Roman" w:hAnsi="Times New Roman" w:cs="Times New Roman"/>
          <w:color w:val="000000"/>
          <w:spacing w:val="0"/>
          <w:w w:val="100"/>
          <w:position w:val="0"/>
        </w:rPr>
        <w:t>4</w:t>
      </w:r>
      <w:bookmarkEnd w:id="344"/>
      <w:r>
        <w:rPr>
          <w:color w:val="000000"/>
          <w:spacing w:val="0"/>
          <w:w w:val="100"/>
          <w:position w:val="0"/>
        </w:rPr>
        <w:t>、</w:t>
        <w:tab/>
        <w:t>关联债权债务往来</w:t>
      </w:r>
      <w:bookmarkEnd w:id="342"/>
      <w:bookmarkEnd w:id="343"/>
      <w:bookmarkEnd w:id="345"/>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36"/>
        <w:keepNext/>
        <w:keepLines/>
        <w:widowControl w:val="0"/>
        <w:shd w:val="clear" w:color="auto" w:fill="auto"/>
        <w:tabs>
          <w:tab w:pos="378" w:val="left"/>
        </w:tabs>
        <w:bidi w:val="0"/>
        <w:spacing w:before="0" w:after="380" w:line="240" w:lineRule="auto"/>
        <w:ind w:left="0" w:right="0" w:firstLine="0"/>
        <w:jc w:val="left"/>
      </w:pPr>
      <w:bookmarkStart w:id="346" w:name="bookmark346"/>
      <w:bookmarkStart w:id="347" w:name="bookmark347"/>
      <w:bookmarkStart w:id="348" w:name="bookmark348"/>
      <w:bookmarkStart w:id="349" w:name="bookmark349"/>
      <w:r>
        <w:rPr>
          <w:rFonts w:ascii="Times New Roman" w:eastAsia="Times New Roman" w:hAnsi="Times New Roman" w:cs="Times New Roman"/>
          <w:color w:val="000000"/>
          <w:spacing w:val="0"/>
          <w:w w:val="100"/>
          <w:position w:val="0"/>
        </w:rPr>
        <w:t>5</w:t>
      </w:r>
      <w:bookmarkEnd w:id="348"/>
      <w:r>
        <w:rPr>
          <w:color w:val="000000"/>
          <w:spacing w:val="0"/>
          <w:w w:val="100"/>
          <w:position w:val="0"/>
        </w:rPr>
        <w:t>、</w:t>
        <w:tab/>
        <w:t>其他重大关联交易</w:t>
      </w:r>
      <w:bookmarkEnd w:id="346"/>
      <w:bookmarkEnd w:id="347"/>
      <w:bookmarkEnd w:id="349"/>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公司报告期无其他重大关联交易。</w:t>
      </w:r>
    </w:p>
    <w:p>
      <w:pPr>
        <w:pStyle w:val="Style31"/>
        <w:keepNext/>
        <w:keepLines/>
        <w:widowControl w:val="0"/>
        <w:shd w:val="clear" w:color="auto" w:fill="auto"/>
        <w:bidi w:val="0"/>
        <w:spacing w:before="0" w:after="380" w:line="240" w:lineRule="auto"/>
        <w:ind w:left="0" w:right="0" w:firstLine="0"/>
        <w:jc w:val="left"/>
      </w:pPr>
      <w:bookmarkStart w:id="350" w:name="bookmark350"/>
      <w:bookmarkStart w:id="351" w:name="bookmark351"/>
      <w:bookmarkStart w:id="352" w:name="bookmark352"/>
      <w:r>
        <w:rPr>
          <w:color w:val="000000"/>
          <w:spacing w:val="0"/>
          <w:w w:val="100"/>
          <w:position w:val="0"/>
        </w:rPr>
        <w:t>十七、重大合同及其履行情况</w:t>
      </w:r>
      <w:bookmarkEnd w:id="350"/>
      <w:bookmarkEnd w:id="351"/>
      <w:bookmarkEnd w:id="352"/>
    </w:p>
    <w:p>
      <w:pPr>
        <w:pStyle w:val="Style36"/>
        <w:keepNext/>
        <w:keepLines/>
        <w:widowControl w:val="0"/>
        <w:shd w:val="clear" w:color="auto" w:fill="auto"/>
        <w:tabs>
          <w:tab w:pos="368" w:val="left"/>
        </w:tabs>
        <w:bidi w:val="0"/>
        <w:spacing w:before="0" w:after="380" w:line="240" w:lineRule="auto"/>
        <w:ind w:left="0" w:right="0" w:firstLine="0"/>
        <w:jc w:val="left"/>
      </w:pPr>
      <w:bookmarkStart w:id="353" w:name="bookmark353"/>
      <w:bookmarkStart w:id="354" w:name="bookmark354"/>
      <w:bookmarkStart w:id="355" w:name="bookmark355"/>
      <w:bookmarkStart w:id="356" w:name="bookmark356"/>
      <w:r>
        <w:rPr>
          <w:rFonts w:ascii="Times New Roman" w:eastAsia="Times New Roman" w:hAnsi="Times New Roman" w:cs="Times New Roman"/>
          <w:color w:val="000000"/>
          <w:spacing w:val="0"/>
          <w:w w:val="100"/>
          <w:position w:val="0"/>
        </w:rPr>
        <w:t>1</w:t>
      </w:r>
      <w:bookmarkEnd w:id="355"/>
      <w:r>
        <w:rPr>
          <w:color w:val="000000"/>
          <w:spacing w:val="0"/>
          <w:w w:val="100"/>
          <w:position w:val="0"/>
        </w:rPr>
        <w:t>、</w:t>
        <w:tab/>
        <w:t>托管、承包、租赁事项情况</w:t>
      </w:r>
      <w:bookmarkEnd w:id="353"/>
      <w:bookmarkEnd w:id="354"/>
      <w:bookmarkEnd w:id="356"/>
    </w:p>
    <w:p>
      <w:pPr>
        <w:pStyle w:val="Style41"/>
        <w:keepNext/>
        <w:keepLines/>
        <w:widowControl w:val="0"/>
        <w:shd w:val="clear" w:color="auto" w:fill="auto"/>
        <w:tabs>
          <w:tab w:pos="493" w:val="left"/>
        </w:tabs>
        <w:bidi w:val="0"/>
        <w:spacing w:before="0" w:line="240" w:lineRule="auto"/>
        <w:ind w:left="0" w:right="0" w:firstLine="0"/>
        <w:jc w:val="left"/>
      </w:pPr>
      <w:bookmarkStart w:id="357" w:name="bookmark357"/>
      <w:bookmarkStart w:id="358" w:name="bookmark358"/>
      <w:bookmarkStart w:id="359" w:name="bookmark359"/>
      <w:bookmarkStart w:id="360" w:name="bookmark360"/>
      <w:r>
        <w:rPr>
          <w:color w:val="000000"/>
          <w:spacing w:val="0"/>
          <w:w w:val="100"/>
          <w:position w:val="0"/>
        </w:rPr>
        <w:t>（</w:t>
      </w:r>
      <w:bookmarkEnd w:id="359"/>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57"/>
      <w:bookmarkEnd w:id="358"/>
      <w:bookmarkEnd w:id="360"/>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41"/>
        <w:keepNext/>
        <w:keepLines/>
        <w:widowControl w:val="0"/>
        <w:shd w:val="clear" w:color="auto" w:fill="auto"/>
        <w:tabs>
          <w:tab w:pos="493" w:val="left"/>
        </w:tabs>
        <w:bidi w:val="0"/>
        <w:spacing w:before="0" w:line="240" w:lineRule="auto"/>
        <w:ind w:left="0" w:right="0" w:firstLine="0"/>
        <w:jc w:val="left"/>
      </w:pPr>
      <w:bookmarkStart w:id="361" w:name="bookmark361"/>
      <w:bookmarkStart w:id="362" w:name="bookmark362"/>
      <w:bookmarkStart w:id="363" w:name="bookmark363"/>
      <w:bookmarkStart w:id="364" w:name="bookmark364"/>
      <w:r>
        <w:rPr>
          <w:color w:val="000000"/>
          <w:spacing w:val="0"/>
          <w:w w:val="100"/>
          <w:position w:val="0"/>
        </w:rPr>
        <w:t>（</w:t>
      </w:r>
      <w:bookmarkEnd w:id="363"/>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61"/>
      <w:bookmarkEnd w:id="362"/>
      <w:bookmarkEnd w:id="364"/>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41"/>
        <w:keepNext/>
        <w:keepLines/>
        <w:widowControl w:val="0"/>
        <w:shd w:val="clear" w:color="auto" w:fill="auto"/>
        <w:tabs>
          <w:tab w:pos="493" w:val="left"/>
        </w:tabs>
        <w:bidi w:val="0"/>
        <w:spacing w:before="0" w:line="240" w:lineRule="auto"/>
        <w:ind w:left="0" w:right="0" w:firstLine="0"/>
        <w:jc w:val="left"/>
      </w:pPr>
      <w:bookmarkStart w:id="365" w:name="bookmark365"/>
      <w:bookmarkStart w:id="366" w:name="bookmark366"/>
      <w:bookmarkStart w:id="367" w:name="bookmark367"/>
      <w:bookmarkStart w:id="368" w:name="bookmark368"/>
      <w:r>
        <w:rPr>
          <w:color w:val="000000"/>
          <w:spacing w:val="0"/>
          <w:w w:val="100"/>
          <w:position w:val="0"/>
        </w:rPr>
        <w:t>（</w:t>
      </w:r>
      <w:bookmarkEnd w:id="367"/>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65"/>
      <w:bookmarkEnd w:id="366"/>
      <w:bookmarkEnd w:id="368"/>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公司报告期不存在租赁情况。</w:t>
      </w:r>
    </w:p>
    <w:p>
      <w:pPr>
        <w:pStyle w:val="Style36"/>
        <w:keepNext/>
        <w:keepLines/>
        <w:widowControl w:val="0"/>
        <w:shd w:val="clear" w:color="auto" w:fill="auto"/>
        <w:tabs>
          <w:tab w:pos="378" w:val="left"/>
        </w:tabs>
        <w:bidi w:val="0"/>
        <w:spacing w:before="0" w:after="380" w:line="240" w:lineRule="auto"/>
        <w:ind w:left="0" w:right="0" w:firstLine="0"/>
        <w:jc w:val="left"/>
      </w:pPr>
      <w:bookmarkStart w:id="369" w:name="bookmark369"/>
      <w:bookmarkStart w:id="370" w:name="bookmark370"/>
      <w:bookmarkStart w:id="371" w:name="bookmark371"/>
      <w:bookmarkStart w:id="372" w:name="bookmark372"/>
      <w:r>
        <w:rPr>
          <w:rFonts w:ascii="Times New Roman" w:eastAsia="Times New Roman" w:hAnsi="Times New Roman" w:cs="Times New Roman"/>
          <w:color w:val="000000"/>
          <w:spacing w:val="0"/>
          <w:w w:val="100"/>
          <w:position w:val="0"/>
        </w:rPr>
        <w:t>2</w:t>
      </w:r>
      <w:bookmarkEnd w:id="371"/>
      <w:r>
        <w:rPr>
          <w:color w:val="000000"/>
          <w:spacing w:val="0"/>
          <w:w w:val="100"/>
          <w:position w:val="0"/>
        </w:rPr>
        <w:t>、</w:t>
        <w:tab/>
        <w:t>重大担保</w:t>
      </w:r>
      <w:bookmarkEnd w:id="369"/>
      <w:bookmarkEnd w:id="370"/>
      <w:bookmarkEnd w:id="372"/>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41"/>
        <w:keepNext/>
        <w:keepLines/>
        <w:widowControl w:val="0"/>
        <w:shd w:val="clear" w:color="auto" w:fill="auto"/>
        <w:bidi w:val="0"/>
        <w:spacing w:before="0" w:line="240" w:lineRule="auto"/>
        <w:ind w:left="0" w:right="0" w:firstLine="0"/>
        <w:jc w:val="left"/>
      </w:pPr>
      <w:bookmarkStart w:id="373" w:name="bookmark373"/>
      <w:bookmarkStart w:id="374" w:name="bookmark374"/>
      <w:bookmarkStart w:id="375" w:name="bookmark375"/>
      <w:bookmarkStart w:id="376" w:name="bookmark376"/>
      <w:r>
        <w:rPr>
          <w:color w:val="000000"/>
          <w:spacing w:val="0"/>
          <w:w w:val="100"/>
          <w:position w:val="0"/>
        </w:rPr>
        <w:t>（</w:t>
      </w:r>
      <w:bookmarkEnd w:id="375"/>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373"/>
      <w:bookmarkEnd w:id="374"/>
      <w:bookmarkEnd w:id="376"/>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14"/>
        <w:gridCol w:w="931"/>
        <w:gridCol w:w="917"/>
        <w:gridCol w:w="1296"/>
        <w:gridCol w:w="1066"/>
        <w:gridCol w:w="1032"/>
        <w:gridCol w:w="1056"/>
        <w:gridCol w:w="787"/>
        <w:gridCol w:w="787"/>
      </w:tblGrid>
      <w:tr>
        <w:trPr>
          <w:trHeight w:val="403" w:hRule="exact"/>
        </w:trPr>
        <w:tc>
          <w:tcPr>
            <w:gridSpan w:val="9"/>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公司及其子公司对外担保情况（不包括对子公司的担保）</w:t>
            </w: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担保对象名称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180" w:right="0" w:firstLine="0"/>
              <w:jc w:val="left"/>
              <w:rPr>
                <w:sz w:val="17"/>
                <w:szCs w:val="17"/>
              </w:rPr>
            </w:pPr>
            <w:r>
              <w:rPr>
                <w:rFonts w:ascii="SimSun" w:eastAsia="SimSun" w:hAnsi="SimSun" w:cs="SimSun"/>
                <w:color w:val="000000"/>
                <w:spacing w:val="0"/>
                <w:w w:val="100"/>
                <w:position w:val="0"/>
                <w:sz w:val="17"/>
                <w:szCs w:val="17"/>
              </w:rPr>
              <w:t>担保额 度相关 公告披 露日期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担保额 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实际发生日期 （协议签署 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实际担保 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是否履 行完毕</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是否为 关联方 担保</w:t>
            </w:r>
          </w:p>
        </w:tc>
      </w:tr>
      <w:tr>
        <w:trPr>
          <w:trHeight w:val="403" w:hRule="exact"/>
        </w:trPr>
        <w:tc>
          <w:tcPr>
            <w:gridSpan w:val="9"/>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公司与子公司之间担保情况</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担保对象名称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实际发生日期</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实际担保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是否履</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是否为</w:t>
            </w:r>
          </w:p>
        </w:tc>
      </w:tr>
    </w:tbl>
    <w:p>
      <w:pPr>
        <w:widowControl w:val="0"/>
        <w:spacing w:line="1" w:lineRule="exact"/>
      </w:pPr>
      <w:r>
        <w:br w:type="page"/>
      </w:r>
    </w:p>
    <w:tbl>
      <w:tblPr>
        <w:tblOverlap w:val="never"/>
        <w:jc w:val="center"/>
        <w:tblLayout w:type="fixed"/>
      </w:tblPr>
      <w:tblGrid>
        <w:gridCol w:w="1714"/>
        <w:gridCol w:w="922"/>
        <w:gridCol w:w="922"/>
        <w:gridCol w:w="1301"/>
        <w:gridCol w:w="1056"/>
        <w:gridCol w:w="1042"/>
        <w:gridCol w:w="1046"/>
        <w:gridCol w:w="792"/>
        <w:gridCol w:w="792"/>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180" w:right="0" w:firstLine="0"/>
              <w:jc w:val="left"/>
              <w:rPr>
                <w:sz w:val="17"/>
                <w:szCs w:val="17"/>
              </w:rPr>
            </w:pPr>
            <w:r>
              <w:rPr>
                <w:rFonts w:ascii="SimSun" w:eastAsia="SimSun" w:hAnsi="SimSun" w:cs="SimSun"/>
                <w:color w:val="000000"/>
                <w:spacing w:val="0"/>
                <w:w w:val="100"/>
                <w:position w:val="0"/>
                <w:sz w:val="17"/>
                <w:szCs w:val="17"/>
              </w:rPr>
              <w:t>度相关 公告披 露日期</w:t>
            </w: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度</w:t>
            </w: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（协议签署</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行完毕</w:t>
            </w:r>
          </w:p>
        </w:tc>
        <w:tc>
          <w:tcPr>
            <w:tcBorders>
              <w:top w:val="single" w:sz="4"/>
              <w:left w:val="single" w:sz="4"/>
              <w:right w:val="single" w:sz="4"/>
            </w:tcBorders>
            <w:shd w:val="clear" w:color="auto" w:fill="D3D3D3"/>
            <w:vAlign w:val="top"/>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关联方 担保</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济南瑞康医药有限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报告期内审批对子公司担保额 度合计</w:t>
            </w:r>
            <w:r>
              <w:rPr>
                <w:rFonts w:ascii="SimSun" w:eastAsia="SimSun" w:hAnsi="SimSun" w:cs="SimSun"/>
                <w:color w:val="000000"/>
                <w:spacing w:val="0"/>
                <w:w w:val="100"/>
                <w:position w:val="0"/>
                <w:sz w:val="17"/>
                <w:szCs w:val="17"/>
              </w:rPr>
              <w:t>（</w:t>
            </w:r>
            <w:r>
              <w:rPr>
                <w:color w:val="000000"/>
                <w:spacing w:val="0"/>
                <w:w w:val="100"/>
                <w:position w:val="0"/>
                <w:sz w:val="18"/>
                <w:szCs w:val="18"/>
              </w:rPr>
              <w:t>B1</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00" w:right="0" w:firstLine="0"/>
              <w:jc w:val="left"/>
            </w:pPr>
            <w:r>
              <w:rPr>
                <w:color w:val="000000"/>
                <w:spacing w:val="0"/>
                <w:w w:val="100"/>
                <w:position w:val="0"/>
              </w:rPr>
              <w:t>5,000</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报告期内对子公司担保 实际发生额合计（</w:t>
            </w:r>
            <w:r>
              <w:rPr>
                <w:color w:val="000000"/>
                <w:spacing w:val="0"/>
                <w:w w:val="100"/>
                <w:position w:val="0"/>
                <w:sz w:val="18"/>
                <w:szCs w:val="18"/>
              </w:rPr>
              <w:t>B2</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left"/>
            </w:pPr>
            <w:r>
              <w:rPr>
                <w:color w:val="000000"/>
                <w:spacing w:val="0"/>
                <w:w w:val="100"/>
                <w:position w:val="0"/>
              </w:rPr>
              <w:t>2,000</w:t>
            </w:r>
          </w:p>
        </w:tc>
      </w:tr>
      <w:tr>
        <w:trPr>
          <w:trHeight w:val="710"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报告期末已审批的对子公司担 保额度合计（</w:t>
            </w:r>
            <w:r>
              <w:rPr>
                <w:color w:val="000000"/>
                <w:spacing w:val="0"/>
                <w:w w:val="100"/>
                <w:position w:val="0"/>
                <w:sz w:val="18"/>
                <w:szCs w:val="18"/>
              </w:rPr>
              <w:t>B3</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00" w:right="0" w:firstLine="0"/>
              <w:jc w:val="left"/>
            </w:pPr>
            <w:r>
              <w:rPr>
                <w:color w:val="000000"/>
                <w:spacing w:val="0"/>
                <w:w w:val="100"/>
                <w:position w:val="0"/>
              </w:rPr>
              <w:t>5,000</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报告期末对子公司实际</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担保余额合计（</w:t>
            </w:r>
            <w:r>
              <w:rPr>
                <w:color w:val="000000"/>
                <w:spacing w:val="0"/>
                <w:w w:val="100"/>
                <w:position w:val="0"/>
                <w:sz w:val="18"/>
                <w:szCs w:val="18"/>
              </w:rPr>
              <w:t>B4</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left"/>
            </w:pPr>
            <w:r>
              <w:rPr>
                <w:color w:val="000000"/>
                <w:spacing w:val="0"/>
                <w:w w:val="100"/>
                <w:position w:val="0"/>
              </w:rPr>
              <w:t>2,000</w:t>
            </w:r>
          </w:p>
        </w:tc>
      </w:tr>
      <w:tr>
        <w:trPr>
          <w:trHeight w:val="403" w:hRule="exact"/>
        </w:trPr>
        <w:tc>
          <w:tcPr>
            <w:gridSpan w:val="9"/>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子公司对子公司的担保情况</w:t>
            </w: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担保对象名称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180" w:right="0" w:firstLine="0"/>
              <w:jc w:val="both"/>
              <w:rPr>
                <w:sz w:val="17"/>
                <w:szCs w:val="17"/>
              </w:rPr>
            </w:pPr>
            <w:r>
              <w:rPr>
                <w:rFonts w:ascii="SimSun" w:eastAsia="SimSun" w:hAnsi="SimSun" w:cs="SimSun"/>
                <w:color w:val="000000"/>
                <w:spacing w:val="0"/>
                <w:w w:val="100"/>
                <w:position w:val="0"/>
                <w:sz w:val="17"/>
                <w:szCs w:val="17"/>
              </w:rPr>
              <w:t>担保额 度相关 公告披 露日期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担保额 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实际发生日期</w:t>
            </w:r>
          </w:p>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（协议签署 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实际担保 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是否履 行完毕</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是否为 关联方 担保</w:t>
            </w:r>
          </w:p>
        </w:tc>
      </w:tr>
      <w:tr>
        <w:trPr>
          <w:trHeight w:val="403" w:hRule="exact"/>
        </w:trPr>
        <w:tc>
          <w:tcPr>
            <w:gridSpan w:val="9"/>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公司担保总额（即前三大项的合计）</w:t>
            </w:r>
          </w:p>
        </w:tc>
      </w:tr>
      <w:tr>
        <w:trPr>
          <w:trHeight w:val="710"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报告期内审批担保额度合计</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A1+B1+C1</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00" w:right="0" w:firstLine="0"/>
              <w:jc w:val="left"/>
            </w:pPr>
            <w:r>
              <w:rPr>
                <w:color w:val="000000"/>
                <w:spacing w:val="0"/>
                <w:w w:val="100"/>
                <w:position w:val="0"/>
              </w:rPr>
              <w:t>5,000</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报告期内担保实际发生</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额合计（</w:t>
            </w:r>
            <w:r>
              <w:rPr>
                <w:color w:val="000000"/>
                <w:spacing w:val="0"/>
                <w:w w:val="100"/>
                <w:position w:val="0"/>
                <w:sz w:val="18"/>
                <w:szCs w:val="18"/>
              </w:rPr>
              <w:t>A2+B2+C2</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left"/>
            </w:pPr>
            <w:r>
              <w:rPr>
                <w:color w:val="000000"/>
                <w:spacing w:val="0"/>
                <w:w w:val="100"/>
                <w:position w:val="0"/>
              </w:rPr>
              <w:t>2,000</w:t>
            </w:r>
          </w:p>
        </w:tc>
      </w:tr>
      <w:tr>
        <w:trPr>
          <w:trHeight w:val="715"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报告期末已审批的担保额度合</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w:t>
            </w:r>
            <w:r>
              <w:rPr>
                <w:rFonts w:ascii="SimSun" w:eastAsia="SimSun" w:hAnsi="SimSun" w:cs="SimSun"/>
                <w:color w:val="000000"/>
                <w:spacing w:val="0"/>
                <w:w w:val="100"/>
                <w:position w:val="0"/>
                <w:sz w:val="17"/>
                <w:szCs w:val="17"/>
              </w:rPr>
              <w:t>（</w:t>
            </w:r>
            <w:r>
              <w:rPr>
                <w:color w:val="000000"/>
                <w:spacing w:val="0"/>
                <w:w w:val="100"/>
                <w:position w:val="0"/>
                <w:sz w:val="18"/>
                <w:szCs w:val="18"/>
              </w:rPr>
              <w:t>A3+B3+C3</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00" w:right="0" w:firstLine="0"/>
              <w:jc w:val="left"/>
            </w:pPr>
            <w:r>
              <w:rPr>
                <w:color w:val="000000"/>
                <w:spacing w:val="0"/>
                <w:w w:val="100"/>
                <w:position w:val="0"/>
              </w:rPr>
              <w:t>5,000</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报告期末实际担保余额</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r>
              <w:rPr>
                <w:rFonts w:ascii="SimSun" w:eastAsia="SimSun" w:hAnsi="SimSun" w:cs="SimSun"/>
                <w:color w:val="000000"/>
                <w:spacing w:val="0"/>
                <w:w w:val="100"/>
                <w:position w:val="0"/>
                <w:sz w:val="17"/>
                <w:szCs w:val="17"/>
              </w:rPr>
              <w:t>（</w:t>
            </w:r>
            <w:r>
              <w:rPr>
                <w:color w:val="000000"/>
                <w:spacing w:val="0"/>
                <w:w w:val="100"/>
                <w:position w:val="0"/>
                <w:sz w:val="18"/>
                <w:szCs w:val="18"/>
              </w:rPr>
              <w:t>A4+B4+C4</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left"/>
            </w:pPr>
            <w:r>
              <w:rPr>
                <w:color w:val="000000"/>
                <w:spacing w:val="0"/>
                <w:w w:val="100"/>
                <w:position w:val="0"/>
              </w:rPr>
              <w:t>2,000</w:t>
            </w:r>
          </w:p>
        </w:tc>
      </w:tr>
      <w:tr>
        <w:trPr>
          <w:trHeight w:val="403"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实际担保总额（即</w:t>
            </w:r>
            <w:r>
              <w:rPr>
                <w:color w:val="000000"/>
                <w:spacing w:val="0"/>
                <w:w w:val="100"/>
                <w:position w:val="0"/>
                <w:sz w:val="18"/>
                <w:szCs w:val="18"/>
              </w:rPr>
              <w:t>A4+B4+C4</w:t>
            </w:r>
            <w:r>
              <w:rPr>
                <w:rFonts w:ascii="SimSun" w:eastAsia="SimSun" w:hAnsi="SimSun" w:cs="SimSun"/>
                <w:color w:val="000000"/>
                <w:spacing w:val="0"/>
                <w:w w:val="100"/>
                <w:position w:val="0"/>
                <w:sz w:val="17"/>
                <w:szCs w:val="17"/>
              </w:rPr>
              <w:t>）占公司净资产的比例</w:t>
            </w:r>
          </w:p>
        </w:tc>
        <w:tc>
          <w:tcPr>
            <w:gridSpan w:val="5"/>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0.29%</w:t>
            </w:r>
          </w:p>
        </w:tc>
      </w:tr>
      <w:tr>
        <w:trPr>
          <w:trHeight w:val="413" w:hRule="exact"/>
        </w:trPr>
        <w:tc>
          <w:tcPr>
            <w:gridSpan w:val="9"/>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采用复合方式担保的具体情况说明</w:t>
      </w:r>
    </w:p>
    <w:p>
      <w:pPr>
        <w:widowControl w:val="0"/>
        <w:spacing w:after="379" w:line="1" w:lineRule="exact"/>
      </w:pPr>
    </w:p>
    <w:p>
      <w:pPr>
        <w:pStyle w:val="Style41"/>
        <w:keepNext/>
        <w:keepLines/>
        <w:widowControl w:val="0"/>
        <w:shd w:val="clear" w:color="auto" w:fill="auto"/>
        <w:bidi w:val="0"/>
        <w:spacing w:before="0" w:line="240" w:lineRule="auto"/>
        <w:ind w:left="0" w:right="0" w:firstLine="0"/>
        <w:jc w:val="both"/>
      </w:pPr>
      <w:bookmarkStart w:id="377" w:name="bookmark377"/>
      <w:bookmarkStart w:id="378" w:name="bookmark378"/>
      <w:bookmarkStart w:id="379" w:name="bookmark379"/>
      <w:bookmarkStart w:id="380" w:name="bookmark380"/>
      <w:r>
        <w:rPr>
          <w:color w:val="000000"/>
          <w:spacing w:val="0"/>
          <w:w w:val="100"/>
          <w:position w:val="0"/>
        </w:rPr>
        <w:t>（</w:t>
      </w:r>
      <w:bookmarkEnd w:id="379"/>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377"/>
      <w:bookmarkEnd w:id="378"/>
      <w:bookmarkEnd w:id="380"/>
    </w:p>
    <w:p>
      <w:pPr>
        <w:pStyle w:val="Style33"/>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公司报告期无违规对外担保情况。</w:t>
      </w:r>
    </w:p>
    <w:p>
      <w:pPr>
        <w:pStyle w:val="Style36"/>
        <w:keepNext/>
        <w:keepLines/>
        <w:widowControl w:val="0"/>
        <w:shd w:val="clear" w:color="auto" w:fill="auto"/>
        <w:bidi w:val="0"/>
        <w:spacing w:before="0" w:after="380" w:line="240" w:lineRule="auto"/>
        <w:ind w:left="0" w:right="0" w:firstLine="0"/>
        <w:jc w:val="both"/>
      </w:pPr>
      <w:bookmarkStart w:id="381" w:name="bookmark381"/>
      <w:bookmarkStart w:id="382" w:name="bookmark382"/>
      <w:bookmarkStart w:id="383" w:name="bookmark383"/>
      <w:bookmarkStart w:id="384" w:name="bookmark384"/>
      <w:r>
        <w:rPr>
          <w:rFonts w:ascii="Times New Roman" w:eastAsia="Times New Roman" w:hAnsi="Times New Roman" w:cs="Times New Roman"/>
          <w:color w:val="000000"/>
          <w:spacing w:val="0"/>
          <w:w w:val="100"/>
          <w:position w:val="0"/>
        </w:rPr>
        <w:t>3</w:t>
      </w:r>
      <w:bookmarkEnd w:id="383"/>
      <w:r>
        <w:rPr>
          <w:color w:val="000000"/>
          <w:spacing w:val="0"/>
          <w:w w:val="100"/>
          <w:position w:val="0"/>
        </w:rPr>
        <w:t>、委托他人进行现金资产管理情况</w:t>
      </w:r>
      <w:bookmarkEnd w:id="381"/>
      <w:bookmarkEnd w:id="382"/>
      <w:bookmarkEnd w:id="384"/>
    </w:p>
    <w:p>
      <w:pPr>
        <w:pStyle w:val="Style41"/>
        <w:keepNext/>
        <w:keepLines/>
        <w:widowControl w:val="0"/>
        <w:shd w:val="clear" w:color="auto" w:fill="auto"/>
        <w:tabs>
          <w:tab w:pos="493" w:val="left"/>
        </w:tabs>
        <w:bidi w:val="0"/>
        <w:spacing w:before="0" w:line="240" w:lineRule="auto"/>
        <w:ind w:left="0" w:right="0" w:firstLine="0"/>
        <w:jc w:val="both"/>
      </w:pPr>
      <w:bookmarkStart w:id="385" w:name="bookmark385"/>
      <w:bookmarkStart w:id="386" w:name="bookmark386"/>
      <w:bookmarkStart w:id="387" w:name="bookmark387"/>
      <w:bookmarkStart w:id="388" w:name="bookmark388"/>
      <w:r>
        <w:rPr>
          <w:color w:val="000000"/>
          <w:spacing w:val="0"/>
          <w:w w:val="100"/>
          <w:position w:val="0"/>
        </w:rPr>
        <w:t>（</w:t>
      </w:r>
      <w:bookmarkEnd w:id="387"/>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385"/>
      <w:bookmarkEnd w:id="386"/>
      <w:bookmarkEnd w:id="388"/>
    </w:p>
    <w:p>
      <w:pPr>
        <w:pStyle w:val="Style33"/>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公司报告期不存在委托理财。</w:t>
      </w:r>
    </w:p>
    <w:p>
      <w:pPr>
        <w:pStyle w:val="Style41"/>
        <w:keepNext/>
        <w:keepLines/>
        <w:widowControl w:val="0"/>
        <w:shd w:val="clear" w:color="auto" w:fill="auto"/>
        <w:tabs>
          <w:tab w:pos="493" w:val="left"/>
        </w:tabs>
        <w:bidi w:val="0"/>
        <w:spacing w:before="0" w:line="240" w:lineRule="auto"/>
        <w:ind w:left="0" w:right="0" w:firstLine="0"/>
        <w:jc w:val="both"/>
      </w:pPr>
      <w:bookmarkStart w:id="389" w:name="bookmark389"/>
      <w:bookmarkStart w:id="390" w:name="bookmark390"/>
      <w:bookmarkStart w:id="391" w:name="bookmark391"/>
      <w:bookmarkStart w:id="392" w:name="bookmark392"/>
      <w:r>
        <w:rPr>
          <w:color w:val="000000"/>
          <w:spacing w:val="0"/>
          <w:w w:val="100"/>
          <w:position w:val="0"/>
        </w:rPr>
        <w:t>（</w:t>
      </w:r>
      <w:bookmarkEnd w:id="391"/>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389"/>
      <w:bookmarkEnd w:id="390"/>
      <w:bookmarkEnd w:id="392"/>
    </w:p>
    <w:p>
      <w:pPr>
        <w:pStyle w:val="Style33"/>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公司报告期不存在委托贷款。</w:t>
      </w:r>
    </w:p>
    <w:p>
      <w:pPr>
        <w:pStyle w:val="Style36"/>
        <w:keepNext/>
        <w:keepLines/>
        <w:widowControl w:val="0"/>
        <w:shd w:val="clear" w:color="auto" w:fill="auto"/>
        <w:bidi w:val="0"/>
        <w:spacing w:before="0" w:after="260" w:line="240" w:lineRule="auto"/>
        <w:ind w:left="0" w:right="0" w:firstLine="0"/>
        <w:jc w:val="left"/>
      </w:pPr>
      <w:bookmarkStart w:id="393" w:name="bookmark393"/>
      <w:bookmarkStart w:id="394" w:name="bookmark394"/>
      <w:bookmarkStart w:id="395" w:name="bookmark395"/>
      <w:bookmarkStart w:id="396" w:name="bookmark396"/>
      <w:r>
        <w:rPr>
          <w:rFonts w:ascii="Times New Roman" w:eastAsia="Times New Roman" w:hAnsi="Times New Roman" w:cs="Times New Roman"/>
          <w:color w:val="000000"/>
          <w:spacing w:val="0"/>
          <w:w w:val="100"/>
          <w:position w:val="0"/>
        </w:rPr>
        <w:t>4</w:t>
      </w:r>
      <w:bookmarkEnd w:id="395"/>
      <w:r>
        <w:rPr>
          <w:color w:val="000000"/>
          <w:spacing w:val="0"/>
          <w:w w:val="100"/>
          <w:position w:val="0"/>
        </w:rPr>
        <w:t>、其他重大合同</w:t>
      </w:r>
      <w:bookmarkEnd w:id="393"/>
      <w:bookmarkEnd w:id="394"/>
      <w:bookmarkEnd w:id="396"/>
    </w:p>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公司报告期不存在其他重大合同。</w:t>
      </w:r>
    </w:p>
    <w:p>
      <w:pPr>
        <w:pStyle w:val="Style31"/>
        <w:keepNext/>
        <w:keepLines/>
        <w:widowControl w:val="0"/>
        <w:shd w:val="clear" w:color="auto" w:fill="auto"/>
        <w:bidi w:val="0"/>
        <w:spacing w:before="0" w:after="380" w:line="240" w:lineRule="auto"/>
        <w:ind w:left="0" w:right="0" w:firstLine="0"/>
        <w:jc w:val="left"/>
      </w:pPr>
      <w:bookmarkStart w:id="397" w:name="bookmark397"/>
      <w:bookmarkStart w:id="398" w:name="bookmark398"/>
      <w:bookmarkStart w:id="399" w:name="bookmark399"/>
      <w:r>
        <w:rPr>
          <w:color w:val="000000"/>
          <w:spacing w:val="0"/>
          <w:w w:val="100"/>
          <w:position w:val="0"/>
        </w:rPr>
        <w:t>十八、社会责任情况</w:t>
      </w:r>
      <w:bookmarkEnd w:id="397"/>
      <w:bookmarkEnd w:id="398"/>
      <w:bookmarkEnd w:id="399"/>
    </w:p>
    <w:p>
      <w:pPr>
        <w:pStyle w:val="Style36"/>
        <w:keepNext/>
        <w:keepLines/>
        <w:widowControl w:val="0"/>
        <w:shd w:val="clear" w:color="auto" w:fill="auto"/>
        <w:tabs>
          <w:tab w:pos="353" w:val="left"/>
        </w:tabs>
        <w:bidi w:val="0"/>
        <w:spacing w:before="0" w:after="260" w:line="240" w:lineRule="auto"/>
        <w:ind w:left="0" w:right="0" w:firstLine="0"/>
        <w:jc w:val="left"/>
      </w:pPr>
      <w:bookmarkStart w:id="400" w:name="bookmark400"/>
      <w:bookmarkStart w:id="401" w:name="bookmark401"/>
      <w:bookmarkStart w:id="402" w:name="bookmark402"/>
      <w:bookmarkStart w:id="403" w:name="bookmark403"/>
      <w:r>
        <w:rPr>
          <w:rFonts w:ascii="Times New Roman" w:eastAsia="Times New Roman" w:hAnsi="Times New Roman" w:cs="Times New Roman"/>
          <w:color w:val="000000"/>
          <w:spacing w:val="0"/>
          <w:w w:val="100"/>
          <w:position w:val="0"/>
        </w:rPr>
        <w:t>1</w:t>
      </w:r>
      <w:bookmarkEnd w:id="402"/>
      <w:r>
        <w:rPr>
          <w:color w:val="000000"/>
          <w:spacing w:val="0"/>
          <w:w w:val="100"/>
          <w:position w:val="0"/>
        </w:rPr>
        <w:t>、</w:t>
        <w:tab/>
        <w:t>履行精准扶贫社会责任情况</w:t>
      </w:r>
      <w:bookmarkEnd w:id="400"/>
      <w:bookmarkEnd w:id="401"/>
      <w:bookmarkEnd w:id="403"/>
    </w:p>
    <w:p>
      <w:pPr>
        <w:pStyle w:val="Style33"/>
        <w:keepNext w:val="0"/>
        <w:keepLines w:val="0"/>
        <w:widowControl w:val="0"/>
        <w:shd w:val="clear" w:color="auto" w:fill="auto"/>
        <w:bidi w:val="0"/>
        <w:spacing w:before="0" w:after="380" w:line="317"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363" w:val="left"/>
        </w:tabs>
        <w:bidi w:val="0"/>
        <w:spacing w:before="0" w:after="260" w:line="240" w:lineRule="auto"/>
        <w:ind w:left="0" w:right="0" w:firstLine="0"/>
        <w:jc w:val="left"/>
      </w:pPr>
      <w:bookmarkStart w:id="404" w:name="bookmark404"/>
      <w:bookmarkStart w:id="405" w:name="bookmark405"/>
      <w:bookmarkStart w:id="406" w:name="bookmark406"/>
      <w:bookmarkStart w:id="407" w:name="bookmark407"/>
      <w:r>
        <w:rPr>
          <w:rFonts w:ascii="Times New Roman" w:eastAsia="Times New Roman" w:hAnsi="Times New Roman" w:cs="Times New Roman"/>
          <w:color w:val="000000"/>
          <w:spacing w:val="0"/>
          <w:w w:val="100"/>
          <w:position w:val="0"/>
        </w:rPr>
        <w:t>2</w:t>
      </w:r>
      <w:bookmarkEnd w:id="406"/>
      <w:r>
        <w:rPr>
          <w:color w:val="000000"/>
          <w:spacing w:val="0"/>
          <w:w w:val="100"/>
          <w:position w:val="0"/>
        </w:rPr>
        <w:t>、</w:t>
        <w:tab/>
        <w:t>履行其他社会责任的情况</w:t>
      </w:r>
      <w:bookmarkEnd w:id="404"/>
      <w:bookmarkEnd w:id="405"/>
      <w:bookmarkEnd w:id="407"/>
    </w:p>
    <w:p>
      <w:pPr>
        <w:pStyle w:val="Style33"/>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作为上市公司，公司在不断为股东创造价值的同时，也承担对国家和社会的全面发展、自然环境和资源，以及股东、职 工、客户、供应商等利益相关方的责任，实现公司与社会和谐、协调、统一的可持续发展。</w:t>
      </w:r>
    </w:p>
    <w:p>
      <w:pPr>
        <w:pStyle w:val="Style33"/>
        <w:keepNext w:val="0"/>
        <w:keepLines w:val="0"/>
        <w:widowControl w:val="0"/>
        <w:shd w:val="clear" w:color="auto" w:fill="auto"/>
        <w:tabs>
          <w:tab w:pos="766" w:val="left"/>
        </w:tabs>
        <w:bidi w:val="0"/>
        <w:spacing w:before="0" w:after="0" w:line="317" w:lineRule="exact"/>
        <w:ind w:left="0" w:right="0" w:firstLine="380"/>
        <w:jc w:val="both"/>
      </w:pPr>
      <w:bookmarkStart w:id="408" w:name="bookmark408"/>
      <w:r>
        <w:rPr>
          <w:color w:val="000000"/>
          <w:spacing w:val="0"/>
          <w:w w:val="100"/>
          <w:position w:val="0"/>
          <w:sz w:val="18"/>
          <w:szCs w:val="18"/>
        </w:rPr>
        <w:t>1</w:t>
      </w:r>
      <w:bookmarkEnd w:id="408"/>
      <w:r>
        <w:rPr>
          <w:color w:val="000000"/>
          <w:spacing w:val="0"/>
          <w:w w:val="100"/>
          <w:position w:val="0"/>
        </w:rPr>
        <w:t>、</w:t>
        <w:tab/>
        <w:t>保护股东的合法权益，促进公司健康发展</w:t>
      </w:r>
    </w:p>
    <w:p>
      <w:pPr>
        <w:pStyle w:val="Style33"/>
        <w:keepNext w:val="0"/>
        <w:keepLines w:val="0"/>
        <w:widowControl w:val="0"/>
        <w:shd w:val="clear" w:color="auto" w:fill="auto"/>
        <w:bidi w:val="0"/>
        <w:spacing w:before="0" w:after="0" w:line="317" w:lineRule="exact"/>
        <w:ind w:left="0" w:right="0" w:firstLine="460"/>
        <w:jc w:val="both"/>
      </w:pPr>
      <w:r>
        <w:rPr>
          <w:color w:val="000000"/>
          <w:spacing w:val="0"/>
          <w:w w:val="100"/>
          <w:position w:val="0"/>
        </w:rPr>
        <w:t>公司一直高度重视公司治理结构的建立和完善，积极优化与投资者的关系，努力以出色的业绩回报来体现对股东的责 任。</w:t>
      </w:r>
    </w:p>
    <w:p>
      <w:pPr>
        <w:pStyle w:val="Style33"/>
        <w:keepNext w:val="0"/>
        <w:keepLines w:val="0"/>
        <w:widowControl w:val="0"/>
        <w:numPr>
          <w:ilvl w:val="0"/>
          <w:numId w:val="11"/>
        </w:numPr>
        <w:shd w:val="clear" w:color="auto" w:fill="auto"/>
        <w:tabs>
          <w:tab w:pos="886" w:val="left"/>
        </w:tabs>
        <w:bidi w:val="0"/>
        <w:spacing w:before="0" w:after="0" w:line="314" w:lineRule="exact"/>
        <w:ind w:left="0" w:right="0" w:firstLine="380"/>
        <w:jc w:val="both"/>
      </w:pPr>
      <w:bookmarkStart w:id="409" w:name="bookmark409"/>
      <w:bookmarkEnd w:id="409"/>
      <w:r>
        <w:rPr>
          <w:color w:val="000000"/>
          <w:spacing w:val="0"/>
          <w:w w:val="100"/>
          <w:position w:val="0"/>
        </w:rPr>
        <w:t>公司严格按照《公司法》、《证券法》和中国证监会等部门颁布的有关公司治理的法律、法规的要求，建立了由股 东大会、董事会、监事会、经理层所构成的组织结构，制定了《公司章程》、《股东大会议事规则》、《董事会议事规则》、《监 事会议事规则》、《信息披露管理制度》、《投资者关系管理制度》等规章制度，并在实际运营过程中不断修订和完善。</w:t>
      </w:r>
    </w:p>
    <w:p>
      <w:pPr>
        <w:pStyle w:val="Style33"/>
        <w:keepNext w:val="0"/>
        <w:keepLines w:val="0"/>
        <w:widowControl w:val="0"/>
        <w:numPr>
          <w:ilvl w:val="0"/>
          <w:numId w:val="11"/>
        </w:numPr>
        <w:shd w:val="clear" w:color="auto" w:fill="auto"/>
        <w:tabs>
          <w:tab w:pos="881" w:val="left"/>
        </w:tabs>
        <w:bidi w:val="0"/>
        <w:spacing w:before="0" w:after="0" w:line="307" w:lineRule="exact"/>
        <w:ind w:left="0" w:right="0" w:firstLine="380"/>
        <w:jc w:val="both"/>
      </w:pPr>
      <w:bookmarkStart w:id="410" w:name="bookmark410"/>
      <w:bookmarkEnd w:id="410"/>
      <w:r>
        <w:rPr>
          <w:color w:val="000000"/>
          <w:spacing w:val="0"/>
          <w:w w:val="100"/>
          <w:position w:val="0"/>
        </w:rPr>
        <w:t xml:space="preserve">按照《公司章程》和《股东大会议事规则》的有关规定，公司依法召集、召开股东大会，平等对待所有股东，保 障股东能够充分行使自己的权利。报告期内，公司共召开了 </w:t>
      </w:r>
      <w:r>
        <w:rPr>
          <w:color w:val="000000"/>
          <w:spacing w:val="0"/>
          <w:w w:val="100"/>
          <w:position w:val="0"/>
          <w:sz w:val="18"/>
          <w:szCs w:val="18"/>
        </w:rPr>
        <w:t>4</w:t>
      </w:r>
      <w:r>
        <w:rPr>
          <w:color w:val="000000"/>
          <w:spacing w:val="0"/>
          <w:w w:val="100"/>
          <w:position w:val="0"/>
        </w:rPr>
        <w:t>次股东大会。</w:t>
      </w:r>
    </w:p>
    <w:p>
      <w:pPr>
        <w:pStyle w:val="Style33"/>
        <w:keepNext w:val="0"/>
        <w:keepLines w:val="0"/>
        <w:widowControl w:val="0"/>
        <w:numPr>
          <w:ilvl w:val="0"/>
          <w:numId w:val="11"/>
        </w:numPr>
        <w:shd w:val="clear" w:color="auto" w:fill="auto"/>
        <w:tabs>
          <w:tab w:pos="886" w:val="left"/>
        </w:tabs>
        <w:bidi w:val="0"/>
        <w:spacing w:before="0" w:after="0" w:line="317" w:lineRule="exact"/>
        <w:ind w:left="0" w:right="0" w:firstLine="380"/>
        <w:jc w:val="both"/>
      </w:pPr>
      <w:bookmarkStart w:id="411" w:name="bookmark411"/>
      <w:bookmarkEnd w:id="411"/>
      <w:r>
        <w:rPr>
          <w:color w:val="000000"/>
          <w:spacing w:val="0"/>
          <w:w w:val="100"/>
          <w:position w:val="0"/>
        </w:rPr>
        <w:t>认真履行信息披露义务。报告期内，公司根据中国证监会《上市公司信息披露管理办法》等法律、法规和《信息 披露管理制度》的规定，严格履行信息披露义务，做好信息披露工作，确保信息披露的真实、准确、及时、完整和公平，以 便公司股东和债权人能够及时了解、掌握公司经营动态、财务状况及所有重大事项的进展情况。</w:t>
      </w:r>
    </w:p>
    <w:p>
      <w:pPr>
        <w:pStyle w:val="Style33"/>
        <w:keepNext w:val="0"/>
        <w:keepLines w:val="0"/>
        <w:widowControl w:val="0"/>
        <w:numPr>
          <w:ilvl w:val="0"/>
          <w:numId w:val="11"/>
        </w:numPr>
        <w:shd w:val="clear" w:color="auto" w:fill="auto"/>
        <w:tabs>
          <w:tab w:pos="881" w:val="left"/>
        </w:tabs>
        <w:bidi w:val="0"/>
        <w:spacing w:before="0" w:after="0" w:line="318" w:lineRule="exact"/>
        <w:ind w:left="0" w:right="0" w:firstLine="380"/>
        <w:jc w:val="both"/>
      </w:pPr>
      <w:bookmarkStart w:id="412" w:name="bookmark412"/>
      <w:bookmarkEnd w:id="412"/>
      <w:r>
        <w:rPr>
          <w:color w:val="000000"/>
          <w:spacing w:val="0"/>
          <w:w w:val="100"/>
          <w:position w:val="0"/>
        </w:rPr>
        <w:t>公司不断加强投资者关系的管理，本着公平对待所有投资者的原则，积极建立与投资者双向交流的机制，保持公 司与投资者之间相互信任、利益一致的关系，制订了《公司投资者关系管理制度》。公司指定董事会秘书负责公司投资者关 系工作的全面统筹、协调与安排，通过电话、网络、现场接待等多种方式积极与投资者进行交流互动，听取广大投资者对于 公司经营、未来发展的意见和建议，尽力解答投资者的疑问。公司指派专人做好投资者的来访接待工作，合理、妥善地安排 中小股东和投资者、新闻媒体等特定对象到公司进行现场调研和参观，促进公司领导与投资者面对面交流。</w:t>
      </w:r>
    </w:p>
    <w:p>
      <w:pPr>
        <w:pStyle w:val="Style33"/>
        <w:keepNext w:val="0"/>
        <w:keepLines w:val="0"/>
        <w:widowControl w:val="0"/>
        <w:numPr>
          <w:ilvl w:val="0"/>
          <w:numId w:val="11"/>
        </w:numPr>
        <w:shd w:val="clear" w:color="auto" w:fill="auto"/>
        <w:tabs>
          <w:tab w:pos="886" w:val="left"/>
        </w:tabs>
        <w:bidi w:val="0"/>
        <w:spacing w:before="0" w:after="0" w:line="318" w:lineRule="exact"/>
        <w:ind w:left="0" w:right="0" w:firstLine="380"/>
        <w:jc w:val="both"/>
      </w:pPr>
      <w:bookmarkStart w:id="413" w:name="bookmark413"/>
      <w:bookmarkEnd w:id="413"/>
      <w:r>
        <w:rPr>
          <w:color w:val="000000"/>
          <w:spacing w:val="0"/>
          <w:w w:val="100"/>
          <w:position w:val="0"/>
        </w:rPr>
        <w:t>公司经营管理层以投资者利益最大化为目标，适时分析市场环境，挖掘公司隐藏的价值和潜力，调整公司发展战 略，追求卓越的营运表现，让投资者充分分享公司良好的经营成果。公司也将根据公司章程中利润分配政策，结合公司实际 情况，拟定合理的分红方案，在公司获得发展的同时回馈股东。</w:t>
      </w:r>
    </w:p>
    <w:p>
      <w:pPr>
        <w:pStyle w:val="Style33"/>
        <w:keepNext w:val="0"/>
        <w:keepLines w:val="0"/>
        <w:widowControl w:val="0"/>
        <w:shd w:val="clear" w:color="auto" w:fill="auto"/>
        <w:tabs>
          <w:tab w:pos="766" w:val="left"/>
        </w:tabs>
        <w:bidi w:val="0"/>
        <w:spacing w:before="0" w:after="0" w:line="317" w:lineRule="exact"/>
        <w:ind w:left="0" w:right="0" w:firstLine="380"/>
        <w:jc w:val="both"/>
      </w:pPr>
      <w:bookmarkStart w:id="414" w:name="bookmark414"/>
      <w:r>
        <w:rPr>
          <w:color w:val="000000"/>
          <w:spacing w:val="0"/>
          <w:w w:val="100"/>
          <w:position w:val="0"/>
          <w:sz w:val="18"/>
          <w:szCs w:val="18"/>
        </w:rPr>
        <w:t>2</w:t>
      </w:r>
      <w:bookmarkEnd w:id="414"/>
      <w:r>
        <w:rPr>
          <w:color w:val="000000"/>
          <w:spacing w:val="0"/>
          <w:w w:val="100"/>
          <w:position w:val="0"/>
        </w:rPr>
        <w:t>、</w:t>
        <w:tab/>
        <w:t>保护员工合法权益，促进公司和谐发展</w:t>
      </w:r>
    </w:p>
    <w:p>
      <w:pPr>
        <w:pStyle w:val="Style33"/>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公司以“关注员工成长”为主题，秉承“以人为本”、“精简高效”的原则，公司始终将人力资源的开发和优化配置作为 公司发展的重要保证和前提。</w:t>
      </w:r>
    </w:p>
    <w:p>
      <w:pPr>
        <w:pStyle w:val="Style33"/>
        <w:keepNext w:val="0"/>
        <w:keepLines w:val="0"/>
        <w:widowControl w:val="0"/>
        <w:numPr>
          <w:ilvl w:val="0"/>
          <w:numId w:val="13"/>
        </w:numPr>
        <w:shd w:val="clear" w:color="auto" w:fill="auto"/>
        <w:tabs>
          <w:tab w:pos="795" w:val="left"/>
        </w:tabs>
        <w:bidi w:val="0"/>
        <w:spacing w:before="0" w:after="0" w:line="312" w:lineRule="exact"/>
        <w:ind w:left="0" w:right="0" w:firstLine="380"/>
        <w:jc w:val="both"/>
      </w:pPr>
      <w:bookmarkStart w:id="415" w:name="bookmark415"/>
      <w:bookmarkEnd w:id="415"/>
      <w:r>
        <w:rPr>
          <w:color w:val="000000"/>
          <w:spacing w:val="0"/>
          <w:w w:val="100"/>
          <w:position w:val="0"/>
        </w:rPr>
        <w:t>公司严格遵守新《劳动法》、《劳动合同法》等有关法律法规的规定，完善工作制度和作息时间，与所有员工签订 《劳动合同》，办理医疗、养老、失业、工伤等社会保险，为员工提供健康、安全的生产和生活环境，切实维护员工的切身</w:t>
      </w: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利益。</w:t>
      </w:r>
    </w:p>
    <w:p>
      <w:pPr>
        <w:pStyle w:val="Style33"/>
        <w:keepNext w:val="0"/>
        <w:keepLines w:val="0"/>
        <w:widowControl w:val="0"/>
        <w:numPr>
          <w:ilvl w:val="0"/>
          <w:numId w:val="13"/>
        </w:numPr>
        <w:shd w:val="clear" w:color="auto" w:fill="auto"/>
        <w:tabs>
          <w:tab w:pos="886" w:val="left"/>
        </w:tabs>
        <w:bidi w:val="0"/>
        <w:spacing w:before="0" w:after="0" w:line="317" w:lineRule="exact"/>
        <w:ind w:left="0" w:right="0" w:firstLine="380"/>
        <w:jc w:val="both"/>
      </w:pPr>
      <w:bookmarkStart w:id="416" w:name="bookmark416"/>
      <w:bookmarkEnd w:id="416"/>
      <w:r>
        <w:rPr>
          <w:color w:val="000000"/>
          <w:spacing w:val="0"/>
          <w:w w:val="100"/>
          <w:position w:val="0"/>
        </w:rPr>
        <w:t xml:space="preserve">公司建立健全人力资源管理体系，包括招聘、人员培训、薪资管理、绩效考核等人力资源管理制度，为员工的招 聘、培训、激励和约束提供制度保障。公司将根据内部培养和外部招聘相结合的原则，将具体措施落实到选人、用人、育人、 留人等各个环节，重点培养、引进市场拓展人才、复合型高级管理人才，加大力度建立健全公司人才良性竞争机制、公正合 </w:t>
      </w:r>
      <w:r>
        <w:rPr>
          <w:color w:val="000000"/>
          <w:spacing w:val="0"/>
          <w:w w:val="100"/>
          <w:position w:val="0"/>
        </w:rPr>
        <w:t>理的人才使用和激励机制，提高人力资源的使用效率，确保公司发展所需的各类人才能够各尽其用、各显其能。</w:t>
      </w:r>
    </w:p>
    <w:p>
      <w:pPr>
        <w:pStyle w:val="Style33"/>
        <w:keepNext w:val="0"/>
        <w:keepLines w:val="0"/>
        <w:widowControl w:val="0"/>
        <w:shd w:val="clear" w:color="auto" w:fill="auto"/>
        <w:bidi w:val="0"/>
        <w:spacing w:before="0" w:after="0" w:line="314" w:lineRule="exact"/>
        <w:ind w:left="0" w:right="0" w:firstLine="380"/>
        <w:jc w:val="left"/>
      </w:pPr>
      <w:r>
        <w:rPr>
          <w:color w:val="000000"/>
          <w:spacing w:val="0"/>
          <w:w w:val="100"/>
          <w:position w:val="0"/>
          <w:sz w:val="18"/>
          <w:szCs w:val="18"/>
        </w:rPr>
        <w:t>2016</w:t>
      </w:r>
      <w:r>
        <w:rPr>
          <w:color w:val="000000"/>
          <w:spacing w:val="0"/>
          <w:w w:val="100"/>
          <w:position w:val="0"/>
        </w:rPr>
        <w:t>年，公司加大了员工培训力度，使员工尽快了解公司文化、熟悉公司业务流程、熟悉公司信息管理系统；持续进行 后备干部培训，建立干部梯队培养计划，培养一批熟悉市场营销、管理创新、销售创新、素质良好的主管级队伍和业务骨干, 以满足公司业务快速增长和永续发展的需要。致力培养一批忠诚于瑞康事业的员工队伍，让每一位员工与公司共同成长。</w:t>
      </w:r>
    </w:p>
    <w:p>
      <w:pPr>
        <w:pStyle w:val="Style33"/>
        <w:keepNext w:val="0"/>
        <w:keepLines w:val="0"/>
        <w:widowControl w:val="0"/>
        <w:shd w:val="clear" w:color="auto" w:fill="auto"/>
        <w:tabs>
          <w:tab w:pos="841" w:val="left"/>
        </w:tabs>
        <w:bidi w:val="0"/>
        <w:spacing w:before="0" w:after="0" w:line="317" w:lineRule="exact"/>
        <w:ind w:left="0" w:right="0" w:firstLine="380"/>
        <w:jc w:val="left"/>
      </w:pPr>
      <w:bookmarkStart w:id="417" w:name="bookmark417"/>
      <w:r>
        <w:rPr>
          <w:color w:val="000000"/>
          <w:spacing w:val="0"/>
          <w:w w:val="100"/>
          <w:position w:val="0"/>
          <w:sz w:val="18"/>
          <w:szCs w:val="18"/>
        </w:rPr>
        <w:t>（</w:t>
      </w:r>
      <w:bookmarkEnd w:id="417"/>
      <w:r>
        <w:rPr>
          <w:color w:val="000000"/>
          <w:spacing w:val="0"/>
          <w:w w:val="100"/>
          <w:position w:val="0"/>
          <w:sz w:val="18"/>
          <w:szCs w:val="18"/>
        </w:rPr>
        <w:t>3）</w:t>
        <w:tab/>
      </w:r>
      <w:r>
        <w:rPr>
          <w:color w:val="000000"/>
          <w:spacing w:val="0"/>
          <w:w w:val="100"/>
          <w:position w:val="0"/>
        </w:rPr>
        <w:t>公司为提高员工素质及业务能力，培养丰富的知识与技能，养成良好的职业道德和敬业精神，公司建立健全了培 训管理制度，于每年年初制定系统的年度培训计划，在培训课程的选择上，公司注重全方位，多层次，以企业的发展、员工 的需求为导向，针对不同层次的员工采用不同方式、不同类别的培训。在公司内部，通过内训师的培养来充实培训队伍，为 公司员工提供多层次、多方面培训的机会。</w:t>
      </w:r>
    </w:p>
    <w:p>
      <w:pPr>
        <w:pStyle w:val="Style33"/>
        <w:keepNext w:val="0"/>
        <w:keepLines w:val="0"/>
        <w:widowControl w:val="0"/>
        <w:shd w:val="clear" w:color="auto" w:fill="auto"/>
        <w:tabs>
          <w:tab w:pos="841" w:val="left"/>
        </w:tabs>
        <w:bidi w:val="0"/>
        <w:spacing w:before="0" w:after="0" w:line="317" w:lineRule="exact"/>
        <w:ind w:left="0" w:right="0" w:firstLine="380"/>
        <w:jc w:val="left"/>
      </w:pPr>
      <w:bookmarkStart w:id="418" w:name="bookmark418"/>
      <w:r>
        <w:rPr>
          <w:color w:val="000000"/>
          <w:spacing w:val="0"/>
          <w:w w:val="100"/>
          <w:position w:val="0"/>
          <w:sz w:val="18"/>
          <w:szCs w:val="18"/>
        </w:rPr>
        <w:t>（</w:t>
      </w:r>
      <w:bookmarkEnd w:id="418"/>
      <w:r>
        <w:rPr>
          <w:color w:val="000000"/>
          <w:spacing w:val="0"/>
          <w:w w:val="100"/>
          <w:position w:val="0"/>
          <w:sz w:val="18"/>
          <w:szCs w:val="18"/>
        </w:rPr>
        <w:t>4）</w:t>
        <w:tab/>
      </w:r>
      <w:r>
        <w:rPr>
          <w:color w:val="000000"/>
          <w:spacing w:val="0"/>
          <w:w w:val="100"/>
          <w:position w:val="0"/>
        </w:rPr>
        <w:t>公司充分发挥工会、职代会的作用，对关系到职工切身利益的事项，组织开展职工代表大会听取职工各方面的意 见，关心和重视职工的合理需求。公司以真诚、公正的态度对待每一位员工，关心职工工作、生活和身体健康。在紧张的工 作之余，组织各项文体活动来丰富员工的文化生活。</w:t>
      </w:r>
    </w:p>
    <w:p>
      <w:pPr>
        <w:pStyle w:val="Style33"/>
        <w:keepNext w:val="0"/>
        <w:keepLines w:val="0"/>
        <w:widowControl w:val="0"/>
        <w:shd w:val="clear" w:color="auto" w:fill="auto"/>
        <w:tabs>
          <w:tab w:pos="664" w:val="left"/>
        </w:tabs>
        <w:bidi w:val="0"/>
        <w:spacing w:before="0" w:after="0" w:line="314" w:lineRule="exact"/>
        <w:ind w:left="0" w:right="0" w:firstLine="380"/>
        <w:jc w:val="left"/>
      </w:pPr>
      <w:bookmarkStart w:id="419" w:name="bookmark419"/>
      <w:r>
        <w:rPr>
          <w:color w:val="000000"/>
          <w:spacing w:val="0"/>
          <w:w w:val="100"/>
          <w:position w:val="0"/>
          <w:sz w:val="18"/>
          <w:szCs w:val="18"/>
        </w:rPr>
        <w:t>3</w:t>
      </w:r>
      <w:bookmarkEnd w:id="419"/>
      <w:r>
        <w:rPr>
          <w:color w:val="000000"/>
          <w:spacing w:val="0"/>
          <w:w w:val="100"/>
          <w:position w:val="0"/>
        </w:rPr>
        <w:t>、</w:t>
        <w:tab/>
        <w:t>保护供应商、客户、消费者等利益相关者的权益，促进公司协调发展</w:t>
      </w:r>
    </w:p>
    <w:p>
      <w:pPr>
        <w:pStyle w:val="Style33"/>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保护供应商和客户权益。公司以诚信为基础，与供应商和客户建立良好的合作伙伴关系，充分尊重并保护供应商和客户 的合法权益。</w:t>
      </w:r>
    </w:p>
    <w:p>
      <w:pPr>
        <w:pStyle w:val="Style33"/>
        <w:keepNext w:val="0"/>
        <w:keepLines w:val="0"/>
        <w:widowControl w:val="0"/>
        <w:shd w:val="clear" w:color="auto" w:fill="auto"/>
        <w:tabs>
          <w:tab w:pos="765" w:val="left"/>
        </w:tabs>
        <w:bidi w:val="0"/>
        <w:spacing w:before="0" w:after="0" w:line="314" w:lineRule="exact"/>
        <w:ind w:left="0" w:right="0" w:firstLine="380"/>
        <w:jc w:val="left"/>
      </w:pPr>
      <w:bookmarkStart w:id="420" w:name="bookmark420"/>
      <w:r>
        <w:rPr>
          <w:color w:val="000000"/>
          <w:spacing w:val="0"/>
          <w:w w:val="100"/>
          <w:position w:val="0"/>
          <w:sz w:val="18"/>
          <w:szCs w:val="18"/>
        </w:rPr>
        <w:t>（</w:t>
      </w:r>
      <w:bookmarkEnd w:id="420"/>
      <w:r>
        <w:rPr>
          <w:color w:val="000000"/>
          <w:spacing w:val="0"/>
          <w:w w:val="100"/>
          <w:position w:val="0"/>
          <w:sz w:val="18"/>
          <w:szCs w:val="18"/>
        </w:rPr>
        <w:t>1）</w:t>
        <w:tab/>
      </w:r>
      <w:r>
        <w:rPr>
          <w:color w:val="000000"/>
          <w:spacing w:val="0"/>
          <w:w w:val="100"/>
          <w:position w:val="0"/>
        </w:rPr>
        <w:t>积极实施集成化的供应链管理</w:t>
      </w:r>
    </w:p>
    <w:p>
      <w:pPr>
        <w:pStyle w:val="Style33"/>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公司在企业流程再造过程中，将企业经营过程中有关的人、技术、经营管理三要素有机地集成并优化运行，实现了项目 建设全生命周期优化控制，较好适应了新的竞争环境下市场对管理过程提出的高质量、低成本的要求。</w:t>
      </w:r>
    </w:p>
    <w:p>
      <w:pPr>
        <w:pStyle w:val="Style33"/>
        <w:keepNext w:val="0"/>
        <w:keepLines w:val="0"/>
        <w:widowControl w:val="0"/>
        <w:shd w:val="clear" w:color="auto" w:fill="auto"/>
        <w:tabs>
          <w:tab w:pos="765" w:val="left"/>
        </w:tabs>
        <w:bidi w:val="0"/>
        <w:spacing w:before="0" w:after="0" w:line="314" w:lineRule="exact"/>
        <w:ind w:left="0" w:right="0" w:firstLine="380"/>
        <w:jc w:val="left"/>
      </w:pPr>
      <w:bookmarkStart w:id="421" w:name="bookmark421"/>
      <w:r>
        <w:rPr>
          <w:color w:val="000000"/>
          <w:spacing w:val="0"/>
          <w:w w:val="100"/>
          <w:position w:val="0"/>
          <w:sz w:val="18"/>
          <w:szCs w:val="18"/>
        </w:rPr>
        <w:t>（</w:t>
      </w:r>
      <w:bookmarkEnd w:id="421"/>
      <w:r>
        <w:rPr>
          <w:color w:val="000000"/>
          <w:spacing w:val="0"/>
          <w:w w:val="100"/>
          <w:position w:val="0"/>
          <w:sz w:val="18"/>
          <w:szCs w:val="18"/>
        </w:rPr>
        <w:t>2）</w:t>
        <w:tab/>
      </w:r>
      <w:r>
        <w:rPr>
          <w:color w:val="000000"/>
          <w:spacing w:val="0"/>
          <w:w w:val="100"/>
          <w:position w:val="0"/>
        </w:rPr>
        <w:t>积极打造双赢合作模式</w:t>
      </w:r>
    </w:p>
    <w:p>
      <w:pPr>
        <w:pStyle w:val="Style33"/>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公司积极倡导合作伙伴随企业共成长的发展理念，视客户为合作伙伴，努力构建相互尊重、诚实守信、双方共赢的良好 合作关系。公司尊重并维护合作伙伴的合法权益，严格按照客户要求执行各项价格政策及市场区域限制等。严格按合同办事， 从不拖欠供应商款项。公司各部门人员严守规章制度，公正廉洁平等地处理合作关系。</w:t>
      </w:r>
    </w:p>
    <w:p>
      <w:pPr>
        <w:pStyle w:val="Style33"/>
        <w:keepNext w:val="0"/>
        <w:keepLines w:val="0"/>
        <w:widowControl w:val="0"/>
        <w:shd w:val="clear" w:color="auto" w:fill="auto"/>
        <w:bidi w:val="0"/>
        <w:spacing w:before="0" w:after="0" w:line="319" w:lineRule="exact"/>
        <w:ind w:left="0" w:right="0" w:firstLine="380"/>
        <w:jc w:val="left"/>
      </w:pPr>
      <w:r>
        <w:rPr>
          <w:color w:val="000000"/>
          <w:spacing w:val="0"/>
          <w:w w:val="100"/>
          <w:position w:val="0"/>
        </w:rPr>
        <w:t>在</w:t>
      </w:r>
      <w:r>
        <w:rPr>
          <w:color w:val="000000"/>
          <w:spacing w:val="0"/>
          <w:w w:val="100"/>
          <w:position w:val="0"/>
          <w:sz w:val="18"/>
          <w:szCs w:val="18"/>
        </w:rPr>
        <w:t>2015</w:t>
      </w:r>
      <w:r>
        <w:rPr>
          <w:color w:val="000000"/>
          <w:spacing w:val="0"/>
          <w:w w:val="100"/>
          <w:position w:val="0"/>
        </w:rPr>
        <w:t>年的采购管理工作中，公司注重供应链中的信息流顺畅，重点从职业道德、服务意识、采购理念、系统协调、 信息平台建设等方面开展工作，改变以买卖关系为基础的供应商合作，建立以互惠共赢、协同发展为基础的战略合作采购模 式。</w:t>
      </w:r>
    </w:p>
    <w:p>
      <w:pPr>
        <w:pStyle w:val="Style33"/>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公司遵循公平、公开、公正的竞争原则，与同行保持良好的竞争与合作，反对商业贿赂，反对不正当竞争；不售假，联 合打击假冒伪劣；坚守诚信原则，弘扬诚信理念，培育诚信企业品牌，在信用体系建设中发挥带头作用。</w:t>
      </w:r>
    </w:p>
    <w:p>
      <w:pPr>
        <w:pStyle w:val="Style33"/>
        <w:keepNext w:val="0"/>
        <w:keepLines w:val="0"/>
        <w:widowControl w:val="0"/>
        <w:shd w:val="clear" w:color="auto" w:fill="auto"/>
        <w:tabs>
          <w:tab w:pos="669" w:val="left"/>
        </w:tabs>
        <w:bidi w:val="0"/>
        <w:spacing w:before="0" w:after="0" w:line="314" w:lineRule="exact"/>
        <w:ind w:left="0" w:right="0" w:firstLine="380"/>
        <w:jc w:val="left"/>
      </w:pPr>
      <w:bookmarkStart w:id="422" w:name="bookmark422"/>
      <w:r>
        <w:rPr>
          <w:color w:val="000000"/>
          <w:spacing w:val="0"/>
          <w:w w:val="100"/>
          <w:position w:val="0"/>
          <w:sz w:val="18"/>
          <w:szCs w:val="18"/>
        </w:rPr>
        <w:t>4</w:t>
      </w:r>
      <w:bookmarkEnd w:id="422"/>
      <w:r>
        <w:rPr>
          <w:color w:val="000000"/>
          <w:spacing w:val="0"/>
          <w:w w:val="100"/>
          <w:position w:val="0"/>
        </w:rPr>
        <w:t>、</w:t>
        <w:tab/>
        <w:t>注重保护环境，促进公司可持续发展</w:t>
      </w:r>
    </w:p>
    <w:p>
      <w:pPr>
        <w:pStyle w:val="Style33"/>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对于医药流通企业来说，质量就是企业的生命，安全是我们的责任，注重环保是我们的使命，遵守法规、开拓进取，成 为最有价值的实力型企业是我们一贯的追求。鼓励节能降耗，并实施全过程控制。</w:t>
      </w:r>
    </w:p>
    <w:p>
      <w:pPr>
        <w:pStyle w:val="Style33"/>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公司一向秉承节能降耗，建立了节能降耗目标分解体系，不断采用节能环保型设施、设备，并在营销、物流、管理等部 门全面实行“节约一分钱、节约一滴水、节约一度电、节约一张纸”的活动，并列入绩效评估。员工从身边的小事做起，无 纸化办公，提高纸张利用率，节约用水用电，建立节约型公司，以多种形式及渠道倡导节能节约，激发广大员工节能节约的 积极性和创造性，使节约节能逐渐成为习惯。在资源循环利用方面，公司采取了一系列的措施。将保温箱收集用于再利用， 将包装材料的塑料袋收集，用于盛装垃圾袋或废品等；将包装材料废品、外包装纸箱或纸筒回收，作为再生资源的回收利用。</w:t>
      </w:r>
    </w:p>
    <w:p>
      <w:pPr>
        <w:pStyle w:val="Style33"/>
        <w:keepNext w:val="0"/>
        <w:keepLines w:val="0"/>
        <w:widowControl w:val="0"/>
        <w:shd w:val="clear" w:color="auto" w:fill="auto"/>
        <w:tabs>
          <w:tab w:pos="669" w:val="left"/>
        </w:tabs>
        <w:bidi w:val="0"/>
        <w:spacing w:before="0" w:after="0" w:line="314" w:lineRule="exact"/>
        <w:ind w:left="0" w:right="0" w:firstLine="380"/>
        <w:jc w:val="left"/>
      </w:pPr>
      <w:bookmarkStart w:id="423" w:name="bookmark423"/>
      <w:r>
        <w:rPr>
          <w:color w:val="000000"/>
          <w:spacing w:val="0"/>
          <w:w w:val="100"/>
          <w:position w:val="0"/>
          <w:sz w:val="18"/>
          <w:szCs w:val="18"/>
        </w:rPr>
        <w:t>5</w:t>
      </w:r>
      <w:bookmarkEnd w:id="423"/>
      <w:r>
        <w:rPr>
          <w:color w:val="000000"/>
          <w:spacing w:val="0"/>
          <w:w w:val="100"/>
          <w:position w:val="0"/>
        </w:rPr>
        <w:t>、</w:t>
        <w:tab/>
        <w:t>社会公益事业</w:t>
      </w:r>
    </w:p>
    <w:p>
      <w:pPr>
        <w:pStyle w:val="Style33"/>
        <w:keepNext w:val="0"/>
        <w:keepLines w:val="0"/>
        <w:widowControl w:val="0"/>
        <w:shd w:val="clear" w:color="auto" w:fill="auto"/>
        <w:bidi w:val="0"/>
        <w:spacing w:before="0" w:after="120" w:line="314" w:lineRule="exact"/>
        <w:ind w:left="0" w:right="0" w:firstLine="380"/>
        <w:jc w:val="left"/>
      </w:pPr>
      <w:r>
        <w:rPr>
          <w:color w:val="000000"/>
          <w:spacing w:val="0"/>
          <w:w w:val="100"/>
          <w:position w:val="0"/>
        </w:rPr>
        <w:t>公司在努力为股东和投资者创造价值的同时，不忘关注社会公益事业，积极鼓励全体员工主动回馈社会，参与各种形式 的捐资，以支持各项慈善事业。企业发展源于社会及各级政府的大力支持与帮助，公司注重社会价值的体现，一直将企业与 政府、企业与社会之间的关系维护作为工作重点，积极配合各级政府部门和监管机关的监督检查，并加强与相关政府机关的 联系，建立良好的沟通关系，认真做好相关政府部门来司的参观、视察等任务。此外，公司始终坚持规范经营、依法纳税， 自觉接受税务部门的检查和监督。多年来，随着企业的不断发展，公司上缴国家和地方税收逐年增长，较好地推动了当地经 济的发展。</w:t>
      </w:r>
    </w:p>
    <w:p>
      <w:pPr>
        <w:pStyle w:val="Style33"/>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2017</w:t>
      </w:r>
      <w:r>
        <w:rPr>
          <w:color w:val="000000"/>
          <w:spacing w:val="0"/>
          <w:w w:val="100"/>
          <w:position w:val="0"/>
        </w:rPr>
        <w:t xml:space="preserve">年，公司将一如既往地把履行社会责任视作一项应尽的义务和职责，并接受社会各界的监督，不断完善公司社会责 </w:t>
      </w:r>
      <w:r>
        <w:rPr>
          <w:color w:val="000000"/>
          <w:spacing w:val="0"/>
          <w:w w:val="100"/>
          <w:position w:val="0"/>
        </w:rPr>
        <w:t>任管理体系建设，加强与各利益相关方的沟通与交流，促进经济、社会、环境的和谐发展。</w:t>
      </w:r>
    </w:p>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上市公司及其子公司是否属于环境保护部门公布的重点排污单位</w:t>
      </w:r>
    </w:p>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否</w:t>
      </w:r>
    </w:p>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是否发布社会责任报告</w:t>
      </w:r>
    </w:p>
    <w:p>
      <w:pPr>
        <w:pStyle w:val="Style33"/>
        <w:keepNext w:val="0"/>
        <w:keepLines w:val="0"/>
        <w:widowControl w:val="0"/>
        <w:shd w:val="clear" w:color="auto" w:fill="auto"/>
        <w:bidi w:val="0"/>
        <w:spacing w:before="0" w:after="380" w:line="314" w:lineRule="exact"/>
        <w:ind w:left="0" w:right="0" w:firstLine="0"/>
        <w:jc w:val="left"/>
      </w:pPr>
      <w:r>
        <w:rPr>
          <w:color w:val="000000"/>
          <w:spacing w:val="0"/>
          <w:w w:val="100"/>
          <w:position w:val="0"/>
        </w:rPr>
        <w:t xml:space="preserve">口 </w:t>
      </w:r>
      <w:r>
        <w:rPr>
          <w:color w:val="000000"/>
          <w:spacing w:val="0"/>
          <w:w w:val="100"/>
          <w:position w:val="0"/>
        </w:rPr>
        <w:t>是］否</w:t>
      </w:r>
    </w:p>
    <w:p>
      <w:pPr>
        <w:pStyle w:val="Style31"/>
        <w:keepNext/>
        <w:keepLines/>
        <w:widowControl w:val="0"/>
        <w:shd w:val="clear" w:color="auto" w:fill="auto"/>
        <w:bidi w:val="0"/>
        <w:spacing w:before="0" w:after="240" w:line="240" w:lineRule="auto"/>
        <w:ind w:left="0" w:right="0" w:firstLine="0"/>
        <w:jc w:val="left"/>
      </w:pPr>
      <w:bookmarkStart w:id="424" w:name="bookmark424"/>
      <w:bookmarkStart w:id="425" w:name="bookmark425"/>
      <w:bookmarkStart w:id="426" w:name="bookmark426"/>
      <w:r>
        <w:rPr>
          <w:color w:val="000000"/>
          <w:spacing w:val="0"/>
          <w:w w:val="100"/>
          <w:position w:val="0"/>
        </w:rPr>
        <w:t>十九、其他重大事项的说明</w:t>
      </w:r>
      <w:bookmarkEnd w:id="424"/>
      <w:bookmarkEnd w:id="425"/>
      <w:bookmarkEnd w:id="426"/>
    </w:p>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3"/>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1.2016</w:t>
      </w:r>
      <w:r>
        <w:rPr>
          <w:color w:val="000000"/>
          <w:spacing w:val="0"/>
          <w:w w:val="100"/>
          <w:position w:val="0"/>
          <w:sz w:val="17"/>
          <w:szCs w:val="17"/>
        </w:rPr>
        <w:t>年</w:t>
      </w:r>
      <w:r>
        <w:rPr>
          <w:color w:val="000000"/>
          <w:spacing w:val="0"/>
          <w:w w:val="100"/>
          <w:position w:val="0"/>
          <w:sz w:val="18"/>
          <w:szCs w:val="18"/>
        </w:rPr>
        <w:t>1</w:t>
      </w:r>
      <w:r>
        <w:rPr>
          <w:color w:val="000000"/>
          <w:spacing w:val="0"/>
          <w:w w:val="100"/>
          <w:position w:val="0"/>
          <w:sz w:val="17"/>
          <w:szCs w:val="17"/>
        </w:rPr>
        <w:t>月</w:t>
      </w:r>
      <w:r>
        <w:rPr>
          <w:color w:val="000000"/>
          <w:spacing w:val="0"/>
          <w:w w:val="100"/>
          <w:position w:val="0"/>
          <w:sz w:val="18"/>
          <w:szCs w:val="18"/>
        </w:rPr>
        <w:t>30</w:t>
      </w:r>
      <w:r>
        <w:rPr>
          <w:color w:val="000000"/>
          <w:spacing w:val="0"/>
          <w:w w:val="100"/>
          <w:position w:val="0"/>
          <w:sz w:val="17"/>
          <w:szCs w:val="17"/>
        </w:rPr>
        <w:t>日，公司召开的第二届董事会第三十三次会议审议通过，对发行数量、定价原则和发行价格和关于本次非公 开发行决议的有效期限进行了调整。（公告编号：</w:t>
      </w:r>
      <w:r>
        <w:rPr>
          <w:color w:val="000000"/>
          <w:spacing w:val="0"/>
          <w:w w:val="100"/>
          <w:position w:val="0"/>
          <w:sz w:val="18"/>
          <w:szCs w:val="18"/>
        </w:rPr>
        <w:t>2016-018</w:t>
      </w:r>
      <w:r>
        <w:rPr>
          <w:color w:val="000000"/>
          <w:spacing w:val="0"/>
          <w:w w:val="100"/>
          <w:position w:val="0"/>
          <w:sz w:val="17"/>
          <w:szCs w:val="17"/>
        </w:rPr>
        <w:t>、</w:t>
      </w:r>
      <w:r>
        <w:rPr>
          <w:color w:val="000000"/>
          <w:spacing w:val="0"/>
          <w:w w:val="100"/>
          <w:position w:val="0"/>
          <w:sz w:val="18"/>
          <w:szCs w:val="18"/>
        </w:rPr>
        <w:t>2016-020）</w:t>
      </w:r>
    </w:p>
    <w:p>
      <w:pPr>
        <w:pStyle w:val="Style33"/>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2.2016</w:t>
      </w:r>
      <w:r>
        <w:rPr>
          <w:color w:val="000000"/>
          <w:spacing w:val="0"/>
          <w:w w:val="100"/>
          <w:position w:val="0"/>
          <w:sz w:val="17"/>
          <w:szCs w:val="17"/>
        </w:rPr>
        <w:t>年</w:t>
      </w:r>
      <w:r>
        <w:rPr>
          <w:color w:val="000000"/>
          <w:spacing w:val="0"/>
          <w:w w:val="100"/>
          <w:position w:val="0"/>
          <w:sz w:val="18"/>
          <w:szCs w:val="18"/>
        </w:rPr>
        <w:t>3</w:t>
      </w:r>
      <w:r>
        <w:rPr>
          <w:color w:val="000000"/>
          <w:spacing w:val="0"/>
          <w:w w:val="100"/>
          <w:position w:val="0"/>
          <w:sz w:val="17"/>
          <w:szCs w:val="17"/>
        </w:rPr>
        <w:t>月</w:t>
      </w:r>
      <w:r>
        <w:rPr>
          <w:color w:val="000000"/>
          <w:spacing w:val="0"/>
          <w:w w:val="100"/>
          <w:position w:val="0"/>
          <w:sz w:val="18"/>
          <w:szCs w:val="18"/>
        </w:rPr>
        <w:t>30</w:t>
      </w:r>
      <w:r>
        <w:rPr>
          <w:color w:val="000000"/>
          <w:spacing w:val="0"/>
          <w:w w:val="100"/>
          <w:position w:val="0"/>
          <w:sz w:val="17"/>
          <w:szCs w:val="17"/>
        </w:rPr>
        <w:t>日，公司非公开发行股票申请获得中国证券监督管理委员会发行审核委员审核通过。（公告编号：</w:t>
      </w:r>
      <w:r>
        <w:rPr>
          <w:color w:val="000000"/>
          <w:spacing w:val="0"/>
          <w:w w:val="100"/>
          <w:position w:val="0"/>
          <w:sz w:val="18"/>
          <w:szCs w:val="18"/>
        </w:rPr>
        <w:t>2016-030）</w:t>
      </w:r>
    </w:p>
    <w:p>
      <w:pPr>
        <w:pStyle w:val="Style33"/>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3.2016</w:t>
      </w:r>
      <w:r>
        <w:rPr>
          <w:color w:val="000000"/>
          <w:spacing w:val="0"/>
          <w:w w:val="100"/>
          <w:position w:val="0"/>
          <w:sz w:val="17"/>
          <w:szCs w:val="17"/>
        </w:rPr>
        <w:t>年</w:t>
      </w:r>
      <w:r>
        <w:rPr>
          <w:color w:val="000000"/>
          <w:spacing w:val="0"/>
          <w:w w:val="100"/>
          <w:position w:val="0"/>
          <w:sz w:val="18"/>
          <w:szCs w:val="18"/>
        </w:rPr>
        <w:t>7</w:t>
      </w:r>
      <w:r>
        <w:rPr>
          <w:color w:val="000000"/>
          <w:spacing w:val="0"/>
          <w:w w:val="100"/>
          <w:position w:val="0"/>
          <w:sz w:val="17"/>
          <w:szCs w:val="17"/>
        </w:rPr>
        <w:t>月</w:t>
      </w:r>
      <w:r>
        <w:rPr>
          <w:color w:val="000000"/>
          <w:spacing w:val="0"/>
          <w:w w:val="100"/>
          <w:position w:val="0"/>
          <w:sz w:val="18"/>
          <w:szCs w:val="18"/>
        </w:rPr>
        <w:t>13</w:t>
      </w:r>
      <w:r>
        <w:rPr>
          <w:color w:val="000000"/>
          <w:spacing w:val="0"/>
          <w:w w:val="100"/>
          <w:position w:val="0"/>
          <w:sz w:val="17"/>
          <w:szCs w:val="17"/>
        </w:rPr>
        <w:t>日，公司收到中国证券监督管理委员会出具的《关于核准山东瑞康医药股份有限公司非公开发行股票的批复》 （证监许可</w:t>
      </w:r>
      <w:r>
        <w:rPr>
          <w:color w:val="000000"/>
          <w:spacing w:val="0"/>
          <w:w w:val="100"/>
          <w:position w:val="0"/>
          <w:sz w:val="18"/>
          <w:szCs w:val="18"/>
        </w:rPr>
        <w:t>［2016］1058</w:t>
      </w:r>
      <w:r>
        <w:rPr>
          <w:color w:val="000000"/>
          <w:spacing w:val="0"/>
          <w:w w:val="100"/>
          <w:position w:val="0"/>
          <w:sz w:val="17"/>
          <w:szCs w:val="17"/>
        </w:rPr>
        <w:t>号），核准公司非公开发行不超过</w:t>
      </w:r>
      <w:r>
        <w:rPr>
          <w:color w:val="000000"/>
          <w:spacing w:val="0"/>
          <w:w w:val="100"/>
          <w:position w:val="0"/>
          <w:sz w:val="18"/>
          <w:szCs w:val="18"/>
        </w:rPr>
        <w:t>125,202,982</w:t>
      </w:r>
      <w:r>
        <w:rPr>
          <w:color w:val="000000"/>
          <w:spacing w:val="0"/>
          <w:w w:val="100"/>
          <w:position w:val="0"/>
          <w:sz w:val="17"/>
          <w:szCs w:val="17"/>
        </w:rPr>
        <w:t>股新股。（公告编号：</w:t>
      </w:r>
      <w:r>
        <w:rPr>
          <w:color w:val="000000"/>
          <w:spacing w:val="0"/>
          <w:w w:val="100"/>
          <w:position w:val="0"/>
          <w:sz w:val="18"/>
          <w:szCs w:val="18"/>
        </w:rPr>
        <w:t>2016-049）</w:t>
      </w: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4.2016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24</w:t>
      </w:r>
      <w:r>
        <w:rPr>
          <w:color w:val="000000"/>
          <w:spacing w:val="0"/>
          <w:w w:val="100"/>
          <w:position w:val="0"/>
        </w:rPr>
        <w:t>日，公司非公开发行新增股份发行上市，发行数量</w:t>
      </w:r>
      <w:r>
        <w:rPr>
          <w:color w:val="000000"/>
          <w:spacing w:val="0"/>
          <w:w w:val="100"/>
          <w:position w:val="0"/>
          <w:sz w:val="18"/>
          <w:szCs w:val="18"/>
        </w:rPr>
        <w:t>99,678,456</w:t>
      </w:r>
      <w:r>
        <w:rPr>
          <w:color w:val="000000"/>
          <w:spacing w:val="0"/>
          <w:w w:val="100"/>
          <w:position w:val="0"/>
        </w:rPr>
        <w:t>股，发行价格</w:t>
      </w:r>
      <w:r>
        <w:rPr>
          <w:color w:val="000000"/>
          <w:spacing w:val="0"/>
          <w:w w:val="100"/>
          <w:position w:val="0"/>
          <w:sz w:val="18"/>
          <w:szCs w:val="18"/>
        </w:rPr>
        <w:t>31.1</w:t>
      </w:r>
      <w:r>
        <w:rPr>
          <w:color w:val="000000"/>
          <w:spacing w:val="0"/>
          <w:w w:val="100"/>
          <w:position w:val="0"/>
          <w:sz w:val="18"/>
          <w:szCs w:val="18"/>
        </w:rPr>
        <w:t>0</w:t>
      </w:r>
      <w:r>
        <w:rPr>
          <w:color w:val="000000"/>
          <w:spacing w:val="0"/>
          <w:w w:val="100"/>
          <w:position w:val="0"/>
        </w:rPr>
        <w:t>元</w:t>
      </w:r>
      <w:r>
        <w:rPr>
          <w:color w:val="000000"/>
          <w:spacing w:val="0"/>
          <w:w w:val="100"/>
          <w:position w:val="0"/>
          <w:sz w:val="18"/>
          <w:szCs w:val="18"/>
        </w:rPr>
        <w:t>/</w:t>
      </w:r>
      <w:r>
        <w:rPr>
          <w:color w:val="000000"/>
          <w:spacing w:val="0"/>
          <w:w w:val="100"/>
          <w:position w:val="0"/>
        </w:rPr>
        <w:t xml:space="preserve">股，募集资金总额 </w:t>
      </w:r>
      <w:r>
        <w:rPr>
          <w:color w:val="000000"/>
          <w:spacing w:val="0"/>
          <w:w w:val="100"/>
          <w:position w:val="0"/>
          <w:sz w:val="18"/>
          <w:szCs w:val="18"/>
        </w:rPr>
        <w:t>3,099,999,981.60</w:t>
      </w:r>
      <w:r>
        <w:rPr>
          <w:color w:val="000000"/>
          <w:spacing w:val="0"/>
          <w:w w:val="100"/>
          <w:position w:val="0"/>
        </w:rPr>
        <w:t>元。</w:t>
      </w:r>
    </w:p>
    <w:p>
      <w:pPr>
        <w:pStyle w:val="Style33"/>
        <w:keepNext w:val="0"/>
        <w:keepLines w:val="0"/>
        <w:widowControl w:val="0"/>
        <w:shd w:val="clear" w:color="auto" w:fill="auto"/>
        <w:bidi w:val="0"/>
        <w:spacing w:before="0" w:after="740" w:line="317" w:lineRule="exact"/>
        <w:ind w:left="0" w:right="0" w:firstLine="0"/>
        <w:jc w:val="left"/>
        <w:rPr>
          <w:sz w:val="18"/>
          <w:szCs w:val="18"/>
        </w:rPr>
      </w:pPr>
      <w:r>
        <w:rPr>
          <w:color w:val="000000"/>
          <w:spacing w:val="0"/>
          <w:w w:val="100"/>
          <w:position w:val="0"/>
          <w:sz w:val="18"/>
          <w:szCs w:val="18"/>
        </w:rPr>
        <w:t>5</w:t>
      </w:r>
      <w:r>
        <w:rPr>
          <w:color w:val="000000"/>
          <w:spacing w:val="0"/>
          <w:w w:val="100"/>
          <w:position w:val="0"/>
          <w:sz w:val="17"/>
          <w:szCs w:val="17"/>
        </w:rPr>
        <w:t>.经第二届董事会第三十七次会议、</w:t>
      </w:r>
      <w:r>
        <w:rPr>
          <w:color w:val="000000"/>
          <w:spacing w:val="0"/>
          <w:w w:val="100"/>
          <w:position w:val="0"/>
          <w:sz w:val="18"/>
          <w:szCs w:val="18"/>
        </w:rPr>
        <w:t>2016</w:t>
      </w:r>
      <w:r>
        <w:rPr>
          <w:color w:val="000000"/>
          <w:spacing w:val="0"/>
          <w:w w:val="100"/>
          <w:position w:val="0"/>
          <w:sz w:val="17"/>
          <w:szCs w:val="17"/>
        </w:rPr>
        <w:t>年第三次临时股东大会审议通过，公司名称变更为瑞康医药股份有限公司，公司 于</w:t>
      </w:r>
      <w:r>
        <w:rPr>
          <w:color w:val="000000"/>
          <w:spacing w:val="0"/>
          <w:w w:val="100"/>
          <w:position w:val="0"/>
          <w:sz w:val="18"/>
          <w:szCs w:val="18"/>
        </w:rPr>
        <w:t>2016</w:t>
      </w:r>
      <w:r>
        <w:rPr>
          <w:color w:val="000000"/>
          <w:spacing w:val="0"/>
          <w:w w:val="100"/>
          <w:position w:val="0"/>
          <w:sz w:val="17"/>
          <w:szCs w:val="17"/>
        </w:rPr>
        <w:t>年</w:t>
      </w:r>
      <w:r>
        <w:rPr>
          <w:color w:val="000000"/>
          <w:spacing w:val="0"/>
          <w:w w:val="100"/>
          <w:position w:val="0"/>
          <w:sz w:val="18"/>
          <w:szCs w:val="18"/>
        </w:rPr>
        <w:t>10</w:t>
      </w:r>
      <w:r>
        <w:rPr>
          <w:color w:val="000000"/>
          <w:spacing w:val="0"/>
          <w:w w:val="100"/>
          <w:position w:val="0"/>
          <w:sz w:val="17"/>
          <w:szCs w:val="17"/>
        </w:rPr>
        <w:t>月</w:t>
      </w:r>
      <w:r>
        <w:rPr>
          <w:color w:val="000000"/>
          <w:spacing w:val="0"/>
          <w:w w:val="100"/>
          <w:position w:val="0"/>
          <w:sz w:val="18"/>
          <w:szCs w:val="18"/>
        </w:rPr>
        <w:t>20</w:t>
      </w:r>
      <w:r>
        <w:rPr>
          <w:color w:val="000000"/>
          <w:spacing w:val="0"/>
          <w:w w:val="100"/>
          <w:position w:val="0"/>
          <w:sz w:val="17"/>
          <w:szCs w:val="17"/>
        </w:rPr>
        <w:t>日完成了工商变更登记手续并领取了山东省工商行政管理局换发的《营业执照》。（公告编号：</w:t>
      </w:r>
      <w:r>
        <w:rPr>
          <w:color w:val="000000"/>
          <w:spacing w:val="0"/>
          <w:w w:val="100"/>
          <w:position w:val="0"/>
          <w:sz w:val="18"/>
          <w:szCs w:val="18"/>
        </w:rPr>
        <w:t>2016-072）</w:t>
      </w:r>
    </w:p>
    <w:p>
      <w:pPr>
        <w:pStyle w:val="Style31"/>
        <w:keepNext/>
        <w:keepLines/>
        <w:widowControl w:val="0"/>
        <w:shd w:val="clear" w:color="auto" w:fill="auto"/>
        <w:bidi w:val="0"/>
        <w:spacing w:before="0" w:after="380" w:line="240" w:lineRule="auto"/>
        <w:ind w:left="0" w:right="0" w:firstLine="0"/>
        <w:jc w:val="left"/>
      </w:pPr>
      <w:bookmarkStart w:id="427" w:name="bookmark427"/>
      <w:bookmarkStart w:id="428" w:name="bookmark428"/>
      <w:bookmarkStart w:id="429" w:name="bookmark429"/>
      <w:r>
        <w:rPr>
          <w:color w:val="000000"/>
          <w:spacing w:val="0"/>
          <w:w w:val="100"/>
          <w:position w:val="0"/>
        </w:rPr>
        <w:t>二十、公司子公司重大事项</w:t>
      </w:r>
      <w:bookmarkEnd w:id="427"/>
      <w:bookmarkEnd w:id="428"/>
      <w:bookmarkEnd w:id="429"/>
    </w:p>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r>
        <w:br w:type="page"/>
      </w:r>
    </w:p>
    <w:p>
      <w:pPr>
        <w:pStyle w:val="Style16"/>
        <w:keepNext/>
        <w:keepLines/>
        <w:widowControl w:val="0"/>
        <w:shd w:val="clear" w:color="auto" w:fill="auto"/>
        <w:bidi w:val="0"/>
        <w:spacing w:before="0" w:after="540" w:line="240" w:lineRule="auto"/>
        <w:ind w:left="0" w:right="0" w:firstLine="0"/>
        <w:jc w:val="center"/>
      </w:pPr>
      <w:bookmarkStart w:id="430" w:name="bookmark430"/>
      <w:bookmarkStart w:id="431" w:name="bookmark431"/>
      <w:bookmarkStart w:id="432" w:name="bookmark432"/>
      <w:r>
        <w:rPr>
          <w:color w:val="000000"/>
          <w:spacing w:val="0"/>
          <w:w w:val="100"/>
          <w:position w:val="0"/>
        </w:rPr>
        <w:t>第六节股份变动及股东情况</w:t>
      </w:r>
      <w:bookmarkEnd w:id="430"/>
      <w:bookmarkEnd w:id="431"/>
      <w:bookmarkEnd w:id="432"/>
    </w:p>
    <w:p>
      <w:pPr>
        <w:pStyle w:val="Style31"/>
        <w:keepNext/>
        <w:keepLines/>
        <w:widowControl w:val="0"/>
        <w:shd w:val="clear" w:color="auto" w:fill="auto"/>
        <w:bidi w:val="0"/>
        <w:spacing w:before="0" w:line="240" w:lineRule="auto"/>
        <w:ind w:left="0" w:right="0" w:firstLine="0"/>
        <w:jc w:val="left"/>
      </w:pPr>
      <w:bookmarkStart w:id="433" w:name="bookmark433"/>
      <w:bookmarkStart w:id="434" w:name="bookmark434"/>
      <w:bookmarkStart w:id="435" w:name="bookmark435"/>
      <w:bookmarkStart w:id="436" w:name="bookmark436"/>
      <w:r>
        <w:rPr>
          <w:color w:val="000000"/>
          <w:spacing w:val="0"/>
          <w:w w:val="100"/>
          <w:position w:val="0"/>
        </w:rPr>
        <w:t>一</w:t>
      </w:r>
      <w:bookmarkEnd w:id="435"/>
      <w:r>
        <w:rPr>
          <w:color w:val="000000"/>
          <w:spacing w:val="0"/>
          <w:w w:val="100"/>
          <w:position w:val="0"/>
        </w:rPr>
        <w:t>、股份变动情况</w:t>
      </w:r>
      <w:bookmarkEnd w:id="433"/>
      <w:bookmarkEnd w:id="434"/>
      <w:bookmarkEnd w:id="436"/>
    </w:p>
    <w:p>
      <w:pPr>
        <w:pStyle w:val="Style36"/>
        <w:keepNext/>
        <w:keepLines/>
        <w:widowControl w:val="0"/>
        <w:shd w:val="clear" w:color="auto" w:fill="auto"/>
        <w:bidi w:val="0"/>
        <w:spacing w:before="0" w:line="240" w:lineRule="auto"/>
        <w:ind w:left="0" w:right="0" w:firstLine="0"/>
        <w:jc w:val="left"/>
      </w:pPr>
      <w:bookmarkStart w:id="437" w:name="bookmark437"/>
      <w:bookmarkStart w:id="438" w:name="bookmark438"/>
      <w:bookmarkStart w:id="439" w:name="bookmark439"/>
      <w:bookmarkStart w:id="440" w:name="bookmark440"/>
      <w:r>
        <w:rPr>
          <w:rFonts w:ascii="Times New Roman" w:eastAsia="Times New Roman" w:hAnsi="Times New Roman" w:cs="Times New Roman"/>
          <w:color w:val="000000"/>
          <w:spacing w:val="0"/>
          <w:w w:val="100"/>
          <w:position w:val="0"/>
        </w:rPr>
        <w:t>1</w:t>
      </w:r>
      <w:bookmarkEnd w:id="439"/>
      <w:r>
        <w:rPr>
          <w:color w:val="000000"/>
          <w:spacing w:val="0"/>
          <w:w w:val="100"/>
          <w:position w:val="0"/>
        </w:rPr>
        <w:t>、股份变动情况</w:t>
      </w:r>
      <w:bookmarkEnd w:id="437"/>
      <w:bookmarkEnd w:id="438"/>
      <w:bookmarkEnd w:id="440"/>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360"/>
        <w:gridCol w:w="1872"/>
        <w:gridCol w:w="821"/>
        <w:gridCol w:w="826"/>
        <w:gridCol w:w="821"/>
        <w:gridCol w:w="821"/>
        <w:gridCol w:w="826"/>
        <w:gridCol w:w="821"/>
        <w:gridCol w:w="821"/>
        <w:gridCol w:w="797"/>
        <w:gridCol w:w="802"/>
      </w:tblGrid>
      <w:tr>
        <w:trPr>
          <w:trHeight w:val="408" w:hRule="exact"/>
        </w:trPr>
        <w:tc>
          <w:tcPr>
            <w:gridSpan w:val="2"/>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rFonts w:ascii="SimSun" w:eastAsia="SimSun" w:hAnsi="SimSun" w:cs="SimSun"/>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本次变动后</w:t>
            </w:r>
          </w:p>
        </w:tc>
      </w:tr>
      <w:tr>
        <w:trPr>
          <w:trHeight w:val="715" w:hRule="exact"/>
        </w:trPr>
        <w:tc>
          <w:tcPr>
            <w:gridSpan w:val="2"/>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发行新 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公积金 转股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比例</w:t>
            </w:r>
          </w:p>
        </w:tc>
      </w:tr>
      <w:tr>
        <w:trPr>
          <w:trHeight w:val="288"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254,322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99,678,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99,678,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354,00</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p>
        </w:tc>
        <w:tc>
          <w:tcPr>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有限售条件股份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45.86%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54.11%</w:t>
            </w:r>
          </w:p>
        </w:tc>
      </w:tr>
      <w:tr>
        <w:trPr>
          <w:trHeight w:val="274"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,914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456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1,370</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11,672,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11,672,</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p>
        </w:tc>
        <w:tc>
          <w:tcPr>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国有法人持股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1.78%</w:t>
            </w:r>
          </w:p>
        </w:tc>
      </w:tr>
      <w:tr>
        <w:trPr>
          <w:trHeight w:val="269"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029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029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029</w:t>
            </w: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254,322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88,006,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88,006,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342,32</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p>
        </w:tc>
        <w:tc>
          <w:tcPr>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其他内资持股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45.86%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52.33%</w:t>
            </w:r>
          </w:p>
        </w:tc>
      </w:tr>
      <w:tr>
        <w:trPr>
          <w:trHeight w:val="269"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,914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427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9,341</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79,168,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78,038,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78,038,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157,20</w:t>
            </w: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gridSpan w:val="2"/>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其中：境内法人持股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14.28%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24.03%</w:t>
            </w:r>
          </w:p>
        </w:tc>
      </w:tr>
      <w:tr>
        <w:trPr>
          <w:trHeight w:val="269"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724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581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581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7,305</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175,154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9,967,8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9,967,8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185,12</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境内自然人持股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31.58%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28.30%</w:t>
            </w:r>
          </w:p>
        </w:tc>
      </w:tr>
      <w:tr>
        <w:trPr>
          <w:trHeight w:val="274"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,190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2,036</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300,220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300,22</w:t>
            </w: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D3D3D3"/>
            <w:vAlign w:val="bottom"/>
          </w:tcPr>
          <w:p>
            <w:pPr>
              <w:pStyle w:val="Style24"/>
              <w:keepNext w:val="0"/>
              <w:keepLines w:val="0"/>
              <w:widowControl w:val="0"/>
              <w:shd w:val="clear" w:color="auto" w:fill="auto"/>
              <w:tabs>
                <w:tab w:leader="dot" w:pos="10" w:val="left"/>
                <w:tab w:leader="underscore" w:pos="139" w:val="lef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ab/>
              <w:tab/>
              <w:t>、</w:t>
            </w:r>
          </w:p>
        </w:tc>
        <w:tc>
          <w:tcPr>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无限售条件股份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54.14%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45.89%</w:t>
            </w:r>
          </w:p>
        </w:tc>
      </w:tr>
      <w:tr>
        <w:trPr>
          <w:trHeight w:val="269"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,574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0,574</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300,220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300,22</w:t>
            </w: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p>
        </w:tc>
        <w:tc>
          <w:tcPr>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54.14%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45.89%</w:t>
            </w:r>
          </w:p>
        </w:tc>
      </w:tr>
      <w:tr>
        <w:trPr>
          <w:trHeight w:val="269"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,574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0,574</w:t>
            </w: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554,543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99,678,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99,678,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654,22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154" w:hRule="exact"/>
        </w:trPr>
        <w:tc>
          <w:tcPr>
            <w:tcBorders>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w:t>
            </w:r>
          </w:p>
        </w:tc>
        <w:tc>
          <w:tcPr>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股份总数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bottom w:val="single" w:sz="4"/>
            </w:tcBorders>
            <w:shd w:val="clear" w:color="auto" w:fill="D3D3D3"/>
            <w:vAlign w:val="top"/>
          </w:tcPr>
          <w:p>
            <w:pPr>
              <w:widowControl w:val="0"/>
              <w:rPr>
                <w:sz w:val="10"/>
                <w:szCs w:val="10"/>
              </w:rPr>
            </w:pPr>
          </w:p>
        </w:tc>
        <w:tc>
          <w:tcPr>
            <w:tcBorders>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,488</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456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1,944</w:t>
            </w:r>
          </w:p>
        </w:tc>
        <w:tc>
          <w:tcPr>
            <w:tcBorders>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股份变动的原因</w:t>
      </w:r>
    </w:p>
    <w:p>
      <w:pPr>
        <w:pStyle w:val="Style33"/>
        <w:keepNext w:val="0"/>
        <w:keepLines w:val="0"/>
        <w:widowControl w:val="0"/>
        <w:shd w:val="clear" w:color="auto" w:fill="auto"/>
        <w:bidi w:val="0"/>
        <w:spacing w:before="0" w:after="0" w:line="343"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3"/>
        <w:keepNext w:val="0"/>
        <w:keepLines w:val="0"/>
        <w:widowControl w:val="0"/>
        <w:shd w:val="clear" w:color="auto" w:fill="auto"/>
        <w:bidi w:val="0"/>
        <w:spacing w:before="0" w:after="0" w:line="374" w:lineRule="exact"/>
        <w:ind w:left="0" w:right="0"/>
        <w:jc w:val="left"/>
      </w:pPr>
      <w:r>
        <w:rPr>
          <w:color w:val="000000"/>
          <w:spacing w:val="0"/>
          <w:w w:val="100"/>
          <w:position w:val="0"/>
        </w:rPr>
        <w:t>公司</w:t>
      </w:r>
      <w:r>
        <w:rPr>
          <w:color w:val="000000"/>
          <w:spacing w:val="0"/>
          <w:w w:val="100"/>
          <w:position w:val="0"/>
          <w:sz w:val="18"/>
          <w:szCs w:val="18"/>
        </w:rPr>
        <w:t>2015</w:t>
      </w:r>
      <w:r>
        <w:rPr>
          <w:color w:val="000000"/>
          <w:spacing w:val="0"/>
          <w:w w:val="100"/>
          <w:position w:val="0"/>
        </w:rPr>
        <w:t>年非公开发行股票获得中国证监会批复并于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24</w:t>
      </w:r>
      <w:r>
        <w:rPr>
          <w:color w:val="000000"/>
          <w:spacing w:val="0"/>
          <w:w w:val="100"/>
          <w:position w:val="0"/>
        </w:rPr>
        <w:t>日在深圳证券交易所发行上市，新增股份</w:t>
      </w:r>
      <w:r>
        <w:rPr>
          <w:color w:val="000000"/>
          <w:spacing w:val="0"/>
          <w:w w:val="100"/>
          <w:position w:val="0"/>
          <w:sz w:val="18"/>
          <w:szCs w:val="18"/>
        </w:rPr>
        <w:t>99,678,456</w:t>
      </w:r>
      <w:r>
        <w:rPr>
          <w:color w:val="000000"/>
          <w:spacing w:val="0"/>
          <w:w w:val="100"/>
          <w:position w:val="0"/>
        </w:rPr>
        <w:t>股。 股份变动的批准情况</w:t>
      </w:r>
    </w:p>
    <w:p>
      <w:pPr>
        <w:pStyle w:val="Style33"/>
        <w:keepNext w:val="0"/>
        <w:keepLines w:val="0"/>
        <w:widowControl w:val="0"/>
        <w:shd w:val="clear" w:color="auto" w:fill="auto"/>
        <w:bidi w:val="0"/>
        <w:spacing w:before="0" w:after="0" w:line="343"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公司</w:t>
      </w:r>
      <w:r>
        <w:rPr>
          <w:color w:val="000000"/>
          <w:spacing w:val="0"/>
          <w:w w:val="100"/>
          <w:position w:val="0"/>
          <w:sz w:val="18"/>
          <w:szCs w:val="18"/>
        </w:rPr>
        <w:t>2015</w:t>
      </w:r>
      <w:r>
        <w:rPr>
          <w:color w:val="000000"/>
          <w:spacing w:val="0"/>
          <w:w w:val="100"/>
          <w:position w:val="0"/>
        </w:rPr>
        <w:t>年非公开发行股票的申请于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30</w:t>
      </w:r>
      <w:r>
        <w:rPr>
          <w:color w:val="000000"/>
          <w:spacing w:val="0"/>
          <w:w w:val="100"/>
          <w:position w:val="0"/>
        </w:rPr>
        <w:t>日经中国证监会发行审核委员会审核通过。</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17</w:t>
      </w:r>
      <w:r>
        <w:rPr>
          <w:color w:val="000000"/>
          <w:spacing w:val="0"/>
          <w:w w:val="100"/>
          <w:position w:val="0"/>
        </w:rPr>
        <w:t>日，中国证监会 核发《关于核准山东瑞康医药股份有限公司非公开发行股票的批复》（证监许可【</w:t>
      </w:r>
      <w:r>
        <w:rPr>
          <w:color w:val="000000"/>
          <w:spacing w:val="0"/>
          <w:w w:val="100"/>
          <w:position w:val="0"/>
          <w:sz w:val="18"/>
          <w:szCs w:val="18"/>
        </w:rPr>
        <w:t>2016</w:t>
      </w:r>
      <w:r>
        <w:rPr>
          <w:color w:val="000000"/>
          <w:spacing w:val="0"/>
          <w:w w:val="100"/>
          <w:position w:val="0"/>
        </w:rPr>
        <w:t xml:space="preserve">】 </w:t>
      </w:r>
      <w:r>
        <w:rPr>
          <w:color w:val="000000"/>
          <w:spacing w:val="0"/>
          <w:w w:val="100"/>
          <w:position w:val="0"/>
          <w:sz w:val="18"/>
          <w:szCs w:val="18"/>
        </w:rPr>
        <w:t>1058</w:t>
      </w:r>
      <w:r>
        <w:rPr>
          <w:color w:val="000000"/>
          <w:spacing w:val="0"/>
          <w:w w:val="100"/>
          <w:position w:val="0"/>
        </w:rPr>
        <w:t>号），核准公司非公开发行不超 过</w:t>
      </w:r>
      <w:r>
        <w:rPr>
          <w:color w:val="000000"/>
          <w:spacing w:val="0"/>
          <w:w w:val="100"/>
          <w:position w:val="0"/>
          <w:sz w:val="18"/>
          <w:szCs w:val="18"/>
        </w:rPr>
        <w:t>125,202,982</w:t>
      </w:r>
      <w:r>
        <w:rPr>
          <w:color w:val="000000"/>
          <w:spacing w:val="0"/>
          <w:w w:val="100"/>
          <w:position w:val="0"/>
        </w:rPr>
        <w:t>股新股。</w:t>
      </w:r>
    </w:p>
    <w:p>
      <w:pPr>
        <w:pStyle w:val="Style33"/>
        <w:keepNext w:val="0"/>
        <w:keepLines w:val="0"/>
        <w:widowControl w:val="0"/>
        <w:shd w:val="clear" w:color="auto" w:fill="auto"/>
        <w:bidi w:val="0"/>
        <w:spacing w:before="0" w:after="0" w:line="343" w:lineRule="exact"/>
        <w:ind w:left="0" w:right="0" w:firstLine="0"/>
        <w:jc w:val="left"/>
      </w:pPr>
      <w:r>
        <w:rPr>
          <w:color w:val="000000"/>
          <w:spacing w:val="0"/>
          <w:w w:val="100"/>
          <w:position w:val="0"/>
        </w:rPr>
        <w:t>股份变动的过户情况</w:t>
      </w:r>
    </w:p>
    <w:p>
      <w:pPr>
        <w:pStyle w:val="Style33"/>
        <w:keepNext w:val="0"/>
        <w:keepLines w:val="0"/>
        <w:widowControl w:val="0"/>
        <w:shd w:val="clear" w:color="auto" w:fill="auto"/>
        <w:bidi w:val="0"/>
        <w:spacing w:before="0" w:after="0" w:line="343"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0" w:line="343" w:lineRule="exact"/>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33"/>
        <w:keepNext w:val="0"/>
        <w:keepLines w:val="0"/>
        <w:widowControl w:val="0"/>
        <w:shd w:val="clear" w:color="auto" w:fill="auto"/>
        <w:bidi w:val="0"/>
        <w:spacing w:before="0" w:after="180" w:line="343"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3"/>
        <w:keepNext w:val="0"/>
        <w:keepLines w:val="0"/>
        <w:widowControl w:val="0"/>
        <w:shd w:val="clear" w:color="auto" w:fill="auto"/>
        <w:tabs>
          <w:tab w:pos="697" w:val="left"/>
        </w:tabs>
        <w:bidi w:val="0"/>
        <w:spacing w:before="0" w:after="0" w:line="317" w:lineRule="exact"/>
        <w:ind w:left="0" w:right="0" w:firstLine="380"/>
        <w:jc w:val="both"/>
      </w:pPr>
      <w:bookmarkStart w:id="441" w:name="bookmark441"/>
      <w:r>
        <w:rPr>
          <w:color w:val="000000"/>
          <w:spacing w:val="0"/>
          <w:w w:val="100"/>
          <w:position w:val="0"/>
          <w:sz w:val="18"/>
          <w:szCs w:val="18"/>
        </w:rPr>
        <w:t>1</w:t>
      </w:r>
      <w:bookmarkEnd w:id="441"/>
      <w:r>
        <w:rPr>
          <w:color w:val="000000"/>
          <w:spacing w:val="0"/>
          <w:w w:val="100"/>
          <w:position w:val="0"/>
        </w:rPr>
        <w:t>、</w:t>
        <w:tab/>
        <w:t>公司</w:t>
      </w:r>
      <w:r>
        <w:rPr>
          <w:color w:val="000000"/>
          <w:spacing w:val="0"/>
          <w:w w:val="100"/>
          <w:position w:val="0"/>
          <w:sz w:val="18"/>
          <w:szCs w:val="18"/>
        </w:rPr>
        <w:t>2015</w:t>
      </w:r>
      <w:r>
        <w:rPr>
          <w:color w:val="000000"/>
          <w:spacing w:val="0"/>
          <w:w w:val="100"/>
          <w:position w:val="0"/>
        </w:rPr>
        <w:t>年非公开发行股票方案经</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8</w:t>
      </w:r>
      <w:r>
        <w:rPr>
          <w:color w:val="000000"/>
          <w:spacing w:val="0"/>
          <w:w w:val="100"/>
          <w:position w:val="0"/>
        </w:rPr>
        <w:t>日召开第二届董事会第三十次会议、</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9</w:t>
      </w:r>
      <w:r>
        <w:rPr>
          <w:color w:val="000000"/>
          <w:spacing w:val="0"/>
          <w:w w:val="100"/>
          <w:position w:val="0"/>
        </w:rPr>
        <w:t>日召开的</w:t>
      </w:r>
      <w:r>
        <w:rPr>
          <w:color w:val="000000"/>
          <w:spacing w:val="0"/>
          <w:w w:val="100"/>
          <w:position w:val="0"/>
          <w:sz w:val="18"/>
          <w:szCs w:val="18"/>
        </w:rPr>
        <w:t>2015</w:t>
      </w:r>
      <w:r>
        <w:rPr>
          <w:color w:val="000000"/>
          <w:spacing w:val="0"/>
          <w:w w:val="100"/>
          <w:position w:val="0"/>
        </w:rPr>
        <w:t>年第 五次临时股东大会、</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30</w:t>
      </w:r>
      <w:r>
        <w:rPr>
          <w:color w:val="000000"/>
          <w:spacing w:val="0"/>
          <w:w w:val="100"/>
          <w:position w:val="0"/>
        </w:rPr>
        <w:t>日召开的第二届董事会第三十三次会议及</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16</w:t>
      </w:r>
      <w:r>
        <w:rPr>
          <w:color w:val="000000"/>
          <w:spacing w:val="0"/>
          <w:w w:val="100"/>
          <w:position w:val="0"/>
        </w:rPr>
        <w:t>日召开的</w:t>
      </w:r>
      <w:r>
        <w:rPr>
          <w:color w:val="000000"/>
          <w:spacing w:val="0"/>
          <w:w w:val="100"/>
          <w:position w:val="0"/>
          <w:sz w:val="18"/>
          <w:szCs w:val="18"/>
        </w:rPr>
        <w:t>2016</w:t>
      </w:r>
      <w:r>
        <w:rPr>
          <w:color w:val="000000"/>
          <w:spacing w:val="0"/>
          <w:w w:val="100"/>
          <w:position w:val="0"/>
        </w:rPr>
        <w:t>年第二次临时股东大会 审议通过。于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30</w:t>
      </w:r>
      <w:r>
        <w:rPr>
          <w:color w:val="000000"/>
          <w:spacing w:val="0"/>
          <w:w w:val="100"/>
          <w:position w:val="0"/>
        </w:rPr>
        <w:t>日经中国证监会发行审核委员会审核通过。</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17</w:t>
      </w:r>
      <w:r>
        <w:rPr>
          <w:color w:val="000000"/>
          <w:spacing w:val="0"/>
          <w:w w:val="100"/>
          <w:position w:val="0"/>
        </w:rPr>
        <w:t>日，中国证监会核发《关于核准山东瑞康 医药股份有限公司非公开发行股票的批复》（证监许可【</w:t>
      </w:r>
      <w:r>
        <w:rPr>
          <w:color w:val="000000"/>
          <w:spacing w:val="0"/>
          <w:w w:val="100"/>
          <w:position w:val="0"/>
          <w:sz w:val="18"/>
          <w:szCs w:val="18"/>
        </w:rPr>
        <w:t>2016</w:t>
      </w:r>
      <w:r>
        <w:rPr>
          <w:color w:val="000000"/>
          <w:spacing w:val="0"/>
          <w:w w:val="100"/>
          <w:position w:val="0"/>
        </w:rPr>
        <w:t xml:space="preserve">】 </w:t>
      </w:r>
      <w:r>
        <w:rPr>
          <w:color w:val="000000"/>
          <w:spacing w:val="0"/>
          <w:w w:val="100"/>
          <w:position w:val="0"/>
          <w:sz w:val="18"/>
          <w:szCs w:val="18"/>
        </w:rPr>
        <w:t>1058</w:t>
      </w:r>
      <w:r>
        <w:rPr>
          <w:color w:val="000000"/>
          <w:spacing w:val="0"/>
          <w:w w:val="100"/>
          <w:position w:val="0"/>
        </w:rPr>
        <w:t>号），新增股份</w:t>
      </w:r>
      <w:r>
        <w:rPr>
          <w:color w:val="000000"/>
          <w:spacing w:val="0"/>
          <w:w w:val="100"/>
          <w:position w:val="0"/>
          <w:sz w:val="18"/>
          <w:szCs w:val="18"/>
        </w:rPr>
        <w:t>99,678,456</w:t>
      </w:r>
      <w:r>
        <w:rPr>
          <w:color w:val="000000"/>
          <w:spacing w:val="0"/>
          <w:w w:val="100"/>
          <w:position w:val="0"/>
        </w:rPr>
        <w:t>股于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24</w:t>
      </w:r>
      <w:r>
        <w:rPr>
          <w:color w:val="000000"/>
          <w:spacing w:val="0"/>
          <w:w w:val="100"/>
          <w:position w:val="0"/>
        </w:rPr>
        <w:t>日在深圳证 券交易所发行上市。</w:t>
      </w:r>
    </w:p>
    <w:p>
      <w:pPr>
        <w:pStyle w:val="Style33"/>
        <w:keepNext w:val="0"/>
        <w:keepLines w:val="0"/>
        <w:widowControl w:val="0"/>
        <w:shd w:val="clear" w:color="auto" w:fill="auto"/>
        <w:tabs>
          <w:tab w:pos="693" w:val="left"/>
        </w:tabs>
        <w:bidi w:val="0"/>
        <w:spacing w:before="0" w:after="0" w:line="312" w:lineRule="exact"/>
        <w:ind w:left="0" w:right="0" w:firstLine="380"/>
        <w:jc w:val="both"/>
      </w:pPr>
      <w:bookmarkStart w:id="442" w:name="bookmark442"/>
      <w:r>
        <w:rPr>
          <w:color w:val="000000"/>
          <w:spacing w:val="0"/>
          <w:w w:val="100"/>
          <w:position w:val="0"/>
          <w:sz w:val="18"/>
          <w:szCs w:val="18"/>
        </w:rPr>
        <w:t>2</w:t>
      </w:r>
      <w:bookmarkEnd w:id="442"/>
      <w:r>
        <w:rPr>
          <w:color w:val="000000"/>
          <w:spacing w:val="0"/>
          <w:w w:val="100"/>
          <w:position w:val="0"/>
        </w:rPr>
        <w:t>、</w:t>
        <w:tab/>
        <w:t>公司</w:t>
      </w:r>
      <w:r>
        <w:rPr>
          <w:color w:val="000000"/>
          <w:spacing w:val="0"/>
          <w:w w:val="100"/>
          <w:position w:val="0"/>
          <w:sz w:val="18"/>
          <w:szCs w:val="18"/>
        </w:rPr>
        <w:t>2015</w:t>
      </w:r>
      <w:r>
        <w:rPr>
          <w:color w:val="000000"/>
          <w:spacing w:val="0"/>
          <w:w w:val="100"/>
          <w:position w:val="0"/>
        </w:rPr>
        <w:t>年度利润分配方案：公司以截止</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日股本</w:t>
      </w:r>
      <w:r>
        <w:rPr>
          <w:color w:val="000000"/>
          <w:spacing w:val="0"/>
          <w:w w:val="100"/>
          <w:position w:val="0"/>
          <w:sz w:val="18"/>
          <w:szCs w:val="18"/>
        </w:rPr>
        <w:t>554,543,488</w:t>
      </w:r>
      <w:r>
        <w:rPr>
          <w:color w:val="000000"/>
          <w:spacing w:val="0"/>
          <w:w w:val="100"/>
          <w:position w:val="0"/>
        </w:rPr>
        <w:t>股为基数，以截止</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日未分配 利润向全体股东按每</w:t>
      </w:r>
      <w:r>
        <w:rPr>
          <w:color w:val="000000"/>
          <w:spacing w:val="0"/>
          <w:w w:val="100"/>
          <w:position w:val="0"/>
          <w:sz w:val="18"/>
          <w:szCs w:val="18"/>
        </w:rPr>
        <w:t>10</w:t>
      </w:r>
      <w:r>
        <w:rPr>
          <w:color w:val="000000"/>
          <w:spacing w:val="0"/>
          <w:w w:val="100"/>
          <w:position w:val="0"/>
        </w:rPr>
        <w:t>股派发现金红利</w:t>
      </w:r>
      <w:r>
        <w:rPr>
          <w:color w:val="000000"/>
          <w:spacing w:val="0"/>
          <w:w w:val="100"/>
          <w:position w:val="0"/>
          <w:sz w:val="18"/>
          <w:szCs w:val="18"/>
        </w:rPr>
        <w:t>0.43</w:t>
      </w:r>
      <w:r>
        <w:rPr>
          <w:color w:val="000000"/>
          <w:spacing w:val="0"/>
          <w:w w:val="100"/>
          <w:position w:val="0"/>
        </w:rPr>
        <w:t>元（含税</w:t>
      </w:r>
      <w:r>
        <w:rPr>
          <w:color w:val="000000"/>
          <w:spacing w:val="0"/>
          <w:w w:val="100"/>
          <w:position w:val="0"/>
          <w:sz w:val="18"/>
          <w:szCs w:val="18"/>
        </w:rPr>
        <w:t>），</w:t>
      </w:r>
      <w:r>
        <w:rPr>
          <w:color w:val="000000"/>
          <w:spacing w:val="0"/>
          <w:w w:val="100"/>
          <w:position w:val="0"/>
        </w:rPr>
        <w:t>共计派发现金</w:t>
      </w:r>
      <w:r>
        <w:rPr>
          <w:color w:val="000000"/>
          <w:spacing w:val="0"/>
          <w:w w:val="100"/>
          <w:position w:val="0"/>
          <w:sz w:val="18"/>
          <w:szCs w:val="18"/>
        </w:rPr>
        <w:t>23,845,369.98</w:t>
      </w:r>
      <w:r>
        <w:rPr>
          <w:color w:val="000000"/>
          <w:spacing w:val="0"/>
          <w:w w:val="100"/>
          <w:position w:val="0"/>
        </w:rPr>
        <w:t>元。</w:t>
      </w:r>
    </w:p>
    <w:p>
      <w:pPr>
        <w:pStyle w:val="Style33"/>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以上变动导致上年每股收益由</w:t>
      </w:r>
      <w:r>
        <w:rPr>
          <w:color w:val="000000"/>
          <w:spacing w:val="0"/>
          <w:w w:val="100"/>
          <w:position w:val="0"/>
          <w:sz w:val="18"/>
          <w:szCs w:val="18"/>
        </w:rPr>
        <w:t>0.44</w:t>
      </w:r>
      <w:r>
        <w:rPr>
          <w:color w:val="000000"/>
          <w:spacing w:val="0"/>
          <w:w w:val="100"/>
          <w:position w:val="0"/>
        </w:rPr>
        <w:t>元变为</w:t>
      </w:r>
      <w:r>
        <w:rPr>
          <w:color w:val="000000"/>
          <w:spacing w:val="0"/>
          <w:w w:val="100"/>
          <w:position w:val="0"/>
          <w:sz w:val="18"/>
          <w:szCs w:val="18"/>
        </w:rPr>
        <w:t>0.36</w:t>
      </w:r>
      <w:r>
        <w:rPr>
          <w:color w:val="000000"/>
          <w:spacing w:val="0"/>
          <w:w w:val="100"/>
          <w:position w:val="0"/>
        </w:rPr>
        <w:t>元，上年归属于公司普通股东的每股净资产由</w:t>
      </w:r>
      <w:r>
        <w:rPr>
          <w:color w:val="000000"/>
          <w:spacing w:val="0"/>
          <w:w w:val="100"/>
          <w:position w:val="0"/>
          <w:sz w:val="18"/>
          <w:szCs w:val="18"/>
        </w:rPr>
        <w:t>5.76</w:t>
      </w:r>
      <w:r>
        <w:rPr>
          <w:color w:val="000000"/>
          <w:spacing w:val="0"/>
          <w:w w:val="100"/>
          <w:position w:val="0"/>
        </w:rPr>
        <w:t>元变为</w:t>
      </w:r>
      <w:r>
        <w:rPr>
          <w:color w:val="000000"/>
          <w:spacing w:val="0"/>
          <w:w w:val="100"/>
          <w:position w:val="0"/>
          <w:sz w:val="18"/>
          <w:szCs w:val="18"/>
        </w:rPr>
        <w:t>4.88</w:t>
      </w:r>
      <w:r>
        <w:rPr>
          <w:color w:val="000000"/>
          <w:spacing w:val="0"/>
          <w:w w:val="100"/>
          <w:position w:val="0"/>
        </w:rPr>
        <w:t>元。</w:t>
      </w:r>
    </w:p>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公司认为必要或证券监管机构要求披露的其他内容</w:t>
      </w:r>
    </w:p>
    <w:p>
      <w:pPr>
        <w:pStyle w:val="Style33"/>
        <w:keepNext w:val="0"/>
        <w:keepLines w:val="0"/>
        <w:widowControl w:val="0"/>
        <w:shd w:val="clear" w:color="auto" w:fill="auto"/>
        <w:bidi w:val="0"/>
        <w:spacing w:before="0" w:after="380" w:line="317"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240" w:line="240" w:lineRule="auto"/>
        <w:ind w:left="0" w:right="0" w:firstLine="0"/>
        <w:jc w:val="left"/>
      </w:pPr>
      <w:bookmarkStart w:id="443" w:name="bookmark443"/>
      <w:bookmarkStart w:id="444" w:name="bookmark444"/>
      <w:bookmarkStart w:id="445" w:name="bookmark445"/>
      <w:bookmarkStart w:id="446" w:name="bookmark446"/>
      <w:r>
        <w:rPr>
          <w:rFonts w:ascii="Times New Roman" w:eastAsia="Times New Roman" w:hAnsi="Times New Roman" w:cs="Times New Roman"/>
          <w:color w:val="000000"/>
          <w:spacing w:val="0"/>
          <w:w w:val="100"/>
          <w:position w:val="0"/>
        </w:rPr>
        <w:t>2</w:t>
      </w:r>
      <w:bookmarkEnd w:id="445"/>
      <w:r>
        <w:rPr>
          <w:color w:val="000000"/>
          <w:spacing w:val="0"/>
          <w:w w:val="100"/>
          <w:position w:val="0"/>
        </w:rPr>
        <w:t>、限售股份变动情况</w:t>
      </w:r>
      <w:bookmarkEnd w:id="443"/>
      <w:bookmarkEnd w:id="444"/>
      <w:bookmarkEnd w:id="446"/>
    </w:p>
    <w:p>
      <w:pPr>
        <w:pStyle w:val="Style33"/>
        <w:keepNext w:val="0"/>
        <w:keepLines w:val="0"/>
        <w:widowControl w:val="0"/>
        <w:shd w:val="clear" w:color="auto" w:fill="auto"/>
        <w:bidi w:val="0"/>
        <w:spacing w:before="0" w:after="140" w:line="317" w:lineRule="exact"/>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期初限售股数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本期解除限售 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本期增加限售 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期末限售股数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限售原因</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解除限售日期</w:t>
            </w:r>
          </w:p>
        </w:tc>
      </w:tr>
      <w:tr>
        <w:trPr>
          <w:trHeight w:val="289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张仁华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110,926,806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9,967,846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120,894,652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color w:val="000000"/>
                <w:spacing w:val="0"/>
                <w:w w:val="100"/>
                <w:position w:val="0"/>
                <w:sz w:val="18"/>
                <w:szCs w:val="18"/>
              </w:rPr>
              <w:t>2014</w:t>
            </w:r>
            <w:r>
              <w:rPr>
                <w:rFonts w:ascii="SimSun" w:eastAsia="SimSun" w:hAnsi="SimSun" w:cs="SimSun"/>
                <w:color w:val="000000"/>
                <w:spacing w:val="0"/>
                <w:w w:val="100"/>
                <w:position w:val="0"/>
                <w:sz w:val="17"/>
                <w:szCs w:val="17"/>
              </w:rPr>
              <w:t xml:space="preserve">年非公 开发行股份锁 定 </w:t>
            </w:r>
            <w:r>
              <w:rPr>
                <w:color w:val="000000"/>
                <w:spacing w:val="0"/>
                <w:w w:val="100"/>
                <w:position w:val="0"/>
                <w:sz w:val="18"/>
                <w:szCs w:val="18"/>
              </w:rPr>
              <w:t xml:space="preserve">39,584,364 </w:t>
            </w:r>
            <w:r>
              <w:rPr>
                <w:rFonts w:ascii="SimSun" w:eastAsia="SimSun" w:hAnsi="SimSun" w:cs="SimSun"/>
                <w:color w:val="000000"/>
                <w:spacing w:val="0"/>
                <w:w w:val="100"/>
                <w:position w:val="0"/>
                <w:sz w:val="17"/>
                <w:szCs w:val="17"/>
              </w:rPr>
              <w:t>股；</w:t>
            </w: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非公开发行股 份锁定 </w:t>
            </w:r>
            <w:r>
              <w:rPr>
                <w:color w:val="000000"/>
                <w:spacing w:val="0"/>
                <w:w w:val="100"/>
                <w:position w:val="0"/>
                <w:sz w:val="18"/>
                <w:szCs w:val="18"/>
              </w:rPr>
              <w:t xml:space="preserve">9,967,846 </w:t>
            </w:r>
            <w:r>
              <w:rPr>
                <w:rFonts w:ascii="SimSun" w:eastAsia="SimSun" w:hAnsi="SimSun" w:cs="SimSun"/>
                <w:color w:val="000000"/>
                <w:spacing w:val="0"/>
                <w:w w:val="100"/>
                <w:position w:val="0"/>
                <w:sz w:val="17"/>
                <w:szCs w:val="17"/>
              </w:rPr>
              <w:t>股；</w:t>
            </w:r>
          </w:p>
          <w:p>
            <w:pPr>
              <w:pStyle w:val="Style24"/>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 xml:space="preserve">、高管持股锁 定 </w:t>
            </w:r>
            <w:r>
              <w:rPr>
                <w:color w:val="000000"/>
                <w:spacing w:val="0"/>
                <w:w w:val="100"/>
                <w:position w:val="0"/>
                <w:sz w:val="18"/>
                <w:szCs w:val="18"/>
              </w:rPr>
              <w:t>75%</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25</w:t>
            </w:r>
            <w:r>
              <w:rPr>
                <w:rFonts w:ascii="SimSun" w:eastAsia="SimSun" w:hAnsi="SimSun" w:cs="SimSun"/>
                <w:color w:val="000000"/>
                <w:spacing w:val="0"/>
                <w:w w:val="100"/>
                <w:position w:val="0"/>
                <w:sz w:val="17"/>
                <w:szCs w:val="17"/>
              </w:rPr>
              <w:t>日（如遇非 交易日顺延）</w:t>
            </w:r>
          </w:p>
          <w:p>
            <w:pPr>
              <w:pStyle w:val="Style24"/>
              <w:keepNext w:val="0"/>
              <w:keepLines w:val="0"/>
              <w:widowControl w:val="0"/>
              <w:shd w:val="clear" w:color="auto" w:fill="auto"/>
              <w:tabs>
                <w:tab w:pos="206" w:val="left"/>
              </w:tabs>
              <w:bidi w:val="0"/>
              <w:spacing w:before="0" w:after="100" w:line="319"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24</w:t>
            </w:r>
            <w:r>
              <w:rPr>
                <w:rFonts w:ascii="SimSun" w:eastAsia="SimSun" w:hAnsi="SimSun" w:cs="SimSun"/>
                <w:color w:val="000000"/>
                <w:spacing w:val="0"/>
                <w:w w:val="100"/>
                <w:position w:val="0"/>
                <w:sz w:val="17"/>
                <w:szCs w:val="17"/>
              </w:rPr>
              <w:t>日（如遇非 交易日顺延）</w:t>
            </w:r>
          </w:p>
          <w:p>
            <w:pPr>
              <w:pStyle w:val="Style24"/>
              <w:keepNext w:val="0"/>
              <w:keepLines w:val="0"/>
              <w:widowControl w:val="0"/>
              <w:shd w:val="clear" w:color="auto" w:fill="auto"/>
              <w:tabs>
                <w:tab w:pos="269" w:val="left"/>
              </w:tabs>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sz w:val="17"/>
                <w:szCs w:val="17"/>
              </w:rPr>
              <w:t>、</w:t>
              <w:tab/>
            </w:r>
            <w:r>
              <w:rPr>
                <w:color w:val="000000"/>
                <w:spacing w:val="0"/>
                <w:w w:val="100"/>
                <w:position w:val="0"/>
              </w:rPr>
              <w:t>9999-12-31</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64,220,184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64,220,184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高管持股锁定</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9999-12-31</w:t>
            </w:r>
          </w:p>
        </w:tc>
      </w:tr>
      <w:tr>
        <w:trPr>
          <w:trHeight w:val="196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汇添富基金一 工商银行一汇 添富一优势医 药企业定增计 划</w:t>
            </w:r>
            <w:r>
              <w:rPr>
                <w:color w:val="000000"/>
                <w:spacing w:val="0"/>
                <w:w w:val="100"/>
                <w:position w:val="0"/>
                <w:sz w:val="18"/>
                <w:szCs w:val="18"/>
              </w:rPr>
              <w:t>5</w:t>
            </w:r>
            <w:r>
              <w:rPr>
                <w:rFonts w:ascii="SimSun" w:eastAsia="SimSun" w:hAnsi="SimSun" w:cs="SimSun"/>
                <w:color w:val="000000"/>
                <w:spacing w:val="0"/>
                <w:w w:val="100"/>
                <w:position w:val="0"/>
                <w:sz w:val="17"/>
                <w:szCs w:val="17"/>
              </w:rPr>
              <w:t>号资产管 理计划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29,688,272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29,688,272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年非公开 发行股份锁定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25 </w:t>
            </w:r>
            <w:r>
              <w:rPr>
                <w:rFonts w:ascii="SimSun" w:eastAsia="SimSun" w:hAnsi="SimSun" w:cs="SimSun"/>
                <w:color w:val="000000"/>
                <w:spacing w:val="0"/>
                <w:w w:val="100"/>
                <w:position w:val="0"/>
                <w:sz w:val="17"/>
                <w:szCs w:val="17"/>
              </w:rPr>
              <w:t>日（如遇非交 易日顺延）</w:t>
            </w:r>
          </w:p>
        </w:tc>
      </w:tr>
      <w:tr>
        <w:trPr>
          <w:trHeight w:val="196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汇添富基金一 工商银行一汇 添富一优势医 药企业定增计 划</w:t>
            </w:r>
            <w:r>
              <w:rPr>
                <w:color w:val="000000"/>
                <w:spacing w:val="0"/>
                <w:w w:val="100"/>
                <w:position w:val="0"/>
                <w:sz w:val="18"/>
                <w:szCs w:val="18"/>
              </w:rPr>
              <w:t>4</w:t>
            </w:r>
            <w:r>
              <w:rPr>
                <w:rFonts w:ascii="SimSun" w:eastAsia="SimSun" w:hAnsi="SimSun" w:cs="SimSun"/>
                <w:color w:val="000000"/>
                <w:spacing w:val="0"/>
                <w:w w:val="100"/>
                <w:position w:val="0"/>
                <w:sz w:val="17"/>
                <w:szCs w:val="17"/>
              </w:rPr>
              <w:t>号资产管 理计划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29,688,272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29,688,272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年非公开 发行股份锁定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25 </w:t>
            </w:r>
            <w:r>
              <w:rPr>
                <w:rFonts w:ascii="SimSun" w:eastAsia="SimSun" w:hAnsi="SimSun" w:cs="SimSun"/>
                <w:color w:val="000000"/>
                <w:spacing w:val="0"/>
                <w:w w:val="100"/>
                <w:position w:val="0"/>
                <w:sz w:val="17"/>
                <w:szCs w:val="17"/>
              </w:rPr>
              <w:t>日（如遇非交 易日顺延）</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长城国融投资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11,672,029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11,672,029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年非公开</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8 </w:t>
            </w:r>
            <w:r>
              <w:rPr>
                <w:rFonts w:ascii="SimSun" w:eastAsia="SimSun" w:hAnsi="SimSun" w:cs="SimSun"/>
                <w:color w:val="000000"/>
                <w:spacing w:val="0"/>
                <w:w w:val="100"/>
                <w:position w:val="0"/>
                <w:sz w:val="17"/>
                <w:szCs w:val="17"/>
              </w:rPr>
              <w:t xml:space="preserve">月 </w:t>
            </w:r>
            <w:r>
              <w:rPr>
                <w:color w:val="000000"/>
                <w:spacing w:val="0"/>
                <w:w w:val="100"/>
                <w:position w:val="0"/>
              </w:rPr>
              <w:t>24</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67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发行股份锁定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日（如遇非交 易日顺延）</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深圳市创新投 资集团有限公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9,967,845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9,967,845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年非公开 发行股份锁定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24 </w:t>
            </w:r>
            <w:r>
              <w:rPr>
                <w:rFonts w:ascii="SimSun" w:eastAsia="SimSun" w:hAnsi="SimSun" w:cs="SimSun"/>
                <w:color w:val="000000"/>
                <w:spacing w:val="0"/>
                <w:w w:val="100"/>
                <w:position w:val="0"/>
                <w:sz w:val="17"/>
                <w:szCs w:val="17"/>
              </w:rPr>
              <w:t>日（如遇非交 易日顺延）</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合众人寿保险 股份有限公司 一分红一个险 分红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9,967,845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9,967,845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年非公开 发行股份锁定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24 </w:t>
            </w:r>
            <w:r>
              <w:rPr>
                <w:rFonts w:ascii="SimSun" w:eastAsia="SimSun" w:hAnsi="SimSun" w:cs="SimSun"/>
                <w:color w:val="000000"/>
                <w:spacing w:val="0"/>
                <w:w w:val="100"/>
                <w:position w:val="0"/>
                <w:sz w:val="17"/>
                <w:szCs w:val="17"/>
              </w:rPr>
              <w:t>日（如遇非交 易日顺延）</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汇添富基金一 宁波银行一程 义全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9,896,090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9,896,090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年非公开 发行股份锁定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25 </w:t>
            </w:r>
            <w:r>
              <w:rPr>
                <w:rFonts w:ascii="SimSun" w:eastAsia="SimSun" w:hAnsi="SimSun" w:cs="SimSun"/>
                <w:color w:val="000000"/>
                <w:spacing w:val="0"/>
                <w:w w:val="100"/>
                <w:position w:val="0"/>
                <w:sz w:val="17"/>
                <w:szCs w:val="17"/>
              </w:rPr>
              <w:t>日（如遇非交 易日顺延）</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汇添富基金一 宁波银行一海 通证券股份有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9,896,090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9,896,090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年非公开 发行股份锁定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25 </w:t>
            </w:r>
            <w:r>
              <w:rPr>
                <w:rFonts w:ascii="SimSun" w:eastAsia="SimSun" w:hAnsi="SimSun" w:cs="SimSun"/>
                <w:color w:val="000000"/>
                <w:spacing w:val="0"/>
                <w:w w:val="100"/>
                <w:position w:val="0"/>
                <w:sz w:val="17"/>
                <w:szCs w:val="17"/>
              </w:rPr>
              <w:t>日（如遇非交 易日顺延）</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华安基金一兴 业银行一安徽 中安资本投资 基金有限公司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4,823,151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4,823,151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年非公开 发行股份锁定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24 </w:t>
            </w:r>
            <w:r>
              <w:rPr>
                <w:rFonts w:ascii="SimSun" w:eastAsia="SimSun" w:hAnsi="SimSun" w:cs="SimSun"/>
                <w:color w:val="000000"/>
                <w:spacing w:val="0"/>
                <w:w w:val="100"/>
                <w:position w:val="0"/>
                <w:sz w:val="17"/>
                <w:szCs w:val="17"/>
              </w:rPr>
              <w:t>日（如遇非交 易日顺延）</w:t>
            </w:r>
          </w:p>
        </w:tc>
      </w:tr>
      <w:tr>
        <w:trPr>
          <w:trHeight w:val="196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其他限售股东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53,279,740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327,610,100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color w:val="000000"/>
                <w:spacing w:val="0"/>
                <w:w w:val="100"/>
                <w:position w:val="0"/>
                <w:sz w:val="18"/>
                <w:szCs w:val="18"/>
              </w:rPr>
              <w:t>2014</w:t>
            </w:r>
            <w:r>
              <w:rPr>
                <w:rFonts w:ascii="SimSun" w:eastAsia="SimSun" w:hAnsi="SimSun" w:cs="SimSun"/>
                <w:color w:val="000000"/>
                <w:spacing w:val="0"/>
                <w:w w:val="100"/>
                <w:position w:val="0"/>
                <w:sz w:val="17"/>
                <w:szCs w:val="17"/>
              </w:rPr>
              <w:t>年非公 开发行股份锁 定股；</w:t>
            </w: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年非公开发行 股份锁定</w:t>
            </w:r>
          </w:p>
        </w:tc>
        <w:tc>
          <w:tcPr>
            <w:tcBorders>
              <w:top w:val="single" w:sz="4"/>
              <w:left w:val="single" w:sz="4"/>
              <w:right w:val="single" w:sz="4"/>
            </w:tcBorders>
            <w:shd w:val="clear" w:color="auto" w:fill="FFFFFF"/>
            <w:vAlign w:val="center"/>
          </w:tcPr>
          <w:p>
            <w:pPr>
              <w:pStyle w:val="Style24"/>
              <w:keepNext w:val="0"/>
              <w:keepLines w:val="0"/>
              <w:widowControl w:val="0"/>
              <w:numPr>
                <w:ilvl w:val="0"/>
                <w:numId w:val="15"/>
              </w:numPr>
              <w:shd w:val="clear" w:color="auto" w:fill="auto"/>
              <w:tabs>
                <w:tab w:pos="619" w:val="left"/>
              </w:tabs>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25</w:t>
            </w:r>
            <w:r>
              <w:rPr>
                <w:rFonts w:ascii="SimSun" w:eastAsia="SimSun" w:hAnsi="SimSun" w:cs="SimSun"/>
                <w:color w:val="000000"/>
                <w:spacing w:val="0"/>
                <w:w w:val="100"/>
                <w:position w:val="0"/>
                <w:sz w:val="17"/>
                <w:szCs w:val="17"/>
              </w:rPr>
              <w:t>日（如遇非 交易日顺延）</w:t>
            </w:r>
          </w:p>
          <w:p>
            <w:pPr>
              <w:pStyle w:val="Style24"/>
              <w:keepNext w:val="0"/>
              <w:keepLines w:val="0"/>
              <w:widowControl w:val="0"/>
              <w:numPr>
                <w:ilvl w:val="0"/>
                <w:numId w:val="17"/>
              </w:numPr>
              <w:shd w:val="clear" w:color="auto" w:fill="auto"/>
              <w:tabs>
                <w:tab w:pos="619" w:val="left"/>
              </w:tabs>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24</w:t>
            </w:r>
            <w:r>
              <w:rPr>
                <w:rFonts w:ascii="SimSun" w:eastAsia="SimSun" w:hAnsi="SimSun" w:cs="SimSun"/>
                <w:color w:val="000000"/>
                <w:spacing w:val="0"/>
                <w:w w:val="100"/>
                <w:position w:val="0"/>
                <w:sz w:val="17"/>
                <w:szCs w:val="17"/>
              </w:rPr>
              <w:t>日（如遇非 交易日顺延）</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254,322,914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99,678,456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628,324,530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left"/>
      </w:pPr>
      <w:bookmarkStart w:id="447" w:name="bookmark447"/>
      <w:bookmarkStart w:id="448" w:name="bookmark448"/>
      <w:bookmarkStart w:id="449" w:name="bookmark449"/>
      <w:bookmarkStart w:id="450" w:name="bookmark450"/>
      <w:r>
        <w:rPr>
          <w:color w:val="000000"/>
          <w:spacing w:val="0"/>
          <w:w w:val="100"/>
          <w:position w:val="0"/>
        </w:rPr>
        <w:t>二</w:t>
      </w:r>
      <w:bookmarkEnd w:id="449"/>
      <w:r>
        <w:rPr>
          <w:color w:val="000000"/>
          <w:spacing w:val="0"/>
          <w:w w:val="100"/>
          <w:position w:val="0"/>
        </w:rPr>
        <w:t>、证券发行与上市情况</w:t>
      </w:r>
      <w:bookmarkEnd w:id="447"/>
      <w:bookmarkEnd w:id="448"/>
      <w:bookmarkEnd w:id="450"/>
    </w:p>
    <w:p>
      <w:pPr>
        <w:pStyle w:val="Style36"/>
        <w:keepNext/>
        <w:keepLines/>
        <w:widowControl w:val="0"/>
        <w:shd w:val="clear" w:color="auto" w:fill="auto"/>
        <w:bidi w:val="0"/>
        <w:spacing w:before="0" w:after="340" w:line="240" w:lineRule="auto"/>
        <w:ind w:left="0" w:right="0" w:firstLine="0"/>
        <w:jc w:val="left"/>
      </w:pPr>
      <w:bookmarkStart w:id="451" w:name="bookmark451"/>
      <w:bookmarkStart w:id="452" w:name="bookmark452"/>
      <w:bookmarkStart w:id="453" w:name="bookmark453"/>
      <w:bookmarkStart w:id="454" w:name="bookmark454"/>
      <w:r>
        <w:rPr>
          <w:rFonts w:ascii="Times New Roman" w:eastAsia="Times New Roman" w:hAnsi="Times New Roman" w:cs="Times New Roman"/>
          <w:color w:val="000000"/>
          <w:spacing w:val="0"/>
          <w:w w:val="100"/>
          <w:position w:val="0"/>
        </w:rPr>
        <w:t>1</w:t>
      </w:r>
      <w:bookmarkEnd w:id="453"/>
      <w:r>
        <w:rPr>
          <w:color w:val="000000"/>
          <w:spacing w:val="0"/>
          <w:w w:val="100"/>
          <w:position w:val="0"/>
        </w:rPr>
        <w:t>、报告期内证券发行（不含优先股）情况</w:t>
      </w:r>
      <w:bookmarkEnd w:id="451"/>
      <w:bookmarkEnd w:id="452"/>
      <w:bookmarkEnd w:id="454"/>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416"/>
        <w:gridCol w:w="1291"/>
        <w:gridCol w:w="1296"/>
        <w:gridCol w:w="1296"/>
        <w:gridCol w:w="1296"/>
        <w:gridCol w:w="1296"/>
        <w:gridCol w:w="1690"/>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股票及其衍生 证券名称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发行价格（或 利率）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发行数量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上市日期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获准上市交 易数量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交易终止日期</w:t>
            </w:r>
          </w:p>
        </w:tc>
      </w:tr>
      <w:tr>
        <w:trPr>
          <w:trHeight w:val="403"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股票类</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瑞康医药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31.10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99,678,456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99,678,456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可转换公司债券、分离交易的可转换公司债券、公司债类</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其他衍生证券类</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报告期内证券发行（不含优先股）情况的说明</w:t>
      </w:r>
    </w:p>
    <w:p>
      <w:pPr>
        <w:pStyle w:val="Style33"/>
        <w:keepNext w:val="0"/>
        <w:keepLines w:val="0"/>
        <w:widowControl w:val="0"/>
        <w:shd w:val="clear" w:color="auto" w:fill="auto"/>
        <w:bidi w:val="0"/>
        <w:spacing w:before="0" w:after="380" w:line="317" w:lineRule="exact"/>
        <w:ind w:left="0" w:right="0" w:firstLine="280"/>
        <w:jc w:val="both"/>
      </w:pPr>
      <w:r>
        <w:rPr>
          <w:color w:val="000000"/>
          <w:spacing w:val="0"/>
          <w:w w:val="100"/>
          <w:position w:val="0"/>
        </w:rPr>
        <w:t>公司</w:t>
      </w:r>
      <w:r>
        <w:rPr>
          <w:color w:val="000000"/>
          <w:spacing w:val="0"/>
          <w:w w:val="100"/>
          <w:position w:val="0"/>
          <w:sz w:val="18"/>
          <w:szCs w:val="18"/>
        </w:rPr>
        <w:t>2015</w:t>
      </w:r>
      <w:r>
        <w:rPr>
          <w:color w:val="000000"/>
          <w:spacing w:val="0"/>
          <w:w w:val="100"/>
          <w:position w:val="0"/>
        </w:rPr>
        <w:t>年非公开发行股票方案经</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8</w:t>
      </w:r>
      <w:r>
        <w:rPr>
          <w:color w:val="000000"/>
          <w:spacing w:val="0"/>
          <w:w w:val="100"/>
          <w:position w:val="0"/>
        </w:rPr>
        <w:t>日召开第二届董事会第三十次会议、</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9</w:t>
      </w:r>
      <w:r>
        <w:rPr>
          <w:color w:val="000000"/>
          <w:spacing w:val="0"/>
          <w:w w:val="100"/>
          <w:position w:val="0"/>
        </w:rPr>
        <w:t>日召开的</w:t>
      </w:r>
      <w:r>
        <w:rPr>
          <w:color w:val="000000"/>
          <w:spacing w:val="0"/>
          <w:w w:val="100"/>
          <w:position w:val="0"/>
          <w:sz w:val="18"/>
          <w:szCs w:val="18"/>
        </w:rPr>
        <w:t>2015</w:t>
      </w:r>
      <w:r>
        <w:rPr>
          <w:color w:val="000000"/>
          <w:spacing w:val="0"/>
          <w:w w:val="100"/>
          <w:position w:val="0"/>
        </w:rPr>
        <w:t>年第五次 临时股东大会、</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30</w:t>
      </w:r>
      <w:r>
        <w:rPr>
          <w:color w:val="000000"/>
          <w:spacing w:val="0"/>
          <w:w w:val="100"/>
          <w:position w:val="0"/>
        </w:rPr>
        <w:t>日召开的第二届董事会第三十三次会议及</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16</w:t>
      </w:r>
      <w:r>
        <w:rPr>
          <w:color w:val="000000"/>
          <w:spacing w:val="0"/>
          <w:w w:val="100"/>
          <w:position w:val="0"/>
        </w:rPr>
        <w:t>日召开的</w:t>
      </w:r>
      <w:r>
        <w:rPr>
          <w:color w:val="000000"/>
          <w:spacing w:val="0"/>
          <w:w w:val="100"/>
          <w:position w:val="0"/>
          <w:sz w:val="18"/>
          <w:szCs w:val="18"/>
        </w:rPr>
        <w:t>2016</w:t>
      </w:r>
      <w:r>
        <w:rPr>
          <w:color w:val="000000"/>
          <w:spacing w:val="0"/>
          <w:w w:val="100"/>
          <w:position w:val="0"/>
        </w:rPr>
        <w:t>年第二次临时股东大会审议 通过。于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30</w:t>
      </w:r>
      <w:r>
        <w:rPr>
          <w:color w:val="000000"/>
          <w:spacing w:val="0"/>
          <w:w w:val="100"/>
          <w:position w:val="0"/>
        </w:rPr>
        <w:t>日经中国证监会发行审核委员会审核通过。</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17</w:t>
      </w:r>
      <w:r>
        <w:rPr>
          <w:color w:val="000000"/>
          <w:spacing w:val="0"/>
          <w:w w:val="100"/>
          <w:position w:val="0"/>
        </w:rPr>
        <w:t>日，中国证监会核发《关于核准山东瑞康医药 股份有限公司非公开发行股票的批复》（证监许可【</w:t>
      </w:r>
      <w:r>
        <w:rPr>
          <w:color w:val="000000"/>
          <w:spacing w:val="0"/>
          <w:w w:val="100"/>
          <w:position w:val="0"/>
          <w:sz w:val="18"/>
          <w:szCs w:val="18"/>
        </w:rPr>
        <w:t>2016</w:t>
      </w:r>
      <w:r>
        <w:rPr>
          <w:color w:val="000000"/>
          <w:spacing w:val="0"/>
          <w:w w:val="100"/>
          <w:position w:val="0"/>
        </w:rPr>
        <w:t xml:space="preserve">】 </w:t>
      </w:r>
      <w:r>
        <w:rPr>
          <w:color w:val="000000"/>
          <w:spacing w:val="0"/>
          <w:w w:val="100"/>
          <w:position w:val="0"/>
          <w:sz w:val="18"/>
          <w:szCs w:val="18"/>
        </w:rPr>
        <w:t>1058</w:t>
      </w:r>
      <w:r>
        <w:rPr>
          <w:color w:val="000000"/>
          <w:spacing w:val="0"/>
          <w:w w:val="100"/>
          <w:position w:val="0"/>
        </w:rPr>
        <w:t>号），新增股份</w:t>
      </w:r>
      <w:r>
        <w:rPr>
          <w:color w:val="000000"/>
          <w:spacing w:val="0"/>
          <w:w w:val="100"/>
          <w:position w:val="0"/>
          <w:sz w:val="18"/>
          <w:szCs w:val="18"/>
        </w:rPr>
        <w:t>99,678,456</w:t>
      </w:r>
      <w:r>
        <w:rPr>
          <w:color w:val="000000"/>
          <w:spacing w:val="0"/>
          <w:w w:val="100"/>
          <w:position w:val="0"/>
        </w:rPr>
        <w:t>股于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24</w:t>
      </w:r>
      <w:r>
        <w:rPr>
          <w:color w:val="000000"/>
          <w:spacing w:val="0"/>
          <w:w w:val="100"/>
          <w:position w:val="0"/>
        </w:rPr>
        <w:t>日在深圳证券交 易所发行上市。</w:t>
      </w:r>
    </w:p>
    <w:p>
      <w:pPr>
        <w:pStyle w:val="Style36"/>
        <w:keepNext/>
        <w:keepLines/>
        <w:widowControl w:val="0"/>
        <w:shd w:val="clear" w:color="auto" w:fill="auto"/>
        <w:tabs>
          <w:tab w:pos="378" w:val="left"/>
        </w:tabs>
        <w:bidi w:val="0"/>
        <w:spacing w:before="0" w:after="240" w:line="240" w:lineRule="auto"/>
        <w:ind w:left="0" w:right="0" w:firstLine="0"/>
        <w:jc w:val="both"/>
      </w:pPr>
      <w:bookmarkStart w:id="455" w:name="bookmark455"/>
      <w:bookmarkStart w:id="456" w:name="bookmark456"/>
      <w:bookmarkStart w:id="457" w:name="bookmark457"/>
      <w:bookmarkStart w:id="458" w:name="bookmark458"/>
      <w:r>
        <w:rPr>
          <w:rFonts w:ascii="Times New Roman" w:eastAsia="Times New Roman" w:hAnsi="Times New Roman" w:cs="Times New Roman"/>
          <w:color w:val="000000"/>
          <w:spacing w:val="0"/>
          <w:w w:val="100"/>
          <w:position w:val="0"/>
        </w:rPr>
        <w:t>2</w:t>
      </w:r>
      <w:bookmarkEnd w:id="457"/>
      <w:r>
        <w:rPr>
          <w:color w:val="000000"/>
          <w:spacing w:val="0"/>
          <w:w w:val="100"/>
          <w:position w:val="0"/>
        </w:rPr>
        <w:t>、</w:t>
        <w:tab/>
        <w:t>公司股份总数及股东结构的变动、公司资产和负债结构的变动情况说明</w:t>
      </w:r>
      <w:bookmarkEnd w:id="455"/>
      <w:bookmarkEnd w:id="456"/>
      <w:bookmarkEnd w:id="458"/>
    </w:p>
    <w:p>
      <w:pPr>
        <w:pStyle w:val="Style33"/>
        <w:keepNext w:val="0"/>
        <w:keepLines w:val="0"/>
        <w:widowControl w:val="0"/>
        <w:shd w:val="clear" w:color="auto" w:fill="auto"/>
        <w:bidi w:val="0"/>
        <w:spacing w:before="0" w:after="0" w:line="317" w:lineRule="exact"/>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3"/>
        <w:keepNext w:val="0"/>
        <w:keepLines w:val="0"/>
        <w:widowControl w:val="0"/>
        <w:shd w:val="clear" w:color="auto" w:fill="auto"/>
        <w:bidi w:val="0"/>
        <w:spacing w:before="0" w:after="380" w:line="312" w:lineRule="exact"/>
        <w:ind w:left="0" w:right="0" w:firstLine="280"/>
        <w:jc w:val="both"/>
      </w:pPr>
      <w:r>
        <w:rPr>
          <w:color w:val="000000"/>
          <w:spacing w:val="0"/>
          <w:w w:val="100"/>
          <w:position w:val="0"/>
        </w:rPr>
        <w:t>公司</w:t>
      </w:r>
      <w:r>
        <w:rPr>
          <w:color w:val="000000"/>
          <w:spacing w:val="0"/>
          <w:w w:val="100"/>
          <w:position w:val="0"/>
          <w:sz w:val="18"/>
          <w:szCs w:val="18"/>
        </w:rPr>
        <w:t>2015</w:t>
      </w:r>
      <w:r>
        <w:rPr>
          <w:color w:val="000000"/>
          <w:spacing w:val="0"/>
          <w:w w:val="100"/>
          <w:position w:val="0"/>
        </w:rPr>
        <w:t>年非公开发行</w:t>
      </w:r>
      <w:r>
        <w:rPr>
          <w:color w:val="000000"/>
          <w:spacing w:val="0"/>
          <w:w w:val="100"/>
          <w:position w:val="0"/>
          <w:sz w:val="18"/>
          <w:szCs w:val="18"/>
        </w:rPr>
        <w:t>99,678,456</w:t>
      </w:r>
      <w:r>
        <w:rPr>
          <w:color w:val="000000"/>
          <w:spacing w:val="0"/>
          <w:w w:val="100"/>
          <w:position w:val="0"/>
        </w:rPr>
        <w:t>股，新增股份于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24</w:t>
      </w:r>
      <w:r>
        <w:rPr>
          <w:color w:val="000000"/>
          <w:spacing w:val="0"/>
          <w:w w:val="100"/>
          <w:position w:val="0"/>
        </w:rPr>
        <w:t>日在深圳证券交易所上市，公司总股本变更为</w:t>
      </w:r>
      <w:r>
        <w:rPr>
          <w:color w:val="000000"/>
          <w:spacing w:val="0"/>
          <w:w w:val="100"/>
          <w:position w:val="0"/>
          <w:sz w:val="18"/>
          <w:szCs w:val="18"/>
        </w:rPr>
        <w:t xml:space="preserve">654,221,944 </w:t>
      </w:r>
      <w:r>
        <w:rPr>
          <w:color w:val="000000"/>
          <w:spacing w:val="0"/>
          <w:w w:val="100"/>
          <w:position w:val="0"/>
        </w:rPr>
        <w:t>股。张仁华女士参与认购</w:t>
      </w:r>
      <w:r>
        <w:rPr>
          <w:color w:val="000000"/>
          <w:spacing w:val="0"/>
          <w:w w:val="100"/>
          <w:position w:val="0"/>
          <w:sz w:val="18"/>
          <w:szCs w:val="18"/>
        </w:rPr>
        <w:t>9,967,846</w:t>
      </w:r>
      <w:r>
        <w:rPr>
          <w:color w:val="000000"/>
          <w:spacing w:val="0"/>
          <w:w w:val="100"/>
          <w:position w:val="0"/>
        </w:rPr>
        <w:t>股，至本报告期末张仁华女士持股</w:t>
      </w:r>
      <w:r>
        <w:rPr>
          <w:color w:val="000000"/>
          <w:spacing w:val="0"/>
          <w:w w:val="100"/>
          <w:position w:val="0"/>
          <w:sz w:val="18"/>
          <w:szCs w:val="18"/>
        </w:rPr>
        <w:t>157,870,254</w:t>
      </w:r>
      <w:r>
        <w:rPr>
          <w:color w:val="000000"/>
          <w:spacing w:val="0"/>
          <w:w w:val="100"/>
          <w:position w:val="0"/>
        </w:rPr>
        <w:t>股，持股比例为</w:t>
      </w:r>
      <w:r>
        <w:rPr>
          <w:color w:val="000000"/>
          <w:spacing w:val="0"/>
          <w:w w:val="100"/>
          <w:position w:val="0"/>
          <w:sz w:val="18"/>
          <w:szCs w:val="18"/>
        </w:rPr>
        <w:t>24.13%，</w:t>
      </w:r>
      <w:r>
        <w:rPr>
          <w:color w:val="000000"/>
          <w:spacing w:val="0"/>
          <w:w w:val="100"/>
          <w:position w:val="0"/>
        </w:rPr>
        <w:t xml:space="preserve">韩旭先生 </w:t>
      </w:r>
      <w:r>
        <w:rPr>
          <w:color w:val="000000"/>
          <w:spacing w:val="0"/>
          <w:w w:val="100"/>
          <w:position w:val="0"/>
          <w:sz w:val="18"/>
          <w:szCs w:val="18"/>
        </w:rPr>
        <w:t>85,626,912</w:t>
      </w:r>
      <w:r>
        <w:rPr>
          <w:color w:val="000000"/>
          <w:spacing w:val="0"/>
          <w:w w:val="100"/>
          <w:position w:val="0"/>
        </w:rPr>
        <w:t>股，持股比例为</w:t>
      </w:r>
      <w:r>
        <w:rPr>
          <w:color w:val="000000"/>
          <w:spacing w:val="0"/>
          <w:w w:val="100"/>
          <w:position w:val="0"/>
          <w:sz w:val="18"/>
          <w:szCs w:val="18"/>
        </w:rPr>
        <w:t>13.09%</w:t>
      </w:r>
      <w:r>
        <w:rPr>
          <w:color w:val="000000"/>
          <w:spacing w:val="0"/>
          <w:w w:val="100"/>
          <w:position w:val="0"/>
        </w:rPr>
        <w:t>，实际控制人张仁华夫妇合计持股</w:t>
      </w:r>
      <w:r>
        <w:rPr>
          <w:color w:val="000000"/>
          <w:spacing w:val="0"/>
          <w:w w:val="100"/>
          <w:position w:val="0"/>
          <w:sz w:val="18"/>
          <w:szCs w:val="18"/>
        </w:rPr>
        <w:t>243,497,166</w:t>
      </w:r>
      <w:r>
        <w:rPr>
          <w:color w:val="000000"/>
          <w:spacing w:val="0"/>
          <w:w w:val="100"/>
          <w:position w:val="0"/>
        </w:rPr>
        <w:t>股，合计持股比例</w:t>
      </w:r>
      <w:r>
        <w:rPr>
          <w:color w:val="000000"/>
          <w:spacing w:val="0"/>
          <w:w w:val="100"/>
          <w:position w:val="0"/>
          <w:sz w:val="18"/>
          <w:szCs w:val="18"/>
        </w:rPr>
        <w:t>37.22%</w:t>
      </w:r>
      <w:r>
        <w:rPr>
          <w:color w:val="000000"/>
          <w:spacing w:val="0"/>
          <w:w w:val="100"/>
          <w:position w:val="0"/>
        </w:rPr>
        <w:t>。</w:t>
      </w:r>
    </w:p>
    <w:p>
      <w:pPr>
        <w:pStyle w:val="Style36"/>
        <w:keepNext/>
        <w:keepLines/>
        <w:widowControl w:val="0"/>
        <w:shd w:val="clear" w:color="auto" w:fill="auto"/>
        <w:tabs>
          <w:tab w:pos="378" w:val="left"/>
        </w:tabs>
        <w:bidi w:val="0"/>
        <w:spacing w:before="0" w:after="240" w:line="240" w:lineRule="auto"/>
        <w:ind w:left="0" w:right="0" w:firstLine="0"/>
        <w:jc w:val="both"/>
      </w:pPr>
      <w:bookmarkStart w:id="459" w:name="bookmark459"/>
      <w:bookmarkStart w:id="460" w:name="bookmark460"/>
      <w:bookmarkStart w:id="461" w:name="bookmark461"/>
      <w:bookmarkStart w:id="462" w:name="bookmark462"/>
      <w:r>
        <w:rPr>
          <w:rFonts w:ascii="Times New Roman" w:eastAsia="Times New Roman" w:hAnsi="Times New Roman" w:cs="Times New Roman"/>
          <w:color w:val="000000"/>
          <w:spacing w:val="0"/>
          <w:w w:val="100"/>
          <w:position w:val="0"/>
        </w:rPr>
        <w:t>3</w:t>
      </w:r>
      <w:bookmarkEnd w:id="461"/>
      <w:r>
        <w:rPr>
          <w:color w:val="000000"/>
          <w:spacing w:val="0"/>
          <w:w w:val="100"/>
          <w:position w:val="0"/>
        </w:rPr>
        <w:t>、</w:t>
        <w:tab/>
        <w:t>现存的内部职工股情况</w:t>
      </w:r>
      <w:bookmarkEnd w:id="459"/>
      <w:bookmarkEnd w:id="460"/>
      <w:bookmarkEnd w:id="462"/>
    </w:p>
    <w:p>
      <w:pPr>
        <w:pStyle w:val="Style33"/>
        <w:keepNext w:val="0"/>
        <w:keepLines w:val="0"/>
        <w:widowControl w:val="0"/>
        <w:shd w:val="clear" w:color="auto" w:fill="auto"/>
        <w:bidi w:val="0"/>
        <w:spacing w:before="0" w:after="380" w:line="317"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both"/>
      </w:pPr>
      <w:bookmarkStart w:id="463" w:name="bookmark463"/>
      <w:bookmarkStart w:id="464" w:name="bookmark464"/>
      <w:bookmarkStart w:id="465" w:name="bookmark465"/>
      <w:bookmarkStart w:id="466" w:name="bookmark466"/>
      <w:r>
        <w:rPr>
          <w:color w:val="000000"/>
          <w:spacing w:val="0"/>
          <w:w w:val="100"/>
          <w:position w:val="0"/>
        </w:rPr>
        <w:t>三</w:t>
      </w:r>
      <w:bookmarkEnd w:id="465"/>
      <w:r>
        <w:rPr>
          <w:color w:val="000000"/>
          <w:spacing w:val="0"/>
          <w:w w:val="100"/>
          <w:position w:val="0"/>
        </w:rPr>
        <w:t>、股东和实际控制人情况</w:t>
      </w:r>
      <w:bookmarkEnd w:id="463"/>
      <w:bookmarkEnd w:id="464"/>
      <w:bookmarkEnd w:id="466"/>
    </w:p>
    <w:p>
      <w:pPr>
        <w:pStyle w:val="Style36"/>
        <w:keepNext/>
        <w:keepLines/>
        <w:widowControl w:val="0"/>
        <w:shd w:val="clear" w:color="auto" w:fill="auto"/>
        <w:bidi w:val="0"/>
        <w:spacing w:before="0" w:after="380" w:line="240" w:lineRule="auto"/>
        <w:ind w:left="0" w:right="0" w:firstLine="0"/>
        <w:jc w:val="both"/>
      </w:pPr>
      <w:bookmarkStart w:id="467" w:name="bookmark467"/>
      <w:bookmarkStart w:id="468" w:name="bookmark468"/>
      <w:bookmarkStart w:id="469" w:name="bookmark469"/>
      <w:bookmarkStart w:id="470" w:name="bookmark470"/>
      <w:r>
        <w:rPr>
          <w:rFonts w:ascii="Times New Roman" w:eastAsia="Times New Roman" w:hAnsi="Times New Roman" w:cs="Times New Roman"/>
          <w:color w:val="000000"/>
          <w:spacing w:val="0"/>
          <w:w w:val="100"/>
          <w:position w:val="0"/>
        </w:rPr>
        <w:t>1</w:t>
      </w:r>
      <w:bookmarkEnd w:id="469"/>
      <w:r>
        <w:rPr>
          <w:color w:val="000000"/>
          <w:spacing w:val="0"/>
          <w:w w:val="100"/>
          <w:position w:val="0"/>
        </w:rPr>
        <w:t>、公司股东数量及持股情况</w:t>
      </w:r>
      <w:bookmarkEnd w:id="467"/>
      <w:bookmarkEnd w:id="468"/>
      <w:bookmarkEnd w:id="470"/>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00"/>
        <w:gridCol w:w="274"/>
        <w:gridCol w:w="922"/>
        <w:gridCol w:w="490"/>
        <w:gridCol w:w="758"/>
        <w:gridCol w:w="816"/>
        <w:gridCol w:w="326"/>
        <w:gridCol w:w="461"/>
        <w:gridCol w:w="768"/>
        <w:gridCol w:w="859"/>
        <w:gridCol w:w="307"/>
        <w:gridCol w:w="1042"/>
        <w:gridCol w:w="154"/>
        <w:gridCol w:w="1205"/>
      </w:tblGrid>
      <w:tr>
        <w:trPr>
          <w:trHeight w:val="228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报告期末普 通股股东总 数</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13,968</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8" w:lineRule="exact"/>
              <w:ind w:left="0" w:right="0" w:firstLine="0"/>
              <w:jc w:val="left"/>
              <w:rPr>
                <w:sz w:val="17"/>
                <w:szCs w:val="17"/>
              </w:rPr>
            </w:pPr>
            <w:r>
              <w:rPr>
                <w:rFonts w:ascii="SimSun" w:eastAsia="SimSun" w:hAnsi="SimSun" w:cs="SimSun"/>
                <w:color w:val="000000"/>
                <w:spacing w:val="0"/>
                <w:w w:val="100"/>
                <w:position w:val="0"/>
                <w:sz w:val="17"/>
                <w:szCs w:val="17"/>
              </w:rPr>
              <w:t>年度报告披 露日前上一 月末普通股 股东总数</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12,965</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报告期末表 决权恢复的 优先股股东 总数（如有）</w:t>
            </w:r>
          </w:p>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（参见注</w:t>
            </w:r>
            <w:r>
              <w:rPr>
                <w:color w:val="000000"/>
                <w:spacing w:val="0"/>
                <w:w w:val="100"/>
                <w:position w:val="0"/>
                <w:sz w:val="18"/>
                <w:szCs w:val="18"/>
              </w:rPr>
              <w:t>8</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年度报告披 露日前上一 月末表决权 恢复的优先 股股东总数</w:t>
            </w:r>
          </w:p>
          <w:p>
            <w:pPr>
              <w:pStyle w:val="Style24"/>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（如有）（参</w:t>
            </w:r>
          </w:p>
          <w:p>
            <w:pPr>
              <w:pStyle w:val="Style24"/>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见注</w:t>
            </w:r>
            <w:r>
              <w:rPr>
                <w:color w:val="000000"/>
                <w:spacing w:val="0"/>
                <w:w w:val="100"/>
                <w:position w:val="0"/>
                <w:sz w:val="18"/>
                <w:szCs w:val="18"/>
              </w:rPr>
              <w:t>8</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gridSpan w:val="1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w:t>
            </w:r>
            <w:r>
              <w:rPr>
                <w:color w:val="000000"/>
                <w:spacing w:val="0"/>
                <w:w w:val="100"/>
                <w:position w:val="0"/>
                <w:sz w:val="18"/>
                <w:szCs w:val="18"/>
              </w:rPr>
              <w:t>5%</w:t>
            </w:r>
            <w:r>
              <w:rPr>
                <w:rFonts w:ascii="SimSun" w:eastAsia="SimSun" w:hAnsi="SimSun" w:cs="SimSun"/>
                <w:color w:val="000000"/>
                <w:spacing w:val="0"/>
                <w:w w:val="100"/>
                <w:position w:val="0"/>
                <w:sz w:val="17"/>
                <w:szCs w:val="17"/>
              </w:rPr>
              <w:t>以上的股东或前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股东名称</w:t>
            </w:r>
          </w:p>
        </w:tc>
        <w:tc>
          <w:tcPr>
            <w:gridSpan w:val="2"/>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股东性质</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持股比 例</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 末持股 数量</w:t>
            </w:r>
          </w:p>
        </w:tc>
        <w:tc>
          <w:tcPr>
            <w:gridSpan w:val="2"/>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5" w:lineRule="exact"/>
              <w:ind w:left="0" w:right="0" w:firstLine="0"/>
              <w:jc w:val="center"/>
              <w:rPr>
                <w:sz w:val="17"/>
                <w:szCs w:val="17"/>
              </w:rPr>
            </w:pPr>
            <w:r>
              <w:rPr>
                <w:rFonts w:ascii="SimSun" w:eastAsia="SimSun" w:hAnsi="SimSun" w:cs="SimSun"/>
                <w:color w:val="000000"/>
                <w:spacing w:val="0"/>
                <w:w w:val="100"/>
                <w:position w:val="0"/>
                <w:sz w:val="17"/>
                <w:szCs w:val="17"/>
              </w:rPr>
              <w:t>报告期 内增减 变动情 况</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持有有 限售条 件的股 份数量</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持有无 限售条 件的股 份数量</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质押或冻结情况</w:t>
            </w:r>
          </w:p>
        </w:tc>
      </w:tr>
      <w:tr>
        <w:trPr>
          <w:trHeight w:val="936"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股份状态</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480" w:firstLine="0"/>
              <w:jc w:val="right"/>
              <w:rPr>
                <w:sz w:val="17"/>
                <w:szCs w:val="17"/>
              </w:rPr>
            </w:pPr>
            <w:r>
              <w:rPr>
                <w:rFonts w:ascii="SimSun" w:eastAsia="SimSun" w:hAnsi="SimSun" w:cs="SimSun"/>
                <w:color w:val="000000"/>
                <w:spacing w:val="0"/>
                <w:w w:val="100"/>
                <w:position w:val="0"/>
                <w:sz w:val="17"/>
                <w:szCs w:val="17"/>
              </w:rPr>
              <w:t>数量</w:t>
            </w:r>
          </w:p>
        </w:tc>
      </w:tr>
      <w:tr>
        <w:trPr>
          <w:trHeight w:val="715"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张仁华</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24.13%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157,87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0,254</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9,967,8</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120,89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36,975,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602</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110,078,200</w:t>
            </w:r>
          </w:p>
        </w:tc>
      </w:tr>
      <w:tr>
        <w:trPr>
          <w:trHeight w:val="715"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韩旭</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13.09%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85,626,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912</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64,220,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21,406,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728</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43,350,000</w:t>
            </w:r>
          </w:p>
        </w:tc>
      </w:tr>
      <w:tr>
        <w:trPr>
          <w:trHeight w:val="715"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TB NATURE</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LIMITED</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境外法人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5.29%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34,628,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-12,520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34,628,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gridSpan w:val="2"/>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汇添富基金一 工商银行一汇</w:t>
            </w:r>
          </w:p>
        </w:tc>
        <w:tc>
          <w:tcPr>
            <w:gridSpan w:val="2"/>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4.54%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29,688,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w:t>
            </w:r>
          </w:p>
        </w:tc>
        <w:tc>
          <w:tcPr>
            <w:gridSpan w:val="2"/>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29,688,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74"/>
        <w:gridCol w:w="1411"/>
        <w:gridCol w:w="787"/>
        <w:gridCol w:w="787"/>
        <w:gridCol w:w="787"/>
        <w:gridCol w:w="787"/>
        <w:gridCol w:w="840"/>
        <w:gridCol w:w="1349"/>
        <w:gridCol w:w="1358"/>
      </w:tblGrid>
      <w:tr>
        <w:trPr>
          <w:trHeight w:val="130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添富一优势医 药企业定增计 划</w:t>
            </w:r>
            <w:r>
              <w:rPr>
                <w:color w:val="000000"/>
                <w:spacing w:val="0"/>
                <w:w w:val="100"/>
                <w:position w:val="0"/>
                <w:sz w:val="18"/>
                <w:szCs w:val="18"/>
              </w:rPr>
              <w:t>5</w:t>
            </w:r>
            <w:r>
              <w:rPr>
                <w:rFonts w:ascii="SimSun" w:eastAsia="SimSun" w:hAnsi="SimSun" w:cs="SimSun"/>
                <w:color w:val="000000"/>
                <w:spacing w:val="0"/>
                <w:w w:val="100"/>
                <w:position w:val="0"/>
                <w:sz w:val="17"/>
                <w:szCs w:val="17"/>
              </w:rPr>
              <w:t>号资产管理 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汇添富基金一 工商银行一汇 添富一优势医 药企业定增计 划</w:t>
            </w:r>
            <w:r>
              <w:rPr>
                <w:color w:val="000000"/>
                <w:spacing w:val="0"/>
                <w:w w:val="100"/>
                <w:position w:val="0"/>
                <w:sz w:val="18"/>
                <w:szCs w:val="18"/>
              </w:rPr>
              <w:t>4</w:t>
            </w:r>
            <w:r>
              <w:rPr>
                <w:rFonts w:ascii="SimSun" w:eastAsia="SimSun" w:hAnsi="SimSun" w:cs="SimSun"/>
                <w:color w:val="000000"/>
                <w:spacing w:val="0"/>
                <w:w w:val="100"/>
                <w:position w:val="0"/>
                <w:sz w:val="17"/>
                <w:szCs w:val="17"/>
              </w:rPr>
              <w:t>号资产管理 计划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4.54%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29,688,</w:t>
            </w:r>
          </w:p>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272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29,688,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长城国融投资 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国有法人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1.78%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11,672,</w:t>
            </w:r>
          </w:p>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029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11,672,</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11,672,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全国社保基金</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四一六组合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1.70%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11,091,</w:t>
            </w:r>
          </w:p>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777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9,586,5</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2,250,8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8,840,9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5" w:lineRule="exact"/>
              <w:ind w:left="0" w:right="0" w:firstLine="0"/>
              <w:jc w:val="left"/>
              <w:rPr>
                <w:sz w:val="17"/>
                <w:szCs w:val="17"/>
              </w:rPr>
            </w:pPr>
            <w:r>
              <w:rPr>
                <w:rFonts w:ascii="SimSun" w:eastAsia="SimSun" w:hAnsi="SimSun" w:cs="SimSun"/>
                <w:color w:val="000000"/>
                <w:spacing w:val="0"/>
                <w:w w:val="100"/>
                <w:position w:val="0"/>
                <w:sz w:val="17"/>
                <w:szCs w:val="17"/>
              </w:rPr>
              <w:t>深圳市创新投 资集团有限公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9,967,8</w:t>
            </w:r>
          </w:p>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9,967,8</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9,967,8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合众人寿保险 股份有限公司 一分红一个险 分红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9,967,8</w:t>
            </w:r>
          </w:p>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9,967,8</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9,967,8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汇添富基金一 宁波银行一程 义全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9,896,0</w:t>
            </w:r>
          </w:p>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9,896,0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9" w:lineRule="exact"/>
              <w:ind w:left="0" w:right="0" w:firstLine="0"/>
              <w:jc w:val="left"/>
              <w:rPr>
                <w:sz w:val="17"/>
                <w:szCs w:val="17"/>
              </w:rPr>
            </w:pPr>
            <w:r>
              <w:rPr>
                <w:rFonts w:ascii="SimSun" w:eastAsia="SimSun" w:hAnsi="SimSun" w:cs="SimSun"/>
                <w:color w:val="000000"/>
                <w:spacing w:val="0"/>
                <w:w w:val="100"/>
                <w:position w:val="0"/>
                <w:sz w:val="17"/>
                <w:szCs w:val="17"/>
              </w:rPr>
              <w:t>汇添富基金一 宁波银行一海 通证券股份有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9,896,0</w:t>
            </w:r>
          </w:p>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9,896,0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战略投资者或一般法人因配售新 股成为前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名股东的情况（如有）</w:t>
            </w:r>
          </w:p>
          <w:p>
            <w:pPr>
              <w:pStyle w:val="Style24"/>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（参见注</w:t>
            </w:r>
            <w:r>
              <w:rPr>
                <w:color w:val="000000"/>
                <w:spacing w:val="0"/>
                <w:w w:val="100"/>
                <w:position w:val="0"/>
                <w:sz w:val="18"/>
                <w:szCs w:val="18"/>
              </w:rPr>
              <w:t>3</w:t>
            </w:r>
            <w:r>
              <w:rPr>
                <w:rFonts w:ascii="SimSun" w:eastAsia="SimSun" w:hAnsi="SimSun" w:cs="SimSun"/>
                <w:color w:val="000000"/>
                <w:spacing w:val="0"/>
                <w:w w:val="100"/>
                <w:position w:val="0"/>
                <w:sz w:val="17"/>
                <w:szCs w:val="17"/>
              </w:rPr>
              <w:t>）</w:t>
            </w:r>
          </w:p>
        </w:tc>
        <w:tc>
          <w:tcPr>
            <w:gridSpan w:val="7"/>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r>
        <w:trPr>
          <w:trHeight w:val="1027"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上述股东关联关系或一致行动的 说明</w:t>
            </w:r>
          </w:p>
        </w:tc>
        <w:tc>
          <w:tcPr>
            <w:gridSpan w:val="7"/>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公司前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名股东中，韩旭和张仁华夫妇为公司实际控制人。未知其他股东之间是 否存在关联关系或《上市公司股东持股变动信息披露管理办法》中规定的一致行动 人的情况。</w:t>
            </w:r>
          </w:p>
        </w:tc>
      </w:tr>
      <w:tr>
        <w:trPr>
          <w:trHeight w:val="403" w:hRule="exact"/>
        </w:trPr>
        <w:tc>
          <w:tcPr>
            <w:gridSpan w:val="9"/>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名无限售条件股东持股情况</w:t>
            </w:r>
          </w:p>
        </w:tc>
      </w:tr>
      <w:tr>
        <w:trPr>
          <w:trHeight w:val="398" w:hRule="exact"/>
        </w:trPr>
        <w:tc>
          <w:tcPr>
            <w:gridSpan w:val="2"/>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股东名称</w:t>
            </w:r>
          </w:p>
        </w:tc>
        <w:tc>
          <w:tcPr>
            <w:gridSpan w:val="5"/>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报告期末持有无限售条件股份数量</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股份种类</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480" w:firstLine="0"/>
              <w:jc w:val="right"/>
              <w:rPr>
                <w:sz w:val="17"/>
                <w:szCs w:val="17"/>
              </w:rPr>
            </w:pPr>
            <w:r>
              <w:rPr>
                <w:rFonts w:ascii="SimSun" w:eastAsia="SimSun" w:hAnsi="SimSun" w:cs="SimSun"/>
                <w:color w:val="000000"/>
                <w:spacing w:val="0"/>
                <w:w w:val="100"/>
                <w:position w:val="0"/>
                <w:sz w:val="17"/>
                <w:szCs w:val="17"/>
              </w:rPr>
              <w:t>数量</w:t>
            </w: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张仁华</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060" w:right="0" w:firstLine="0"/>
              <w:jc w:val="left"/>
            </w:pPr>
            <w:r>
              <w:rPr>
                <w:color w:val="000000"/>
                <w:spacing w:val="0"/>
                <w:w w:val="100"/>
                <w:position w:val="0"/>
              </w:rPr>
              <w:t>36,975,602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36,975,602</w:t>
            </w: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TB NATURE LIMITED</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060" w:right="0" w:firstLine="0"/>
              <w:jc w:val="left"/>
            </w:pPr>
            <w:r>
              <w:rPr>
                <w:color w:val="000000"/>
                <w:spacing w:val="0"/>
                <w:w w:val="100"/>
                <w:position w:val="0"/>
              </w:rPr>
              <w:t>34,628,656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34,628,656</w:t>
            </w:r>
          </w:p>
        </w:tc>
      </w:tr>
      <w:tr>
        <w:trPr>
          <w:trHeight w:val="408" w:hRule="exact"/>
        </w:trPr>
        <w:tc>
          <w:tcPr>
            <w:gridSpan w:val="2"/>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韩旭</w:t>
            </w:r>
          </w:p>
        </w:tc>
        <w:tc>
          <w:tcPr>
            <w:gridSpan w:val="5"/>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060" w:right="0" w:firstLine="0"/>
              <w:jc w:val="left"/>
            </w:pPr>
            <w:r>
              <w:rPr>
                <w:color w:val="000000"/>
                <w:spacing w:val="0"/>
                <w:w w:val="100"/>
                <w:position w:val="0"/>
              </w:rPr>
              <w:t>21,406,728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21,406,728</w:t>
            </w:r>
          </w:p>
        </w:tc>
      </w:tr>
    </w:tbl>
    <w:p>
      <w:pPr>
        <w:widowControl w:val="0"/>
        <w:spacing w:line="1" w:lineRule="exact"/>
      </w:pPr>
      <w:r>
        <w:br w:type="page"/>
      </w:r>
    </w:p>
    <w:tbl>
      <w:tblPr>
        <w:tblOverlap w:val="never"/>
        <w:jc w:val="center"/>
        <w:tblLayout w:type="fixed"/>
      </w:tblPr>
      <w:tblGrid>
        <w:gridCol w:w="2885"/>
        <w:gridCol w:w="3989"/>
        <w:gridCol w:w="1349"/>
        <w:gridCol w:w="1358"/>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全国社保基金四一六组合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8,840,973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8,840,973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全国社保基金一一八组合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8,143,566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8,143,566</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中国建设银行股份有限公司一农 银汇理医疗保健主题股票型证券 投资基金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5,070,060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5,070,060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平安资产一邮储银行一如意</w:t>
            </w:r>
            <w:r>
              <w:rPr>
                <w:color w:val="000000"/>
                <w:spacing w:val="0"/>
                <w:w w:val="100"/>
                <w:position w:val="0"/>
                <w:sz w:val="18"/>
                <w:szCs w:val="18"/>
              </w:rPr>
              <w:t>10</w:t>
            </w:r>
            <w:r>
              <w:rPr>
                <w:rFonts w:ascii="SimSun" w:eastAsia="SimSun" w:hAnsi="SimSun" w:cs="SimSun"/>
                <w:color w:val="000000"/>
                <w:spacing w:val="0"/>
                <w:w w:val="100"/>
                <w:position w:val="0"/>
                <w:sz w:val="17"/>
                <w:szCs w:val="17"/>
              </w:rPr>
              <w:t>号</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资产管理产品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5,030,053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5,030,053</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5" w:lineRule="exact"/>
              <w:ind w:left="0" w:right="0" w:firstLine="0"/>
              <w:jc w:val="left"/>
              <w:rPr>
                <w:sz w:val="17"/>
                <w:szCs w:val="17"/>
              </w:rPr>
            </w:pPr>
            <w:r>
              <w:rPr>
                <w:rFonts w:ascii="SimSun" w:eastAsia="SimSun" w:hAnsi="SimSun" w:cs="SimSun"/>
                <w:color w:val="000000"/>
                <w:spacing w:val="0"/>
                <w:w w:val="100"/>
                <w:position w:val="0"/>
                <w:sz w:val="17"/>
                <w:szCs w:val="17"/>
              </w:rPr>
              <w:t>招商银行股份有限公司一汇添富 医疗服务灵活配置混合型证券投 资基金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4,828,940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4,828,940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长信基金一工商银行一海通证券 瑞康医药员工持股资产管理计划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4,746,020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4,746,020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中国工商银行一汇添富均衡增长 混合型证券投资基金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4,688,305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4,688,305</w:t>
            </w: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名无限售流通股股东之间， 以及前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名无限售流通股股东和 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名股东之间关联关系或一致 行动的说明</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公司前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名无限售流通股东中，韩旭和张仁华夫妇为公司实际控制人。未知其他 股东之间是否存在关联关系或《上市公司股东持股变动信息披露管理办法》中规定 的一致行动人的情况。</w:t>
            </w: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名普通股股东参与融资融券 业务情况说明（如有）（参见注</w:t>
            </w:r>
            <w:r>
              <w:rPr>
                <w:color w:val="000000"/>
                <w:spacing w:val="0"/>
                <w:w w:val="100"/>
                <w:position w:val="0"/>
                <w:sz w:val="18"/>
                <w:szCs w:val="18"/>
              </w:rPr>
              <w:t>4</w:t>
            </w:r>
            <w:r>
              <w:rPr>
                <w:rFonts w:ascii="SimSun" w:eastAsia="SimSun" w:hAnsi="SimSun" w:cs="SimSun"/>
                <w:color w:val="000000"/>
                <w:spacing w:val="0"/>
                <w:w w:val="100"/>
                <w:position w:val="0"/>
                <w:sz w:val="17"/>
                <w:szCs w:val="17"/>
              </w:rPr>
              <w:t>）</w:t>
            </w:r>
          </w:p>
        </w:tc>
        <w:tc>
          <w:tcPr>
            <w:gridSpan w:val="3"/>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pStyle w:val="Style33"/>
        <w:keepNext w:val="0"/>
        <w:keepLines w:val="0"/>
        <w:widowControl w:val="0"/>
        <w:shd w:val="clear" w:color="auto" w:fill="auto"/>
        <w:bidi w:val="0"/>
        <w:spacing w:before="0" w:after="0" w:line="355"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名无限售条件普通股股东在报告期内是否进行约定购回交易 </w:t>
      </w:r>
      <w:r>
        <w:rPr>
          <w:color w:val="000000"/>
          <w:spacing w:val="0"/>
          <w:w w:val="100"/>
          <w:position w:val="0"/>
        </w:rPr>
        <w:t>口</w:t>
      </w:r>
      <w:r>
        <w:rPr>
          <w:color w:val="000000"/>
          <w:spacing w:val="0"/>
          <w:w w:val="100"/>
          <w:position w:val="0"/>
        </w:rPr>
        <w:t>是"否</w:t>
      </w:r>
    </w:p>
    <w:p>
      <w:pPr>
        <w:pStyle w:val="Style33"/>
        <w:keepNext w:val="0"/>
        <w:keepLines w:val="0"/>
        <w:widowControl w:val="0"/>
        <w:shd w:val="clear" w:color="auto" w:fill="auto"/>
        <w:bidi w:val="0"/>
        <w:spacing w:before="0" w:after="380" w:line="355"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6"/>
        <w:keepNext/>
        <w:keepLines/>
        <w:widowControl w:val="0"/>
        <w:shd w:val="clear" w:color="auto" w:fill="auto"/>
        <w:bidi w:val="0"/>
        <w:spacing w:before="0" w:after="380" w:line="240" w:lineRule="auto"/>
        <w:ind w:left="0" w:right="0" w:firstLine="0"/>
        <w:jc w:val="left"/>
      </w:pPr>
      <w:bookmarkStart w:id="471" w:name="bookmark471"/>
      <w:bookmarkStart w:id="472" w:name="bookmark472"/>
      <w:bookmarkStart w:id="473" w:name="bookmark473"/>
      <w:bookmarkStart w:id="474" w:name="bookmark474"/>
      <w:r>
        <w:rPr>
          <w:rFonts w:ascii="Times New Roman" w:eastAsia="Times New Roman" w:hAnsi="Times New Roman" w:cs="Times New Roman"/>
          <w:color w:val="000000"/>
          <w:spacing w:val="0"/>
          <w:w w:val="100"/>
          <w:position w:val="0"/>
        </w:rPr>
        <w:t>2</w:t>
      </w:r>
      <w:bookmarkEnd w:id="473"/>
      <w:r>
        <w:rPr>
          <w:color w:val="000000"/>
          <w:spacing w:val="0"/>
          <w:w w:val="100"/>
          <w:position w:val="0"/>
        </w:rPr>
        <w:t>、公司控股股东情况</w:t>
      </w:r>
      <w:bookmarkEnd w:id="471"/>
      <w:bookmarkEnd w:id="472"/>
      <w:bookmarkEnd w:id="474"/>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控股股东性质：自然人控股</w:t>
      </w:r>
    </w:p>
    <w:p>
      <w:pPr>
        <w:pStyle w:val="Style33"/>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2"/>
        <w:gridCol w:w="2304"/>
        <w:gridCol w:w="385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控股股东姓名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是否取得其他国家或地区居留权</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张仁华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200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主要职业及职务</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40" w:line="314" w:lineRule="exact"/>
              <w:ind w:left="0" w:right="0" w:firstLine="0"/>
              <w:jc w:val="left"/>
              <w:rPr>
                <w:sz w:val="17"/>
                <w:szCs w:val="17"/>
              </w:rPr>
            </w:pPr>
            <w:r>
              <w:rPr>
                <w:rFonts w:ascii="SimSun" w:eastAsia="SimSun" w:hAnsi="SimSun" w:cs="SimSun"/>
                <w:color w:val="000000"/>
                <w:spacing w:val="0"/>
                <w:w w:val="100"/>
                <w:position w:val="0"/>
                <w:sz w:val="17"/>
                <w:szCs w:val="17"/>
              </w:rPr>
              <w:t>韩旭：男，中国国籍，无境外居留权，</w:t>
            </w:r>
            <w:r>
              <w:rPr>
                <w:color w:val="000000"/>
                <w:spacing w:val="0"/>
                <w:w w:val="100"/>
                <w:position w:val="0"/>
                <w:sz w:val="18"/>
                <w:szCs w:val="18"/>
              </w:rPr>
              <w:t>1965</w:t>
            </w:r>
            <w:r>
              <w:rPr>
                <w:rFonts w:ascii="SimSun" w:eastAsia="SimSun" w:hAnsi="SimSun" w:cs="SimSun"/>
                <w:color w:val="000000"/>
                <w:spacing w:val="0"/>
                <w:w w:val="100"/>
                <w:position w:val="0"/>
                <w:sz w:val="17"/>
                <w:szCs w:val="17"/>
              </w:rPr>
              <w:t>年出生，本科学历。历任烟台 二运公司职业高中教师，烟台二运公司企管科科员，山东瑞康药业有限公司 董事长，山东瑞康药品配送有限公司董事长，现任本公司董事长。</w:t>
            </w:r>
          </w:p>
          <w:p>
            <w:pPr>
              <w:pStyle w:val="Style24"/>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张仁华：女，中国国籍，无境外居留权，</w:t>
            </w:r>
            <w:r>
              <w:rPr>
                <w:color w:val="000000"/>
                <w:spacing w:val="0"/>
                <w:w w:val="100"/>
                <w:position w:val="0"/>
                <w:sz w:val="18"/>
                <w:szCs w:val="18"/>
              </w:rPr>
              <w:t>1966</w:t>
            </w:r>
            <w:r>
              <w:rPr>
                <w:rFonts w:ascii="SimSun" w:eastAsia="SimSun" w:hAnsi="SimSun" w:cs="SimSun"/>
                <w:color w:val="000000"/>
                <w:spacing w:val="0"/>
                <w:w w:val="100"/>
                <w:position w:val="0"/>
                <w:sz w:val="17"/>
                <w:szCs w:val="17"/>
              </w:rPr>
              <w:t>年出生，大专学历，药剂师。 历任烟台山医院团总支书记，山东瑞康药业有限公司总经理，山东瑞康药品 配送有限公司总经理，现任本公司副董事长兼总经理，山东省人大代表。</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报告期内控股和参股的其他境内外上市 公司的股权情况</w:t>
            </w:r>
          </w:p>
        </w:tc>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r>
    </w:tbl>
    <w:p>
      <w:pPr>
        <w:spacing w:lineRule="exact" w:line="1"/>
        <w:rPr>
          <w:sz w:val="2"/>
          <w:szCs w:val="2"/>
        </w:rPr>
      </w:pPr>
      <w:r>
        <w:br w:type="page"/>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6"/>
        <w:keepNext/>
        <w:keepLines/>
        <w:widowControl w:val="0"/>
        <w:shd w:val="clear" w:color="auto" w:fill="auto"/>
        <w:bidi w:val="0"/>
        <w:spacing w:before="0" w:after="380" w:line="240" w:lineRule="auto"/>
        <w:ind w:left="0" w:right="0" w:firstLine="0"/>
        <w:jc w:val="left"/>
      </w:pPr>
      <w:bookmarkStart w:id="475" w:name="bookmark475"/>
      <w:bookmarkStart w:id="476" w:name="bookmark476"/>
      <w:bookmarkStart w:id="477" w:name="bookmark477"/>
      <w:bookmarkStart w:id="478" w:name="bookmark478"/>
      <w:r>
        <w:rPr>
          <w:rFonts w:ascii="Times New Roman" w:eastAsia="Times New Roman" w:hAnsi="Times New Roman" w:cs="Times New Roman"/>
          <w:color w:val="000000"/>
          <w:spacing w:val="0"/>
          <w:w w:val="100"/>
          <w:position w:val="0"/>
        </w:rPr>
        <w:t>3</w:t>
      </w:r>
      <w:bookmarkEnd w:id="477"/>
      <w:r>
        <w:rPr>
          <w:color w:val="000000"/>
          <w:spacing w:val="0"/>
          <w:w w:val="100"/>
          <w:position w:val="0"/>
        </w:rPr>
        <w:t>、公司实际控制人情况</w:t>
      </w:r>
      <w:bookmarkEnd w:id="475"/>
      <w:bookmarkEnd w:id="476"/>
      <w:bookmarkEnd w:id="478"/>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33"/>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3422"/>
        <w:gridCol w:w="2304"/>
        <w:gridCol w:w="385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实际控制人姓名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是否取得其他国家或地区居留权</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张仁华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200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主要职业及职务</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40" w:line="314" w:lineRule="exact"/>
              <w:ind w:left="0" w:right="0" w:firstLine="0"/>
              <w:jc w:val="left"/>
              <w:rPr>
                <w:sz w:val="17"/>
                <w:szCs w:val="17"/>
              </w:rPr>
            </w:pPr>
            <w:r>
              <w:rPr>
                <w:rFonts w:ascii="SimSun" w:eastAsia="SimSun" w:hAnsi="SimSun" w:cs="SimSun"/>
                <w:color w:val="000000"/>
                <w:spacing w:val="0"/>
                <w:w w:val="100"/>
                <w:position w:val="0"/>
                <w:sz w:val="17"/>
                <w:szCs w:val="17"/>
              </w:rPr>
              <w:t>韩旭：男，中国国籍，无境外居留权，</w:t>
            </w:r>
            <w:r>
              <w:rPr>
                <w:color w:val="000000"/>
                <w:spacing w:val="0"/>
                <w:w w:val="100"/>
                <w:position w:val="0"/>
                <w:sz w:val="18"/>
                <w:szCs w:val="18"/>
              </w:rPr>
              <w:t>1965</w:t>
            </w:r>
            <w:r>
              <w:rPr>
                <w:rFonts w:ascii="SimSun" w:eastAsia="SimSun" w:hAnsi="SimSun" w:cs="SimSun"/>
                <w:color w:val="000000"/>
                <w:spacing w:val="0"/>
                <w:w w:val="100"/>
                <w:position w:val="0"/>
                <w:sz w:val="17"/>
                <w:szCs w:val="17"/>
              </w:rPr>
              <w:t>年出生，本科学历。历任烟台 二运公司职业高中教师，烟台二运公司企管科科员，山东瑞康药业有限公司 董事长，山东瑞康药品配送有限公司董事长，现任本公司董事长。</w:t>
            </w:r>
          </w:p>
          <w:p>
            <w:pPr>
              <w:pStyle w:val="Style24"/>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张仁华：女，中国国籍，无境外居留权，</w:t>
            </w:r>
            <w:r>
              <w:rPr>
                <w:color w:val="000000"/>
                <w:spacing w:val="0"/>
                <w:w w:val="100"/>
                <w:position w:val="0"/>
                <w:sz w:val="18"/>
                <w:szCs w:val="18"/>
              </w:rPr>
              <w:t>1966</w:t>
            </w:r>
            <w:r>
              <w:rPr>
                <w:rFonts w:ascii="SimSun" w:eastAsia="SimSun" w:hAnsi="SimSun" w:cs="SimSun"/>
                <w:color w:val="000000"/>
                <w:spacing w:val="0"/>
                <w:w w:val="100"/>
                <w:position w:val="0"/>
                <w:sz w:val="17"/>
                <w:szCs w:val="17"/>
              </w:rPr>
              <w:t>年出生，大专学历，药剂师。 历任烟台山医院团总支书记，山东瑞康药业有限公司总经理，山东瑞康药品 配送有限公司总经理，现任本公司副董事长兼总经理，山东省人大代表。</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过去</w:t>
            </w:r>
            <w:r>
              <w:rPr>
                <w:color w:val="000000"/>
                <w:spacing w:val="0"/>
                <w:w w:val="100"/>
                <w:position w:val="0"/>
                <w:sz w:val="18"/>
                <w:szCs w:val="18"/>
              </w:rPr>
              <w:t>10</w:t>
            </w:r>
            <w:r>
              <w:rPr>
                <w:rFonts w:ascii="SimSun" w:eastAsia="SimSun" w:hAnsi="SimSun" w:cs="SimSun"/>
                <w:color w:val="000000"/>
                <w:spacing w:val="0"/>
                <w:w w:val="100"/>
                <w:position w:val="0"/>
                <w:sz w:val="17"/>
                <w:szCs w:val="17"/>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90415" cy="1828800"/>
            <wp:docPr id="17" name="Picutre 17"/>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3"/>
                    <a:stretch/>
                  </pic:blipFill>
                  <pic:spPr>
                    <a:xfrm>
                      <a:ext cx="4590415" cy="1828800"/>
                    </a:xfrm>
                    <a:prstGeom prst="rect"/>
                  </pic:spPr>
                </pic:pic>
              </a:graphicData>
            </a:graphic>
          </wp:inline>
        </w:drawing>
      </w:r>
    </w:p>
    <w:p>
      <w:pPr>
        <w:widowControl w:val="0"/>
        <w:spacing w:after="379" w:line="1" w:lineRule="exact"/>
      </w:pPr>
    </w:p>
    <w:p>
      <w:pPr>
        <w:pStyle w:val="Style24"/>
        <w:keepNext w:val="0"/>
        <w:keepLines w:val="0"/>
        <w:widowControl w:val="0"/>
        <w:shd w:val="clear" w:color="auto" w:fill="auto"/>
        <w:bidi w:val="0"/>
        <w:spacing w:before="0" w:after="260" w:line="240" w:lineRule="auto"/>
        <w:ind w:left="0" w:right="0" w:firstLine="0"/>
        <w:jc w:val="left"/>
        <w:rPr>
          <w:sz w:val="24"/>
          <w:szCs w:val="24"/>
        </w:rPr>
      </w:pPr>
      <w:r>
        <w:rPr>
          <w:rFonts w:ascii="SimSun" w:eastAsia="SimSun" w:hAnsi="SimSun" w:cs="SimSun"/>
          <w:color w:val="000000"/>
          <w:spacing w:val="0"/>
          <w:w w:val="100"/>
          <w:position w:val="0"/>
          <w:sz w:val="24"/>
          <w:szCs w:val="24"/>
        </w:rPr>
        <w:t>实际控制人通过信托或其他资产管理方式控制公司</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380" w:line="240" w:lineRule="auto"/>
        <w:ind w:left="0" w:right="0" w:firstLine="0"/>
        <w:jc w:val="left"/>
      </w:pPr>
      <w:bookmarkStart w:id="479" w:name="bookmark479"/>
      <w:bookmarkStart w:id="480" w:name="bookmark480"/>
      <w:bookmarkStart w:id="481" w:name="bookmark481"/>
      <w:bookmarkStart w:id="482" w:name="bookmark482"/>
      <w:r>
        <w:rPr>
          <w:rFonts w:ascii="Times New Roman" w:eastAsia="Times New Roman" w:hAnsi="Times New Roman" w:cs="Times New Roman"/>
          <w:color w:val="000000"/>
          <w:spacing w:val="0"/>
          <w:w w:val="100"/>
          <w:position w:val="0"/>
        </w:rPr>
        <w:t>4</w:t>
      </w:r>
      <w:bookmarkEnd w:id="481"/>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79"/>
      <w:bookmarkEnd w:id="480"/>
      <w:bookmarkEnd w:id="482"/>
    </w:p>
    <w:p>
      <w:pPr>
        <w:pStyle w:val="Style33"/>
        <w:keepNext w:val="0"/>
        <w:keepLines w:val="0"/>
        <w:widowControl w:val="0"/>
        <w:shd w:val="clear" w:color="auto" w:fill="auto"/>
        <w:bidi w:val="0"/>
        <w:spacing w:before="0" w:after="2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380" w:line="240" w:lineRule="auto"/>
        <w:ind w:left="0" w:right="0" w:firstLine="0"/>
        <w:jc w:val="left"/>
      </w:pPr>
      <w:bookmarkStart w:id="483" w:name="bookmark483"/>
      <w:bookmarkStart w:id="484" w:name="bookmark484"/>
      <w:bookmarkStart w:id="485" w:name="bookmark485"/>
      <w:bookmarkStart w:id="486" w:name="bookmark486"/>
      <w:r>
        <w:rPr>
          <w:rFonts w:ascii="Times New Roman" w:eastAsia="Times New Roman" w:hAnsi="Times New Roman" w:cs="Times New Roman"/>
          <w:color w:val="000000"/>
          <w:spacing w:val="0"/>
          <w:w w:val="100"/>
          <w:position w:val="0"/>
        </w:rPr>
        <w:t>5</w:t>
      </w:r>
      <w:bookmarkEnd w:id="485"/>
      <w:r>
        <w:rPr>
          <w:color w:val="000000"/>
          <w:spacing w:val="0"/>
          <w:w w:val="100"/>
          <w:position w:val="0"/>
        </w:rPr>
        <w:t>、控股股东、实际控制人、重组方及其他承诺主体股份限制减持情况</w:t>
      </w:r>
      <w:bookmarkEnd w:id="483"/>
      <w:bookmarkEnd w:id="484"/>
      <w:bookmarkEnd w:id="486"/>
    </w:p>
    <w:p>
      <w:pPr>
        <w:pStyle w:val="Style33"/>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64" w:right="1071" w:bottom="1470" w:left="1057"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widowControl w:val="0"/>
        <w:spacing w:line="1" w:lineRule="exact"/>
      </w:pPr>
      <w:r>
        <mc:AlternateContent>
          <mc:Choice Requires="wps">
            <w:drawing>
              <wp:anchor distT="0" distB="177800" distL="0" distR="0" simplePos="0" relativeHeight="125829378" behindDoc="0" locked="0" layoutInCell="1" allowOverlap="1">
                <wp:simplePos x="0" y="0"/>
                <wp:positionH relativeFrom="page">
                  <wp:posOffset>2691765</wp:posOffset>
                </wp:positionH>
                <wp:positionV relativeFrom="paragraph">
                  <wp:posOffset>0</wp:posOffset>
                </wp:positionV>
                <wp:extent cx="2170430" cy="243840"/>
                <wp:wrapTopAndBottom/>
                <wp:docPr id="18" name="Shape 18"/>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6"/>
                              <w:keepNext/>
                              <w:keepLines/>
                              <w:widowControl w:val="0"/>
                              <w:shd w:val="clear" w:color="auto" w:fill="auto"/>
                              <w:bidi w:val="0"/>
                              <w:spacing w:before="0" w:after="0" w:line="240" w:lineRule="auto"/>
                              <w:ind w:left="0" w:right="0" w:firstLine="0"/>
                              <w:jc w:val="center"/>
                            </w:pPr>
                            <w:bookmarkStart w:id="487" w:name="bookmark487"/>
                            <w:bookmarkStart w:id="488" w:name="bookmark488"/>
                            <w:bookmarkStart w:id="489" w:name="bookmark489"/>
                            <w:r>
                              <w:rPr>
                                <w:color w:val="000000"/>
                                <w:spacing w:val="0"/>
                                <w:w w:val="100"/>
                                <w:position w:val="0"/>
                              </w:rPr>
                              <w:t>第七节优先股相关情况</w:t>
                            </w:r>
                            <w:bookmarkEnd w:id="487"/>
                            <w:bookmarkEnd w:id="488"/>
                            <w:bookmarkEnd w:id="489"/>
                          </w:p>
                        </w:txbxContent>
                      </wps:txbx>
                      <wps:bodyPr wrap="none" lIns="0" tIns="0" rIns="0" bIns="0">
                        <a:noAutoFit/>
                      </wps:bodyPr>
                    </wps:wsp>
                  </a:graphicData>
                </a:graphic>
              </wp:anchor>
            </w:drawing>
          </mc:Choice>
          <mc:Fallback>
            <w:pict>
              <v:shape id="_x0000_s1044" type="#_x0000_t202" style="position:absolute;margin-left:211.95000000000002pt;margin-top:0;width:170.90000000000001pt;height:19.199999999999999pt;z-index:-125829375;mso-wrap-distance-left:0;mso-wrap-distance-right:0;mso-wrap-distance-bottom:14.pt;mso-position-horizontal-relative:page" filled="f" stroked="f">
                <v:textbox inset="0,0,0,0">
                  <w:txbxContent>
                    <w:p>
                      <w:pPr>
                        <w:pStyle w:val="Style16"/>
                        <w:keepNext/>
                        <w:keepLines/>
                        <w:widowControl w:val="0"/>
                        <w:shd w:val="clear" w:color="auto" w:fill="auto"/>
                        <w:bidi w:val="0"/>
                        <w:spacing w:before="0" w:after="0" w:line="240" w:lineRule="auto"/>
                        <w:ind w:left="0" w:right="0" w:firstLine="0"/>
                        <w:jc w:val="center"/>
                      </w:pPr>
                      <w:bookmarkStart w:id="487" w:name="bookmark487"/>
                      <w:bookmarkStart w:id="488" w:name="bookmark488"/>
                      <w:bookmarkStart w:id="489" w:name="bookmark489"/>
                      <w:r>
                        <w:rPr>
                          <w:color w:val="000000"/>
                          <w:spacing w:val="0"/>
                          <w:w w:val="100"/>
                          <w:position w:val="0"/>
                        </w:rPr>
                        <w:t>第七节优先股相关情况</w:t>
                      </w:r>
                      <w:bookmarkEnd w:id="487"/>
                      <w:bookmarkEnd w:id="488"/>
                      <w:bookmarkEnd w:id="489"/>
                    </w:p>
                  </w:txbxContent>
                </v:textbox>
                <w10:wrap type="topAndBottom" anchorx="page"/>
              </v:shape>
            </w:pict>
          </mc:Fallback>
        </mc:AlternateContent>
      </w:r>
    </w:p>
    <w:p>
      <w:pPr>
        <w:pStyle w:val="Style33"/>
        <w:keepNext w:val="0"/>
        <w:keepLines w:val="0"/>
        <w:widowControl w:val="0"/>
        <w:shd w:val="clear" w:color="auto" w:fill="auto"/>
        <w:bidi w:val="0"/>
        <w:spacing w:before="0" w:after="0" w:line="360" w:lineRule="exact"/>
        <w:ind w:left="0" w:right="0" w:firstLine="0"/>
        <w:jc w:val="left"/>
        <w:sectPr>
          <w:footnotePr>
            <w:pos w:val="pageBottom"/>
            <w:numFmt w:val="decimal"/>
            <w:numRestart w:val="continuous"/>
          </w:footnotePr>
          <w:pgSz w:w="11900" w:h="16840"/>
          <w:pgMar w:top="1930" w:right="1196" w:bottom="1930" w:left="1105"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 报告期公司不存在优先股。</w:t>
      </w:r>
    </w:p>
    <w:p>
      <w:pPr>
        <w:pStyle w:val="Style16"/>
        <w:keepNext/>
        <w:keepLines/>
        <w:widowControl w:val="0"/>
        <w:shd w:val="clear" w:color="auto" w:fill="auto"/>
        <w:bidi w:val="0"/>
        <w:spacing w:before="540" w:line="240" w:lineRule="auto"/>
        <w:ind w:left="0" w:right="0" w:firstLine="0"/>
        <w:jc w:val="center"/>
      </w:pPr>
      <w:bookmarkStart w:id="490" w:name="bookmark490"/>
      <w:bookmarkStart w:id="491" w:name="bookmark491"/>
      <w:bookmarkStart w:id="492" w:name="bookmark492"/>
      <w:r>
        <w:rPr>
          <w:color w:val="000000"/>
          <w:spacing w:val="0"/>
          <w:w w:val="100"/>
          <w:position w:val="0"/>
        </w:rPr>
        <w:t>第八节董事、监事、高级管理人员和员工情况</w:t>
      </w:r>
      <w:bookmarkEnd w:id="490"/>
      <w:bookmarkEnd w:id="491"/>
      <w:bookmarkEnd w:id="492"/>
    </w:p>
    <w:p>
      <w:pPr>
        <w:pStyle w:val="Style31"/>
        <w:keepNext/>
        <w:keepLines/>
        <w:widowControl w:val="0"/>
        <w:shd w:val="clear" w:color="auto" w:fill="auto"/>
        <w:bidi w:val="0"/>
        <w:spacing w:before="0" w:after="320" w:line="240" w:lineRule="auto"/>
        <w:ind w:left="0" w:right="0" w:firstLine="0"/>
        <w:jc w:val="left"/>
      </w:pPr>
      <w:bookmarkStart w:id="493" w:name="bookmark493"/>
      <w:bookmarkStart w:id="494" w:name="bookmark494"/>
      <w:bookmarkStart w:id="495" w:name="bookmark495"/>
      <w:bookmarkStart w:id="496" w:name="bookmark496"/>
      <w:r>
        <w:rPr>
          <w:color w:val="000000"/>
          <w:spacing w:val="0"/>
          <w:w w:val="100"/>
          <w:position w:val="0"/>
        </w:rPr>
        <w:t>一</w:t>
      </w:r>
      <w:bookmarkEnd w:id="495"/>
      <w:r>
        <w:rPr>
          <w:color w:val="000000"/>
          <w:spacing w:val="0"/>
          <w:w w:val="100"/>
          <w:position w:val="0"/>
        </w:rPr>
        <w:t>、董事、监事和高级管理人员持股变动</w:t>
      </w:r>
      <w:bookmarkEnd w:id="493"/>
      <w:bookmarkEnd w:id="494"/>
      <w:bookmarkEnd w:id="496"/>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134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任职状 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任期起 始日期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任期终 止日期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期初持 股数 （股）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本期增 持股份 数量 （股）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本期减 持股份 数量 （股）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312" w:lineRule="exact"/>
              <w:ind w:left="0" w:right="0" w:firstLine="0"/>
              <w:jc w:val="left"/>
              <w:rPr>
                <w:sz w:val="17"/>
                <w:szCs w:val="17"/>
              </w:rPr>
            </w:pPr>
            <w:r>
              <w:rPr>
                <w:rFonts w:ascii="SimSun" w:eastAsia="SimSun" w:hAnsi="SimSun" w:cs="SimSun"/>
                <w:color w:val="000000"/>
                <w:spacing w:val="0"/>
                <w:w w:val="100"/>
                <w:position w:val="0"/>
                <w:sz w:val="17"/>
                <w:szCs w:val="17"/>
              </w:rPr>
              <w:t>其他增 减变动</w:t>
            </w:r>
          </w:p>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期末持 股数 （股）</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张仁华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副董事 长、总 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2009 </w:t>
            </w:r>
            <w:r>
              <w:rPr>
                <w:rFonts w:ascii="SimSun" w:eastAsia="SimSun" w:hAnsi="SimSun" w:cs="SimSun"/>
                <w:color w:val="000000"/>
                <w:spacing w:val="0"/>
                <w:w w:val="100"/>
                <w:position w:val="0"/>
                <w:sz w:val="17"/>
                <w:szCs w:val="17"/>
              </w:rPr>
              <w:t>年</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147,90</w:t>
            </w:r>
          </w:p>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2,408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9,967,8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157,87</w:t>
            </w:r>
          </w:p>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0,254</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147,90</w:t>
            </w:r>
          </w:p>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2,408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9,967,8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157,87</w:t>
            </w:r>
          </w:p>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0,254</w:t>
            </w:r>
          </w:p>
        </w:tc>
      </w:tr>
    </w:tbl>
    <w:p>
      <w:pPr>
        <w:widowControl w:val="0"/>
        <w:spacing w:after="319" w:line="1" w:lineRule="exact"/>
      </w:pPr>
    </w:p>
    <w:p>
      <w:pPr>
        <w:pStyle w:val="Style31"/>
        <w:keepNext/>
        <w:keepLines/>
        <w:widowControl w:val="0"/>
        <w:shd w:val="clear" w:color="auto" w:fill="auto"/>
        <w:bidi w:val="0"/>
        <w:spacing w:before="0" w:after="320" w:line="240" w:lineRule="auto"/>
        <w:ind w:left="0" w:right="0" w:firstLine="0"/>
        <w:jc w:val="left"/>
      </w:pPr>
      <w:bookmarkStart w:id="497" w:name="bookmark497"/>
      <w:bookmarkStart w:id="498" w:name="bookmark498"/>
      <w:bookmarkStart w:id="499" w:name="bookmark499"/>
      <w:bookmarkStart w:id="500" w:name="bookmark500"/>
      <w:r>
        <w:rPr>
          <w:color w:val="000000"/>
          <w:spacing w:val="0"/>
          <w:w w:val="100"/>
          <w:position w:val="0"/>
        </w:rPr>
        <w:t>二</w:t>
      </w:r>
      <w:bookmarkEnd w:id="499"/>
      <w:r>
        <w:rPr>
          <w:color w:val="000000"/>
          <w:spacing w:val="0"/>
          <w:w w:val="100"/>
          <w:position w:val="0"/>
        </w:rPr>
        <w:t>、公司董事、监事、高级管理人员变动情况</w:t>
      </w:r>
      <w:bookmarkEnd w:id="497"/>
      <w:bookmarkEnd w:id="498"/>
      <w:bookmarkEnd w:id="500"/>
    </w:p>
    <w:tbl>
      <w:tblPr>
        <w:tblOverlap w:val="never"/>
        <w:jc w:val="center"/>
        <w:tblLayout w:type="fixed"/>
      </w:tblPr>
      <w:tblGrid>
        <w:gridCol w:w="1334"/>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原因</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王锦霞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吴国芝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金福海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尚毅力</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bidi w:val="0"/>
        <w:spacing w:before="0" w:after="260" w:line="240" w:lineRule="auto"/>
        <w:ind w:left="0" w:right="0" w:firstLine="0"/>
        <w:jc w:val="left"/>
      </w:pPr>
      <w:bookmarkStart w:id="501" w:name="bookmark501"/>
      <w:bookmarkStart w:id="502" w:name="bookmark502"/>
      <w:bookmarkStart w:id="503" w:name="bookmark503"/>
      <w:bookmarkStart w:id="504" w:name="bookmark504"/>
      <w:r>
        <w:rPr>
          <w:color w:val="000000"/>
          <w:spacing w:val="0"/>
          <w:w w:val="100"/>
          <w:position w:val="0"/>
        </w:rPr>
        <w:t>三</w:t>
      </w:r>
      <w:bookmarkEnd w:id="503"/>
      <w:r>
        <w:rPr>
          <w:color w:val="000000"/>
          <w:spacing w:val="0"/>
          <w:w w:val="100"/>
          <w:position w:val="0"/>
        </w:rPr>
        <w:t>、任职情况</w:t>
      </w:r>
      <w:bookmarkEnd w:id="501"/>
      <w:bookmarkEnd w:id="502"/>
      <w:bookmarkEnd w:id="504"/>
    </w:p>
    <w:p>
      <w:pPr>
        <w:pStyle w:val="Style33"/>
        <w:keepNext w:val="0"/>
        <w:keepLines w:val="0"/>
        <w:widowControl w:val="0"/>
        <w:shd w:val="clear" w:color="auto" w:fill="auto"/>
        <w:bidi w:val="0"/>
        <w:spacing w:before="0" w:after="0" w:line="323"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33"/>
        <w:keepNext w:val="0"/>
        <w:keepLines w:val="0"/>
        <w:widowControl w:val="0"/>
        <w:shd w:val="clear" w:color="auto" w:fill="auto"/>
        <w:bidi w:val="0"/>
        <w:spacing w:before="0" w:after="140" w:line="323"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33"/>
        <w:keepNext w:val="0"/>
        <w:keepLines w:val="0"/>
        <w:widowControl w:val="0"/>
        <w:shd w:val="clear" w:color="auto" w:fill="auto"/>
        <w:bidi w:val="0"/>
        <w:spacing w:before="0" w:after="0" w:line="374" w:lineRule="auto"/>
        <w:ind w:left="0" w:right="0" w:firstLine="360"/>
        <w:jc w:val="left"/>
      </w:pPr>
      <w:bookmarkStart w:id="505" w:name="bookmark505"/>
      <w:r>
        <w:rPr>
          <w:rFonts w:ascii="Times New Roman" w:eastAsia="Times New Roman" w:hAnsi="Times New Roman" w:cs="Times New Roman"/>
          <w:b/>
          <w:bCs/>
          <w:color w:val="000000"/>
          <w:spacing w:val="0"/>
          <w:w w:val="100"/>
          <w:position w:val="0"/>
          <w:sz w:val="18"/>
          <w:szCs w:val="18"/>
        </w:rPr>
        <w:t>1</w:t>
      </w:r>
      <w:bookmarkEnd w:id="505"/>
      <w:r>
        <w:rPr>
          <w:b/>
          <w:bCs/>
          <w:color w:val="000000"/>
          <w:spacing w:val="0"/>
          <w:w w:val="100"/>
          <w:position w:val="0"/>
        </w:rPr>
        <w:t>、董事</w:t>
      </w:r>
    </w:p>
    <w:p>
      <w:pPr>
        <w:pStyle w:val="Style33"/>
        <w:keepNext w:val="0"/>
        <w:keepLines w:val="0"/>
        <w:widowControl w:val="0"/>
        <w:shd w:val="clear" w:color="auto" w:fill="auto"/>
        <w:bidi w:val="0"/>
        <w:spacing w:before="0" w:after="0" w:line="323" w:lineRule="exact"/>
        <w:ind w:left="0" w:right="0" w:firstLine="380"/>
        <w:jc w:val="left"/>
      </w:pPr>
      <w:r>
        <w:rPr>
          <w:b/>
          <w:bCs/>
          <w:color w:val="000000"/>
          <w:spacing w:val="0"/>
          <w:w w:val="100"/>
          <w:position w:val="0"/>
        </w:rPr>
        <w:t>韩旭先生：</w:t>
      </w:r>
      <w:r>
        <w:rPr>
          <w:color w:val="000000"/>
          <w:spacing w:val="0"/>
          <w:w w:val="100"/>
          <w:position w:val="0"/>
        </w:rPr>
        <w:t>中国国籍，无境外永久居留权，</w:t>
      </w:r>
      <w:r>
        <w:rPr>
          <w:color w:val="000000"/>
          <w:spacing w:val="0"/>
          <w:w w:val="100"/>
          <w:position w:val="0"/>
          <w:sz w:val="18"/>
          <w:szCs w:val="18"/>
        </w:rPr>
        <w:t>1965</w:t>
      </w:r>
      <w:r>
        <w:rPr>
          <w:color w:val="000000"/>
          <w:spacing w:val="0"/>
          <w:w w:val="100"/>
          <w:position w:val="0"/>
        </w:rPr>
        <w:t>年出生，本科学历。历任烟台二运公司职业高中教师，烟台二运公司企 管科科员，山东瑞康药业有限公司董事长，山东瑞康药品配送有限公司董事长，现任本公司董事长。</w:t>
      </w:r>
    </w:p>
    <w:p>
      <w:pPr>
        <w:pStyle w:val="Style33"/>
        <w:keepNext w:val="0"/>
        <w:keepLines w:val="0"/>
        <w:widowControl w:val="0"/>
        <w:shd w:val="clear" w:color="auto" w:fill="auto"/>
        <w:bidi w:val="0"/>
        <w:spacing w:before="0" w:after="0" w:line="323" w:lineRule="exact"/>
        <w:ind w:left="0" w:right="0" w:firstLine="380"/>
        <w:jc w:val="left"/>
      </w:pPr>
      <w:r>
        <w:rPr>
          <w:b/>
          <w:bCs/>
          <w:color w:val="000000"/>
          <w:spacing w:val="0"/>
          <w:w w:val="100"/>
          <w:position w:val="0"/>
        </w:rPr>
        <w:t>张仁华女士：</w:t>
      </w:r>
      <w:r>
        <w:rPr>
          <w:color w:val="000000"/>
          <w:spacing w:val="0"/>
          <w:w w:val="100"/>
          <w:position w:val="0"/>
        </w:rPr>
        <w:t>中国国籍，无境外永久居留权，</w:t>
      </w:r>
      <w:r>
        <w:rPr>
          <w:color w:val="000000"/>
          <w:spacing w:val="0"/>
          <w:w w:val="100"/>
          <w:position w:val="0"/>
          <w:sz w:val="18"/>
          <w:szCs w:val="18"/>
        </w:rPr>
        <w:t>1966</w:t>
      </w:r>
      <w:r>
        <w:rPr>
          <w:color w:val="000000"/>
          <w:spacing w:val="0"/>
          <w:w w:val="100"/>
          <w:position w:val="0"/>
        </w:rPr>
        <w:t>年出生，大专学历，药剂师。历任烟台山医院团总支书记，山东瑞康 药业有限公司总经理，山东瑞康药品配送有限公司总经理，现任本公司副董事长兼总经理，山东省人大代表。</w:t>
      </w:r>
    </w:p>
    <w:p>
      <w:pPr>
        <w:pStyle w:val="Style33"/>
        <w:keepNext w:val="0"/>
        <w:keepLines w:val="0"/>
        <w:widowControl w:val="0"/>
        <w:shd w:val="clear" w:color="auto" w:fill="auto"/>
        <w:bidi w:val="0"/>
        <w:spacing w:before="0" w:after="140" w:line="323" w:lineRule="exact"/>
        <w:ind w:left="0" w:right="0" w:firstLine="380"/>
        <w:jc w:val="left"/>
      </w:pPr>
      <w:r>
        <w:rPr>
          <w:b/>
          <w:bCs/>
          <w:color w:val="000000"/>
          <w:spacing w:val="0"/>
          <w:w w:val="100"/>
          <w:position w:val="0"/>
        </w:rPr>
        <w:t>周云女士：</w:t>
      </w:r>
      <w:r>
        <w:rPr>
          <w:color w:val="000000"/>
          <w:spacing w:val="0"/>
          <w:w w:val="100"/>
          <w:position w:val="0"/>
        </w:rPr>
        <w:t>中国国籍，无境外永久居留权，</w:t>
      </w:r>
      <w:r>
        <w:rPr>
          <w:color w:val="000000"/>
          <w:spacing w:val="0"/>
          <w:w w:val="100"/>
          <w:position w:val="0"/>
          <w:sz w:val="18"/>
          <w:szCs w:val="18"/>
        </w:rPr>
        <w:t>1970</w:t>
      </w:r>
      <w:r>
        <w:rPr>
          <w:color w:val="000000"/>
          <w:spacing w:val="0"/>
          <w:w w:val="100"/>
          <w:position w:val="0"/>
        </w:rPr>
        <w:t xml:space="preserve">年出生，本科学历，助理工程师。历任烟台市医药公司组织科干事至烟 台市医药公司下属企业劳资主管，山东瑞康药业有限公司人力资源部经理，山东瑞康药品配送有限公司人力资源中心经理、 </w:t>
      </w:r>
      <w:r>
        <w:rPr>
          <w:color w:val="000000"/>
          <w:spacing w:val="0"/>
          <w:w w:val="100"/>
          <w:position w:val="0"/>
        </w:rPr>
        <w:t>总监、监事，现任本公司董事会秘书、董事、副总经理。</w:t>
      </w:r>
    </w:p>
    <w:p>
      <w:pPr>
        <w:pStyle w:val="Style33"/>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杨博先生：</w:t>
      </w:r>
      <w:r>
        <w:rPr>
          <w:color w:val="000000"/>
          <w:spacing w:val="0"/>
          <w:w w:val="100"/>
          <w:position w:val="0"/>
        </w:rPr>
        <w:t>中国国籍，无境外永久居留权，</w:t>
      </w:r>
      <w:r>
        <w:rPr>
          <w:color w:val="000000"/>
          <w:spacing w:val="0"/>
          <w:w w:val="100"/>
          <w:position w:val="0"/>
          <w:sz w:val="18"/>
          <w:szCs w:val="18"/>
        </w:rPr>
        <w:t>1983</w:t>
      </w:r>
      <w:r>
        <w:rPr>
          <w:color w:val="000000"/>
          <w:spacing w:val="0"/>
          <w:w w:val="100"/>
          <w:position w:val="0"/>
        </w:rPr>
        <w:t xml:space="preserve">年出生，研究生学历。历任山东瑞康药品配送有限公司采购主管，监事, </w:t>
      </w:r>
      <w:r>
        <w:rPr>
          <w:color w:val="000000"/>
          <w:spacing w:val="0"/>
          <w:w w:val="100"/>
          <w:position w:val="0"/>
        </w:rPr>
        <w:t>董事。现任本公司董事、副总经理。</w:t>
      </w:r>
    </w:p>
    <w:p>
      <w:pPr>
        <w:pStyle w:val="Style33"/>
        <w:keepNext w:val="0"/>
        <w:keepLines w:val="0"/>
        <w:widowControl w:val="0"/>
        <w:shd w:val="clear" w:color="auto" w:fill="auto"/>
        <w:bidi w:val="0"/>
        <w:spacing w:before="0" w:after="0" w:line="316" w:lineRule="exact"/>
        <w:ind w:left="0" w:right="0" w:firstLine="380"/>
        <w:jc w:val="left"/>
      </w:pPr>
      <w:r>
        <w:rPr>
          <w:b/>
          <w:bCs/>
          <w:color w:val="000000"/>
          <w:spacing w:val="0"/>
          <w:w w:val="100"/>
          <w:position w:val="0"/>
        </w:rPr>
        <w:t>崔胜利先生：</w:t>
      </w:r>
      <w:r>
        <w:rPr>
          <w:color w:val="000000"/>
          <w:spacing w:val="0"/>
          <w:w w:val="100"/>
          <w:position w:val="0"/>
        </w:rPr>
        <w:t>中国国籍，无境外永久居留权，</w:t>
      </w:r>
      <w:r>
        <w:rPr>
          <w:color w:val="000000"/>
          <w:spacing w:val="0"/>
          <w:w w:val="100"/>
          <w:position w:val="0"/>
          <w:sz w:val="18"/>
          <w:szCs w:val="18"/>
        </w:rPr>
        <w:t>1955</w:t>
      </w:r>
      <w:r>
        <w:rPr>
          <w:color w:val="000000"/>
          <w:spacing w:val="0"/>
          <w:w w:val="100"/>
          <w:position w:val="0"/>
        </w:rPr>
        <w:t>年出生，中专学历，现任本公司基建管理部烟台项目部总经理。</w:t>
      </w:r>
    </w:p>
    <w:p>
      <w:pPr>
        <w:pStyle w:val="Style33"/>
        <w:keepNext w:val="0"/>
        <w:keepLines w:val="0"/>
        <w:widowControl w:val="0"/>
        <w:shd w:val="clear" w:color="auto" w:fill="auto"/>
        <w:bidi w:val="0"/>
        <w:spacing w:before="0" w:after="0" w:line="326" w:lineRule="exact"/>
        <w:ind w:left="0" w:right="0" w:firstLine="380"/>
        <w:jc w:val="both"/>
      </w:pPr>
      <w:r>
        <w:rPr>
          <w:b/>
          <w:bCs/>
          <w:color w:val="000000"/>
          <w:spacing w:val="0"/>
          <w:w w:val="100"/>
          <w:position w:val="0"/>
        </w:rPr>
        <w:t>吴丽艳女士：</w:t>
      </w:r>
      <w:r>
        <w:rPr>
          <w:color w:val="000000"/>
          <w:spacing w:val="0"/>
          <w:w w:val="100"/>
          <w:position w:val="0"/>
        </w:rPr>
        <w:t>中国国籍，无境外永久居留权，</w:t>
      </w:r>
      <w:r>
        <w:rPr>
          <w:color w:val="000000"/>
          <w:spacing w:val="0"/>
          <w:w w:val="100"/>
          <w:position w:val="0"/>
          <w:sz w:val="18"/>
          <w:szCs w:val="18"/>
        </w:rPr>
        <w:t>1978</w:t>
      </w:r>
      <w:r>
        <w:rPr>
          <w:color w:val="000000"/>
          <w:spacing w:val="0"/>
          <w:w w:val="100"/>
          <w:position w:val="0"/>
        </w:rPr>
        <w:t>年出生，大专学历。历任莱州市西由镇农村信用合作社信贷员，山东 瑞康药业有限公司系统维护员，山东瑞康药品配送有限公司信息部经理。现任本公司流程系统革新部流程管理部经理。</w:t>
      </w:r>
    </w:p>
    <w:p>
      <w:pPr>
        <w:pStyle w:val="Style33"/>
        <w:keepNext w:val="0"/>
        <w:keepLines w:val="0"/>
        <w:widowControl w:val="0"/>
        <w:shd w:val="clear" w:color="auto" w:fill="auto"/>
        <w:bidi w:val="0"/>
        <w:spacing w:before="0" w:after="0" w:line="314" w:lineRule="exact"/>
        <w:ind w:left="0" w:right="0" w:firstLine="380"/>
        <w:jc w:val="both"/>
      </w:pPr>
      <w:r>
        <w:rPr>
          <w:b/>
          <w:bCs/>
          <w:color w:val="000000"/>
          <w:spacing w:val="0"/>
          <w:w w:val="100"/>
          <w:position w:val="0"/>
        </w:rPr>
        <w:t>武滨先生：</w:t>
      </w:r>
      <w:r>
        <w:rPr>
          <w:color w:val="000000"/>
          <w:spacing w:val="0"/>
          <w:w w:val="100"/>
          <w:position w:val="0"/>
        </w:rPr>
        <w:t>中国国籍，无境外永久居留权，</w:t>
      </w:r>
      <w:r>
        <w:rPr>
          <w:color w:val="000000"/>
          <w:spacing w:val="0"/>
          <w:w w:val="100"/>
          <w:position w:val="0"/>
          <w:sz w:val="18"/>
          <w:szCs w:val="18"/>
        </w:rPr>
        <w:t>1960</w:t>
      </w:r>
      <w:r>
        <w:rPr>
          <w:color w:val="000000"/>
          <w:spacing w:val="0"/>
          <w:w w:val="100"/>
          <w:position w:val="0"/>
        </w:rPr>
        <w:t>年生，研究生学历。历任山西省医药公司干事、企管科副科长、工会副 主席，山西省医药管理局商业处副处长，山西省药材公司副经理，山西省医药集团公司经济运行部部长，山西省医药集团公 司总经理助理。现任中国医药商业协会常务副会长，山西省医药行业协会副会长、秘书长，山西省工业经济联合会副会长， 中国医药企业管理协会无菌制剂专业委员会副主任，山西大学硕士研究生导师，浙江英特集团股份有限公司独立董事，南京 医药股份有限公司独立董事，老百姓大药房连锁股份有限公司董事，本公司独立董事。</w:t>
      </w:r>
    </w:p>
    <w:p>
      <w:pPr>
        <w:pStyle w:val="Style33"/>
        <w:keepNext w:val="0"/>
        <w:keepLines w:val="0"/>
        <w:widowControl w:val="0"/>
        <w:shd w:val="clear" w:color="auto" w:fill="auto"/>
        <w:bidi w:val="0"/>
        <w:spacing w:before="0" w:after="0" w:line="314" w:lineRule="exact"/>
        <w:ind w:left="0" w:right="0" w:firstLine="380"/>
        <w:jc w:val="both"/>
      </w:pPr>
      <w:r>
        <w:rPr>
          <w:b/>
          <w:bCs/>
          <w:color w:val="000000"/>
          <w:spacing w:val="0"/>
          <w:w w:val="100"/>
          <w:position w:val="0"/>
        </w:rPr>
        <w:t>权玉华女士：</w:t>
      </w:r>
      <w:r>
        <w:rPr>
          <w:color w:val="000000"/>
          <w:spacing w:val="0"/>
          <w:w w:val="100"/>
          <w:position w:val="0"/>
        </w:rPr>
        <w:t>中国国籍，无境外永久居留权，</w:t>
      </w:r>
      <w:r>
        <w:rPr>
          <w:color w:val="000000"/>
          <w:spacing w:val="0"/>
          <w:w w:val="100"/>
          <w:position w:val="0"/>
          <w:sz w:val="18"/>
          <w:szCs w:val="18"/>
        </w:rPr>
        <w:t>1956</w:t>
      </w:r>
      <w:r>
        <w:rPr>
          <w:color w:val="000000"/>
          <w:spacing w:val="0"/>
          <w:w w:val="100"/>
          <w:position w:val="0"/>
        </w:rPr>
        <w:t>年生，会计师。历任山东曹县棉纺厂会计，中国建设银行惠民地区中 心支行拨款员，惠民地区税务局地方税科副科长、科长，国家审计署济南特派办科长，中国建设银行山东省分行</w:t>
      </w:r>
      <w:r>
        <w:rPr>
          <w:color w:val="6D6D6D"/>
          <w:spacing w:val="0"/>
          <w:w w:val="100"/>
          <w:position w:val="0"/>
        </w:rPr>
        <w:t>信托投资公 司</w:t>
      </w:r>
      <w:r>
        <w:rPr>
          <w:color w:val="000000"/>
          <w:spacing w:val="0"/>
          <w:w w:val="100"/>
          <w:position w:val="0"/>
        </w:rPr>
        <w:t>筹资部经理，中国建设银行山东省分行信息调研处、业务发展处处长助理，中国建设银行山东省分行中间业务部高级客户 经理，中国建设银行济南珍珠泉支行五级客户经理，威海广泰股份有限公司独立董事。现任中海创富（山东）投资基金管理 有限公司副总经理，山东高端蓝莓生物技术股份有限公司董事，齐星铁塔科技股份有限公司独立董事，山东中际电工装备股 份有限公司独立董事，山东联创互联网传媒股份有限公司独立董事，山东墨龙石油机械股份有限公司独立董事，本公司独立 董事。</w:t>
      </w:r>
    </w:p>
    <w:p>
      <w:pPr>
        <w:pStyle w:val="Style33"/>
        <w:keepNext w:val="0"/>
        <w:keepLines w:val="0"/>
        <w:widowControl w:val="0"/>
        <w:shd w:val="clear" w:color="auto" w:fill="auto"/>
        <w:bidi w:val="0"/>
        <w:spacing w:before="0" w:after="140" w:line="315" w:lineRule="exact"/>
        <w:ind w:left="0" w:right="0" w:firstLine="380"/>
        <w:jc w:val="both"/>
      </w:pPr>
      <w:r>
        <w:rPr>
          <w:b/>
          <w:bCs/>
          <w:color w:val="000000"/>
          <w:spacing w:val="0"/>
          <w:w w:val="100"/>
          <w:position w:val="0"/>
        </w:rPr>
        <w:t>于建青先生：</w:t>
      </w:r>
      <w:r>
        <w:rPr>
          <w:color w:val="000000"/>
          <w:spacing w:val="0"/>
          <w:w w:val="100"/>
          <w:position w:val="0"/>
        </w:rPr>
        <w:t>中国国籍，无境外永久居留权，</w:t>
      </w:r>
      <w:r>
        <w:rPr>
          <w:color w:val="000000"/>
          <w:spacing w:val="0"/>
          <w:w w:val="100"/>
          <w:position w:val="0"/>
          <w:sz w:val="18"/>
          <w:szCs w:val="18"/>
        </w:rPr>
        <w:t>1965</w:t>
      </w:r>
      <w:r>
        <w:rPr>
          <w:color w:val="000000"/>
          <w:spacing w:val="0"/>
          <w:w w:val="100"/>
          <w:position w:val="0"/>
        </w:rPr>
        <w:t>年生，本科学历，二级律师。历任山东省司法学校教师，山东省司法 学校民法教科研室副主任，烟台市司法局宣教科科员，山东通世律师事务所律师、副主任。现任山东通世律师事务所主任， 烟台仲裁委员会仲裁员，烟台杰瑞石油服务集团股份有限公司独立董事，烟台正海磁性材料股份有限公司独立董事，烟台泰 和新材料股份有限公司独立董事，山东龙大肉食品股份有限公司独立董事，本公司独立董事。</w:t>
      </w:r>
    </w:p>
    <w:p>
      <w:pPr>
        <w:pStyle w:val="Style33"/>
        <w:keepNext w:val="0"/>
        <w:keepLines w:val="0"/>
        <w:widowControl w:val="0"/>
        <w:shd w:val="clear" w:color="auto" w:fill="auto"/>
        <w:bidi w:val="0"/>
        <w:spacing w:before="0" w:after="0" w:line="360" w:lineRule="auto"/>
        <w:ind w:left="0" w:right="0" w:firstLine="320"/>
        <w:jc w:val="left"/>
      </w:pPr>
      <w:bookmarkStart w:id="506" w:name="bookmark506"/>
      <w:r>
        <w:rPr>
          <w:rFonts w:ascii="Times New Roman" w:eastAsia="Times New Roman" w:hAnsi="Times New Roman" w:cs="Times New Roman"/>
          <w:b/>
          <w:bCs/>
          <w:color w:val="000000"/>
          <w:spacing w:val="0"/>
          <w:w w:val="100"/>
          <w:position w:val="0"/>
          <w:sz w:val="18"/>
          <w:szCs w:val="18"/>
        </w:rPr>
        <w:t>2</w:t>
      </w:r>
      <w:bookmarkEnd w:id="506"/>
      <w:r>
        <w:rPr>
          <w:b/>
          <w:bCs/>
          <w:color w:val="000000"/>
          <w:spacing w:val="0"/>
          <w:w w:val="100"/>
          <w:position w:val="0"/>
        </w:rPr>
        <w:t>、监事</w:t>
      </w:r>
    </w:p>
    <w:p>
      <w:pPr>
        <w:pStyle w:val="Style33"/>
        <w:keepNext w:val="0"/>
        <w:keepLines w:val="0"/>
        <w:widowControl w:val="0"/>
        <w:shd w:val="clear" w:color="auto" w:fill="auto"/>
        <w:bidi w:val="0"/>
        <w:spacing w:before="0" w:after="0" w:line="317" w:lineRule="exact"/>
        <w:ind w:left="0" w:right="0" w:firstLine="380"/>
        <w:jc w:val="left"/>
      </w:pPr>
      <w:r>
        <w:rPr>
          <w:b/>
          <w:bCs/>
          <w:color w:val="000000"/>
          <w:spacing w:val="0"/>
          <w:w w:val="100"/>
          <w:position w:val="0"/>
        </w:rPr>
        <w:t>刘志华女士：</w:t>
      </w:r>
      <w:r>
        <w:rPr>
          <w:color w:val="000000"/>
          <w:spacing w:val="0"/>
          <w:w w:val="100"/>
          <w:position w:val="0"/>
        </w:rPr>
        <w:t>中国国籍，无境外永久居留权，</w:t>
      </w:r>
      <w:r>
        <w:rPr>
          <w:color w:val="000000"/>
          <w:spacing w:val="0"/>
          <w:w w:val="100"/>
          <w:position w:val="0"/>
          <w:sz w:val="18"/>
          <w:szCs w:val="18"/>
        </w:rPr>
        <w:t>1962</w:t>
      </w:r>
      <w:r>
        <w:rPr>
          <w:color w:val="000000"/>
          <w:spacing w:val="0"/>
          <w:w w:val="100"/>
          <w:position w:val="0"/>
        </w:rPr>
        <w:t>年出生，大专学历，会计师。历任烟台合成革总厂设备保全员，烟 台合成革总厂财务部会计师，烟台万华合成革集团有限公司监察审计处内部审计师，山东瑞康药品配送有限公司财务主管。 现任本公司资金管理部经理、监事会主席。</w:t>
      </w:r>
    </w:p>
    <w:p>
      <w:pPr>
        <w:pStyle w:val="Style33"/>
        <w:keepNext w:val="0"/>
        <w:keepLines w:val="0"/>
        <w:widowControl w:val="0"/>
        <w:shd w:val="clear" w:color="auto" w:fill="auto"/>
        <w:bidi w:val="0"/>
        <w:spacing w:before="0" w:after="0" w:line="317" w:lineRule="exact"/>
        <w:ind w:left="0" w:right="0" w:firstLine="380"/>
        <w:jc w:val="left"/>
      </w:pPr>
      <w:r>
        <w:rPr>
          <w:b/>
          <w:bCs/>
          <w:color w:val="000000"/>
          <w:spacing w:val="0"/>
          <w:w w:val="100"/>
          <w:position w:val="0"/>
        </w:rPr>
        <w:t>陶春芳女士：</w:t>
      </w:r>
      <w:r>
        <w:rPr>
          <w:color w:val="000000"/>
          <w:spacing w:val="0"/>
          <w:w w:val="100"/>
          <w:position w:val="0"/>
        </w:rPr>
        <w:t>中国国籍，无境外永久居留权，</w:t>
      </w:r>
      <w:r>
        <w:rPr>
          <w:color w:val="000000"/>
          <w:spacing w:val="0"/>
          <w:w w:val="100"/>
          <w:position w:val="0"/>
          <w:sz w:val="18"/>
          <w:szCs w:val="18"/>
        </w:rPr>
        <w:t>1975</w:t>
      </w:r>
      <w:r>
        <w:rPr>
          <w:color w:val="000000"/>
          <w:spacing w:val="0"/>
          <w:w w:val="100"/>
          <w:position w:val="0"/>
        </w:rPr>
        <w:t>年出生，大专学历，曾任山东瑞康药品配送有限公司财务主管。现 任本公司销售服务部经理、监事。</w:t>
      </w:r>
    </w:p>
    <w:p>
      <w:pPr>
        <w:pStyle w:val="Style33"/>
        <w:keepNext w:val="0"/>
        <w:keepLines w:val="0"/>
        <w:widowControl w:val="0"/>
        <w:shd w:val="clear" w:color="auto" w:fill="auto"/>
        <w:bidi w:val="0"/>
        <w:spacing w:before="0" w:after="0" w:line="317" w:lineRule="exact"/>
        <w:ind w:left="0" w:right="0" w:firstLine="380"/>
        <w:jc w:val="left"/>
      </w:pPr>
      <w:r>
        <w:rPr>
          <w:b/>
          <w:bCs/>
          <w:color w:val="000000"/>
          <w:spacing w:val="0"/>
          <w:w w:val="100"/>
          <w:position w:val="0"/>
        </w:rPr>
        <w:t>黄少杰先生：</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年出生，中专学历，执业药师，历任烟台永达生化制药公司质量检 验员，山东瑞康药业有限公司质量检验员，山东瑞康药品配送有限公司物流管理部副经理。现任本公司物流管理部经理、监 事。</w:t>
      </w:r>
    </w:p>
    <w:p>
      <w:pPr>
        <w:pStyle w:val="Style33"/>
        <w:keepNext w:val="0"/>
        <w:keepLines w:val="0"/>
        <w:widowControl w:val="0"/>
        <w:shd w:val="clear" w:color="auto" w:fill="auto"/>
        <w:bidi w:val="0"/>
        <w:spacing w:before="0" w:after="0" w:line="316" w:lineRule="exact"/>
        <w:ind w:left="0" w:right="0" w:firstLine="0"/>
        <w:jc w:val="left"/>
      </w:pPr>
      <w:r>
        <w:rPr>
          <w:b/>
          <w:bCs/>
          <w:color w:val="000000"/>
          <w:spacing w:val="0"/>
          <w:w w:val="100"/>
          <w:position w:val="0"/>
        </w:rPr>
        <w:t>高级管理人员</w:t>
      </w:r>
    </w:p>
    <w:p>
      <w:pPr>
        <w:pStyle w:val="Style33"/>
        <w:keepNext w:val="0"/>
        <w:keepLines w:val="0"/>
        <w:widowControl w:val="0"/>
        <w:shd w:val="clear" w:color="auto" w:fill="auto"/>
        <w:bidi w:val="0"/>
        <w:spacing w:before="0" w:after="0" w:line="316" w:lineRule="exact"/>
        <w:ind w:left="0" w:right="0" w:firstLine="380"/>
        <w:jc w:val="both"/>
      </w:pPr>
      <w:r>
        <w:rPr>
          <w:b/>
          <w:bCs/>
          <w:color w:val="000000"/>
          <w:spacing w:val="0"/>
          <w:w w:val="100"/>
          <w:position w:val="0"/>
        </w:rPr>
        <w:t>张仁华女士：</w:t>
      </w: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董事”。</w:t>
      </w:r>
    </w:p>
    <w:p>
      <w:pPr>
        <w:pStyle w:val="Style33"/>
        <w:keepNext w:val="0"/>
        <w:keepLines w:val="0"/>
        <w:widowControl w:val="0"/>
        <w:shd w:val="clear" w:color="auto" w:fill="auto"/>
        <w:bidi w:val="0"/>
        <w:spacing w:before="0" w:after="0" w:line="316" w:lineRule="exact"/>
        <w:ind w:left="0" w:right="0" w:firstLine="380"/>
        <w:jc w:val="both"/>
      </w:pPr>
      <w:r>
        <w:rPr>
          <w:b/>
          <w:bCs/>
          <w:color w:val="000000"/>
          <w:spacing w:val="0"/>
          <w:w w:val="100"/>
          <w:position w:val="0"/>
        </w:rPr>
        <w:t xml:space="preserve">周云女士 </w:t>
      </w: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董事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3"/>
        <w:keepNext w:val="0"/>
        <w:keepLines w:val="0"/>
        <w:widowControl w:val="0"/>
        <w:shd w:val="clear" w:color="auto" w:fill="auto"/>
        <w:bidi w:val="0"/>
        <w:spacing w:before="0" w:after="0" w:line="316" w:lineRule="exact"/>
        <w:ind w:left="0" w:right="0" w:firstLine="380"/>
        <w:jc w:val="both"/>
      </w:pPr>
      <w:r>
        <w:rPr>
          <w:b/>
          <w:bCs/>
          <w:color w:val="000000"/>
          <w:spacing w:val="0"/>
          <w:w w:val="100"/>
          <w:position w:val="0"/>
        </w:rPr>
        <w:t>杨博先生：</w:t>
      </w: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董事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3"/>
        <w:keepNext w:val="0"/>
        <w:keepLines w:val="0"/>
        <w:widowControl w:val="0"/>
        <w:shd w:val="clear" w:color="auto" w:fill="auto"/>
        <w:bidi w:val="0"/>
        <w:spacing w:before="0" w:after="0" w:line="319" w:lineRule="exact"/>
        <w:ind w:left="0" w:right="0" w:firstLine="380"/>
        <w:jc w:val="both"/>
      </w:pPr>
      <w:r>
        <w:rPr>
          <w:b/>
          <w:bCs/>
          <w:color w:val="000000"/>
          <w:spacing w:val="0"/>
          <w:w w:val="100"/>
          <w:position w:val="0"/>
        </w:rPr>
        <w:t>阎明涛先生：</w:t>
      </w:r>
      <w:r>
        <w:rPr>
          <w:color w:val="000000"/>
          <w:spacing w:val="0"/>
          <w:w w:val="100"/>
          <w:position w:val="0"/>
        </w:rPr>
        <w:t>中国国籍，无境外永久居留权，</w:t>
      </w:r>
      <w:r>
        <w:rPr>
          <w:color w:val="000000"/>
          <w:spacing w:val="0"/>
          <w:w w:val="100"/>
          <w:position w:val="0"/>
          <w:sz w:val="18"/>
          <w:szCs w:val="18"/>
        </w:rPr>
        <w:t>1965</w:t>
      </w:r>
      <w:r>
        <w:rPr>
          <w:color w:val="000000"/>
          <w:spacing w:val="0"/>
          <w:w w:val="100"/>
          <w:position w:val="0"/>
        </w:rPr>
        <w:t>年出生，本科学历，高级工程师、执业药师。历任烟台中策药业公 司生产科长、销售科长，烟台益生药业有限公司副总经理，山东瑞康药业配有限公司常务副总经理，山东瑞康药品配送有限 公司常务副总经理。现任本公司副总经理。</w:t>
      </w:r>
    </w:p>
    <w:p>
      <w:pPr>
        <w:pStyle w:val="Style33"/>
        <w:keepNext w:val="0"/>
        <w:keepLines w:val="0"/>
        <w:widowControl w:val="0"/>
        <w:shd w:val="clear" w:color="auto" w:fill="auto"/>
        <w:bidi w:val="0"/>
        <w:spacing w:before="0" w:after="0" w:line="322" w:lineRule="exact"/>
        <w:ind w:left="0" w:right="0" w:firstLine="380"/>
        <w:jc w:val="both"/>
      </w:pPr>
      <w:r>
        <w:rPr>
          <w:b/>
          <w:bCs/>
          <w:color w:val="000000"/>
          <w:spacing w:val="0"/>
          <w:w w:val="100"/>
          <w:position w:val="0"/>
        </w:rPr>
        <w:t>吴玓先生：</w:t>
      </w:r>
      <w:r>
        <w:rPr>
          <w:color w:val="000000"/>
          <w:spacing w:val="0"/>
          <w:w w:val="100"/>
          <w:position w:val="0"/>
        </w:rPr>
        <w:t>中国国籍，无境外永久居留权，</w:t>
      </w:r>
      <w:r>
        <w:rPr>
          <w:color w:val="000000"/>
          <w:spacing w:val="0"/>
          <w:w w:val="100"/>
          <w:position w:val="0"/>
          <w:sz w:val="18"/>
          <w:szCs w:val="18"/>
        </w:rPr>
        <w:t>1978</w:t>
      </w:r>
      <w:r>
        <w:rPr>
          <w:color w:val="000000"/>
          <w:spacing w:val="0"/>
          <w:w w:val="100"/>
          <w:position w:val="0"/>
        </w:rPr>
        <w:t>年出生，研究生学历，历任山东海虹医药电子商务有限公司副总经理， 山东瑞康医药股份有限公司基础医疗事业部总经理，现任公司副总经理。</w:t>
      </w:r>
    </w:p>
    <w:p>
      <w:pPr>
        <w:pStyle w:val="Style33"/>
        <w:keepNext w:val="0"/>
        <w:keepLines w:val="0"/>
        <w:widowControl w:val="0"/>
        <w:shd w:val="clear" w:color="auto" w:fill="auto"/>
        <w:bidi w:val="0"/>
        <w:spacing w:before="0" w:after="0" w:line="317" w:lineRule="exact"/>
        <w:ind w:left="0" w:right="0" w:firstLine="380"/>
        <w:jc w:val="both"/>
      </w:pPr>
      <w:r>
        <w:rPr>
          <w:b/>
          <w:bCs/>
          <w:color w:val="000000"/>
          <w:spacing w:val="0"/>
          <w:w w:val="100"/>
          <w:position w:val="0"/>
        </w:rPr>
        <w:t>徐世奎先生：</w:t>
      </w:r>
      <w:r>
        <w:rPr>
          <w:color w:val="000000"/>
          <w:spacing w:val="0"/>
          <w:w w:val="100"/>
          <w:position w:val="0"/>
        </w:rPr>
        <w:t>中国国籍，无境外永久居留权，</w:t>
      </w:r>
      <w:r>
        <w:rPr>
          <w:color w:val="000000"/>
          <w:spacing w:val="0"/>
          <w:w w:val="100"/>
          <w:position w:val="0"/>
          <w:sz w:val="18"/>
          <w:szCs w:val="18"/>
        </w:rPr>
        <w:t>1972</w:t>
      </w:r>
      <w:r>
        <w:rPr>
          <w:color w:val="000000"/>
          <w:spacing w:val="0"/>
          <w:w w:val="100"/>
          <w:position w:val="0"/>
        </w:rPr>
        <w:t>年出生，本科学历，执业药师。历任山东华能集团山东分公司科员， 阿斯特拉无锡制药有限公司济南办事处经理，上海罗氏制药有限公司商务部山东商务经理，山东瑞康药品配送有限公司采购 总监。现任本公司副总经理。</w:t>
      </w:r>
    </w:p>
    <w:p>
      <w:pPr>
        <w:pStyle w:val="Style33"/>
        <w:keepNext w:val="0"/>
        <w:keepLines w:val="0"/>
        <w:widowControl w:val="0"/>
        <w:shd w:val="clear" w:color="auto" w:fill="auto"/>
        <w:bidi w:val="0"/>
        <w:spacing w:before="0" w:after="0" w:line="312" w:lineRule="exact"/>
        <w:ind w:left="0" w:right="0" w:firstLine="380"/>
        <w:jc w:val="both"/>
      </w:pPr>
      <w:r>
        <w:rPr>
          <w:b/>
          <w:bCs/>
          <w:color w:val="000000"/>
          <w:spacing w:val="0"/>
          <w:w w:val="100"/>
          <w:position w:val="0"/>
        </w:rPr>
        <w:t>韩松先生：</w:t>
      </w:r>
      <w:r>
        <w:rPr>
          <w:color w:val="000000"/>
          <w:spacing w:val="0"/>
          <w:w w:val="100"/>
          <w:position w:val="0"/>
        </w:rPr>
        <w:t>中国国籍，无境外永久居留权，</w:t>
      </w:r>
      <w:r>
        <w:rPr>
          <w:color w:val="000000"/>
          <w:spacing w:val="0"/>
          <w:w w:val="100"/>
          <w:position w:val="0"/>
          <w:sz w:val="18"/>
          <w:szCs w:val="18"/>
        </w:rPr>
        <w:t>1967</w:t>
      </w:r>
      <w:r>
        <w:rPr>
          <w:color w:val="000000"/>
          <w:spacing w:val="0"/>
          <w:w w:val="100"/>
          <w:position w:val="0"/>
        </w:rPr>
        <w:t>年出生，本科学历。历任兖矿工程处科员，烟台冰轮集团科员，山东 煤炭工业总公司职员，山东瑞康药业有限公司公共关系管理中心经理，山东瑞康药品配送有限公司公共关系管理中心经理、</w:t>
      </w:r>
      <w:r>
        <w:br w:type="page"/>
      </w:r>
    </w:p>
    <w:p>
      <w:pPr>
        <w:pStyle w:val="Style33"/>
        <w:keepNext w:val="0"/>
        <w:keepLines w:val="0"/>
        <w:widowControl w:val="0"/>
        <w:shd w:val="clear" w:color="auto" w:fill="auto"/>
        <w:bidi w:val="0"/>
        <w:spacing w:before="0" w:after="0" w:line="319" w:lineRule="exact"/>
        <w:ind w:left="0" w:right="0" w:firstLine="0"/>
        <w:jc w:val="left"/>
      </w:pPr>
      <w:r>
        <w:rPr>
          <w:color w:val="000000"/>
          <w:spacing w:val="0"/>
          <w:w w:val="100"/>
          <w:position w:val="0"/>
        </w:rPr>
        <w:t>副总经理。现任本公司副总经理。</w:t>
      </w:r>
    </w:p>
    <w:p>
      <w:pPr>
        <w:pStyle w:val="Style33"/>
        <w:keepNext w:val="0"/>
        <w:keepLines w:val="0"/>
        <w:widowControl w:val="0"/>
        <w:shd w:val="clear" w:color="auto" w:fill="auto"/>
        <w:bidi w:val="0"/>
        <w:spacing w:before="0" w:after="0" w:line="319" w:lineRule="exact"/>
        <w:ind w:left="0" w:right="0" w:firstLine="380"/>
        <w:jc w:val="both"/>
      </w:pPr>
      <w:r>
        <w:rPr>
          <w:b/>
          <w:bCs/>
          <w:color w:val="000000"/>
          <w:spacing w:val="0"/>
          <w:w w:val="100"/>
          <w:position w:val="0"/>
        </w:rPr>
        <w:t>苏立臣先生：</w:t>
      </w:r>
      <w:r>
        <w:rPr>
          <w:color w:val="000000"/>
          <w:spacing w:val="0"/>
          <w:w w:val="100"/>
          <w:position w:val="0"/>
        </w:rPr>
        <w:t>中国国籍，无境外永久居留权，</w:t>
      </w:r>
      <w:r>
        <w:rPr>
          <w:color w:val="000000"/>
          <w:spacing w:val="0"/>
          <w:w w:val="100"/>
          <w:position w:val="0"/>
          <w:sz w:val="18"/>
          <w:szCs w:val="18"/>
        </w:rPr>
        <w:t>1972</w:t>
      </w:r>
      <w:r>
        <w:rPr>
          <w:color w:val="000000"/>
          <w:spacing w:val="0"/>
          <w:w w:val="100"/>
          <w:position w:val="0"/>
        </w:rPr>
        <w:t>年出生，本科学历，会计师，中国注册会计师。历任烟台市医药物 资经营总公司会计、会计主管，烟台市医药公司审计、会计主管，烟台医药国有控股有限公司会计主管，山东瑞康医药股份 有限公司财务经理。现任本公司财务总监。</w:t>
      </w:r>
    </w:p>
    <w:p>
      <w:pPr>
        <w:pStyle w:val="Style33"/>
        <w:keepNext w:val="0"/>
        <w:keepLines w:val="0"/>
        <w:widowControl w:val="0"/>
        <w:shd w:val="clear" w:color="auto" w:fill="auto"/>
        <w:bidi w:val="0"/>
        <w:spacing w:before="0" w:after="0" w:line="319" w:lineRule="exact"/>
        <w:ind w:left="0" w:right="0" w:firstLine="0"/>
        <w:jc w:val="left"/>
      </w:pPr>
      <w:r>
        <w:rPr>
          <w:color w:val="000000"/>
          <w:spacing w:val="0"/>
          <w:w w:val="100"/>
          <w:position w:val="0"/>
        </w:rPr>
        <w:t>在股东单位任职情况</w:t>
      </w:r>
    </w:p>
    <w:p>
      <w:pPr>
        <w:pStyle w:val="Style33"/>
        <w:keepNext w:val="0"/>
        <w:keepLines w:val="0"/>
        <w:widowControl w:val="0"/>
        <w:shd w:val="clear" w:color="auto" w:fill="auto"/>
        <w:bidi w:val="0"/>
        <w:spacing w:before="0" w:after="0" w:line="319"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120" w:line="319" w:lineRule="exact"/>
        <w:ind w:left="0" w:right="0" w:firstLine="0"/>
        <w:jc w:val="left"/>
      </w:pPr>
      <w:r>
        <w:rPr>
          <w:color w:val="000000"/>
          <w:spacing w:val="0"/>
          <w:w w:val="100"/>
          <w:position w:val="0"/>
        </w:rPr>
        <w:t>在其他单位任职情况</w:t>
      </w:r>
    </w:p>
    <w:p>
      <w:pPr>
        <w:pStyle w:val="Style21"/>
        <w:keepNext w:val="0"/>
        <w:keepLines w:val="0"/>
        <w:widowControl w:val="0"/>
        <w:shd w:val="clear" w:color="auto" w:fill="auto"/>
        <w:bidi w:val="0"/>
        <w:spacing w:before="0" w:after="0" w:line="240" w:lineRule="auto"/>
        <w:ind w:left="29"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238"/>
        <w:gridCol w:w="3274"/>
        <w:gridCol w:w="1094"/>
        <w:gridCol w:w="1229"/>
        <w:gridCol w:w="1358"/>
        <w:gridCol w:w="1387"/>
      </w:tblGrid>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160"/>
              <w:jc w:val="left"/>
              <w:rPr>
                <w:sz w:val="17"/>
                <w:szCs w:val="17"/>
              </w:rPr>
            </w:pPr>
            <w:r>
              <w:rPr>
                <w:rFonts w:ascii="SimSun" w:eastAsia="SimSun" w:hAnsi="SimSun" w:cs="SimSun"/>
                <w:color w:val="000000"/>
                <w:spacing w:val="0"/>
                <w:w w:val="100"/>
                <w:position w:val="0"/>
                <w:sz w:val="17"/>
                <w:szCs w:val="17"/>
              </w:rPr>
              <w:t>任职人员姓</w:t>
            </w:r>
          </w:p>
          <w:p>
            <w:pPr>
              <w:pStyle w:val="Style24"/>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在其他单 位担任的 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任期起始日 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在其他单位是 否领取报酬津 贴</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西藏金岳医药有限公司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山东瑞祥医疗器械有限公司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天际健康医疗科技有限公司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泰安瑞康药品配送有限公司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东营瑞康药品配送有限公司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济南明康大药房有限责任公司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西藏金岳医疗器械有限公司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青岛海誉泰德商贸有限公司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瑞康医药（山东）有限公司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荣成市业安医疗器械有限公司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山东瑞康网络医院有限公司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威海市瑞尔医疗器械有限公司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浩长企业有限公司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韩旭</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天华行有限公司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238"/>
        <w:gridCol w:w="3274"/>
        <w:gridCol w:w="1094"/>
        <w:gridCol w:w="1229"/>
        <w:gridCol w:w="1358"/>
        <w:gridCol w:w="1387"/>
      </w:tblGrid>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韩旭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中国联合医疗集团有限公司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韩旭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重庆莱帮医疗器械有限公司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韩旭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瑞衡（上海）信息技术有限公司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韩旭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济宁瑞康医药有限公司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韩旭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上海欣欣荣华投资有限公司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韩旭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山东瑞康医药上海有限公司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韩旭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瑞康医药浙江有限公司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韩旭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石家庄格美医疗器械有限公司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韩旭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北京沛合健康科技有限公司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韩旭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哈尔滨众天医疗科技有限公司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韩旭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湖南润吉药业有限公司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韩旭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宁波天脉健康管理有限公司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韩旭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上海随恒生物技术有限公司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韩旭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尼木祥云医疗器械有限公司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韩旭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山东福颐养老投资有限公司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韩旭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烟台诚厚投资有限公司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韩旭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山东瑞祥口腔医院有限公司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韩旭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湖南瑞康医药有限公司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韩旭</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烟台福颐养老投资中心（有限合伙）</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委派代表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238"/>
        <w:gridCol w:w="3274"/>
        <w:gridCol w:w="1094"/>
        <w:gridCol w:w="1229"/>
        <w:gridCol w:w="1358"/>
        <w:gridCol w:w="1387"/>
      </w:tblGrid>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南昌普健实业有限公司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亳州市常信医疗器械有限公司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福州新扩贸易有限公司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济南健雅义齿制作有限公司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黑龙江省禾润凯迪医药有限公司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福州科洋医疗设备有限公司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山东乐康金岳实业有限公司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山东承恩投资有限公司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烟台慈普医疗科技有限公司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烟台乐康金岳养老产业有限公司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山东乐康金岳养老产业有限公司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崔胜利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淄博瑞康药品配送有限公司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2009</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崔胜利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山东瑞康德一医疗器械有限公司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崔胜利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潍坊瑞康药品配送有限公司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崔胜利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青岛瑞康药品配送有限公司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崔胜利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山东瑞康康裕医药有限公司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崔胜利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上海随恒生物技术有限公司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崔胜利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石家庄格美医疗器械有限公司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崔胜利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内蒙古天和医药有限责任公司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238"/>
        <w:gridCol w:w="3274"/>
        <w:gridCol w:w="1094"/>
        <w:gridCol w:w="1229"/>
        <w:gridCol w:w="1358"/>
        <w:gridCol w:w="1387"/>
      </w:tblGrid>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崔胜利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云南金久经贸有限公司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崔胜利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昆明贡仁临经贸有限公司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崔胜利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甘肃瑞康时代医疗器械有限责任公司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崔胜利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杭州雄郑贸易有限公司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崔胜利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杭州临安康美佳贸易有限公司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崔胜利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甘肃瑞康医药有限公司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崔胜利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瑞康时代医药（湖北）有限公司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崔胜利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内蒙古瑞康时代医药有限公司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北京瑞康博锐投资有限公司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威海金岳瑞康医药有限公司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瑞康医药（枣庄）有限公司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济宁瑞康正大医药有限公司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东营瑞康药品配送有限公司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泰安瑞康药品配送有限公司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济南明康大药房有限责任公司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威海神瑞贸易有限公司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枣庄际安医疗器械有限责任公司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聊城瑞康宏源医药有限公司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山东滨州瑞康医药有限公司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238"/>
        <w:gridCol w:w="3274"/>
        <w:gridCol w:w="1094"/>
        <w:gridCol w:w="1229"/>
        <w:gridCol w:w="1358"/>
        <w:gridCol w:w="1387"/>
      </w:tblGrid>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韩松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苗泽金岳瑞康医药有限公司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韩松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山东瑞康洗涤服务有限公司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韩松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山东瑞康医疗灭菌有限公司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韩松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济南同邦信息有限公司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韩松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青岛宝康生物科技有限公司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韩松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新泰市同福堂医药有限公司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韩松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上海旺云信息技术有限公司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韩松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广州康海医药生物科技发展有限公司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韩松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北京盛世利康医疗器械有限公司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韩松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北京天健君安经贸有限公司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韩松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北京恒盛凯利经贸有限公司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韩松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北京瑞诚泰达经贸有限公司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韩松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北京久鼎盛世科技有限公司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韩松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黑龙江瑞康世纪医药有限公司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韩松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北京瑞康时代医药有限公司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韩松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江西科洋实业有限公司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韩松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河南省瑞康药业有限公司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韩松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北京悦康北卫医药有限公司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韩松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福州新扩贸易有限公司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238"/>
        <w:gridCol w:w="3274"/>
        <w:gridCol w:w="1094"/>
        <w:gridCol w:w="1229"/>
        <w:gridCol w:w="1358"/>
        <w:gridCol w:w="1387"/>
      </w:tblGrid>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福州科洋医疗设备有限公司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宁夏时代瑞康医药有限公司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重庆瑞康之星医疗器械有限公司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聊城瑞康人和医药有限公司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山东瑞森医院管理有限公司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瑞康医药（陕西）有限公司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长沙湘普科技发展有限公司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太原维康鸿业科技有限公司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河南印何阗商贸有限公司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河南省德建药业有限公司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河南东泰电子科技有限公司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陕西健城体外诊断试剂有限公司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山西瑞康滨海医疗器械有限公司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山东海健药业有限公司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云南金江源科技有限公司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昆明康必健科技有限公司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烟台诺佑投资有限公司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北京世纪奥维医疗技术服务有限公司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张仁华</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山东多学科诊疗医院有限公司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238"/>
        <w:gridCol w:w="3274"/>
        <w:gridCol w:w="1094"/>
        <w:gridCol w:w="1229"/>
        <w:gridCol w:w="1358"/>
        <w:gridCol w:w="1387"/>
      </w:tblGrid>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张仁华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山东瑞祥口腔医院有限公司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张仁华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山东承恩投资有限公司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张仁华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山东瑞康安来医药科技有限公司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张仁华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烟台瑞佑投资有限公司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中国医药商业协会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常务副会</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山西省医药行业协会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副会长、秘 书长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2005</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山西省工业经济联合会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副会长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中国医药企业管理协会无菌制剂专业委 员会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山西大学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硕士研究</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生导师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2006</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浙江英特集团股份有限公司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南京医药股份有限公司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老百姓大药房连锁股份有限公司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权玉华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中海创富（山东）投资基金管理有限公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权玉华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山东高端蓝莓生物技术股份有限公司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2008</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权玉华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齐星铁塔科技股份有限公司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权玉华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山东中际电工装备股份有限公司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权玉华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山东墨龙石油机械股份有限公司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权玉华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山东联创互联网传媒股份有限公司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于建青</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山东通世律师事务所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主任</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2008</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spacing w:lineRule="exact" w:line="1"/>
        <w:rPr>
          <w:sz w:val="2"/>
          <w:szCs w:val="2"/>
        </w:rPr>
      </w:pPr>
      <w:r>
        <w:br w:type="page"/>
      </w:r>
    </w:p>
    <w:tbl>
      <w:tblPr>
        <w:tblOverlap w:val="never"/>
        <w:jc w:val="center"/>
        <w:tblLayout w:type="fixed"/>
      </w:tblPr>
      <w:tblGrid>
        <w:gridCol w:w="1238"/>
        <w:gridCol w:w="3274"/>
        <w:gridCol w:w="1094"/>
        <w:gridCol w:w="1229"/>
        <w:gridCol w:w="1358"/>
        <w:gridCol w:w="1387"/>
      </w:tblGrid>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于建青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烟台仲裁委员会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仲裁员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于建青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烟台杰瑞石油服务集团股份有限公司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于建青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烟台正海磁性材料股份有限公司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于建青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烟台泰和新材料股份有限公司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于建青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山东龙大肉食品股份有限公司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在其他单位 任职情况的 说明</w:t>
            </w:r>
          </w:p>
        </w:tc>
        <w:tc>
          <w:tcPr>
            <w:gridSpan w:val="5"/>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260" w:line="240" w:lineRule="auto"/>
        <w:ind w:left="0" w:right="0" w:firstLine="0"/>
        <w:jc w:val="left"/>
      </w:pPr>
      <w:bookmarkStart w:id="507" w:name="bookmark507"/>
      <w:bookmarkStart w:id="508" w:name="bookmark508"/>
      <w:bookmarkStart w:id="509" w:name="bookmark509"/>
      <w:bookmarkStart w:id="510" w:name="bookmark510"/>
      <w:r>
        <w:rPr>
          <w:color w:val="000000"/>
          <w:spacing w:val="0"/>
          <w:w w:val="100"/>
          <w:position w:val="0"/>
        </w:rPr>
        <w:t>四</w:t>
      </w:r>
      <w:bookmarkEnd w:id="509"/>
      <w:r>
        <w:rPr>
          <w:color w:val="000000"/>
          <w:spacing w:val="0"/>
          <w:w w:val="100"/>
          <w:position w:val="0"/>
        </w:rPr>
        <w:t>、董事、监事、高级管理人员报酬情况</w:t>
      </w:r>
      <w:bookmarkEnd w:id="507"/>
      <w:bookmarkEnd w:id="508"/>
      <w:bookmarkEnd w:id="510"/>
    </w:p>
    <w:p>
      <w:pPr>
        <w:pStyle w:val="Style33"/>
        <w:keepNext w:val="0"/>
        <w:keepLines w:val="0"/>
        <w:widowControl w:val="0"/>
        <w:shd w:val="clear" w:color="auto" w:fill="auto"/>
        <w:bidi w:val="0"/>
        <w:spacing w:before="0" w:after="40" w:line="312" w:lineRule="exact"/>
        <w:ind w:left="0" w:right="0" w:firstLine="0"/>
        <w:jc w:val="left"/>
      </w:pPr>
      <w:r>
        <w:rPr>
          <w:color w:val="000000"/>
          <w:spacing w:val="0"/>
          <w:w w:val="100"/>
          <w:position w:val="0"/>
        </w:rPr>
        <w:t>董事、监事、高级管理人员报酬的决策程序、确定依据、实际支付情况</w:t>
      </w:r>
    </w:p>
    <w:p>
      <w:pPr>
        <w:pStyle w:val="Style33"/>
        <w:keepNext w:val="0"/>
        <w:keepLines w:val="0"/>
        <w:widowControl w:val="0"/>
        <w:shd w:val="clear" w:color="auto" w:fill="auto"/>
        <w:bidi w:val="0"/>
        <w:spacing w:before="0" w:after="40" w:line="312" w:lineRule="exact"/>
        <w:ind w:left="0" w:right="0" w:firstLine="280"/>
        <w:jc w:val="both"/>
      </w:pPr>
      <w:r>
        <w:rPr>
          <w:color w:val="000000"/>
          <w:spacing w:val="0"/>
          <w:w w:val="100"/>
          <w:position w:val="0"/>
        </w:rPr>
        <w:t>报酬的决策程序和报酬确定依据：在公司任职的董事、监事、高级管理人员按其职务根据公司现行的绩效考核体系及薪 酬制度领取报酬。在公司领取报酬的董事（不含独立董事）、监事和高级管理人员的收入均为其从事公司管理工作的工资性 收入。</w:t>
      </w:r>
    </w:p>
    <w:p>
      <w:pPr>
        <w:pStyle w:val="Style33"/>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公司报告期内董事、监事和高级管理人员报酬情况</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从公司获得的 税前报酬总额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是否在公司关</w:t>
            </w:r>
          </w:p>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联方获取报酬</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pPr>
            <w:r>
              <w:rPr>
                <w:color w:val="000000"/>
                <w:spacing w:val="0"/>
                <w:w w:val="100"/>
                <w:position w:val="0"/>
              </w:rPr>
              <w:t>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张仁华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副董事长、总 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pPr>
            <w:r>
              <w:rPr>
                <w:color w:val="000000"/>
                <w:spacing w:val="0"/>
                <w:w w:val="100"/>
                <w:position w:val="0"/>
              </w:rPr>
              <w:t>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董事会秘书、 董事、副总经 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pPr>
            <w:r>
              <w:rPr>
                <w:color w:val="000000"/>
                <w:spacing w:val="0"/>
                <w:w w:val="100"/>
                <w:position w:val="0"/>
              </w:rPr>
              <w:t>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pPr>
            <w:r>
              <w:rPr>
                <w:color w:val="000000"/>
                <w:spacing w:val="0"/>
                <w:w w:val="100"/>
                <w:position w:val="0"/>
              </w:rPr>
              <w:t>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崔胜利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pPr>
            <w:r>
              <w:rPr>
                <w:color w:val="000000"/>
                <w:spacing w:val="0"/>
                <w:w w:val="100"/>
                <w:position w:val="0"/>
              </w:rPr>
              <w:t>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吴丽艳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pPr>
            <w:r>
              <w:rPr>
                <w:color w:val="000000"/>
                <w:spacing w:val="0"/>
                <w:w w:val="100"/>
                <w:position w:val="0"/>
              </w:rPr>
              <w:t>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pPr>
            <w:r>
              <w:rPr>
                <w:color w:val="000000"/>
                <w:spacing w:val="0"/>
                <w:w w:val="100"/>
                <w:position w:val="0"/>
              </w:rPr>
              <w:t>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权玉华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pPr>
            <w:r>
              <w:rPr>
                <w:color w:val="000000"/>
                <w:spacing w:val="0"/>
                <w:w w:val="100"/>
                <w:position w:val="0"/>
              </w:rPr>
              <w:t>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于建青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pPr>
            <w:r>
              <w:rPr>
                <w:color w:val="000000"/>
                <w:spacing w:val="0"/>
                <w:w w:val="100"/>
                <w:position w:val="0"/>
              </w:rPr>
              <w:t>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刘志华</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监事会主席</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pPr>
            <w:r>
              <w:rPr>
                <w:color w:val="000000"/>
                <w:spacing w:val="0"/>
                <w:w w:val="100"/>
                <w:position w:val="0"/>
              </w:rPr>
              <w:t>55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9.19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陶春芳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pPr>
            <w:r>
              <w:rPr>
                <w:color w:val="000000"/>
                <w:spacing w:val="0"/>
                <w:w w:val="100"/>
                <w:position w:val="0"/>
              </w:rPr>
              <w:t>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黄少杰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pPr>
            <w:r>
              <w:rPr>
                <w:color w:val="000000"/>
                <w:spacing w:val="0"/>
                <w:w w:val="100"/>
                <w:position w:val="0"/>
              </w:rPr>
              <w:t>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阎明涛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pPr>
            <w:r>
              <w:rPr>
                <w:color w:val="000000"/>
                <w:spacing w:val="0"/>
                <w:w w:val="100"/>
                <w:position w:val="0"/>
              </w:rPr>
              <w:t>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吴玓</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pPr>
            <w:r>
              <w:rPr>
                <w:color w:val="000000"/>
                <w:spacing w:val="0"/>
                <w:w w:val="100"/>
                <w:position w:val="0"/>
              </w:rPr>
              <w:t>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徐世奎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pPr>
            <w:r>
              <w:rPr>
                <w:color w:val="000000"/>
                <w:spacing w:val="0"/>
                <w:w w:val="100"/>
                <w:position w:val="0"/>
              </w:rPr>
              <w:t>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pPr>
            <w:r>
              <w:rPr>
                <w:color w:val="000000"/>
                <w:spacing w:val="0"/>
                <w:w w:val="100"/>
                <w:position w:val="0"/>
              </w:rPr>
              <w:t>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苏立臣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pPr>
            <w:r>
              <w:rPr>
                <w:color w:val="000000"/>
                <w:spacing w:val="0"/>
                <w:w w:val="100"/>
                <w:position w:val="0"/>
              </w:rPr>
              <w:t>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王锦霞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pPr>
            <w:r>
              <w:rPr>
                <w:color w:val="000000"/>
                <w:spacing w:val="0"/>
                <w:w w:val="100"/>
                <w:position w:val="0"/>
              </w:rPr>
              <w:t>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吴国芝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pPr>
            <w:r>
              <w:rPr>
                <w:color w:val="000000"/>
                <w:spacing w:val="0"/>
                <w:w w:val="100"/>
                <w:position w:val="0"/>
              </w:rPr>
              <w:t>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金福海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pPr>
            <w:r>
              <w:rPr>
                <w:color w:val="000000"/>
                <w:spacing w:val="0"/>
                <w:w w:val="100"/>
                <w:position w:val="0"/>
              </w:rPr>
              <w:t>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尚毅力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pPr>
            <w:r>
              <w:rPr>
                <w:color w:val="000000"/>
                <w:spacing w:val="0"/>
                <w:w w:val="100"/>
                <w:position w:val="0"/>
              </w:rPr>
              <w:t>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270.08</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公司董事、高级管理人员报告期内被授予的股权激励情况</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left"/>
      </w:pPr>
      <w:bookmarkStart w:id="511" w:name="bookmark511"/>
      <w:bookmarkStart w:id="512" w:name="bookmark512"/>
      <w:bookmarkStart w:id="513" w:name="bookmark513"/>
      <w:bookmarkStart w:id="514" w:name="bookmark514"/>
      <w:r>
        <w:rPr>
          <w:color w:val="000000"/>
          <w:spacing w:val="0"/>
          <w:w w:val="100"/>
          <w:position w:val="0"/>
        </w:rPr>
        <w:t>五</w:t>
      </w:r>
      <w:bookmarkEnd w:id="513"/>
      <w:r>
        <w:rPr>
          <w:color w:val="000000"/>
          <w:spacing w:val="0"/>
          <w:w w:val="100"/>
          <w:position w:val="0"/>
        </w:rPr>
        <w:t>、公司员工情况</w:t>
      </w:r>
      <w:bookmarkEnd w:id="511"/>
      <w:bookmarkEnd w:id="512"/>
      <w:bookmarkEnd w:id="514"/>
    </w:p>
    <w:p>
      <w:pPr>
        <w:pStyle w:val="Style36"/>
        <w:keepNext/>
        <w:keepLines/>
        <w:widowControl w:val="0"/>
        <w:shd w:val="clear" w:color="auto" w:fill="auto"/>
        <w:bidi w:val="0"/>
        <w:spacing w:before="0" w:after="300" w:line="240" w:lineRule="auto"/>
        <w:ind w:left="0" w:right="0" w:firstLine="0"/>
        <w:jc w:val="left"/>
      </w:pPr>
      <w:bookmarkStart w:id="515" w:name="bookmark515"/>
      <w:bookmarkStart w:id="516" w:name="bookmark516"/>
      <w:bookmarkStart w:id="517" w:name="bookmark517"/>
      <w:bookmarkStart w:id="518" w:name="bookmark518"/>
      <w:r>
        <w:rPr>
          <w:rFonts w:ascii="Times New Roman" w:eastAsia="Times New Roman" w:hAnsi="Times New Roman" w:cs="Times New Roman"/>
          <w:color w:val="000000"/>
          <w:spacing w:val="0"/>
          <w:w w:val="100"/>
          <w:position w:val="0"/>
        </w:rPr>
        <w:t>1</w:t>
      </w:r>
      <w:bookmarkEnd w:id="517"/>
      <w:r>
        <w:rPr>
          <w:color w:val="000000"/>
          <w:spacing w:val="0"/>
          <w:w w:val="100"/>
          <w:position w:val="0"/>
        </w:rPr>
        <w:t>、员工数量、专业构成及教育程度</w:t>
      </w:r>
      <w:bookmarkEnd w:id="515"/>
      <w:bookmarkEnd w:id="516"/>
      <w:bookmarkEnd w:id="518"/>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母公司在职员工的数量（人）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00" w:right="0" w:firstLine="0"/>
              <w:jc w:val="left"/>
            </w:pPr>
            <w:r>
              <w:rPr>
                <w:color w:val="000000"/>
                <w:spacing w:val="0"/>
                <w:w w:val="100"/>
                <w:position w:val="0"/>
              </w:rPr>
              <w:t>801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主要子公司在职员工的数量（人）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260" w:right="0" w:firstLine="0"/>
              <w:jc w:val="left"/>
            </w:pPr>
            <w:r>
              <w:rPr>
                <w:color w:val="000000"/>
                <w:spacing w:val="0"/>
                <w:w w:val="100"/>
                <w:position w:val="0"/>
              </w:rPr>
              <w:t>2,137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在职员工的数量合计（人）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260" w:right="0" w:firstLine="0"/>
              <w:jc w:val="left"/>
            </w:pPr>
            <w:r>
              <w:rPr>
                <w:color w:val="000000"/>
                <w:spacing w:val="0"/>
                <w:w w:val="100"/>
                <w:position w:val="0"/>
              </w:rPr>
              <w:t>4,051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当期领取薪酬员工总人数（人）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260" w:right="0" w:firstLine="0"/>
              <w:jc w:val="left"/>
            </w:pPr>
            <w:r>
              <w:rPr>
                <w:color w:val="000000"/>
                <w:spacing w:val="0"/>
                <w:w w:val="100"/>
                <w:position w:val="0"/>
              </w:rPr>
              <w:t>4,051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母公司及主要子公司需承担费用的离退休职工人数（人）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403"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专业构成类别</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专业构成人数（人）</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260" w:right="0" w:firstLine="0"/>
              <w:jc w:val="left"/>
            </w:pPr>
            <w:r>
              <w:rPr>
                <w:color w:val="000000"/>
                <w:spacing w:val="0"/>
                <w:w w:val="100"/>
                <w:position w:val="0"/>
              </w:rPr>
              <w:t>1,562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00" w:right="0" w:firstLine="0"/>
              <w:jc w:val="left"/>
            </w:pPr>
            <w:r>
              <w:rPr>
                <w:color w:val="000000"/>
                <w:spacing w:val="0"/>
                <w:w w:val="100"/>
                <w:position w:val="0"/>
              </w:rPr>
              <w:t>158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00" w:right="0" w:firstLine="0"/>
              <w:jc w:val="left"/>
            </w:pPr>
            <w:r>
              <w:rPr>
                <w:color w:val="000000"/>
                <w:spacing w:val="0"/>
                <w:w w:val="100"/>
                <w:position w:val="0"/>
              </w:rPr>
              <w:t>273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行政人员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260" w:right="0" w:firstLine="0"/>
              <w:jc w:val="left"/>
            </w:pPr>
            <w:r>
              <w:rPr>
                <w:color w:val="000000"/>
                <w:spacing w:val="0"/>
                <w:w w:val="100"/>
                <w:position w:val="0"/>
              </w:rPr>
              <w:t>1,777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采购人员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00" w:right="0" w:firstLine="0"/>
              <w:jc w:val="left"/>
            </w:pPr>
            <w:r>
              <w:rPr>
                <w:color w:val="000000"/>
                <w:spacing w:val="0"/>
                <w:w w:val="100"/>
                <w:position w:val="0"/>
              </w:rPr>
              <w:t>281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260" w:right="0" w:firstLine="0"/>
              <w:jc w:val="left"/>
            </w:pPr>
            <w:r>
              <w:rPr>
                <w:color w:val="000000"/>
                <w:spacing w:val="0"/>
                <w:w w:val="100"/>
                <w:position w:val="0"/>
              </w:rPr>
              <w:t>4,051</w:t>
            </w:r>
          </w:p>
        </w:tc>
      </w:tr>
      <w:tr>
        <w:trPr>
          <w:trHeight w:val="403"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教育程度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教育程度类别</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数量（人）</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本科及以上</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260" w:right="0" w:firstLine="0"/>
              <w:jc w:val="left"/>
            </w:pPr>
            <w:r>
              <w:rPr>
                <w:color w:val="000000"/>
                <w:spacing w:val="0"/>
                <w:w w:val="100"/>
                <w:position w:val="0"/>
              </w:rPr>
              <w:t>1,038</w:t>
            </w:r>
          </w:p>
        </w:tc>
      </w:tr>
    </w:tbl>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中专及以下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4,051</w:t>
            </w:r>
          </w:p>
        </w:tc>
      </w:tr>
    </w:tbl>
    <w:p>
      <w:pPr>
        <w:widowControl w:val="0"/>
        <w:spacing w:after="319" w:line="1" w:lineRule="exact"/>
      </w:pPr>
    </w:p>
    <w:p>
      <w:pPr>
        <w:pStyle w:val="Style36"/>
        <w:keepNext/>
        <w:keepLines/>
        <w:widowControl w:val="0"/>
        <w:shd w:val="clear" w:color="auto" w:fill="auto"/>
        <w:tabs>
          <w:tab w:pos="378" w:val="left"/>
        </w:tabs>
        <w:bidi w:val="0"/>
        <w:spacing w:before="0" w:after="260" w:line="240" w:lineRule="auto"/>
        <w:ind w:left="0" w:right="0" w:firstLine="0"/>
        <w:jc w:val="both"/>
      </w:pPr>
      <w:bookmarkStart w:id="519" w:name="bookmark519"/>
      <w:bookmarkStart w:id="520" w:name="bookmark520"/>
      <w:bookmarkStart w:id="521" w:name="bookmark521"/>
      <w:bookmarkStart w:id="522" w:name="bookmark522"/>
      <w:r>
        <w:rPr>
          <w:rFonts w:ascii="Times New Roman" w:eastAsia="Times New Roman" w:hAnsi="Times New Roman" w:cs="Times New Roman"/>
          <w:color w:val="000000"/>
          <w:spacing w:val="0"/>
          <w:w w:val="100"/>
          <w:position w:val="0"/>
        </w:rPr>
        <w:t>2</w:t>
      </w:r>
      <w:bookmarkEnd w:id="521"/>
      <w:r>
        <w:rPr>
          <w:color w:val="000000"/>
          <w:spacing w:val="0"/>
          <w:w w:val="100"/>
          <w:position w:val="0"/>
        </w:rPr>
        <w:t>、</w:t>
        <w:tab/>
        <w:t>薪酬政策</w:t>
      </w:r>
      <w:bookmarkEnd w:id="519"/>
      <w:bookmarkEnd w:id="520"/>
      <w:bookmarkEnd w:id="522"/>
    </w:p>
    <w:p>
      <w:pPr>
        <w:pStyle w:val="Style33"/>
        <w:keepNext w:val="0"/>
        <w:keepLines w:val="0"/>
        <w:widowControl w:val="0"/>
        <w:shd w:val="clear" w:color="auto" w:fill="auto"/>
        <w:bidi w:val="0"/>
        <w:spacing w:before="0" w:after="380" w:line="317" w:lineRule="exact"/>
        <w:ind w:left="0" w:right="0" w:firstLine="380"/>
        <w:jc w:val="left"/>
      </w:pPr>
      <w:r>
        <w:rPr>
          <w:color w:val="000000"/>
          <w:spacing w:val="0"/>
          <w:w w:val="100"/>
          <w:position w:val="0"/>
        </w:rPr>
        <w:t>公司建立了完善的薪酬福利体系和绩效考核体系。通过合理确定薪酬结构，建立长期激励计划，将员工的职业规划和公 司的发展有机地结合起来，努力营造吸引人才、留住人才、鼓励人才脱颖而出的机制和环境，吸引优秀人才与企业共同成长。</w:t>
      </w:r>
    </w:p>
    <w:p>
      <w:pPr>
        <w:pStyle w:val="Style36"/>
        <w:keepNext/>
        <w:keepLines/>
        <w:widowControl w:val="0"/>
        <w:shd w:val="clear" w:color="auto" w:fill="auto"/>
        <w:tabs>
          <w:tab w:pos="378" w:val="left"/>
        </w:tabs>
        <w:bidi w:val="0"/>
        <w:spacing w:before="0" w:after="260" w:line="240" w:lineRule="auto"/>
        <w:ind w:left="0" w:right="0" w:firstLine="0"/>
        <w:jc w:val="left"/>
      </w:pPr>
      <w:bookmarkStart w:id="523" w:name="bookmark523"/>
      <w:bookmarkStart w:id="524" w:name="bookmark524"/>
      <w:bookmarkStart w:id="525" w:name="bookmark525"/>
      <w:bookmarkStart w:id="526" w:name="bookmark526"/>
      <w:r>
        <w:rPr>
          <w:rFonts w:ascii="Times New Roman" w:eastAsia="Times New Roman" w:hAnsi="Times New Roman" w:cs="Times New Roman"/>
          <w:color w:val="000000"/>
          <w:spacing w:val="0"/>
          <w:w w:val="100"/>
          <w:position w:val="0"/>
        </w:rPr>
        <w:t>3</w:t>
      </w:r>
      <w:bookmarkEnd w:id="525"/>
      <w:r>
        <w:rPr>
          <w:color w:val="000000"/>
          <w:spacing w:val="0"/>
          <w:w w:val="100"/>
          <w:position w:val="0"/>
        </w:rPr>
        <w:t>、</w:t>
        <w:tab/>
        <w:t>培训计划</w:t>
      </w:r>
      <w:bookmarkEnd w:id="523"/>
      <w:bookmarkEnd w:id="524"/>
      <w:bookmarkEnd w:id="526"/>
    </w:p>
    <w:p>
      <w:pPr>
        <w:pStyle w:val="Style33"/>
        <w:keepNext w:val="0"/>
        <w:keepLines w:val="0"/>
        <w:widowControl w:val="0"/>
        <w:shd w:val="clear" w:color="auto" w:fill="auto"/>
        <w:bidi w:val="0"/>
        <w:spacing w:before="0" w:after="740" w:line="314" w:lineRule="exact"/>
        <w:ind w:left="0" w:right="0" w:firstLine="380"/>
        <w:jc w:val="both"/>
      </w:pPr>
      <w:r>
        <w:rPr>
          <w:color w:val="000000"/>
          <w:spacing w:val="0"/>
          <w:w w:val="100"/>
          <w:position w:val="0"/>
        </w:rPr>
        <w:t>公司建立了完善的培训体系。公司根据为员工定制的职业发展规划制定年度培训计划，主要培训内容包括企业文化、领 导力、员工素质、职业技能、办公自动化软件使用技巧、成本管理、项目管理、质量管理等各个方面，培训形式有管理人员 授课、外聘讲师组训等。</w:t>
      </w:r>
    </w:p>
    <w:p>
      <w:pPr>
        <w:pStyle w:val="Style36"/>
        <w:keepNext/>
        <w:keepLines/>
        <w:widowControl w:val="0"/>
        <w:shd w:val="clear" w:color="auto" w:fill="auto"/>
        <w:tabs>
          <w:tab w:pos="378" w:val="left"/>
        </w:tabs>
        <w:bidi w:val="0"/>
        <w:spacing w:before="0" w:after="260" w:line="240" w:lineRule="auto"/>
        <w:ind w:left="0" w:right="0" w:firstLine="0"/>
        <w:jc w:val="left"/>
      </w:pPr>
      <w:bookmarkStart w:id="527" w:name="bookmark527"/>
      <w:bookmarkStart w:id="528" w:name="bookmark528"/>
      <w:bookmarkStart w:id="529" w:name="bookmark529"/>
      <w:bookmarkStart w:id="530" w:name="bookmark530"/>
      <w:r>
        <w:rPr>
          <w:rFonts w:ascii="Times New Roman" w:eastAsia="Times New Roman" w:hAnsi="Times New Roman" w:cs="Times New Roman"/>
          <w:color w:val="000000"/>
          <w:spacing w:val="0"/>
          <w:w w:val="100"/>
          <w:position w:val="0"/>
        </w:rPr>
        <w:t>4</w:t>
      </w:r>
      <w:bookmarkEnd w:id="529"/>
      <w:r>
        <w:rPr>
          <w:color w:val="000000"/>
          <w:spacing w:val="0"/>
          <w:w w:val="100"/>
          <w:position w:val="0"/>
        </w:rPr>
        <w:t>、</w:t>
        <w:tab/>
        <w:t>劳务外包情况</w:t>
      </w:r>
      <w:bookmarkEnd w:id="527"/>
      <w:bookmarkEnd w:id="528"/>
      <w:bookmarkEnd w:id="530"/>
    </w:p>
    <w:p>
      <w:pPr>
        <w:pStyle w:val="Style33"/>
        <w:keepNext w:val="0"/>
        <w:keepLines w:val="0"/>
        <w:widowControl w:val="0"/>
        <w:shd w:val="clear" w:color="auto" w:fill="auto"/>
        <w:bidi w:val="0"/>
        <w:spacing w:before="0" w:after="280" w:line="316" w:lineRule="exact"/>
        <w:ind w:left="0" w:right="0" w:firstLine="0"/>
        <w:jc w:val="left"/>
        <w:sectPr>
          <w:footnotePr>
            <w:pos w:val="pageBottom"/>
            <w:numFmt w:val="decimal"/>
            <w:numRestart w:val="continuous"/>
          </w:footnotePr>
          <w:pgSz w:w="11900" w:h="16840"/>
          <w:pgMar w:top="1369" w:right="1073" w:bottom="1460" w:left="1053"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6"/>
        <w:keepNext/>
        <w:keepLines/>
        <w:widowControl w:val="0"/>
        <w:shd w:val="clear" w:color="auto" w:fill="auto"/>
        <w:bidi w:val="0"/>
        <w:spacing w:before="540" w:line="240" w:lineRule="auto"/>
        <w:ind w:left="0" w:right="0" w:firstLine="0"/>
        <w:jc w:val="center"/>
      </w:pPr>
      <w:bookmarkStart w:id="531" w:name="bookmark531"/>
      <w:bookmarkStart w:id="532" w:name="bookmark532"/>
      <w:bookmarkStart w:id="533" w:name="bookmark533"/>
      <w:r>
        <w:rPr>
          <w:color w:val="000000"/>
          <w:spacing w:val="0"/>
          <w:w w:val="100"/>
          <w:position w:val="0"/>
        </w:rPr>
        <w:t>第九节公司治理</w:t>
      </w:r>
      <w:bookmarkEnd w:id="531"/>
      <w:bookmarkEnd w:id="532"/>
      <w:bookmarkEnd w:id="533"/>
    </w:p>
    <w:p>
      <w:pPr>
        <w:pStyle w:val="Style31"/>
        <w:keepNext/>
        <w:keepLines/>
        <w:widowControl w:val="0"/>
        <w:shd w:val="clear" w:color="auto" w:fill="auto"/>
        <w:bidi w:val="0"/>
        <w:spacing w:before="0" w:after="260" w:line="240" w:lineRule="auto"/>
        <w:ind w:left="0" w:right="0" w:firstLine="0"/>
        <w:jc w:val="left"/>
      </w:pPr>
      <w:bookmarkStart w:id="534" w:name="bookmark534"/>
      <w:bookmarkStart w:id="535" w:name="bookmark535"/>
      <w:bookmarkStart w:id="536" w:name="bookmark536"/>
      <w:bookmarkStart w:id="537" w:name="bookmark537"/>
      <w:r>
        <w:rPr>
          <w:color w:val="000000"/>
          <w:spacing w:val="0"/>
          <w:w w:val="100"/>
          <w:position w:val="0"/>
        </w:rPr>
        <w:t>一</w:t>
      </w:r>
      <w:bookmarkEnd w:id="536"/>
      <w:r>
        <w:rPr>
          <w:color w:val="000000"/>
          <w:spacing w:val="0"/>
          <w:w w:val="100"/>
          <w:position w:val="0"/>
        </w:rPr>
        <w:t>、公司治理的基本状况</w:t>
      </w:r>
      <w:bookmarkEnd w:id="534"/>
      <w:bookmarkEnd w:id="535"/>
      <w:bookmarkEnd w:id="537"/>
    </w:p>
    <w:p>
      <w:pPr>
        <w:pStyle w:val="Style33"/>
        <w:keepNext w:val="0"/>
        <w:keepLines w:val="0"/>
        <w:widowControl w:val="0"/>
        <w:shd w:val="clear" w:color="auto" w:fill="auto"/>
        <w:bidi w:val="0"/>
        <w:spacing w:before="0" w:after="0" w:line="312" w:lineRule="exact"/>
        <w:ind w:left="0" w:right="0" w:firstLine="640"/>
        <w:jc w:val="both"/>
      </w:pPr>
      <w:r>
        <w:rPr>
          <w:color w:val="000000"/>
          <w:spacing w:val="0"/>
          <w:w w:val="100"/>
          <w:position w:val="0"/>
        </w:rPr>
        <w:t>报告期内，公司严格按照《公司法》、《证券法》、《上市公司治理准则》、《深圳证券交易所创业板股票上市规则》、《深 圳证券交易所创业板上市公司规范运作指引》等法律法规和规范性文件的要求，不断完善公司法人治理结构，建立健全公司 内部控制制度，进一步促进公司规范运作。报告期内，公司治理实际情况与中国证监会有关规范性文件要求不存在差异，未 收到监管部门采取行动监管措施的有关文件。截至报告期末，公司治理的实际运作情况与中国证监会、深圳证券交易所上市 公司治理规范性文件基本相符，不存在尚未解决的治理问题。</w:t>
      </w:r>
    </w:p>
    <w:p>
      <w:pPr>
        <w:pStyle w:val="Style33"/>
        <w:keepNext w:val="0"/>
        <w:keepLines w:val="0"/>
        <w:widowControl w:val="0"/>
        <w:shd w:val="clear" w:color="auto" w:fill="auto"/>
        <w:bidi w:val="0"/>
        <w:spacing w:before="0" w:after="0" w:line="313" w:lineRule="exact"/>
        <w:ind w:left="0" w:right="0" w:firstLine="560"/>
        <w:jc w:val="both"/>
      </w:pPr>
      <w:r>
        <w:rPr>
          <w:color w:val="000000"/>
          <w:spacing w:val="0"/>
          <w:w w:val="100"/>
          <w:position w:val="0"/>
        </w:rPr>
        <w:t>公司确立了由股东大会、董事会、监事会和经营管理层组成的公司治理结构，有股东大会、董事会、监事会等议事规 则，及战略委员会、提名委员会、审计委员会、薪酬与考核委员会、总经理、董事会秘书等工作制度，制定信息披露、关联 交易、募集资金、履行社会责任、内幕信息及知情人管理、投资者关系管理、会计师事务所选聘、防范大股东及关联方占用 上市公司资金管理等公司治理制度。上述公司治理制度的有效执行，保证了相关委员会有效履行职责，有利于发挥监事会的 监督作用，为董事会科学决策提供帮助。</w:t>
      </w:r>
    </w:p>
    <w:p>
      <w:pPr>
        <w:pStyle w:val="Style33"/>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公司治理的具体情况如下：</w:t>
      </w:r>
    </w:p>
    <w:p>
      <w:pPr>
        <w:pStyle w:val="Style33"/>
        <w:keepNext w:val="0"/>
        <w:keepLines w:val="0"/>
        <w:widowControl w:val="0"/>
        <w:shd w:val="clear" w:color="auto" w:fill="auto"/>
        <w:tabs>
          <w:tab w:pos="663" w:val="left"/>
        </w:tabs>
        <w:bidi w:val="0"/>
        <w:spacing w:before="0" w:after="0" w:line="313" w:lineRule="exact"/>
        <w:ind w:left="0" w:right="0" w:firstLine="380"/>
        <w:jc w:val="both"/>
      </w:pPr>
      <w:bookmarkStart w:id="538" w:name="bookmark538"/>
      <w:r>
        <w:rPr>
          <w:rFonts w:ascii="Times New Roman" w:eastAsia="Times New Roman" w:hAnsi="Times New Roman" w:cs="Times New Roman"/>
          <w:color w:val="000000"/>
          <w:spacing w:val="0"/>
          <w:w w:val="100"/>
          <w:position w:val="0"/>
          <w:sz w:val="18"/>
          <w:szCs w:val="18"/>
        </w:rPr>
        <w:t>1</w:t>
      </w:r>
      <w:bookmarkEnd w:id="538"/>
      <w:r>
        <w:rPr>
          <w:color w:val="000000"/>
          <w:spacing w:val="0"/>
          <w:w w:val="100"/>
          <w:position w:val="0"/>
        </w:rPr>
        <w:t>、</w:t>
        <w:tab/>
        <w:t>关于股东和股东大会</w:t>
      </w:r>
    </w:p>
    <w:p>
      <w:pPr>
        <w:pStyle w:val="Style33"/>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公司严格按照《公司章程》和《股东大会议事规则》的规定要求，认真履行股东大会的召集、召开及表决程序，并聘请 律师出席见证，确保全体股东、特别是中小股东享有平等地位，确保全体股东充分地行使自己的合法权利。</w:t>
      </w:r>
    </w:p>
    <w:p>
      <w:pPr>
        <w:pStyle w:val="Style33"/>
        <w:keepNext w:val="0"/>
        <w:keepLines w:val="0"/>
        <w:widowControl w:val="0"/>
        <w:shd w:val="clear" w:color="auto" w:fill="auto"/>
        <w:tabs>
          <w:tab w:pos="682" w:val="left"/>
        </w:tabs>
        <w:bidi w:val="0"/>
        <w:spacing w:before="0" w:after="0" w:line="313" w:lineRule="exact"/>
        <w:ind w:left="0" w:right="0" w:firstLine="380"/>
        <w:jc w:val="both"/>
      </w:pPr>
      <w:bookmarkStart w:id="539" w:name="bookmark539"/>
      <w:r>
        <w:rPr>
          <w:rFonts w:ascii="Times New Roman" w:eastAsia="Times New Roman" w:hAnsi="Times New Roman" w:cs="Times New Roman"/>
          <w:color w:val="000000"/>
          <w:spacing w:val="0"/>
          <w:w w:val="100"/>
          <w:position w:val="0"/>
          <w:sz w:val="18"/>
          <w:szCs w:val="18"/>
        </w:rPr>
        <w:t>2</w:t>
      </w:r>
      <w:bookmarkEnd w:id="539"/>
      <w:r>
        <w:rPr>
          <w:color w:val="000000"/>
          <w:spacing w:val="0"/>
          <w:w w:val="100"/>
          <w:position w:val="0"/>
        </w:rPr>
        <w:t>、</w:t>
        <w:tab/>
        <w:t>关于董事和董事会</w:t>
      </w:r>
    </w:p>
    <w:p>
      <w:pPr>
        <w:pStyle w:val="Style33"/>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在报告期内，董事会严格按照《公司法》、《董事会议事规则》召开会议，执行股东大会决议并依法行使职权。公司各位 董事能够勤勉尽责的行使权利，科学决策，维护公司和股东利益。公司严格按照《董事会议事规则》和《董事会审计委员议 事规则》等制度，进一步明确董事会及其专业委员会的职责。董事会成员九名，其中有三名独立董事，一名为行业专业人士， 一名为财务专业人士，一名为法律专业人士，符合中国证监会《关于在上市公司建立独立董事制度的指导意见》的要求，并 下设董事会审计委员会、薪酬与考核委员会、提名委员会和战略委员会。</w:t>
      </w:r>
    </w:p>
    <w:p>
      <w:pPr>
        <w:pStyle w:val="Style33"/>
        <w:keepNext w:val="0"/>
        <w:keepLines w:val="0"/>
        <w:widowControl w:val="0"/>
        <w:shd w:val="clear" w:color="auto" w:fill="auto"/>
        <w:tabs>
          <w:tab w:pos="682" w:val="left"/>
        </w:tabs>
        <w:bidi w:val="0"/>
        <w:spacing w:before="0" w:after="0" w:line="313" w:lineRule="exact"/>
        <w:ind w:left="0" w:right="0" w:firstLine="380"/>
        <w:jc w:val="both"/>
      </w:pPr>
      <w:bookmarkStart w:id="540" w:name="bookmark540"/>
      <w:r>
        <w:rPr>
          <w:rFonts w:ascii="Times New Roman" w:eastAsia="Times New Roman" w:hAnsi="Times New Roman" w:cs="Times New Roman"/>
          <w:color w:val="000000"/>
          <w:spacing w:val="0"/>
          <w:w w:val="100"/>
          <w:position w:val="0"/>
          <w:sz w:val="18"/>
          <w:szCs w:val="18"/>
        </w:rPr>
        <w:t>3</w:t>
      </w:r>
      <w:bookmarkEnd w:id="540"/>
      <w:r>
        <w:rPr>
          <w:color w:val="000000"/>
          <w:spacing w:val="0"/>
          <w:w w:val="100"/>
          <w:position w:val="0"/>
        </w:rPr>
        <w:t>、</w:t>
        <w:tab/>
        <w:t>关于监事和监事会</w:t>
      </w:r>
    </w:p>
    <w:p>
      <w:pPr>
        <w:pStyle w:val="Style33"/>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公司监事严格按照《公司章程》和《监事会议事规则》的规定召集、召开监事会，认真履行职责，审议公司的定期报告， 列席公司股东大会和董事会，对公司的重大事项、关联交易、财务状况以及公司董事、高级管理人员履行职责情况等方面进 行了监督，维护了公司及股东的合法权益。</w:t>
      </w:r>
    </w:p>
    <w:p>
      <w:pPr>
        <w:pStyle w:val="Style33"/>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公司监事会向股东大会负责，对公司财务以及公司董事、经理级其他高级管理人员履行职责的合法合规性进行监督，维 护公司及股东的合法权益，为保证监事正常履行职责，公司保障了监事的知情权。</w:t>
      </w:r>
    </w:p>
    <w:p>
      <w:pPr>
        <w:pStyle w:val="Style33"/>
        <w:keepNext w:val="0"/>
        <w:keepLines w:val="0"/>
        <w:widowControl w:val="0"/>
        <w:shd w:val="clear" w:color="auto" w:fill="auto"/>
        <w:tabs>
          <w:tab w:pos="682" w:val="left"/>
        </w:tabs>
        <w:bidi w:val="0"/>
        <w:spacing w:before="0" w:after="0" w:line="313" w:lineRule="exact"/>
        <w:ind w:left="0" w:right="0" w:firstLine="380"/>
        <w:jc w:val="both"/>
      </w:pPr>
      <w:bookmarkStart w:id="541" w:name="bookmark541"/>
      <w:r>
        <w:rPr>
          <w:rFonts w:ascii="Times New Roman" w:eastAsia="Times New Roman" w:hAnsi="Times New Roman" w:cs="Times New Roman"/>
          <w:color w:val="000000"/>
          <w:spacing w:val="0"/>
          <w:w w:val="100"/>
          <w:position w:val="0"/>
          <w:sz w:val="18"/>
          <w:szCs w:val="18"/>
        </w:rPr>
        <w:t>4</w:t>
      </w:r>
      <w:bookmarkEnd w:id="541"/>
      <w:r>
        <w:rPr>
          <w:color w:val="000000"/>
          <w:spacing w:val="0"/>
          <w:w w:val="100"/>
          <w:position w:val="0"/>
        </w:rPr>
        <w:t>、</w:t>
        <w:tab/>
        <w:t>关于信息披露与投资者关系</w:t>
      </w:r>
    </w:p>
    <w:p>
      <w:pPr>
        <w:pStyle w:val="Style33"/>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报告期内，公司严格按照《公司章程》、《信息披露事务管理制度》、《年报信息披露重大差错责任追究制度》、《内幕信息 及知情人管理制度》等法律、法规的规定，真实、准确、完整、及时地披露信息，明确信息披露的责任人，加强了内幕信息 的保密工作，提高了年报信息披露的质量和透明度，加强公司定期报告及重大事项在编制、审议和披露期间公司外部信息的 报送和使用管理。报告期内，公司及信息披露义务人严格按照《深圳证券交易所上市公司公平信息披露指引》的要求协调投 资者关系，接待股东来访，回答投资者咨询，确保公司信息披露真实、准确、完整、及时、公开。</w:t>
      </w:r>
    </w:p>
    <w:p>
      <w:pPr>
        <w:pStyle w:val="Style33"/>
        <w:keepNext w:val="0"/>
        <w:keepLines w:val="0"/>
        <w:widowControl w:val="0"/>
        <w:shd w:val="clear" w:color="auto" w:fill="auto"/>
        <w:bidi w:val="0"/>
        <w:spacing w:before="0" w:after="0" w:line="313" w:lineRule="exact"/>
        <w:ind w:left="0" w:right="0" w:firstLine="460"/>
        <w:jc w:val="both"/>
      </w:pPr>
      <w:bookmarkStart w:id="542" w:name="bookmark542"/>
      <w:r>
        <w:rPr>
          <w:rFonts w:ascii="Times New Roman" w:eastAsia="Times New Roman" w:hAnsi="Times New Roman" w:cs="Times New Roman"/>
          <w:color w:val="000000"/>
          <w:spacing w:val="0"/>
          <w:w w:val="100"/>
          <w:position w:val="0"/>
          <w:sz w:val="18"/>
          <w:szCs w:val="18"/>
        </w:rPr>
        <w:t>5</w:t>
      </w:r>
      <w:bookmarkEnd w:id="542"/>
      <w:r>
        <w:rPr>
          <w:color w:val="000000"/>
          <w:spacing w:val="0"/>
          <w:w w:val="100"/>
          <w:position w:val="0"/>
        </w:rPr>
        <w:t>、关于公司内部审计情况</w:t>
      </w:r>
    </w:p>
    <w:p>
      <w:pPr>
        <w:pStyle w:val="Style33"/>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公司设立审计部，制定了《内部审计制度》，明确规定了审计部门的职责、实施等内容。通过内部审计工作的有效开展， 对公司的资金运作、资产利用情况及其他财务运作情况进行审计和监督，有效防范了内部控制的风险，保证公司资产的真实 和完整，确保公司治理规范。</w:t>
      </w:r>
    </w:p>
    <w:p>
      <w:pPr>
        <w:pStyle w:val="Style33"/>
        <w:keepNext w:val="0"/>
        <w:keepLines w:val="0"/>
        <w:widowControl w:val="0"/>
        <w:shd w:val="clear" w:color="auto" w:fill="auto"/>
        <w:bidi w:val="0"/>
        <w:spacing w:before="0" w:after="0" w:line="315" w:lineRule="exact"/>
        <w:ind w:left="0" w:right="0" w:firstLine="460"/>
        <w:jc w:val="both"/>
      </w:pPr>
      <w:bookmarkStart w:id="543" w:name="bookmark543"/>
      <w:r>
        <w:rPr>
          <w:rFonts w:ascii="Times New Roman" w:eastAsia="Times New Roman" w:hAnsi="Times New Roman" w:cs="Times New Roman"/>
          <w:color w:val="000000"/>
          <w:spacing w:val="0"/>
          <w:w w:val="100"/>
          <w:position w:val="0"/>
          <w:sz w:val="18"/>
          <w:szCs w:val="18"/>
        </w:rPr>
        <w:t>6</w:t>
      </w:r>
      <w:bookmarkEnd w:id="543"/>
      <w:r>
        <w:rPr>
          <w:color w:val="000000"/>
          <w:spacing w:val="0"/>
          <w:w w:val="100"/>
          <w:position w:val="0"/>
        </w:rPr>
        <w:t>、关于公司与控股股东</w:t>
      </w:r>
    </w:p>
    <w:p>
      <w:pPr>
        <w:pStyle w:val="Style33"/>
        <w:keepNext w:val="0"/>
        <w:keepLines w:val="0"/>
        <w:widowControl w:val="0"/>
        <w:shd w:val="clear" w:color="auto" w:fill="auto"/>
        <w:bidi w:val="0"/>
        <w:spacing w:before="0" w:after="0" w:line="315" w:lineRule="exact"/>
        <w:ind w:left="0" w:right="0" w:firstLine="360"/>
        <w:jc w:val="left"/>
      </w:pPr>
      <w:r>
        <w:rPr>
          <w:color w:val="000000"/>
          <w:spacing w:val="0"/>
          <w:w w:val="100"/>
          <w:position w:val="0"/>
        </w:rPr>
        <w:t>公司控股股东的实际控制人为韩旭、张仁华夫妇，董事长韩旭和总经理张仁华在担任公司职务期间，严格规范自己的行 为，依法行使其权利并承担相应义务，没有超越股东大会直接或间接干预公司的决策和经营活动，没有使用其特殊地位谋取 额外利益。公司具有独立完整的业务和自主经营能力，在业务、资产、人员、机构、财务上独立于控股股东，公司董事会、 监事会和内部机构能够独立运作。报告期内，不存在控股股东占用公司资金、资产等情况。</w:t>
      </w:r>
    </w:p>
    <w:p>
      <w:pPr>
        <w:pStyle w:val="Style33"/>
        <w:keepNext w:val="0"/>
        <w:keepLines w:val="0"/>
        <w:widowControl w:val="0"/>
        <w:shd w:val="clear" w:color="auto" w:fill="auto"/>
        <w:bidi w:val="0"/>
        <w:spacing w:before="0" w:after="0" w:line="350"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33"/>
        <w:keepNext w:val="0"/>
        <w:keepLines w:val="0"/>
        <w:widowControl w:val="0"/>
        <w:shd w:val="clear" w:color="auto" w:fill="auto"/>
        <w:bidi w:val="0"/>
        <w:spacing w:before="0" w:after="380" w:line="350" w:lineRule="exact"/>
        <w:ind w:left="0" w:right="0" w:firstLine="0"/>
        <w:jc w:val="left"/>
      </w:pPr>
      <w:r>
        <w:rPr>
          <w:color w:val="000000"/>
          <w:spacing w:val="0"/>
          <w:w w:val="100"/>
          <w:position w:val="0"/>
        </w:rPr>
        <w:t xml:space="preserve">口 </w:t>
      </w:r>
      <w:r>
        <w:rPr>
          <w:color w:val="000000"/>
          <w:spacing w:val="0"/>
          <w:w w:val="100"/>
          <w:position w:val="0"/>
        </w:rPr>
        <w:t>是］否 公司治理的实际状况与中国证监会发布的有关上市公司治理的规范性文件不存在重大差异。</w:t>
      </w:r>
    </w:p>
    <w:p>
      <w:pPr>
        <w:pStyle w:val="Style31"/>
        <w:keepNext/>
        <w:keepLines/>
        <w:widowControl w:val="0"/>
        <w:shd w:val="clear" w:color="auto" w:fill="auto"/>
        <w:tabs>
          <w:tab w:pos="517" w:val="left"/>
        </w:tabs>
        <w:bidi w:val="0"/>
        <w:spacing w:before="0" w:after="260" w:line="240" w:lineRule="auto"/>
        <w:ind w:left="0" w:right="0" w:firstLine="0"/>
        <w:jc w:val="left"/>
      </w:pPr>
      <w:bookmarkStart w:id="544" w:name="bookmark544"/>
      <w:bookmarkStart w:id="545" w:name="bookmark545"/>
      <w:bookmarkStart w:id="546" w:name="bookmark546"/>
      <w:bookmarkStart w:id="547" w:name="bookmark547"/>
      <w:r>
        <w:rPr>
          <w:color w:val="000000"/>
          <w:spacing w:val="0"/>
          <w:w w:val="100"/>
          <w:position w:val="0"/>
        </w:rPr>
        <w:t>二</w:t>
      </w:r>
      <w:bookmarkEnd w:id="546"/>
      <w:r>
        <w:rPr>
          <w:color w:val="000000"/>
          <w:spacing w:val="0"/>
          <w:w w:val="100"/>
          <w:position w:val="0"/>
        </w:rPr>
        <w:t>、</w:t>
        <w:tab/>
        <w:t>公司相对于控股股东在业务、人员、资产、机构、财务等方面的独立情况</w:t>
      </w:r>
      <w:bookmarkEnd w:id="544"/>
      <w:bookmarkEnd w:id="545"/>
      <w:bookmarkEnd w:id="547"/>
    </w:p>
    <w:p>
      <w:pPr>
        <w:pStyle w:val="Style33"/>
        <w:keepNext w:val="0"/>
        <w:keepLines w:val="0"/>
        <w:widowControl w:val="0"/>
        <w:shd w:val="clear" w:color="auto" w:fill="auto"/>
        <w:bidi w:val="0"/>
        <w:spacing w:before="0" w:after="0" w:line="317" w:lineRule="exact"/>
        <w:ind w:left="0" w:right="0" w:firstLine="280"/>
        <w:jc w:val="both"/>
      </w:pPr>
      <w:r>
        <w:rPr>
          <w:color w:val="000000"/>
          <w:spacing w:val="0"/>
          <w:w w:val="100"/>
          <w:position w:val="0"/>
        </w:rPr>
        <w:t>公司严格按照《公司法》、《证券法》等有关法律、法规和《公司章程》的要求规范运作，与控股股东在业务、人员、资 产、机构、财务等方面完全分开，具有独立完整的业务及自主经营能力。</w:t>
      </w:r>
    </w:p>
    <w:p>
      <w:pPr>
        <w:pStyle w:val="Style33"/>
        <w:keepNext w:val="0"/>
        <w:keepLines w:val="0"/>
        <w:widowControl w:val="0"/>
        <w:shd w:val="clear" w:color="auto" w:fill="auto"/>
        <w:tabs>
          <w:tab w:pos="811" w:val="left"/>
        </w:tabs>
        <w:bidi w:val="0"/>
        <w:spacing w:before="0" w:after="0" w:line="315" w:lineRule="exact"/>
        <w:ind w:left="0" w:right="0" w:firstLine="280"/>
        <w:jc w:val="both"/>
      </w:pPr>
      <w:bookmarkStart w:id="548" w:name="bookmark548"/>
      <w:r>
        <w:rPr>
          <w:color w:val="000000"/>
          <w:spacing w:val="0"/>
          <w:w w:val="100"/>
          <w:position w:val="0"/>
        </w:rPr>
        <w:t>（</w:t>
      </w:r>
      <w:bookmarkEnd w:id="548"/>
      <w:r>
        <w:rPr>
          <w:color w:val="000000"/>
          <w:spacing w:val="0"/>
          <w:w w:val="100"/>
          <w:position w:val="0"/>
        </w:rPr>
        <w:t>一）</w:t>
        <w:tab/>
        <w:t>业务独立性</w:t>
      </w:r>
    </w:p>
    <w:p>
      <w:pPr>
        <w:pStyle w:val="Style33"/>
        <w:keepNext w:val="0"/>
        <w:keepLines w:val="0"/>
        <w:widowControl w:val="0"/>
        <w:shd w:val="clear" w:color="auto" w:fill="auto"/>
        <w:bidi w:val="0"/>
        <w:spacing w:before="0" w:after="0" w:line="322" w:lineRule="exact"/>
        <w:ind w:left="0" w:right="0" w:firstLine="360"/>
        <w:jc w:val="both"/>
      </w:pPr>
      <w:r>
        <w:rPr>
          <w:color w:val="000000"/>
          <w:spacing w:val="0"/>
          <w:w w:val="100"/>
          <w:position w:val="0"/>
        </w:rPr>
        <w:t>公司业务结构完整，自主独立开展业务，不存在对控股股东的业务依赖；公司与控股股东之间无同业竞争，不存在控股 股东直接或间接干预公司经营运作的情形。</w:t>
      </w:r>
    </w:p>
    <w:p>
      <w:pPr>
        <w:pStyle w:val="Style33"/>
        <w:keepNext w:val="0"/>
        <w:keepLines w:val="0"/>
        <w:widowControl w:val="0"/>
        <w:shd w:val="clear" w:color="auto" w:fill="auto"/>
        <w:tabs>
          <w:tab w:pos="811" w:val="left"/>
        </w:tabs>
        <w:bidi w:val="0"/>
        <w:spacing w:before="0" w:after="0" w:line="315" w:lineRule="exact"/>
        <w:ind w:left="0" w:right="0" w:firstLine="280"/>
        <w:jc w:val="both"/>
      </w:pPr>
      <w:bookmarkStart w:id="549" w:name="bookmark549"/>
      <w:r>
        <w:rPr>
          <w:color w:val="000000"/>
          <w:spacing w:val="0"/>
          <w:w w:val="100"/>
          <w:position w:val="0"/>
        </w:rPr>
        <w:t>（</w:t>
      </w:r>
      <w:bookmarkEnd w:id="549"/>
      <w:r>
        <w:rPr>
          <w:color w:val="000000"/>
          <w:spacing w:val="0"/>
          <w:w w:val="100"/>
          <w:position w:val="0"/>
        </w:rPr>
        <w:t>二）</w:t>
        <w:tab/>
        <w:t>资产独立性</w:t>
      </w:r>
    </w:p>
    <w:p>
      <w:pPr>
        <w:pStyle w:val="Style33"/>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公司经营所需要的经营场所、设备、车辆等资产的权属完全由公司独立享有，不存在与股东共用的情况。本公司不存在 以资产为股东的债务提供担保的情况，公司资产完整、产权明晰，公司对所有资产拥有完全的控制支配权。不存在股东非经 营性占用本公司资产的情况。</w:t>
      </w:r>
    </w:p>
    <w:p>
      <w:pPr>
        <w:pStyle w:val="Style33"/>
        <w:keepNext w:val="0"/>
        <w:keepLines w:val="0"/>
        <w:widowControl w:val="0"/>
        <w:shd w:val="clear" w:color="auto" w:fill="auto"/>
        <w:tabs>
          <w:tab w:pos="811" w:val="left"/>
        </w:tabs>
        <w:bidi w:val="0"/>
        <w:spacing w:before="0" w:after="0" w:line="315" w:lineRule="exact"/>
        <w:ind w:left="0" w:right="0" w:firstLine="280"/>
        <w:jc w:val="both"/>
      </w:pPr>
      <w:bookmarkStart w:id="550" w:name="bookmark550"/>
      <w:r>
        <w:rPr>
          <w:color w:val="000000"/>
          <w:spacing w:val="0"/>
          <w:w w:val="100"/>
          <w:position w:val="0"/>
        </w:rPr>
        <w:t>（</w:t>
      </w:r>
      <w:bookmarkEnd w:id="550"/>
      <w:r>
        <w:rPr>
          <w:color w:val="000000"/>
          <w:spacing w:val="0"/>
          <w:w w:val="100"/>
          <w:position w:val="0"/>
        </w:rPr>
        <w:t>三）</w:t>
        <w:tab/>
        <w:t>人员独立性</w:t>
      </w:r>
    </w:p>
    <w:p>
      <w:pPr>
        <w:pStyle w:val="Style33"/>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公司的董事、监事、高级管理人员均严格按照《公司法》、《公司章程》的相关规定以法定程序选举产生或聘任。公司的 高级管理人员均在公司任职并领取薪酬，没有在股东单位领取薪酬等行为。</w:t>
      </w:r>
    </w:p>
    <w:p>
      <w:pPr>
        <w:pStyle w:val="Style33"/>
        <w:keepNext w:val="0"/>
        <w:keepLines w:val="0"/>
        <w:widowControl w:val="0"/>
        <w:shd w:val="clear" w:color="auto" w:fill="auto"/>
        <w:tabs>
          <w:tab w:pos="811" w:val="left"/>
        </w:tabs>
        <w:bidi w:val="0"/>
        <w:spacing w:before="0" w:after="0" w:line="315" w:lineRule="exact"/>
        <w:ind w:left="0" w:right="0" w:firstLine="280"/>
        <w:jc w:val="both"/>
      </w:pPr>
      <w:bookmarkStart w:id="551" w:name="bookmark551"/>
      <w:r>
        <w:rPr>
          <w:color w:val="000000"/>
          <w:spacing w:val="0"/>
          <w:w w:val="100"/>
          <w:position w:val="0"/>
        </w:rPr>
        <w:t>（</w:t>
      </w:r>
      <w:bookmarkEnd w:id="551"/>
      <w:r>
        <w:rPr>
          <w:color w:val="000000"/>
          <w:spacing w:val="0"/>
          <w:w w:val="100"/>
          <w:position w:val="0"/>
        </w:rPr>
        <w:t>四）</w:t>
        <w:tab/>
        <w:t>机构独立性</w:t>
      </w:r>
    </w:p>
    <w:p>
      <w:pPr>
        <w:pStyle w:val="Style33"/>
        <w:keepNext w:val="0"/>
        <w:keepLines w:val="0"/>
        <w:widowControl w:val="0"/>
        <w:shd w:val="clear" w:color="auto" w:fill="auto"/>
        <w:bidi w:val="0"/>
        <w:spacing w:before="0" w:after="0" w:line="322" w:lineRule="exact"/>
        <w:ind w:left="0" w:right="0" w:firstLine="460"/>
        <w:jc w:val="both"/>
      </w:pPr>
      <w:r>
        <w:rPr>
          <w:color w:val="000000"/>
          <w:spacing w:val="0"/>
          <w:w w:val="100"/>
          <w:position w:val="0"/>
        </w:rPr>
        <w:t>公司按照《公司法》、《公司章程》的相关规定设立了股东大会、董事会、监事会等权力机构，并制定了相应的议事规 则。各职能部门在人员、办公场所、管理制度等方面均独立，不存在与股东或其关联方混合经营、合署办公等情况。</w:t>
      </w:r>
    </w:p>
    <w:p>
      <w:pPr>
        <w:pStyle w:val="Style33"/>
        <w:keepNext w:val="0"/>
        <w:keepLines w:val="0"/>
        <w:widowControl w:val="0"/>
        <w:shd w:val="clear" w:color="auto" w:fill="auto"/>
        <w:tabs>
          <w:tab w:pos="811" w:val="left"/>
        </w:tabs>
        <w:bidi w:val="0"/>
        <w:spacing w:before="0" w:after="0" w:line="315" w:lineRule="exact"/>
        <w:ind w:left="0" w:right="0" w:firstLine="280"/>
        <w:jc w:val="both"/>
      </w:pPr>
      <w:bookmarkStart w:id="552" w:name="bookmark552"/>
      <w:r>
        <w:rPr>
          <w:color w:val="000000"/>
          <w:spacing w:val="0"/>
          <w:w w:val="100"/>
          <w:position w:val="0"/>
        </w:rPr>
        <w:t>（</w:t>
      </w:r>
      <w:bookmarkEnd w:id="552"/>
      <w:r>
        <w:rPr>
          <w:color w:val="000000"/>
          <w:spacing w:val="0"/>
          <w:w w:val="100"/>
          <w:position w:val="0"/>
        </w:rPr>
        <w:t>五）</w:t>
        <w:tab/>
        <w:t>财务独立性</w:t>
      </w:r>
    </w:p>
    <w:p>
      <w:pPr>
        <w:pStyle w:val="Style33"/>
        <w:keepNext w:val="0"/>
        <w:keepLines w:val="0"/>
        <w:widowControl w:val="0"/>
        <w:shd w:val="clear" w:color="auto" w:fill="auto"/>
        <w:bidi w:val="0"/>
        <w:spacing w:before="0" w:after="380" w:line="314" w:lineRule="exact"/>
        <w:ind w:left="0" w:right="0" w:firstLine="460"/>
        <w:jc w:val="both"/>
      </w:pPr>
      <w:r>
        <w:rPr>
          <w:color w:val="000000"/>
          <w:spacing w:val="0"/>
          <w:w w:val="100"/>
          <w:position w:val="0"/>
        </w:rPr>
        <w:t>公司设立了独立的财务部门，配备有专职的财务人员，建立了独立的财务核算体系和内部规范，制定了较为完善的财 务会计制度和财务管理制度。公司拥有独立银行账号，进行独立的财务核算和资金运营，公司及控股子公司均独立纳税，财 务负责人及其他财务人员均由专职人员担任，均没有在关联企业兼职或领薪。</w:t>
      </w:r>
    </w:p>
    <w:p>
      <w:pPr>
        <w:pStyle w:val="Style31"/>
        <w:keepNext/>
        <w:keepLines/>
        <w:widowControl w:val="0"/>
        <w:shd w:val="clear" w:color="auto" w:fill="auto"/>
        <w:tabs>
          <w:tab w:pos="517" w:val="left"/>
        </w:tabs>
        <w:bidi w:val="0"/>
        <w:spacing w:before="0" w:after="260" w:line="240" w:lineRule="auto"/>
        <w:ind w:left="0" w:right="0" w:firstLine="0"/>
        <w:jc w:val="left"/>
      </w:pPr>
      <w:bookmarkStart w:id="553" w:name="bookmark553"/>
      <w:bookmarkStart w:id="554" w:name="bookmark554"/>
      <w:bookmarkStart w:id="555" w:name="bookmark555"/>
      <w:bookmarkStart w:id="556" w:name="bookmark556"/>
      <w:r>
        <w:rPr>
          <w:color w:val="000000"/>
          <w:spacing w:val="0"/>
          <w:w w:val="100"/>
          <w:position w:val="0"/>
        </w:rPr>
        <w:t>三</w:t>
      </w:r>
      <w:bookmarkEnd w:id="555"/>
      <w:r>
        <w:rPr>
          <w:color w:val="000000"/>
          <w:spacing w:val="0"/>
          <w:w w:val="100"/>
          <w:position w:val="0"/>
        </w:rPr>
        <w:t>、</w:t>
        <w:tab/>
        <w:t>同业竞争情况</w:t>
      </w:r>
      <w:bookmarkEnd w:id="553"/>
      <w:bookmarkEnd w:id="554"/>
      <w:bookmarkEnd w:id="556"/>
    </w:p>
    <w:p>
      <w:pPr>
        <w:pStyle w:val="Style33"/>
        <w:keepNext w:val="0"/>
        <w:keepLines w:val="0"/>
        <w:widowControl w:val="0"/>
        <w:shd w:val="clear" w:color="auto" w:fill="auto"/>
        <w:bidi w:val="0"/>
        <w:spacing w:before="0" w:after="380" w:line="315"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517" w:val="left"/>
        </w:tabs>
        <w:bidi w:val="0"/>
        <w:spacing w:before="0" w:after="380" w:line="240" w:lineRule="auto"/>
        <w:ind w:left="0" w:right="0" w:firstLine="0"/>
        <w:jc w:val="left"/>
      </w:pPr>
      <w:bookmarkStart w:id="557" w:name="bookmark557"/>
      <w:bookmarkStart w:id="558" w:name="bookmark558"/>
      <w:bookmarkStart w:id="559" w:name="bookmark559"/>
      <w:bookmarkStart w:id="560" w:name="bookmark560"/>
      <w:r>
        <w:rPr>
          <w:color w:val="000000"/>
          <w:spacing w:val="0"/>
          <w:w w:val="100"/>
          <w:position w:val="0"/>
        </w:rPr>
        <w:t>四</w:t>
      </w:r>
      <w:bookmarkEnd w:id="559"/>
      <w:r>
        <w:rPr>
          <w:color w:val="000000"/>
          <w:spacing w:val="0"/>
          <w:w w:val="100"/>
          <w:position w:val="0"/>
        </w:rPr>
        <w:t>、</w:t>
        <w:tab/>
        <w:t>报告期内召开的年度股东大会和临时股东大会的有关情况</w:t>
      </w:r>
      <w:bookmarkEnd w:id="557"/>
      <w:bookmarkEnd w:id="558"/>
      <w:bookmarkEnd w:id="560"/>
    </w:p>
    <w:p>
      <w:pPr>
        <w:pStyle w:val="Style36"/>
        <w:keepNext/>
        <w:keepLines/>
        <w:widowControl w:val="0"/>
        <w:shd w:val="clear" w:color="auto" w:fill="auto"/>
        <w:bidi w:val="0"/>
        <w:spacing w:before="0" w:after="320" w:line="240" w:lineRule="auto"/>
        <w:ind w:left="0" w:right="0" w:firstLine="0"/>
        <w:jc w:val="left"/>
      </w:pPr>
      <w:bookmarkStart w:id="561" w:name="bookmark561"/>
      <w:bookmarkStart w:id="562" w:name="bookmark562"/>
      <w:bookmarkStart w:id="563" w:name="bookmark563"/>
      <w:bookmarkStart w:id="564" w:name="bookmark564"/>
      <w:r>
        <w:rPr>
          <w:rFonts w:ascii="Times New Roman" w:eastAsia="Times New Roman" w:hAnsi="Times New Roman" w:cs="Times New Roman"/>
          <w:color w:val="000000"/>
          <w:spacing w:val="0"/>
          <w:w w:val="100"/>
          <w:position w:val="0"/>
        </w:rPr>
        <w:t>1</w:t>
      </w:r>
      <w:bookmarkEnd w:id="563"/>
      <w:r>
        <w:rPr>
          <w:color w:val="000000"/>
          <w:spacing w:val="0"/>
          <w:w w:val="100"/>
          <w:position w:val="0"/>
        </w:rPr>
        <w:t>、本报告期股东大会情况</w:t>
      </w:r>
      <w:bookmarkEnd w:id="561"/>
      <w:bookmarkEnd w:id="562"/>
      <w:bookmarkEnd w:id="564"/>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投资者参与比例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披露索引</w:t>
            </w:r>
          </w:p>
        </w:tc>
      </w:tr>
      <w:tr>
        <w:trPr>
          <w:trHeight w:val="72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年第一次临 时股东大会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15.53%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27</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28</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w:t>
            </w:r>
            <w:r>
              <w:fldChar w:fldCharType="begin"/>
            </w:r>
            <w:r>
              <w:rPr/>
              <w:instrText> HYPERLINK "http://www.cninfo.co" </w:instrText>
            </w:r>
            <w:r>
              <w:fldChar w:fldCharType="separate"/>
            </w:r>
            <w:r>
              <w:rPr>
                <w:color w:val="000000"/>
                <w:spacing w:val="0"/>
                <w:w w:val="100"/>
                <w:position w:val="0"/>
              </w:rPr>
              <w:t>www.cninfo.co</w:t>
            </w:r>
            <w:r>
              <w:fldChar w:fldCharType="end"/>
            </w:r>
          </w:p>
        </w:tc>
      </w:tr>
    </w:tbl>
    <w:p>
      <w:pPr>
        <w:spacing w:lineRule="exact" w:line="1"/>
        <w:rPr>
          <w:sz w:val="2"/>
          <w:szCs w:val="2"/>
        </w:rPr>
      </w:pPr>
      <w:r>
        <w:br w:type="page"/>
      </w:r>
    </w:p>
    <w:tbl>
      <w:tblPr>
        <w:tblOverlap w:val="never"/>
        <w:jc w:val="center"/>
        <w:tblLayout w:type="fixed"/>
      </w:tblPr>
      <w:tblGrid>
        <w:gridCol w:w="1598"/>
        <w:gridCol w:w="1594"/>
        <w:gridCol w:w="1598"/>
        <w:gridCol w:w="1594"/>
        <w:gridCol w:w="1594"/>
        <w:gridCol w:w="1603"/>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m.cn</w:t>
            </w:r>
            <w:r>
              <w:rPr>
                <w:color w:val="000000"/>
                <w:spacing w:val="0"/>
                <w:w w:val="100"/>
                <w:position w:val="0"/>
                <w:sz w:val="18"/>
                <w:szCs w:val="18"/>
              </w:rPr>
              <w:t>)</w:t>
            </w:r>
            <w:r>
              <w:rPr>
                <w:rFonts w:ascii="SimSun" w:eastAsia="SimSun" w:hAnsi="SimSun" w:cs="SimSun"/>
                <w:color w:val="000000"/>
                <w:spacing w:val="0"/>
                <w:w w:val="100"/>
                <w:position w:val="0"/>
                <w:sz w:val="17"/>
                <w:szCs w:val="17"/>
              </w:rPr>
              <w:t>公告编号：</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2016-013</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年第二次临 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16.00%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17</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4"/>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w:t>
            </w:r>
            <w:r>
              <w:fldChar w:fldCharType="begin"/>
            </w:r>
            <w:r>
              <w:rPr/>
              <w:instrText> HYPERLINK "http://www.cninfo.co" </w:instrText>
            </w:r>
            <w:r>
              <w:fldChar w:fldCharType="separate"/>
            </w:r>
            <w:r>
              <w:rPr>
                <w:color w:val="000000"/>
                <w:spacing w:val="0"/>
                <w:w w:val="100"/>
                <w:position w:val="0"/>
              </w:rPr>
              <w:t>www.cninfo.co</w:t>
            </w:r>
            <w:r>
              <w:fldChar w:fldCharType="end"/>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m.cn</w:t>
            </w:r>
            <w:r>
              <w:rPr>
                <w:color w:val="000000"/>
                <w:spacing w:val="0"/>
                <w:w w:val="100"/>
                <w:position w:val="0"/>
                <w:sz w:val="18"/>
                <w:szCs w:val="18"/>
              </w:rPr>
              <w:t>)</w:t>
            </w:r>
            <w:r>
              <w:rPr>
                <w:rFonts w:ascii="SimSun" w:eastAsia="SimSun" w:hAnsi="SimSun" w:cs="SimSun"/>
                <w:color w:val="000000"/>
                <w:spacing w:val="0"/>
                <w:w w:val="100"/>
                <w:position w:val="0"/>
                <w:sz w:val="17"/>
                <w:szCs w:val="17"/>
              </w:rPr>
              <w:t>公告编号：</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2015-024</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年年度股东</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年度股东大会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42.27%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10</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4"/>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w:t>
            </w:r>
            <w:r>
              <w:fldChar w:fldCharType="begin"/>
            </w:r>
            <w:r>
              <w:rPr/>
              <w:instrText> HYPERLINK "http://www.cninfo.co" </w:instrText>
            </w:r>
            <w:r>
              <w:fldChar w:fldCharType="separate"/>
            </w:r>
            <w:r>
              <w:rPr>
                <w:color w:val="000000"/>
                <w:spacing w:val="0"/>
                <w:w w:val="100"/>
                <w:position w:val="0"/>
              </w:rPr>
              <w:t>www.cninfo.co</w:t>
            </w:r>
            <w:r>
              <w:fldChar w:fldCharType="end"/>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m.cn</w:t>
            </w:r>
            <w:r>
              <w:rPr>
                <w:color w:val="000000"/>
                <w:spacing w:val="0"/>
                <w:w w:val="100"/>
                <w:position w:val="0"/>
                <w:sz w:val="18"/>
                <w:szCs w:val="18"/>
              </w:rPr>
              <w:t>)</w:t>
            </w:r>
            <w:r>
              <w:rPr>
                <w:rFonts w:ascii="SimSun" w:eastAsia="SimSun" w:hAnsi="SimSun" w:cs="SimSun"/>
                <w:color w:val="000000"/>
                <w:spacing w:val="0"/>
                <w:w w:val="100"/>
                <w:position w:val="0"/>
                <w:sz w:val="17"/>
                <w:szCs w:val="17"/>
              </w:rPr>
              <w:t>公告编号：</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2015-041</w:t>
            </w:r>
          </w:p>
        </w:tc>
      </w:tr>
      <w:tr>
        <w:trPr>
          <w:trHeight w:val="134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年第三次临 时股东大会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37.29%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14</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15</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4"/>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w:t>
            </w:r>
            <w:r>
              <w:fldChar w:fldCharType="begin"/>
            </w:r>
            <w:r>
              <w:rPr/>
              <w:instrText> HYPERLINK "http://www.cninfo.co" </w:instrText>
            </w:r>
            <w:r>
              <w:fldChar w:fldCharType="separate"/>
            </w:r>
            <w:r>
              <w:rPr>
                <w:color w:val="000000"/>
                <w:spacing w:val="0"/>
                <w:w w:val="100"/>
                <w:position w:val="0"/>
              </w:rPr>
              <w:t>www.cninfo.co</w:t>
            </w:r>
            <w:r>
              <w:fldChar w:fldCharType="end"/>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m.cn</w:t>
            </w:r>
            <w:r>
              <w:rPr>
                <w:color w:val="000000"/>
                <w:spacing w:val="0"/>
                <w:w w:val="100"/>
                <w:position w:val="0"/>
                <w:sz w:val="18"/>
                <w:szCs w:val="18"/>
              </w:rPr>
              <w:t>)</w:t>
            </w:r>
            <w:r>
              <w:rPr>
                <w:rFonts w:ascii="SimSun" w:eastAsia="SimSun" w:hAnsi="SimSun" w:cs="SimSun"/>
                <w:color w:val="000000"/>
                <w:spacing w:val="0"/>
                <w:w w:val="100"/>
                <w:position w:val="0"/>
                <w:sz w:val="17"/>
                <w:szCs w:val="17"/>
              </w:rPr>
              <w:t>公告编号：</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2015-069</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left"/>
      </w:pPr>
      <w:bookmarkStart w:id="565" w:name="bookmark565"/>
      <w:bookmarkStart w:id="566" w:name="bookmark566"/>
      <w:bookmarkStart w:id="567" w:name="bookmark567"/>
      <w:bookmarkStart w:id="568" w:name="bookmark568"/>
      <w:r>
        <w:rPr>
          <w:rFonts w:ascii="Times New Roman" w:eastAsia="Times New Roman" w:hAnsi="Times New Roman" w:cs="Times New Roman"/>
          <w:color w:val="000000"/>
          <w:spacing w:val="0"/>
          <w:w w:val="100"/>
          <w:position w:val="0"/>
        </w:rPr>
        <w:t>2</w:t>
      </w:r>
      <w:bookmarkEnd w:id="567"/>
      <w:r>
        <w:rPr>
          <w:color w:val="000000"/>
          <w:spacing w:val="0"/>
          <w:w w:val="100"/>
          <w:position w:val="0"/>
        </w:rPr>
        <w:t>、表决权恢复的优先股股东请求召开临时股东大会</w:t>
      </w:r>
      <w:bookmarkEnd w:id="565"/>
      <w:bookmarkEnd w:id="566"/>
      <w:bookmarkEnd w:id="568"/>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left"/>
      </w:pPr>
      <w:bookmarkStart w:id="569" w:name="bookmark569"/>
      <w:bookmarkStart w:id="570" w:name="bookmark570"/>
      <w:bookmarkStart w:id="571" w:name="bookmark571"/>
      <w:bookmarkStart w:id="572" w:name="bookmark572"/>
      <w:r>
        <w:rPr>
          <w:color w:val="000000"/>
          <w:spacing w:val="0"/>
          <w:w w:val="100"/>
          <w:position w:val="0"/>
        </w:rPr>
        <w:t>五</w:t>
      </w:r>
      <w:bookmarkEnd w:id="571"/>
      <w:r>
        <w:rPr>
          <w:color w:val="000000"/>
          <w:spacing w:val="0"/>
          <w:w w:val="100"/>
          <w:position w:val="0"/>
        </w:rPr>
        <w:t>、报告期内独立董事履行职责的情况</w:t>
      </w:r>
      <w:bookmarkEnd w:id="569"/>
      <w:bookmarkEnd w:id="570"/>
      <w:bookmarkEnd w:id="572"/>
    </w:p>
    <w:p>
      <w:pPr>
        <w:pStyle w:val="Style36"/>
        <w:keepNext/>
        <w:keepLines/>
        <w:widowControl w:val="0"/>
        <w:shd w:val="clear" w:color="auto" w:fill="auto"/>
        <w:bidi w:val="0"/>
        <w:spacing w:before="0" w:after="340" w:line="240" w:lineRule="auto"/>
        <w:ind w:left="0" w:right="0" w:firstLine="0"/>
        <w:jc w:val="left"/>
      </w:pPr>
      <w:bookmarkStart w:id="573" w:name="bookmark573"/>
      <w:bookmarkStart w:id="574" w:name="bookmark574"/>
      <w:bookmarkStart w:id="575" w:name="bookmark575"/>
      <w:bookmarkStart w:id="576" w:name="bookmark576"/>
      <w:r>
        <w:rPr>
          <w:rFonts w:ascii="Times New Roman" w:eastAsia="Times New Roman" w:hAnsi="Times New Roman" w:cs="Times New Roman"/>
          <w:color w:val="000000"/>
          <w:spacing w:val="0"/>
          <w:w w:val="100"/>
          <w:position w:val="0"/>
        </w:rPr>
        <w:t>1</w:t>
      </w:r>
      <w:bookmarkEnd w:id="575"/>
      <w:r>
        <w:rPr>
          <w:color w:val="000000"/>
          <w:spacing w:val="0"/>
          <w:w w:val="100"/>
          <w:position w:val="0"/>
        </w:rPr>
        <w:t>、独立董事出席董事会及股东大会的情况</w:t>
      </w:r>
      <w:bookmarkEnd w:id="573"/>
      <w:bookmarkEnd w:id="574"/>
      <w:bookmarkEnd w:id="576"/>
    </w:p>
    <w:tbl>
      <w:tblPr>
        <w:tblOverlap w:val="never"/>
        <w:jc w:val="center"/>
        <w:tblLayout w:type="fixed"/>
      </w:tblPr>
      <w:tblGrid>
        <w:gridCol w:w="1627"/>
        <w:gridCol w:w="1325"/>
        <w:gridCol w:w="1325"/>
        <w:gridCol w:w="1325"/>
        <w:gridCol w:w="1325"/>
        <w:gridCol w:w="1320"/>
        <w:gridCol w:w="1334"/>
      </w:tblGrid>
      <w:tr>
        <w:trPr>
          <w:trHeight w:val="403"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独立董事出席董事会情况</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both"/>
              <w:rPr>
                <w:sz w:val="17"/>
                <w:szCs w:val="17"/>
              </w:rPr>
            </w:pPr>
            <w:r>
              <w:rPr>
                <w:rFonts w:ascii="SimSun" w:eastAsia="SimSun" w:hAnsi="SimSun" w:cs="SimSun"/>
                <w:color w:val="000000"/>
                <w:spacing w:val="0"/>
                <w:w w:val="100"/>
                <w:position w:val="0"/>
                <w:sz w:val="17"/>
                <w:szCs w:val="17"/>
              </w:rPr>
              <w:t>独立董事姓名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本报告期应参</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加董事会次数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现场出席次数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以通讯方式参 加次数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委托出席次数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缺席次数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是否连续两次 未亲自参加会 议</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王锦霞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金福海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吴国芝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权玉华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于建青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gridSpan w:val="2"/>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339" w:line="1" w:lineRule="exact"/>
      </w:pPr>
    </w:p>
    <w:p>
      <w:pPr>
        <w:pStyle w:val="Style36"/>
        <w:keepNext/>
        <w:keepLines/>
        <w:widowControl w:val="0"/>
        <w:shd w:val="clear" w:color="auto" w:fill="auto"/>
        <w:bidi w:val="0"/>
        <w:spacing w:before="0" w:after="380" w:line="240" w:lineRule="auto"/>
        <w:ind w:left="0" w:right="0" w:firstLine="0"/>
        <w:jc w:val="left"/>
      </w:pPr>
      <w:bookmarkStart w:id="577" w:name="bookmark577"/>
      <w:bookmarkStart w:id="578" w:name="bookmark578"/>
      <w:bookmarkStart w:id="579" w:name="bookmark579"/>
      <w:bookmarkStart w:id="580" w:name="bookmark580"/>
      <w:r>
        <w:rPr>
          <w:rFonts w:ascii="Times New Roman" w:eastAsia="Times New Roman" w:hAnsi="Times New Roman" w:cs="Times New Roman"/>
          <w:color w:val="000000"/>
          <w:spacing w:val="0"/>
          <w:w w:val="100"/>
          <w:position w:val="0"/>
        </w:rPr>
        <w:t>2</w:t>
      </w:r>
      <w:bookmarkEnd w:id="579"/>
      <w:r>
        <w:rPr>
          <w:color w:val="000000"/>
          <w:spacing w:val="0"/>
          <w:w w:val="100"/>
          <w:position w:val="0"/>
        </w:rPr>
        <w:t>、独立董事对公司有关事项提出异议的情况</w:t>
      </w:r>
      <w:bookmarkEnd w:id="577"/>
      <w:bookmarkEnd w:id="578"/>
      <w:bookmarkEnd w:id="580"/>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独立董事对公司有关事项是否提出异议</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 xml:space="preserve">是 </w:t>
      </w:r>
      <w:r>
        <w:rPr>
          <w:color w:val="000000"/>
          <w:spacing w:val="0"/>
          <w:w w:val="100"/>
          <w:position w:val="0"/>
          <w:sz w:val="18"/>
          <w:szCs w:val="18"/>
        </w:rPr>
        <w:t xml:space="preserve">V </w:t>
      </w:r>
      <w:r>
        <w:rPr>
          <w:color w:val="000000"/>
          <w:spacing w:val="0"/>
          <w:w w:val="100"/>
          <w:position w:val="0"/>
        </w:rPr>
        <w:t>否</w:t>
      </w:r>
    </w:p>
    <w:p>
      <w:pPr>
        <w:pStyle w:val="Style33"/>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报告期内独立董事对公司有关事项未提出异议。</w:t>
      </w:r>
    </w:p>
    <w:p>
      <w:pPr>
        <w:pStyle w:val="Style36"/>
        <w:keepNext/>
        <w:keepLines/>
        <w:widowControl w:val="0"/>
        <w:shd w:val="clear" w:color="auto" w:fill="auto"/>
        <w:bidi w:val="0"/>
        <w:spacing w:before="0" w:after="240" w:line="240" w:lineRule="auto"/>
        <w:ind w:left="0" w:right="0" w:firstLine="0"/>
        <w:jc w:val="left"/>
      </w:pPr>
      <w:bookmarkStart w:id="581" w:name="bookmark581"/>
      <w:bookmarkStart w:id="582" w:name="bookmark582"/>
      <w:bookmarkStart w:id="583" w:name="bookmark583"/>
      <w:bookmarkStart w:id="584" w:name="bookmark584"/>
      <w:r>
        <w:rPr>
          <w:rFonts w:ascii="Times New Roman" w:eastAsia="Times New Roman" w:hAnsi="Times New Roman" w:cs="Times New Roman"/>
          <w:color w:val="000000"/>
          <w:spacing w:val="0"/>
          <w:w w:val="100"/>
          <w:position w:val="0"/>
        </w:rPr>
        <w:t>3</w:t>
      </w:r>
      <w:bookmarkEnd w:id="583"/>
      <w:r>
        <w:rPr>
          <w:color w:val="000000"/>
          <w:spacing w:val="0"/>
          <w:w w:val="100"/>
          <w:position w:val="0"/>
        </w:rPr>
        <w:t>、独立董事履行职责的其他说明</w:t>
      </w:r>
      <w:bookmarkEnd w:id="581"/>
      <w:bookmarkEnd w:id="582"/>
      <w:bookmarkEnd w:id="584"/>
    </w:p>
    <w:p>
      <w:pPr>
        <w:pStyle w:val="Style33"/>
        <w:keepNext w:val="0"/>
        <w:keepLines w:val="0"/>
        <w:widowControl w:val="0"/>
        <w:shd w:val="clear" w:color="auto" w:fill="auto"/>
        <w:bidi w:val="0"/>
        <w:spacing w:before="0" w:after="0" w:line="355" w:lineRule="exact"/>
        <w:ind w:left="0" w:right="0" w:firstLine="0"/>
        <w:jc w:val="left"/>
      </w:pPr>
      <w:r>
        <w:rPr>
          <w:color w:val="000000"/>
          <w:spacing w:val="0"/>
          <w:w w:val="100"/>
          <w:position w:val="0"/>
        </w:rPr>
        <w:t>独立董事对公司有关建议是否被采纳</w:t>
      </w:r>
    </w:p>
    <w:p>
      <w:pPr>
        <w:pStyle w:val="Style33"/>
        <w:keepNext w:val="0"/>
        <w:keepLines w:val="0"/>
        <w:widowControl w:val="0"/>
        <w:shd w:val="clear" w:color="auto" w:fill="auto"/>
        <w:bidi w:val="0"/>
        <w:spacing w:before="0" w:after="0" w:line="355" w:lineRule="exact"/>
        <w:ind w:left="0" w:right="0" w:firstLine="0"/>
        <w:jc w:val="left"/>
      </w:pPr>
      <w:r>
        <w:rPr>
          <w:i/>
          <w:iCs/>
          <w:color w:val="000000"/>
          <w:spacing w:val="0"/>
          <w:w w:val="100"/>
          <w:position w:val="0"/>
        </w:rPr>
        <w:t>』</w:t>
      </w:r>
      <w:r>
        <w:rPr>
          <w:color w:val="000000"/>
          <w:spacing w:val="0"/>
          <w:w w:val="100"/>
          <w:position w:val="0"/>
        </w:rPr>
        <w:t xml:space="preserve">是 </w:t>
      </w:r>
      <w:r>
        <w:rPr>
          <w:color w:val="000000"/>
          <w:spacing w:val="0"/>
          <w:w w:val="100"/>
          <w:position w:val="0"/>
        </w:rPr>
        <w:t xml:space="preserve">□ </w:t>
      </w:r>
      <w:r>
        <w:rPr>
          <w:color w:val="000000"/>
          <w:spacing w:val="0"/>
          <w:w w:val="100"/>
          <w:position w:val="0"/>
        </w:rPr>
        <w:t>否</w:t>
      </w:r>
    </w:p>
    <w:p>
      <w:pPr>
        <w:pStyle w:val="Style33"/>
        <w:keepNext w:val="0"/>
        <w:keepLines w:val="0"/>
        <w:widowControl w:val="0"/>
        <w:shd w:val="clear" w:color="auto" w:fill="auto"/>
        <w:bidi w:val="0"/>
        <w:spacing w:before="0" w:after="380" w:line="355" w:lineRule="exact"/>
        <w:ind w:left="0" w:right="0" w:firstLine="0"/>
        <w:jc w:val="left"/>
      </w:pPr>
      <w:r>
        <w:rPr>
          <w:color w:val="000000"/>
          <w:spacing w:val="0"/>
          <w:w w:val="100"/>
          <w:position w:val="0"/>
        </w:rPr>
        <w:t>独立董事对公司有关建议被采纳或未被采纳的说明 不适用</w:t>
      </w:r>
    </w:p>
    <w:p>
      <w:pPr>
        <w:pStyle w:val="Style31"/>
        <w:keepNext/>
        <w:keepLines/>
        <w:widowControl w:val="0"/>
        <w:shd w:val="clear" w:color="auto" w:fill="auto"/>
        <w:tabs>
          <w:tab w:pos="515" w:val="left"/>
        </w:tabs>
        <w:bidi w:val="0"/>
        <w:spacing w:before="0" w:after="240" w:line="240" w:lineRule="auto"/>
        <w:ind w:left="0" w:right="0" w:firstLine="0"/>
        <w:jc w:val="left"/>
      </w:pPr>
      <w:bookmarkStart w:id="585" w:name="bookmark585"/>
      <w:bookmarkStart w:id="586" w:name="bookmark586"/>
      <w:bookmarkStart w:id="587" w:name="bookmark587"/>
      <w:bookmarkStart w:id="588" w:name="bookmark588"/>
      <w:r>
        <w:rPr>
          <w:color w:val="000000"/>
          <w:spacing w:val="0"/>
          <w:w w:val="100"/>
          <w:position w:val="0"/>
        </w:rPr>
        <w:t>六</w:t>
      </w:r>
      <w:bookmarkEnd w:id="587"/>
      <w:r>
        <w:rPr>
          <w:color w:val="000000"/>
          <w:spacing w:val="0"/>
          <w:w w:val="100"/>
          <w:position w:val="0"/>
        </w:rPr>
        <w:t>、</w:t>
        <w:tab/>
        <w:t>董事会下设专门委员会在报告期内履行职责情况</w:t>
      </w:r>
      <w:bookmarkEnd w:id="585"/>
      <w:bookmarkEnd w:id="586"/>
      <w:bookmarkEnd w:id="588"/>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公司董事会下设审计委员会、提名委员会、薪酬与考核委员会、战略委员会四个专业委员会，</w:t>
      </w:r>
      <w:r>
        <w:rPr>
          <w:rFonts w:ascii="Times New Roman" w:eastAsia="Times New Roman" w:hAnsi="Times New Roman" w:cs="Times New Roman"/>
          <w:color w:val="000000"/>
          <w:spacing w:val="0"/>
          <w:w w:val="100"/>
          <w:position w:val="0"/>
          <w:sz w:val="18"/>
          <w:szCs w:val="18"/>
        </w:rPr>
        <w:t>201</w:t>
      </w:r>
      <w:r>
        <w:rPr>
          <w:color w:val="000000"/>
          <w:spacing w:val="0"/>
          <w:w w:val="100"/>
          <w:position w:val="0"/>
          <w:sz w:val="18"/>
          <w:szCs w:val="18"/>
        </w:rPr>
        <w:t>6</w:t>
      </w:r>
      <w:r>
        <w:rPr>
          <w:color w:val="000000"/>
          <w:spacing w:val="0"/>
          <w:w w:val="100"/>
          <w:position w:val="0"/>
        </w:rPr>
        <w:t>年，专业委员会根据 《上市公司治理准则》、《公司章程》、《董事会议事规则》以及各专业委员会实施细则赋予的职权和义务，认真履行了职责。</w:t>
      </w:r>
    </w:p>
    <w:p>
      <w:pPr>
        <w:pStyle w:val="Style33"/>
        <w:keepNext w:val="0"/>
        <w:keepLines w:val="0"/>
        <w:widowControl w:val="0"/>
        <w:shd w:val="clear" w:color="auto" w:fill="auto"/>
        <w:tabs>
          <w:tab w:pos="529" w:val="left"/>
        </w:tabs>
        <w:bidi w:val="0"/>
        <w:spacing w:before="0" w:after="0" w:line="314" w:lineRule="exact"/>
        <w:ind w:left="0" w:right="0" w:firstLine="0"/>
        <w:jc w:val="left"/>
      </w:pPr>
      <w:bookmarkStart w:id="589" w:name="bookmark589"/>
      <w:r>
        <w:rPr>
          <w:color w:val="000000"/>
          <w:spacing w:val="0"/>
          <w:w w:val="100"/>
          <w:position w:val="0"/>
        </w:rPr>
        <w:t>（</w:t>
      </w:r>
      <w:bookmarkEnd w:id="589"/>
      <w:r>
        <w:rPr>
          <w:color w:val="000000"/>
          <w:spacing w:val="0"/>
          <w:w w:val="100"/>
          <w:position w:val="0"/>
        </w:rPr>
        <w:t>一）</w:t>
        <w:tab/>
        <w:t>战略委员会履职情况</w:t>
      </w:r>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报告期内，战略委员会积极关注公司所处行业的发展状况，分析行业发展趋势，对公司战略执行情况进行分析总结，并 对年度经营计划制定、重大投资、全面风险管理进行了科学决策。报告期内，公司董事会战略委员会召开了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次会议，会议 讨论并审议了公司发展战略和转型规划调整等重大事项。</w:t>
      </w:r>
    </w:p>
    <w:p>
      <w:pPr>
        <w:pStyle w:val="Style33"/>
        <w:keepNext w:val="0"/>
        <w:keepLines w:val="0"/>
        <w:widowControl w:val="0"/>
        <w:shd w:val="clear" w:color="auto" w:fill="auto"/>
        <w:tabs>
          <w:tab w:pos="529" w:val="left"/>
        </w:tabs>
        <w:bidi w:val="0"/>
        <w:spacing w:before="0" w:after="0" w:line="314" w:lineRule="exact"/>
        <w:ind w:left="0" w:right="0" w:firstLine="0"/>
        <w:jc w:val="left"/>
      </w:pPr>
      <w:bookmarkStart w:id="590" w:name="bookmark590"/>
      <w:r>
        <w:rPr>
          <w:color w:val="000000"/>
          <w:spacing w:val="0"/>
          <w:w w:val="100"/>
          <w:position w:val="0"/>
        </w:rPr>
        <w:t>（</w:t>
      </w:r>
      <w:bookmarkEnd w:id="590"/>
      <w:r>
        <w:rPr>
          <w:color w:val="000000"/>
          <w:spacing w:val="0"/>
          <w:w w:val="100"/>
          <w:position w:val="0"/>
        </w:rPr>
        <w:t>二）</w:t>
        <w:tab/>
        <w:t>审计委员会履职情况</w:t>
      </w:r>
    </w:p>
    <w:p>
      <w:pPr>
        <w:pStyle w:val="Style33"/>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报告期内，审计委员会定期召开会议审议内部审计部门提交的审计工作报告和工作计划;对公司内部控制情况进行审核， 出具</w:t>
      </w:r>
      <w:r>
        <w:rPr>
          <w:rFonts w:ascii="Times New Roman" w:eastAsia="Times New Roman" w:hAnsi="Times New Roman" w:cs="Times New Roman"/>
          <w:color w:val="000000"/>
          <w:spacing w:val="0"/>
          <w:w w:val="100"/>
          <w:position w:val="0"/>
          <w:sz w:val="18"/>
          <w:szCs w:val="18"/>
        </w:rPr>
        <w:t>201</w:t>
      </w:r>
      <w:r>
        <w:rPr>
          <w:color w:val="000000"/>
          <w:spacing w:val="0"/>
          <w:w w:val="100"/>
          <w:position w:val="0"/>
          <w:sz w:val="18"/>
          <w:szCs w:val="18"/>
        </w:rPr>
        <w:t>6</w:t>
      </w:r>
      <w:r>
        <w:rPr>
          <w:color w:val="000000"/>
          <w:spacing w:val="0"/>
          <w:w w:val="100"/>
          <w:position w:val="0"/>
        </w:rPr>
        <w:t>年度内部控制自我评价报告；年报审计期间，审计委员会在公司年审注册会计师进场前审阅了公司编制的财务会计 报表，并与会计师事务所共同协商确定了公司本年度财务报告审计工作的时间安排，审计过程中与年审会计师的保持沟通， 关注审计进展，就审计过程中关注的问题进行讨论，审计结束后对本年度审计工作进行总结，并对聘请下年度审计机构作出 决议。</w:t>
      </w:r>
    </w:p>
    <w:p>
      <w:pPr>
        <w:pStyle w:val="Style33"/>
        <w:keepNext w:val="0"/>
        <w:keepLines w:val="0"/>
        <w:widowControl w:val="0"/>
        <w:shd w:val="clear" w:color="auto" w:fill="auto"/>
        <w:tabs>
          <w:tab w:pos="529" w:val="left"/>
        </w:tabs>
        <w:bidi w:val="0"/>
        <w:spacing w:before="0" w:after="0" w:line="314" w:lineRule="exact"/>
        <w:ind w:left="0" w:right="0" w:firstLine="0"/>
        <w:jc w:val="left"/>
      </w:pPr>
      <w:bookmarkStart w:id="591" w:name="bookmark591"/>
      <w:r>
        <w:rPr>
          <w:color w:val="000000"/>
          <w:spacing w:val="0"/>
          <w:w w:val="100"/>
          <w:position w:val="0"/>
        </w:rPr>
        <w:t>（</w:t>
      </w:r>
      <w:bookmarkEnd w:id="591"/>
      <w:r>
        <w:rPr>
          <w:color w:val="000000"/>
          <w:spacing w:val="0"/>
          <w:w w:val="100"/>
          <w:position w:val="0"/>
        </w:rPr>
        <w:t>三）</w:t>
        <w:tab/>
        <w:t>提名委员会履职情况</w:t>
      </w:r>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提名委员会按照《董事会提名委员会议事细则》履行职责。根据公司经营活动情况、资产规模和股权结构对董事会的规 模和构成向董事会提出建议；研究董事、高级管理人员的选择标准和程序，并向董事会提出建议；广泛搜寻合格的董事和高 级管理的人选；对董事候选人进行审查并提出建议；对需提请董事会聘任的董事和高级管理人员进行审查并提出建议。</w:t>
      </w:r>
    </w:p>
    <w:p>
      <w:pPr>
        <w:pStyle w:val="Style33"/>
        <w:keepNext w:val="0"/>
        <w:keepLines w:val="0"/>
        <w:widowControl w:val="0"/>
        <w:shd w:val="clear" w:color="auto" w:fill="auto"/>
        <w:tabs>
          <w:tab w:pos="529" w:val="left"/>
        </w:tabs>
        <w:bidi w:val="0"/>
        <w:spacing w:before="0" w:after="0" w:line="314" w:lineRule="exact"/>
        <w:ind w:left="0" w:right="0" w:firstLine="0"/>
        <w:jc w:val="left"/>
      </w:pPr>
      <w:bookmarkStart w:id="592" w:name="bookmark592"/>
      <w:r>
        <w:rPr>
          <w:color w:val="000000"/>
          <w:spacing w:val="0"/>
          <w:w w:val="100"/>
          <w:position w:val="0"/>
        </w:rPr>
        <w:t>（</w:t>
      </w:r>
      <w:bookmarkEnd w:id="592"/>
      <w:r>
        <w:rPr>
          <w:color w:val="000000"/>
          <w:spacing w:val="0"/>
          <w:w w:val="100"/>
          <w:position w:val="0"/>
        </w:rPr>
        <w:t>四）</w:t>
        <w:tab/>
        <w:t>薪酬与考核委员会履职情况</w:t>
      </w:r>
    </w:p>
    <w:p>
      <w:pPr>
        <w:pStyle w:val="Style33"/>
        <w:keepNext w:val="0"/>
        <w:keepLines w:val="0"/>
        <w:widowControl w:val="0"/>
        <w:shd w:val="clear" w:color="auto" w:fill="auto"/>
        <w:bidi w:val="0"/>
        <w:spacing w:before="0" w:after="380" w:line="317" w:lineRule="exact"/>
        <w:ind w:left="0" w:right="0" w:firstLine="380"/>
        <w:jc w:val="both"/>
      </w:pPr>
      <w:r>
        <w:rPr>
          <w:color w:val="000000"/>
          <w:spacing w:val="0"/>
          <w:w w:val="100"/>
          <w:position w:val="0"/>
        </w:rPr>
        <w:t>报告期内，薪酬与考核委员会认真了解关注公司薪酬现状及社会整体薪酬水平，听取公司关于薪酬方案的汇报，并对公 司薪酬方案提出建议和意见，对公司高级管理人员报告期内履职情况进行总结评价。</w:t>
      </w:r>
    </w:p>
    <w:p>
      <w:pPr>
        <w:pStyle w:val="Style31"/>
        <w:keepNext/>
        <w:keepLines/>
        <w:widowControl w:val="0"/>
        <w:shd w:val="clear" w:color="auto" w:fill="auto"/>
        <w:tabs>
          <w:tab w:pos="515" w:val="left"/>
        </w:tabs>
        <w:bidi w:val="0"/>
        <w:spacing w:before="0" w:after="240" w:line="240" w:lineRule="auto"/>
        <w:ind w:left="0" w:right="0" w:firstLine="0"/>
        <w:jc w:val="left"/>
      </w:pPr>
      <w:bookmarkStart w:id="593" w:name="bookmark593"/>
      <w:bookmarkStart w:id="594" w:name="bookmark594"/>
      <w:bookmarkStart w:id="595" w:name="bookmark595"/>
      <w:bookmarkStart w:id="596" w:name="bookmark596"/>
      <w:r>
        <w:rPr>
          <w:color w:val="000000"/>
          <w:spacing w:val="0"/>
          <w:w w:val="100"/>
          <w:position w:val="0"/>
        </w:rPr>
        <w:t>七</w:t>
      </w:r>
      <w:bookmarkEnd w:id="595"/>
      <w:r>
        <w:rPr>
          <w:color w:val="000000"/>
          <w:spacing w:val="0"/>
          <w:w w:val="100"/>
          <w:position w:val="0"/>
        </w:rPr>
        <w:t>、</w:t>
        <w:tab/>
        <w:t>监事会工作情况</w:t>
      </w:r>
      <w:bookmarkEnd w:id="593"/>
      <w:bookmarkEnd w:id="594"/>
      <w:bookmarkEnd w:id="596"/>
    </w:p>
    <w:p>
      <w:pPr>
        <w:pStyle w:val="Style33"/>
        <w:keepNext w:val="0"/>
        <w:keepLines w:val="0"/>
        <w:widowControl w:val="0"/>
        <w:shd w:val="clear" w:color="auto" w:fill="auto"/>
        <w:bidi w:val="0"/>
        <w:spacing w:before="0" w:after="0" w:line="350" w:lineRule="exact"/>
        <w:ind w:left="0" w:right="0" w:firstLine="0"/>
        <w:jc w:val="left"/>
      </w:pPr>
      <w:r>
        <w:rPr>
          <w:color w:val="000000"/>
          <w:spacing w:val="0"/>
          <w:w w:val="100"/>
          <w:position w:val="0"/>
        </w:rPr>
        <w:t>监事会在报告期内的监督活动中发现公司是否存在风险</w:t>
      </w:r>
    </w:p>
    <w:p>
      <w:pPr>
        <w:pStyle w:val="Style33"/>
        <w:keepNext w:val="0"/>
        <w:keepLines w:val="0"/>
        <w:widowControl w:val="0"/>
        <w:shd w:val="clear" w:color="auto" w:fill="auto"/>
        <w:bidi w:val="0"/>
        <w:spacing w:before="0" w:after="380" w:line="350" w:lineRule="exact"/>
        <w:ind w:left="0" w:right="0" w:firstLine="0"/>
        <w:jc w:val="left"/>
      </w:pPr>
      <w:r>
        <w:rPr>
          <w:color w:val="000000"/>
          <w:spacing w:val="0"/>
          <w:w w:val="100"/>
          <w:position w:val="0"/>
        </w:rPr>
        <w:t xml:space="preserve">□ </w:t>
      </w:r>
      <w:r>
        <w:rPr>
          <w:color w:val="000000"/>
          <w:spacing w:val="0"/>
          <w:w w:val="100"/>
          <w:position w:val="0"/>
        </w:rPr>
        <w:t>是］否 监事会对报告期内的监督事项无异议。</w:t>
      </w:r>
    </w:p>
    <w:p>
      <w:pPr>
        <w:pStyle w:val="Style31"/>
        <w:keepNext/>
        <w:keepLines/>
        <w:widowControl w:val="0"/>
        <w:shd w:val="clear" w:color="auto" w:fill="auto"/>
        <w:tabs>
          <w:tab w:pos="515" w:val="left"/>
        </w:tabs>
        <w:bidi w:val="0"/>
        <w:spacing w:before="0" w:after="240" w:line="240" w:lineRule="auto"/>
        <w:ind w:left="0" w:right="0" w:firstLine="0"/>
        <w:jc w:val="left"/>
      </w:pPr>
      <w:bookmarkStart w:id="597" w:name="bookmark597"/>
      <w:bookmarkStart w:id="598" w:name="bookmark598"/>
      <w:bookmarkStart w:id="599" w:name="bookmark599"/>
      <w:bookmarkStart w:id="600" w:name="bookmark600"/>
      <w:r>
        <w:rPr>
          <w:color w:val="000000"/>
          <w:spacing w:val="0"/>
          <w:w w:val="100"/>
          <w:position w:val="0"/>
        </w:rPr>
        <w:t>八</w:t>
      </w:r>
      <w:bookmarkEnd w:id="599"/>
      <w:r>
        <w:rPr>
          <w:color w:val="000000"/>
          <w:spacing w:val="0"/>
          <w:w w:val="100"/>
          <w:position w:val="0"/>
        </w:rPr>
        <w:t>、</w:t>
        <w:tab/>
        <w:t>高级管理人员的考评及激励情况</w:t>
      </w:r>
      <w:bookmarkEnd w:id="597"/>
      <w:bookmarkEnd w:id="598"/>
      <w:bookmarkEnd w:id="600"/>
    </w:p>
    <w:p>
      <w:pPr>
        <w:pStyle w:val="Style33"/>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公司遵守行业市场和资本市场双重规律，按照上市公司规范要求，建立科学的绩效考核体系。公司以定性和定量相结合 的考核方式对高级管理人员进行业绩考核，薪酬构成分为基本工资、岗位津贴和绩效奖金三部分，主要对工作成果、工作能 力、工作态度等方面进行考评，报告期内，公司高级管理人员均认真、勤勉、务实履行职责，较好地完成了本年度的工作任 务。在股权激励考评过程中，所有高管人员均考评合格。</w:t>
      </w:r>
      <w:r>
        <w:br w:type="page"/>
      </w:r>
    </w:p>
    <w:p>
      <w:pPr>
        <w:pStyle w:val="Style31"/>
        <w:keepNext/>
        <w:keepLines/>
        <w:widowControl w:val="0"/>
        <w:shd w:val="clear" w:color="auto" w:fill="auto"/>
        <w:bidi w:val="0"/>
        <w:spacing w:before="0" w:line="240" w:lineRule="auto"/>
        <w:ind w:left="0" w:right="0" w:firstLine="0"/>
        <w:jc w:val="left"/>
      </w:pPr>
      <w:bookmarkStart w:id="601" w:name="bookmark601"/>
      <w:bookmarkStart w:id="602" w:name="bookmark602"/>
      <w:bookmarkStart w:id="603" w:name="bookmark603"/>
      <w:bookmarkStart w:id="604" w:name="bookmark604"/>
      <w:r>
        <w:rPr>
          <w:color w:val="000000"/>
          <w:spacing w:val="0"/>
          <w:w w:val="100"/>
          <w:position w:val="0"/>
        </w:rPr>
        <w:t>九</w:t>
      </w:r>
      <w:bookmarkEnd w:id="603"/>
      <w:r>
        <w:rPr>
          <w:color w:val="000000"/>
          <w:spacing w:val="0"/>
          <w:w w:val="100"/>
          <w:position w:val="0"/>
        </w:rPr>
        <w:t>、内部控制评价报告</w:t>
      </w:r>
      <w:bookmarkEnd w:id="601"/>
      <w:bookmarkEnd w:id="602"/>
      <w:bookmarkEnd w:id="604"/>
    </w:p>
    <w:p>
      <w:pPr>
        <w:pStyle w:val="Style36"/>
        <w:keepNext/>
        <w:keepLines/>
        <w:widowControl w:val="0"/>
        <w:shd w:val="clear" w:color="auto" w:fill="auto"/>
        <w:tabs>
          <w:tab w:pos="368" w:val="left"/>
        </w:tabs>
        <w:bidi w:val="0"/>
        <w:spacing w:before="0" w:line="240" w:lineRule="auto"/>
        <w:ind w:left="0" w:right="0" w:firstLine="0"/>
        <w:jc w:val="left"/>
      </w:pPr>
      <w:bookmarkStart w:id="605" w:name="bookmark605"/>
      <w:bookmarkStart w:id="606" w:name="bookmark606"/>
      <w:bookmarkStart w:id="607" w:name="bookmark607"/>
      <w:bookmarkStart w:id="608" w:name="bookmark608"/>
      <w:r>
        <w:rPr>
          <w:rFonts w:ascii="Times New Roman" w:eastAsia="Times New Roman" w:hAnsi="Times New Roman" w:cs="Times New Roman"/>
          <w:color w:val="000000"/>
          <w:spacing w:val="0"/>
          <w:w w:val="100"/>
          <w:position w:val="0"/>
        </w:rPr>
        <w:t>1</w:t>
      </w:r>
      <w:bookmarkEnd w:id="607"/>
      <w:r>
        <w:rPr>
          <w:color w:val="000000"/>
          <w:spacing w:val="0"/>
          <w:w w:val="100"/>
          <w:position w:val="0"/>
        </w:rPr>
        <w:t>、</w:t>
        <w:tab/>
        <w:t>报告期内发现的内部控制重大缺陷的具体情况</w:t>
      </w:r>
      <w:bookmarkEnd w:id="605"/>
      <w:bookmarkEnd w:id="606"/>
      <w:bookmarkEnd w:id="608"/>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 </w:t>
      </w:r>
      <w:r>
        <w:rPr>
          <w:color w:val="000000"/>
          <w:spacing w:val="0"/>
          <w:w w:val="100"/>
          <w:position w:val="0"/>
        </w:rPr>
        <w:t>是］否</w:t>
      </w:r>
    </w:p>
    <w:p>
      <w:pPr>
        <w:pStyle w:val="Style36"/>
        <w:keepNext/>
        <w:keepLines/>
        <w:widowControl w:val="0"/>
        <w:shd w:val="clear" w:color="auto" w:fill="auto"/>
        <w:tabs>
          <w:tab w:pos="378" w:val="left"/>
        </w:tabs>
        <w:bidi w:val="0"/>
        <w:spacing w:before="0" w:line="240" w:lineRule="auto"/>
        <w:ind w:left="0" w:right="0" w:firstLine="0"/>
        <w:jc w:val="left"/>
      </w:pPr>
      <w:bookmarkStart w:id="609" w:name="bookmark609"/>
      <w:bookmarkStart w:id="610" w:name="bookmark610"/>
      <w:bookmarkStart w:id="611" w:name="bookmark611"/>
      <w:bookmarkStart w:id="612" w:name="bookmark612"/>
      <w:r>
        <w:rPr>
          <w:rFonts w:ascii="Times New Roman" w:eastAsia="Times New Roman" w:hAnsi="Times New Roman" w:cs="Times New Roman"/>
          <w:color w:val="000000"/>
          <w:spacing w:val="0"/>
          <w:w w:val="100"/>
          <w:position w:val="0"/>
        </w:rPr>
        <w:t>2</w:t>
      </w:r>
      <w:bookmarkEnd w:id="611"/>
      <w:r>
        <w:rPr>
          <w:color w:val="000000"/>
          <w:spacing w:val="0"/>
          <w:w w:val="100"/>
          <w:position w:val="0"/>
        </w:rPr>
        <w:t>、</w:t>
        <w:tab/>
        <w:t>内控自我评价报告</w:t>
      </w:r>
      <w:bookmarkEnd w:id="609"/>
      <w:bookmarkEnd w:id="610"/>
      <w:bookmarkEnd w:id="612"/>
    </w:p>
    <w:tbl>
      <w:tblPr>
        <w:tblOverlap w:val="never"/>
        <w:jc w:val="center"/>
        <w:tblLayout w:type="fixed"/>
      </w:tblPr>
      <w:tblGrid>
        <w:gridCol w:w="3197"/>
        <w:gridCol w:w="3326"/>
        <w:gridCol w:w="305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内部控制评价报告全文披露日期</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内部控制评价报告全文披露索引</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r>
              <w:rPr>
                <w:color w:val="000000"/>
                <w:spacing w:val="0"/>
                <w:w w:val="100"/>
                <w:position w:val="0"/>
                <w:sz w:val="18"/>
                <w:szCs w:val="18"/>
              </w:rPr>
              <w:t>http://www. cninfo .com.cn</w:t>
            </w:r>
            <w:r>
              <w:rPr>
                <w:rFonts w:ascii="SimSun" w:eastAsia="SimSun" w:hAnsi="SimSun" w:cs="SimSun"/>
                <w:color w:val="000000"/>
                <w:spacing w:val="0"/>
                <w:w w:val="100"/>
                <w:position w:val="0"/>
                <w:sz w:val="17"/>
                <w:szCs w:val="17"/>
              </w:rPr>
              <w:t>)</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纳入评价范围单位资产总额占公司合</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并财务报表资产总额的比例</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纳入评价范围单位营业收入占公司合</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并财务报表营业收入的比例</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缺陷认定标准</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财务报告</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非财务报告</w:t>
            </w:r>
          </w:p>
        </w:tc>
      </w:tr>
      <w:tr>
        <w:trPr>
          <w:trHeight w:val="789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定性标准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重大缺陷：一项内部控制缺陷单独或连 同其他缺陷具备合理可能性导致不能及 时防止或发现并纠正财务报告中的重大 错报。如：（</w:t>
            </w:r>
            <w:r>
              <w:rPr>
                <w:color w:val="000000"/>
                <w:spacing w:val="0"/>
                <w:w w:val="100"/>
                <w:position w:val="0"/>
                <w:sz w:val="18"/>
                <w:szCs w:val="18"/>
              </w:rPr>
              <w:t>1</w:t>
            </w:r>
            <w:r>
              <w:rPr>
                <w:rFonts w:ascii="SimSun" w:eastAsia="SimSun" w:hAnsi="SimSun" w:cs="SimSun"/>
                <w:color w:val="000000"/>
                <w:spacing w:val="0"/>
                <w:w w:val="100"/>
                <w:position w:val="0"/>
                <w:sz w:val="17"/>
                <w:szCs w:val="17"/>
              </w:rPr>
              <w:t>）假账；（</w:t>
            </w:r>
            <w:r>
              <w:rPr>
                <w:color w:val="000000"/>
                <w:spacing w:val="0"/>
                <w:w w:val="100"/>
                <w:position w:val="0"/>
                <w:sz w:val="18"/>
                <w:szCs w:val="18"/>
              </w:rPr>
              <w:t>2</w:t>
            </w:r>
            <w:r>
              <w:rPr>
                <w:rFonts w:ascii="SimSun" w:eastAsia="SimSun" w:hAnsi="SimSun" w:cs="SimSun"/>
                <w:color w:val="000000"/>
                <w:spacing w:val="0"/>
                <w:w w:val="100"/>
                <w:position w:val="0"/>
                <w:sz w:val="17"/>
                <w:szCs w:val="17"/>
              </w:rPr>
              <w:t>）董事、监事 和高级管理人员舞弊；（</w:t>
            </w:r>
            <w:r>
              <w:rPr>
                <w:color w:val="000000"/>
                <w:spacing w:val="0"/>
                <w:w w:val="100"/>
                <w:position w:val="0"/>
                <w:sz w:val="18"/>
                <w:szCs w:val="18"/>
              </w:rPr>
              <w:t>3</w:t>
            </w:r>
            <w:r>
              <w:rPr>
                <w:rFonts w:ascii="SimSun" w:eastAsia="SimSun" w:hAnsi="SimSun" w:cs="SimSun"/>
                <w:color w:val="000000"/>
                <w:spacing w:val="0"/>
                <w:w w:val="100"/>
                <w:position w:val="0"/>
                <w:sz w:val="17"/>
                <w:szCs w:val="17"/>
              </w:rPr>
              <w:t>）注册会计师 发现当期财务报告存在重大错报，公司 在运行过程中未能发现该错报；（</w:t>
            </w:r>
            <w:r>
              <w:rPr>
                <w:color w:val="000000"/>
                <w:spacing w:val="0"/>
                <w:w w:val="100"/>
                <w:position w:val="0"/>
                <w:sz w:val="18"/>
                <w:szCs w:val="18"/>
              </w:rPr>
              <w:t>4</w:t>
            </w:r>
            <w:r>
              <w:rPr>
                <w:rFonts w:ascii="SimSun" w:eastAsia="SimSun" w:hAnsi="SimSun" w:cs="SimSun"/>
                <w:color w:val="000000"/>
                <w:spacing w:val="0"/>
                <w:w w:val="100"/>
                <w:position w:val="0"/>
                <w:sz w:val="17"/>
                <w:szCs w:val="17"/>
              </w:rPr>
              <w:t>）企 业审计委员会和内部审计机构对内部控 制的监督无效；（</w:t>
            </w:r>
            <w:r>
              <w:rPr>
                <w:color w:val="000000"/>
                <w:spacing w:val="0"/>
                <w:w w:val="100"/>
                <w:position w:val="0"/>
                <w:sz w:val="18"/>
                <w:szCs w:val="18"/>
              </w:rPr>
              <w:t>5</w:t>
            </w:r>
            <w:r>
              <w:rPr>
                <w:rFonts w:ascii="SimSun" w:eastAsia="SimSun" w:hAnsi="SimSun" w:cs="SimSun"/>
                <w:color w:val="000000"/>
                <w:spacing w:val="0"/>
                <w:w w:val="100"/>
                <w:position w:val="0"/>
                <w:sz w:val="17"/>
                <w:szCs w:val="17"/>
              </w:rPr>
              <w:t>）其他可能影响报表 使用者正确判断的缺陷。重要缺陷：内 部控制缺陷单独或连同其他缺陷具备合 理可能性导致不能及时防止或发现并纠 正财务报告中虽然未达到和超过重要性 水平、但仍应引起董事会和管理层重视 的错报。财务报告重要缺陷的迹象包括：</w:t>
            </w:r>
          </w:p>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）未依照公认会计准则选择和应用会 计政策；（</w:t>
            </w:r>
            <w:r>
              <w:rPr>
                <w:color w:val="000000"/>
                <w:spacing w:val="0"/>
                <w:w w:val="100"/>
                <w:position w:val="0"/>
                <w:sz w:val="18"/>
                <w:szCs w:val="18"/>
              </w:rPr>
              <w:t>2</w:t>
            </w:r>
            <w:r>
              <w:rPr>
                <w:rFonts w:ascii="SimSun" w:eastAsia="SimSun" w:hAnsi="SimSun" w:cs="SimSun"/>
                <w:color w:val="000000"/>
                <w:spacing w:val="0"/>
                <w:w w:val="100"/>
                <w:position w:val="0"/>
                <w:sz w:val="17"/>
                <w:szCs w:val="17"/>
              </w:rPr>
              <w:t>）未建立反舞弊程序和控制 措施；（</w:t>
            </w:r>
            <w:r>
              <w:rPr>
                <w:color w:val="000000"/>
                <w:spacing w:val="0"/>
                <w:w w:val="100"/>
                <w:position w:val="0"/>
                <w:sz w:val="18"/>
                <w:szCs w:val="18"/>
              </w:rPr>
              <w:t>3</w:t>
            </w:r>
            <w:r>
              <w:rPr>
                <w:rFonts w:ascii="SimSun" w:eastAsia="SimSun" w:hAnsi="SimSun" w:cs="SimSun"/>
                <w:color w:val="000000"/>
                <w:spacing w:val="0"/>
                <w:w w:val="100"/>
                <w:position w:val="0"/>
                <w:sz w:val="17"/>
                <w:szCs w:val="17"/>
              </w:rPr>
              <w:t>）对于非常规或特殊交易的账 务处理没有建立相应的控制机制或没有 实施且没有相应的补偿性控制；（</w:t>
            </w:r>
            <w:r>
              <w:rPr>
                <w:color w:val="000000"/>
                <w:spacing w:val="0"/>
                <w:w w:val="100"/>
                <w:position w:val="0"/>
                <w:sz w:val="18"/>
                <w:szCs w:val="18"/>
              </w:rPr>
              <w:t>4</w:t>
            </w:r>
            <w:r>
              <w:rPr>
                <w:rFonts w:ascii="SimSun" w:eastAsia="SimSun" w:hAnsi="SimSun" w:cs="SimSun"/>
                <w:color w:val="000000"/>
                <w:spacing w:val="0"/>
                <w:w w:val="100"/>
                <w:position w:val="0"/>
                <w:sz w:val="17"/>
                <w:szCs w:val="17"/>
              </w:rPr>
              <w:t>）对 于期末财务报告过程的控制存在一项或 多项缺陷且不能合理保证编制的财务报 表达到真实、完整的目标。一般缺陷： 不构成重大缺陷和重要缺陷的内部控制 缺陷。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非财务报告缺陷认定主要以缺陷对 业务流程有效性的影响程度、发生的 可能性作判定。如果缺陷发生的可能 性较小，会降低工作效率或效果、或 加大效果的不确定性、或使之偏离预 期目标为一般缺陷；如果缺陷发生的 可能性较高，会显著降低工作效率或 效果、或显著加大效果的不确定性、 或使之显著偏离预期目标为重要缺 陷；如果缺陷发生的可能性高，会严 重降低工作效率或效果、或严重加大 效果的不确定性、或使之严重偏离预 期目标为重大缺陷。出现以下情形 的，可直接认定为重大缺陷，其他情 形视影响程度分别确定重要缺陷或 一般缺陷。（</w:t>
            </w:r>
            <w:r>
              <w:rPr>
                <w:color w:val="000000"/>
                <w:spacing w:val="0"/>
                <w:w w:val="100"/>
                <w:position w:val="0"/>
                <w:sz w:val="18"/>
                <w:szCs w:val="18"/>
              </w:rPr>
              <w:t>1</w:t>
            </w:r>
            <w:r>
              <w:rPr>
                <w:rFonts w:ascii="SimSun" w:eastAsia="SimSun" w:hAnsi="SimSun" w:cs="SimSun"/>
                <w:color w:val="000000"/>
                <w:spacing w:val="0"/>
                <w:w w:val="100"/>
                <w:position w:val="0"/>
                <w:sz w:val="17"/>
                <w:szCs w:val="17"/>
              </w:rPr>
              <w:t>）违犯国家法律、法规；</w:t>
            </w:r>
          </w:p>
          <w:p>
            <w:pPr>
              <w:pStyle w:val="Style24"/>
              <w:keepNext w:val="0"/>
              <w:keepLines w:val="0"/>
              <w:widowControl w:val="0"/>
              <w:shd w:val="clear" w:color="auto" w:fill="auto"/>
              <w:tabs>
                <w:tab w:pos="312" w:val="left"/>
              </w:tabs>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w:t>
              <w:tab/>
              <w:t>管理人员或技术人员纷纷流失；</w:t>
            </w:r>
          </w:p>
          <w:p>
            <w:pPr>
              <w:pStyle w:val="Style24"/>
              <w:keepNext w:val="0"/>
              <w:keepLines w:val="0"/>
              <w:widowControl w:val="0"/>
              <w:shd w:val="clear" w:color="auto" w:fill="auto"/>
              <w:tabs>
                <w:tab w:pos="446" w:val="left"/>
              </w:tabs>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w:t>
              <w:tab/>
              <w:t>媒体负面新闻频现；（</w:t>
            </w:r>
            <w:r>
              <w:rPr>
                <w:color w:val="000000"/>
                <w:spacing w:val="0"/>
                <w:w w:val="100"/>
                <w:position w:val="0"/>
                <w:sz w:val="18"/>
                <w:szCs w:val="18"/>
              </w:rPr>
              <w:t>4</w:t>
            </w:r>
            <w:r>
              <w:rPr>
                <w:rFonts w:ascii="SimSun" w:eastAsia="SimSun" w:hAnsi="SimSun" w:cs="SimSun"/>
                <w:color w:val="000000"/>
                <w:spacing w:val="0"/>
                <w:w w:val="100"/>
                <w:position w:val="0"/>
                <w:sz w:val="17"/>
                <w:szCs w:val="17"/>
              </w:rPr>
              <w:t>）重要 业务缺乏制度控制或制度系统性失 效。</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定量标准</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营业收入潜在错报：营业收入总额的</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重大缺陷：</w:t>
            </w:r>
            <w:r>
              <w:rPr>
                <w:color w:val="000000"/>
                <w:spacing w:val="0"/>
                <w:w w:val="100"/>
                <w:position w:val="0"/>
                <w:sz w:val="18"/>
                <w:szCs w:val="18"/>
              </w:rPr>
              <w:t>1,000</w:t>
            </w:r>
            <w:r>
              <w:rPr>
                <w:rFonts w:ascii="SimSun" w:eastAsia="SimSun" w:hAnsi="SimSun" w:cs="SimSun"/>
                <w:color w:val="000000"/>
                <w:spacing w:val="0"/>
                <w:w w:val="100"/>
                <w:position w:val="0"/>
                <w:sz w:val="17"/>
                <w:szCs w:val="17"/>
              </w:rPr>
              <w:t>万元以上，对公司</w:t>
            </w:r>
          </w:p>
        </w:tc>
      </w:tr>
    </w:tbl>
    <w:p>
      <w:pPr>
        <w:spacing w:lineRule="exact" w:line="1"/>
        <w:rPr>
          <w:sz w:val="2"/>
          <w:szCs w:val="2"/>
        </w:rPr>
      </w:pPr>
      <w:r>
        <w:br w:type="page"/>
      </w:r>
    </w:p>
    <w:tbl>
      <w:tblPr>
        <w:tblOverlap w:val="never"/>
        <w:jc w:val="center"/>
        <w:tblLayout w:type="fixed"/>
      </w:tblPr>
      <w:tblGrid>
        <w:gridCol w:w="3197"/>
        <w:gridCol w:w="3326"/>
        <w:gridCol w:w="3058"/>
      </w:tblGrid>
      <w:tr>
        <w:trPr>
          <w:trHeight w:val="379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0.5%</w:t>
            </w:r>
            <w:r>
              <w:rPr>
                <w:rFonts w:ascii="SimSun" w:eastAsia="SimSun" w:hAnsi="SimSun" w:cs="SimSun"/>
                <w:color w:val="000000"/>
                <w:spacing w:val="0"/>
                <w:w w:val="100"/>
                <w:position w:val="0"/>
                <w:sz w:val="17"/>
                <w:szCs w:val="17"/>
              </w:rPr>
              <w:t>＜错报，营业收入总额的</w:t>
            </w:r>
            <w:r>
              <w:rPr>
                <w:color w:val="000000"/>
                <w:spacing w:val="0"/>
                <w:w w:val="100"/>
                <w:position w:val="0"/>
              </w:rPr>
              <w:t>0.2%</w:t>
            </w:r>
            <w:r>
              <w:rPr>
                <w:rFonts w:ascii="SimSun" w:eastAsia="SimSun" w:hAnsi="SimSun" w:cs="SimSun"/>
                <w:color w:val="000000"/>
                <w:spacing w:val="0"/>
                <w:w w:val="100"/>
                <w:position w:val="0"/>
                <w:sz w:val="17"/>
                <w:szCs w:val="17"/>
              </w:rPr>
              <w:t>＜错 报</w:t>
            </w:r>
            <w:r>
              <w:rPr>
                <w:rFonts w:ascii="SimSun" w:eastAsia="SimSun" w:hAnsi="SimSun" w:cs="SimSun"/>
                <w:color w:val="000000"/>
                <w:spacing w:val="0"/>
                <w:w w:val="100"/>
                <w:position w:val="0"/>
              </w:rPr>
              <w:t>V</w:t>
            </w:r>
            <w:r>
              <w:rPr>
                <w:rFonts w:ascii="SimSun" w:eastAsia="SimSun" w:hAnsi="SimSun" w:cs="SimSun"/>
                <w:color w:val="000000"/>
                <w:spacing w:val="0"/>
                <w:w w:val="100"/>
                <w:position w:val="0"/>
                <w:sz w:val="17"/>
                <w:szCs w:val="17"/>
              </w:rPr>
              <w:t>营业收入总额的</w:t>
            </w:r>
            <w:r>
              <w:rPr>
                <w:color w:val="000000"/>
                <w:spacing w:val="0"/>
                <w:w w:val="100"/>
                <w:position w:val="0"/>
              </w:rPr>
              <w:t>0.5%</w:t>
            </w:r>
            <w:r>
              <w:rPr>
                <w:rFonts w:ascii="SimSun" w:eastAsia="SimSun" w:hAnsi="SimSun" w:cs="SimSun"/>
                <w:color w:val="000000"/>
                <w:spacing w:val="0"/>
                <w:w w:val="100"/>
                <w:position w:val="0"/>
                <w:sz w:val="17"/>
                <w:szCs w:val="17"/>
              </w:rPr>
              <w:t>,错报</w:t>
            </w:r>
            <w:r>
              <w:rPr>
                <w:rFonts w:ascii="SimSun" w:eastAsia="SimSun" w:hAnsi="SimSun" w:cs="SimSun"/>
                <w:color w:val="000000"/>
                <w:spacing w:val="0"/>
                <w:w w:val="100"/>
                <w:position w:val="0"/>
              </w:rPr>
              <w:t>V</w:t>
            </w:r>
            <w:r>
              <w:rPr>
                <w:rFonts w:ascii="SimSun" w:eastAsia="SimSun" w:hAnsi="SimSun" w:cs="SimSun"/>
                <w:color w:val="000000"/>
                <w:spacing w:val="0"/>
                <w:w w:val="100"/>
                <w:position w:val="0"/>
                <w:sz w:val="17"/>
                <w:szCs w:val="17"/>
              </w:rPr>
              <w:t>营业 收入总额的</w:t>
            </w:r>
            <w:r>
              <w:rPr>
                <w:color w:val="000000"/>
                <w:spacing w:val="0"/>
                <w:w w:val="100"/>
                <w:position w:val="0"/>
              </w:rPr>
              <w:t>0.2%</w:t>
            </w:r>
            <w:r>
              <w:rPr>
                <w:rFonts w:ascii="SimSun" w:eastAsia="SimSun" w:hAnsi="SimSun" w:cs="SimSun"/>
                <w:color w:val="000000"/>
                <w:spacing w:val="0"/>
                <w:w w:val="100"/>
                <w:position w:val="0"/>
                <w:sz w:val="17"/>
                <w:szCs w:val="17"/>
              </w:rPr>
              <w:t>；利润总额潜在错报： 利润总额的</w:t>
            </w:r>
            <w:r>
              <w:rPr>
                <w:color w:val="000000"/>
                <w:spacing w:val="0"/>
                <w:w w:val="100"/>
                <w:position w:val="0"/>
              </w:rPr>
              <w:t>5%</w:t>
            </w:r>
            <w:r>
              <w:rPr>
                <w:rFonts w:ascii="SimSun" w:eastAsia="SimSun" w:hAnsi="SimSun" w:cs="SimSun"/>
                <w:color w:val="000000"/>
                <w:spacing w:val="0"/>
                <w:w w:val="100"/>
                <w:position w:val="0"/>
              </w:rPr>
              <w:t>W</w:t>
            </w:r>
            <w:r>
              <w:rPr>
                <w:rFonts w:ascii="SimSun" w:eastAsia="SimSun" w:hAnsi="SimSun" w:cs="SimSun"/>
                <w:color w:val="000000"/>
                <w:spacing w:val="0"/>
                <w:w w:val="100"/>
                <w:position w:val="0"/>
                <w:sz w:val="17"/>
                <w:szCs w:val="17"/>
              </w:rPr>
              <w:t>错报，利润总额的</w:t>
            </w:r>
            <w:r>
              <w:rPr>
                <w:color w:val="000000"/>
                <w:spacing w:val="0"/>
                <w:w w:val="100"/>
                <w:position w:val="0"/>
              </w:rPr>
              <w:t xml:space="preserve">2% </w:t>
            </w:r>
            <w:r>
              <w:rPr>
                <w:rFonts w:ascii="SimSun" w:eastAsia="SimSun" w:hAnsi="SimSun" w:cs="SimSun"/>
                <w:color w:val="000000"/>
                <w:spacing w:val="0"/>
                <w:w w:val="100"/>
                <w:position w:val="0"/>
              </w:rPr>
              <w:t>W</w:t>
            </w:r>
            <w:r>
              <w:rPr>
                <w:rFonts w:ascii="SimSun" w:eastAsia="SimSun" w:hAnsi="SimSun" w:cs="SimSun"/>
                <w:color w:val="000000"/>
                <w:spacing w:val="0"/>
                <w:w w:val="100"/>
                <w:position w:val="0"/>
                <w:sz w:val="17"/>
                <w:szCs w:val="17"/>
              </w:rPr>
              <w:t>错报</w:t>
            </w:r>
            <w:r>
              <w:rPr>
                <w:rFonts w:ascii="SimSun" w:eastAsia="SimSun" w:hAnsi="SimSun" w:cs="SimSun"/>
                <w:color w:val="000000"/>
                <w:spacing w:val="0"/>
                <w:w w:val="100"/>
                <w:position w:val="0"/>
              </w:rPr>
              <w:t>V</w:t>
            </w:r>
            <w:r>
              <w:rPr>
                <w:rFonts w:ascii="SimSun" w:eastAsia="SimSun" w:hAnsi="SimSun" w:cs="SimSun"/>
                <w:color w:val="000000"/>
                <w:spacing w:val="0"/>
                <w:w w:val="100"/>
                <w:position w:val="0"/>
                <w:sz w:val="17"/>
                <w:szCs w:val="17"/>
              </w:rPr>
              <w:t>利润总额的</w:t>
            </w:r>
            <w:r>
              <w:rPr>
                <w:color w:val="000000"/>
                <w:spacing w:val="0"/>
                <w:w w:val="100"/>
                <w:position w:val="0"/>
              </w:rPr>
              <w:t>5%</w:t>
            </w:r>
            <w:r>
              <w:rPr>
                <w:rFonts w:ascii="SimSun" w:eastAsia="SimSun" w:hAnsi="SimSun" w:cs="SimSun"/>
                <w:color w:val="000000"/>
                <w:spacing w:val="0"/>
                <w:w w:val="100"/>
                <w:position w:val="0"/>
                <w:sz w:val="17"/>
                <w:szCs w:val="17"/>
              </w:rPr>
              <w:t>,错报</w:t>
            </w:r>
            <w:r>
              <w:rPr>
                <w:rFonts w:ascii="SimSun" w:eastAsia="SimSun" w:hAnsi="SimSun" w:cs="SimSun"/>
                <w:color w:val="000000"/>
                <w:spacing w:val="0"/>
                <w:w w:val="100"/>
                <w:position w:val="0"/>
              </w:rPr>
              <w:t>V</w:t>
            </w:r>
            <w:r>
              <w:rPr>
                <w:rFonts w:ascii="SimSun" w:eastAsia="SimSun" w:hAnsi="SimSun" w:cs="SimSun"/>
                <w:color w:val="000000"/>
                <w:spacing w:val="0"/>
                <w:w w:val="100"/>
                <w:position w:val="0"/>
                <w:sz w:val="17"/>
                <w:szCs w:val="17"/>
              </w:rPr>
              <w:t>利润总 额的</w:t>
            </w:r>
            <w:r>
              <w:rPr>
                <w:color w:val="000000"/>
                <w:spacing w:val="0"/>
                <w:w w:val="100"/>
                <w:position w:val="0"/>
              </w:rPr>
              <w:t>2%</w:t>
            </w:r>
            <w:r>
              <w:rPr>
                <w:rFonts w:ascii="SimSun" w:eastAsia="SimSun" w:hAnsi="SimSun" w:cs="SimSun"/>
                <w:color w:val="000000"/>
                <w:spacing w:val="0"/>
                <w:w w:val="100"/>
                <w:position w:val="0"/>
                <w:sz w:val="17"/>
                <w:szCs w:val="17"/>
              </w:rPr>
              <w:t>；资产总额潜在错报：资产总额 的</w:t>
            </w:r>
            <w:r>
              <w:rPr>
                <w:color w:val="000000"/>
                <w:spacing w:val="0"/>
                <w:w w:val="100"/>
                <w:position w:val="0"/>
              </w:rPr>
              <w:t>0.5%</w:t>
            </w:r>
            <w:r>
              <w:rPr>
                <w:rFonts w:ascii="SimSun" w:eastAsia="SimSun" w:hAnsi="SimSun" w:cs="SimSun"/>
                <w:color w:val="000000"/>
                <w:spacing w:val="0"/>
                <w:w w:val="100"/>
                <w:position w:val="0"/>
                <w:sz w:val="17"/>
                <w:szCs w:val="17"/>
              </w:rPr>
              <w:t>＜错报，资产总额的</w:t>
            </w:r>
            <w:r>
              <w:rPr>
                <w:color w:val="000000"/>
                <w:spacing w:val="0"/>
                <w:w w:val="100"/>
                <w:position w:val="0"/>
              </w:rPr>
              <w:t>0.2%</w:t>
            </w:r>
            <w:r>
              <w:rPr>
                <w:rFonts w:ascii="SimSun" w:eastAsia="SimSun" w:hAnsi="SimSun" w:cs="SimSun"/>
                <w:color w:val="000000"/>
                <w:spacing w:val="0"/>
                <w:w w:val="100"/>
                <w:position w:val="0"/>
                <w:sz w:val="17"/>
                <w:szCs w:val="17"/>
              </w:rPr>
              <w:t xml:space="preserve">＜错报 </w:t>
            </w:r>
            <w:r>
              <w:rPr>
                <w:rFonts w:ascii="SimSun" w:eastAsia="SimSun" w:hAnsi="SimSun" w:cs="SimSun"/>
                <w:color w:val="000000"/>
                <w:spacing w:val="0"/>
                <w:w w:val="100"/>
                <w:position w:val="0"/>
              </w:rPr>
              <w:t>V</w:t>
            </w:r>
            <w:r>
              <w:rPr>
                <w:rFonts w:ascii="SimSun" w:eastAsia="SimSun" w:hAnsi="SimSun" w:cs="SimSun"/>
                <w:color w:val="000000"/>
                <w:spacing w:val="0"/>
                <w:w w:val="100"/>
                <w:position w:val="0"/>
                <w:sz w:val="17"/>
                <w:szCs w:val="17"/>
              </w:rPr>
              <w:t>资产总额的</w:t>
            </w:r>
            <w:r>
              <w:rPr>
                <w:color w:val="000000"/>
                <w:spacing w:val="0"/>
                <w:w w:val="100"/>
                <w:position w:val="0"/>
              </w:rPr>
              <w:t>0.5%</w:t>
            </w:r>
            <w:r>
              <w:rPr>
                <w:rFonts w:ascii="SimSun" w:eastAsia="SimSun" w:hAnsi="SimSun" w:cs="SimSun"/>
                <w:color w:val="000000"/>
                <w:spacing w:val="0"/>
                <w:w w:val="100"/>
                <w:position w:val="0"/>
                <w:sz w:val="17"/>
                <w:szCs w:val="17"/>
              </w:rPr>
              <w:t>,错报</w:t>
            </w:r>
            <w:r>
              <w:rPr>
                <w:rFonts w:ascii="SimSun" w:eastAsia="SimSun" w:hAnsi="SimSun" w:cs="SimSun"/>
                <w:color w:val="000000"/>
                <w:spacing w:val="0"/>
                <w:w w:val="100"/>
                <w:position w:val="0"/>
              </w:rPr>
              <w:t>V</w:t>
            </w:r>
            <w:r>
              <w:rPr>
                <w:rFonts w:ascii="SimSun" w:eastAsia="SimSun" w:hAnsi="SimSun" w:cs="SimSun"/>
                <w:color w:val="000000"/>
                <w:spacing w:val="0"/>
                <w:w w:val="100"/>
                <w:position w:val="0"/>
                <w:sz w:val="17"/>
                <w:szCs w:val="17"/>
              </w:rPr>
              <w:t xml:space="preserve">资产总额的 </w:t>
            </w:r>
            <w:r>
              <w:rPr>
                <w:color w:val="000000"/>
                <w:spacing w:val="0"/>
                <w:w w:val="100"/>
                <w:position w:val="0"/>
              </w:rPr>
              <w:t xml:space="preserve">0.2% </w:t>
            </w:r>
            <w:r>
              <w:rPr>
                <w:rFonts w:ascii="SimSun" w:eastAsia="SimSun" w:hAnsi="SimSun" w:cs="SimSun"/>
                <w:color w:val="000000"/>
                <w:spacing w:val="0"/>
                <w:w w:val="100"/>
                <w:position w:val="0"/>
                <w:sz w:val="17"/>
                <w:szCs w:val="17"/>
              </w:rPr>
              <w:t>；所有者权益潜在错报：所有者权 益总额的</w:t>
            </w:r>
            <w:r>
              <w:rPr>
                <w:color w:val="000000"/>
                <w:spacing w:val="0"/>
                <w:w w:val="100"/>
                <w:position w:val="0"/>
              </w:rPr>
              <w:t>0.5%</w:t>
            </w:r>
            <w:r>
              <w:rPr>
                <w:rFonts w:ascii="SimSun" w:eastAsia="SimSun" w:hAnsi="SimSun" w:cs="SimSun"/>
                <w:color w:val="000000"/>
                <w:spacing w:val="0"/>
                <w:w w:val="100"/>
                <w:position w:val="0"/>
                <w:sz w:val="17"/>
                <w:szCs w:val="17"/>
              </w:rPr>
              <w:t>＜错报，所有者权益总额 的</w:t>
            </w:r>
            <w:r>
              <w:rPr>
                <w:color w:val="000000"/>
                <w:spacing w:val="0"/>
                <w:w w:val="100"/>
                <w:position w:val="0"/>
              </w:rPr>
              <w:t>0.2%</w:t>
            </w:r>
            <w:r>
              <w:rPr>
                <w:rFonts w:ascii="SimSun" w:eastAsia="SimSun" w:hAnsi="SimSun" w:cs="SimSun"/>
                <w:color w:val="000000"/>
                <w:spacing w:val="0"/>
                <w:w w:val="100"/>
                <w:position w:val="0"/>
                <w:sz w:val="17"/>
                <w:szCs w:val="17"/>
              </w:rPr>
              <w:t>＜错报</w:t>
            </w:r>
            <w:r>
              <w:rPr>
                <w:rFonts w:ascii="SimSun" w:eastAsia="SimSun" w:hAnsi="SimSun" w:cs="SimSun"/>
                <w:color w:val="000000"/>
                <w:spacing w:val="0"/>
                <w:w w:val="100"/>
                <w:position w:val="0"/>
              </w:rPr>
              <w:t>V</w:t>
            </w:r>
            <w:r>
              <w:rPr>
                <w:rFonts w:ascii="SimSun" w:eastAsia="SimSun" w:hAnsi="SimSun" w:cs="SimSun"/>
                <w:color w:val="000000"/>
                <w:spacing w:val="0"/>
                <w:w w:val="100"/>
                <w:position w:val="0"/>
                <w:sz w:val="17"/>
                <w:szCs w:val="17"/>
              </w:rPr>
              <w:t xml:space="preserve">所有者权益总额的 </w:t>
            </w:r>
            <w:r>
              <w:rPr>
                <w:color w:val="000000"/>
                <w:spacing w:val="0"/>
                <w:w w:val="100"/>
                <w:position w:val="0"/>
              </w:rPr>
              <w:t>0.5%</w:t>
            </w:r>
            <w:r>
              <w:rPr>
                <w:rFonts w:ascii="SimSun" w:eastAsia="SimSun" w:hAnsi="SimSun" w:cs="SimSun"/>
                <w:color w:val="000000"/>
                <w:spacing w:val="0"/>
                <w:w w:val="100"/>
                <w:position w:val="0"/>
                <w:sz w:val="17"/>
                <w:szCs w:val="17"/>
              </w:rPr>
              <w:t>，错报</w:t>
            </w:r>
            <w:r>
              <w:rPr>
                <w:rFonts w:ascii="SimSun" w:eastAsia="SimSun" w:hAnsi="SimSun" w:cs="SimSun"/>
                <w:color w:val="000000"/>
                <w:spacing w:val="0"/>
                <w:w w:val="100"/>
                <w:position w:val="0"/>
              </w:rPr>
              <w:t>V</w:t>
            </w:r>
            <w:r>
              <w:rPr>
                <w:rFonts w:ascii="SimSun" w:eastAsia="SimSun" w:hAnsi="SimSun" w:cs="SimSun"/>
                <w:color w:val="000000"/>
                <w:spacing w:val="0"/>
                <w:w w:val="100"/>
                <w:position w:val="0"/>
                <w:sz w:val="17"/>
                <w:szCs w:val="17"/>
              </w:rPr>
              <w:t>所有者权益总额的</w:t>
            </w:r>
            <w:r>
              <w:rPr>
                <w:color w:val="000000"/>
                <w:spacing w:val="0"/>
                <w:w w:val="100"/>
                <w:position w:val="0"/>
              </w:rPr>
              <w:t>0.2%</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造成较大负面影响并以公告形式对 外披露；重要缺陷:</w:t>
            </w:r>
            <w:r>
              <w:rPr>
                <w:color w:val="000000"/>
                <w:spacing w:val="0"/>
                <w:w w:val="100"/>
                <w:position w:val="0"/>
                <w:sz w:val="18"/>
                <w:szCs w:val="18"/>
              </w:rPr>
              <w:t>100</w:t>
            </w:r>
            <w:r>
              <w:rPr>
                <w:rFonts w:ascii="SimSun" w:eastAsia="SimSun" w:hAnsi="SimSun" w:cs="SimSun"/>
                <w:color w:val="000000"/>
                <w:spacing w:val="0"/>
                <w:w w:val="100"/>
                <w:position w:val="0"/>
                <w:sz w:val="17"/>
                <w:szCs w:val="17"/>
              </w:rPr>
              <w:t>万元至</w:t>
            </w:r>
            <w:r>
              <w:rPr>
                <w:color w:val="000000"/>
                <w:spacing w:val="0"/>
                <w:w w:val="100"/>
                <w:position w:val="0"/>
                <w:sz w:val="18"/>
                <w:szCs w:val="18"/>
              </w:rPr>
              <w:t xml:space="preserve">1,000 </w:t>
            </w:r>
            <w:r>
              <w:rPr>
                <w:rFonts w:ascii="SimSun" w:eastAsia="SimSun" w:hAnsi="SimSun" w:cs="SimSun"/>
                <w:color w:val="000000"/>
                <w:spacing w:val="0"/>
                <w:w w:val="100"/>
                <w:position w:val="0"/>
                <w:sz w:val="17"/>
                <w:szCs w:val="17"/>
              </w:rPr>
              <w:t>万元（含</w:t>
            </w:r>
            <w:r>
              <w:rPr>
                <w:color w:val="000000"/>
                <w:spacing w:val="0"/>
                <w:w w:val="100"/>
                <w:position w:val="0"/>
                <w:sz w:val="18"/>
                <w:szCs w:val="18"/>
              </w:rPr>
              <w:t>1,000</w:t>
            </w:r>
            <w:r>
              <w:rPr>
                <w:rFonts w:ascii="SimSun" w:eastAsia="SimSun" w:hAnsi="SimSun" w:cs="SimSun"/>
                <w:color w:val="000000"/>
                <w:spacing w:val="0"/>
                <w:w w:val="100"/>
                <w:position w:val="0"/>
                <w:sz w:val="17"/>
                <w:szCs w:val="17"/>
              </w:rPr>
              <w:t>万元），或受到国家 政府部门处罚但未对公司造成负面 影响;一般缺陷：</w:t>
            </w:r>
            <w:r>
              <w:rPr>
                <w:color w:val="000000"/>
                <w:spacing w:val="0"/>
                <w:w w:val="100"/>
                <w:position w:val="0"/>
                <w:sz w:val="18"/>
                <w:szCs w:val="18"/>
              </w:rPr>
              <w:t>100</w:t>
            </w:r>
            <w:r>
              <w:rPr>
                <w:rFonts w:ascii="SimSun" w:eastAsia="SimSun" w:hAnsi="SimSun" w:cs="SimSun"/>
                <w:color w:val="000000"/>
                <w:spacing w:val="0"/>
                <w:w w:val="100"/>
                <w:position w:val="0"/>
                <w:sz w:val="17"/>
                <w:szCs w:val="17"/>
              </w:rPr>
              <w:t>万元（含</w:t>
            </w:r>
            <w:r>
              <w:rPr>
                <w:color w:val="000000"/>
                <w:spacing w:val="0"/>
                <w:w w:val="100"/>
                <w:position w:val="0"/>
                <w:sz w:val="18"/>
                <w:szCs w:val="18"/>
              </w:rPr>
              <w:t>100</w:t>
            </w:r>
            <w:r>
              <w:rPr>
                <w:rFonts w:ascii="SimSun" w:eastAsia="SimSun" w:hAnsi="SimSun" w:cs="SimSun"/>
                <w:color w:val="000000"/>
                <w:spacing w:val="0"/>
                <w:w w:val="100"/>
                <w:position w:val="0"/>
                <w:sz w:val="17"/>
                <w:szCs w:val="17"/>
              </w:rPr>
              <w:t>万 元）以下，受到省级（含省级）以下 政府部门处罚但未对对公司造成负 面影响。</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财务报告重大缺陷数量（个）</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6180" w:right="0" w:firstLine="0"/>
              <w:jc w:val="lef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非财务报告重大缺陷数量（个）</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6180" w:right="0" w:firstLine="0"/>
              <w:jc w:val="left"/>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财务报告重要缺陷数量（个）</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6180" w:right="0" w:firstLine="0"/>
              <w:jc w:val="left"/>
            </w:pPr>
            <w:r>
              <w:rPr>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6180" w:right="0" w:firstLine="0"/>
              <w:jc w:val="left"/>
            </w:pPr>
            <w:r>
              <w:rPr>
                <w:color w:val="000000"/>
                <w:spacing w:val="0"/>
                <w:w w:val="100"/>
                <w:position w:val="0"/>
              </w:rPr>
              <w:t>0</w:t>
            </w:r>
          </w:p>
        </w:tc>
      </w:tr>
    </w:tbl>
    <w:p>
      <w:pPr>
        <w:widowControl w:val="0"/>
        <w:spacing w:after="319" w:line="1" w:lineRule="exact"/>
      </w:pPr>
    </w:p>
    <w:p>
      <w:pPr>
        <w:pStyle w:val="Style31"/>
        <w:keepNext/>
        <w:keepLines/>
        <w:widowControl w:val="0"/>
        <w:shd w:val="clear" w:color="auto" w:fill="auto"/>
        <w:bidi w:val="0"/>
        <w:spacing w:before="0" w:after="400" w:line="240" w:lineRule="auto"/>
        <w:ind w:left="0" w:right="0" w:firstLine="0"/>
        <w:jc w:val="left"/>
      </w:pPr>
      <w:bookmarkStart w:id="613" w:name="bookmark613"/>
      <w:bookmarkStart w:id="614" w:name="bookmark614"/>
      <w:bookmarkStart w:id="615" w:name="bookmark615"/>
      <w:r>
        <w:rPr>
          <w:color w:val="000000"/>
          <w:spacing w:val="0"/>
          <w:w w:val="100"/>
          <w:position w:val="0"/>
        </w:rPr>
        <w:t>十、内部控制审计报告或鉴证报告</w:t>
      </w:r>
      <w:bookmarkEnd w:id="613"/>
      <w:bookmarkEnd w:id="614"/>
      <w:bookmarkEnd w:id="615"/>
    </w:p>
    <w:p>
      <w:pPr>
        <w:pStyle w:val="Style33"/>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383" w:right="1066" w:bottom="1484" w:left="1061" w:header="0" w:footer="3" w:gutter="0"/>
          <w:cols w:space="720"/>
          <w:noEndnote/>
          <w:rtlGutter w:val="0"/>
          <w:docGrid w:linePitch="360"/>
        </w:sectPr>
      </w:pPr>
      <w:r>
        <w:rPr>
          <w:color w:val="000000"/>
          <w:spacing w:val="0"/>
          <w:w w:val="100"/>
          <w:position w:val="0"/>
        </w:rPr>
        <w:t>不适用</w:t>
      </w:r>
    </w:p>
    <w:p>
      <w:pPr>
        <w:pStyle w:val="Style16"/>
        <w:keepNext/>
        <w:keepLines/>
        <w:widowControl w:val="0"/>
        <w:shd w:val="clear" w:color="auto" w:fill="auto"/>
        <w:bidi w:val="0"/>
        <w:spacing w:before="0" w:after="600" w:line="240" w:lineRule="auto"/>
        <w:ind w:left="0" w:right="0" w:firstLine="0"/>
        <w:jc w:val="center"/>
      </w:pPr>
      <w:bookmarkStart w:id="616" w:name="bookmark616"/>
      <w:bookmarkStart w:id="617" w:name="bookmark617"/>
      <w:bookmarkStart w:id="618" w:name="bookmark618"/>
      <w:r>
        <w:rPr>
          <w:color w:val="000000"/>
          <w:spacing w:val="0"/>
          <w:w w:val="100"/>
          <w:position w:val="0"/>
        </w:rPr>
        <w:t>第十节公司债券相关情况</w:t>
      </w:r>
      <w:bookmarkEnd w:id="616"/>
      <w:bookmarkEnd w:id="617"/>
      <w:bookmarkEnd w:id="618"/>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公司是否存在公开发行并在证券交易所上市，且在年度报告批准报出日未到期或到期未能全额兑付的公司债券</w:t>
      </w:r>
    </w:p>
    <w:p>
      <w:pPr>
        <w:pStyle w:val="Style33"/>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921" w:right="1195" w:bottom="1921" w:left="1109" w:header="0" w:footer="3" w:gutter="0"/>
          <w:cols w:space="720"/>
          <w:noEndnote/>
          <w:rtlGutter w:val="0"/>
          <w:docGrid w:linePitch="360"/>
        </w:sectPr>
      </w:pPr>
      <w:r>
        <w:rPr>
          <w:color w:val="000000"/>
          <w:spacing w:val="0"/>
          <w:w w:val="100"/>
          <w:position w:val="0"/>
        </w:rPr>
        <w:t>否</w:t>
      </w:r>
    </w:p>
    <w:p>
      <w:pPr>
        <w:pStyle w:val="Style16"/>
        <w:keepNext/>
        <w:keepLines/>
        <w:widowControl w:val="0"/>
        <w:shd w:val="clear" w:color="auto" w:fill="auto"/>
        <w:bidi w:val="0"/>
        <w:spacing w:before="580" w:after="520" w:line="240" w:lineRule="auto"/>
        <w:ind w:left="0" w:right="0" w:firstLine="0"/>
        <w:jc w:val="center"/>
      </w:pPr>
      <w:bookmarkStart w:id="619" w:name="bookmark619"/>
      <w:bookmarkStart w:id="620" w:name="bookmark620"/>
      <w:bookmarkStart w:id="621" w:name="bookmark621"/>
      <w:r>
        <w:rPr>
          <w:color w:val="000000"/>
          <w:spacing w:val="0"/>
          <w:w w:val="100"/>
          <w:position w:val="0"/>
        </w:rPr>
        <w:t>第十一节财务报告</w:t>
      </w:r>
      <w:bookmarkEnd w:id="619"/>
      <w:bookmarkEnd w:id="620"/>
      <w:bookmarkEnd w:id="621"/>
    </w:p>
    <w:p>
      <w:pPr>
        <w:pStyle w:val="Style21"/>
        <w:keepNext w:val="0"/>
        <w:keepLines w:val="0"/>
        <w:widowControl w:val="0"/>
        <w:shd w:val="clear" w:color="auto" w:fill="auto"/>
        <w:bidi w:val="0"/>
        <w:spacing w:before="0" w:after="0" w:line="240" w:lineRule="auto"/>
        <w:ind w:left="0" w:right="0" w:firstLine="0"/>
        <w:jc w:val="left"/>
        <w:rPr>
          <w:sz w:val="22"/>
          <w:szCs w:val="22"/>
        </w:rPr>
      </w:pPr>
      <w:bookmarkStart w:id="622" w:name="bookmark622"/>
      <w:r>
        <w:rPr>
          <w:b/>
          <w:bCs/>
          <w:color w:val="000000"/>
          <w:spacing w:val="0"/>
          <w:w w:val="100"/>
          <w:position w:val="0"/>
          <w:sz w:val="22"/>
          <w:szCs w:val="22"/>
        </w:rPr>
        <w:t>一、审计报告</w:t>
      </w:r>
      <w:bookmarkEnd w:id="622"/>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标准的无保留意见</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北京天圆全会计师事务所（特殊普通合伙）</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天圆全审字</w:t>
            </w:r>
            <w:r>
              <w:rPr>
                <w:color w:val="000000"/>
                <w:spacing w:val="0"/>
                <w:w w:val="100"/>
                <w:position w:val="0"/>
                <w:sz w:val="18"/>
                <w:szCs w:val="18"/>
              </w:rPr>
              <w:t>[2017]000753</w:t>
            </w:r>
            <w:r>
              <w:rPr>
                <w:rFonts w:ascii="SimSun" w:eastAsia="SimSun" w:hAnsi="SimSun" w:cs="SimSun"/>
                <w:color w:val="000000"/>
                <w:spacing w:val="0"/>
                <w:w w:val="100"/>
                <w:position w:val="0"/>
                <w:sz w:val="17"/>
                <w:szCs w:val="17"/>
              </w:rPr>
              <w:t>号</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冯芸、李军玲</w:t>
            </w:r>
          </w:p>
        </w:tc>
      </w:tr>
    </w:tbl>
    <w:p>
      <w:pPr>
        <w:pStyle w:val="Style21"/>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widowControl w:val="0"/>
        <w:spacing w:after="239" w:line="1" w:lineRule="exact"/>
      </w:pPr>
    </w:p>
    <w:p>
      <w:pPr>
        <w:pStyle w:val="Style8"/>
        <w:keepNext w:val="0"/>
        <w:keepLines w:val="0"/>
        <w:widowControl w:val="0"/>
        <w:shd w:val="clear" w:color="auto" w:fill="auto"/>
        <w:bidi w:val="0"/>
        <w:spacing w:before="0" w:after="240" w:line="240" w:lineRule="auto"/>
        <w:ind w:left="0" w:right="0" w:firstLine="0"/>
        <w:jc w:val="center"/>
      </w:pPr>
      <w:r>
        <w:rPr>
          <w:color w:val="000000"/>
          <w:spacing w:val="0"/>
          <w:w w:val="100"/>
          <w:position w:val="0"/>
        </w:rPr>
        <w:t>审计报告</w:t>
      </w:r>
    </w:p>
    <w:p>
      <w:pPr>
        <w:pStyle w:val="Style24"/>
        <w:keepNext w:val="0"/>
        <w:keepLines w:val="0"/>
        <w:widowControl w:val="0"/>
        <w:shd w:val="clear" w:color="auto" w:fill="auto"/>
        <w:bidi w:val="0"/>
        <w:spacing w:before="0" w:after="120" w:line="240" w:lineRule="auto"/>
        <w:ind w:left="0" w:right="0" w:firstLine="0"/>
        <w:jc w:val="center"/>
        <w:rPr>
          <w:sz w:val="20"/>
          <w:szCs w:val="20"/>
        </w:rPr>
      </w:pPr>
      <w:r>
        <w:rPr>
          <w:rFonts w:ascii="SimSun" w:eastAsia="SimSun" w:hAnsi="SimSun" w:cs="SimSun"/>
          <w:b/>
          <w:bCs/>
          <w:color w:val="000000"/>
          <w:spacing w:val="0"/>
          <w:w w:val="100"/>
          <w:position w:val="0"/>
          <w:sz w:val="20"/>
          <w:szCs w:val="20"/>
        </w:rPr>
        <w:t>天圆全审字</w:t>
      </w:r>
      <w:r>
        <w:rPr>
          <w:rFonts w:ascii="MS Reference Sans Serif" w:eastAsia="MS Reference Sans Serif" w:hAnsi="MS Reference Sans Serif" w:cs="MS Reference Sans Serif"/>
          <w:b/>
          <w:bCs/>
          <w:color w:val="000000"/>
          <w:spacing w:val="0"/>
          <w:w w:val="100"/>
          <w:position w:val="0"/>
          <w:sz w:val="17"/>
          <w:szCs w:val="17"/>
        </w:rPr>
        <w:t>[2017]000753</w:t>
      </w:r>
      <w:r>
        <w:rPr>
          <w:rFonts w:ascii="SimSun" w:eastAsia="SimSun" w:hAnsi="SimSun" w:cs="SimSun"/>
          <w:b/>
          <w:bCs/>
          <w:color w:val="000000"/>
          <w:spacing w:val="0"/>
          <w:w w:val="100"/>
          <w:position w:val="0"/>
          <w:sz w:val="20"/>
          <w:szCs w:val="20"/>
        </w:rPr>
        <w:t>号</w:t>
      </w:r>
    </w:p>
    <w:p>
      <w:pPr>
        <w:pStyle w:val="Style61"/>
        <w:keepNext w:val="0"/>
        <w:keepLines w:val="0"/>
        <w:widowControl w:val="0"/>
        <w:shd w:val="clear" w:color="auto" w:fill="auto"/>
        <w:bidi w:val="0"/>
        <w:spacing w:before="0" w:after="0"/>
        <w:ind w:left="0" w:right="0" w:firstLine="0"/>
        <w:jc w:val="both"/>
      </w:pPr>
      <w:r>
        <w:rPr>
          <w:color w:val="000000"/>
          <w:spacing w:val="0"/>
          <w:w w:val="100"/>
          <w:position w:val="0"/>
          <w:sz w:val="24"/>
          <w:szCs w:val="24"/>
        </w:rPr>
        <w:t>瑞康医药股份有限公司全体股东：</w:t>
      </w:r>
    </w:p>
    <w:p>
      <w:pPr>
        <w:pStyle w:val="Style61"/>
        <w:keepNext w:val="0"/>
        <w:keepLines w:val="0"/>
        <w:widowControl w:val="0"/>
        <w:shd w:val="clear" w:color="auto" w:fill="auto"/>
        <w:bidi w:val="0"/>
        <w:spacing w:before="0"/>
        <w:ind w:left="0" w:right="0"/>
        <w:jc w:val="both"/>
      </w:pPr>
      <w:r>
        <w:rPr>
          <w:color w:val="000000"/>
          <w:spacing w:val="0"/>
          <w:w w:val="100"/>
          <w:position w:val="0"/>
          <w:sz w:val="24"/>
          <w:szCs w:val="24"/>
        </w:rPr>
        <w:t xml:space="preserve">我们审计了后附的瑞康医药股份有限公司（以下简称“瑞康医药公司”）财务报表，包括 </w:t>
      </w:r>
      <w:r>
        <w:rPr>
          <w:color w:val="000000"/>
          <w:spacing w:val="0"/>
          <w:w w:val="100"/>
          <w:position w:val="0"/>
          <w:sz w:val="24"/>
          <w:szCs w:val="24"/>
        </w:rPr>
        <w:t>2016</w:t>
      </w:r>
      <w:r>
        <w:rPr>
          <w:color w:val="000000"/>
          <w:spacing w:val="0"/>
          <w:w w:val="100"/>
          <w:position w:val="0"/>
          <w:sz w:val="24"/>
          <w:szCs w:val="24"/>
        </w:rPr>
        <w:t>年</w:t>
      </w:r>
      <w:r>
        <w:rPr>
          <w:color w:val="000000"/>
          <w:spacing w:val="0"/>
          <w:w w:val="100"/>
          <w:position w:val="0"/>
          <w:sz w:val="24"/>
          <w:szCs w:val="24"/>
        </w:rPr>
        <w:t>12</w:t>
      </w:r>
      <w:r>
        <w:rPr>
          <w:color w:val="000000"/>
          <w:spacing w:val="0"/>
          <w:w w:val="100"/>
          <w:position w:val="0"/>
          <w:sz w:val="24"/>
          <w:szCs w:val="24"/>
        </w:rPr>
        <w:t>月</w:t>
      </w:r>
      <w:r>
        <w:rPr>
          <w:color w:val="000000"/>
          <w:spacing w:val="0"/>
          <w:w w:val="100"/>
          <w:position w:val="0"/>
          <w:sz w:val="24"/>
          <w:szCs w:val="24"/>
        </w:rPr>
        <w:t>31</w:t>
      </w:r>
      <w:r>
        <w:rPr>
          <w:color w:val="000000"/>
          <w:spacing w:val="0"/>
          <w:w w:val="100"/>
          <w:position w:val="0"/>
          <w:sz w:val="24"/>
          <w:szCs w:val="24"/>
        </w:rPr>
        <w:t>日的合并及母公司的资产负债表，</w:t>
      </w:r>
      <w:r>
        <w:rPr>
          <w:color w:val="000000"/>
          <w:spacing w:val="0"/>
          <w:w w:val="100"/>
          <w:position w:val="0"/>
          <w:sz w:val="24"/>
          <w:szCs w:val="24"/>
        </w:rPr>
        <w:t>2016</w:t>
      </w:r>
      <w:r>
        <w:rPr>
          <w:color w:val="000000"/>
          <w:spacing w:val="0"/>
          <w:w w:val="100"/>
          <w:position w:val="0"/>
          <w:sz w:val="24"/>
          <w:szCs w:val="24"/>
        </w:rPr>
        <w:t>年度的合并及母公司的利润表、现金流 量表、所有者权益变动表以及财务报表附注。</w:t>
      </w:r>
    </w:p>
    <w:p>
      <w:pPr>
        <w:pStyle w:val="Style18"/>
        <w:keepNext w:val="0"/>
        <w:keepLines w:val="0"/>
        <w:widowControl w:val="0"/>
        <w:shd w:val="clear" w:color="auto" w:fill="auto"/>
        <w:tabs>
          <w:tab w:pos="1079" w:val="left"/>
        </w:tabs>
        <w:bidi w:val="0"/>
        <w:spacing w:before="0" w:after="120" w:line="240" w:lineRule="auto"/>
        <w:ind w:left="0" w:right="0" w:firstLine="500"/>
        <w:jc w:val="both"/>
      </w:pPr>
      <w:bookmarkStart w:id="623" w:name="bookmark623"/>
      <w:r>
        <w:rPr>
          <w:color w:val="000000"/>
          <w:spacing w:val="0"/>
          <w:w w:val="100"/>
          <w:position w:val="0"/>
        </w:rPr>
        <w:t>一</w:t>
      </w:r>
      <w:bookmarkEnd w:id="623"/>
      <w:r>
        <w:rPr>
          <w:color w:val="000000"/>
          <w:spacing w:val="0"/>
          <w:w w:val="100"/>
          <w:position w:val="0"/>
        </w:rPr>
        <w:t>、</w:t>
        <w:tab/>
        <w:t>管理层对财务报表的责任</w:t>
      </w:r>
    </w:p>
    <w:p>
      <w:pPr>
        <w:pStyle w:val="Style61"/>
        <w:keepNext w:val="0"/>
        <w:keepLines w:val="0"/>
        <w:widowControl w:val="0"/>
        <w:shd w:val="clear" w:color="auto" w:fill="auto"/>
        <w:bidi w:val="0"/>
        <w:spacing w:before="0"/>
        <w:ind w:left="0" w:right="0"/>
        <w:jc w:val="both"/>
      </w:pPr>
      <w:r>
        <w:rPr>
          <w:color w:val="000000"/>
          <w:spacing w:val="0"/>
          <w:w w:val="100"/>
          <w:position w:val="0"/>
          <w:sz w:val="24"/>
          <w:szCs w:val="24"/>
        </w:rPr>
        <w:t>编制和公允列报财务报表是瑞康医药公司管理层的责任，这种责任包括：</w:t>
      </w:r>
      <w:r>
        <w:rPr>
          <w:color w:val="000000"/>
          <w:spacing w:val="0"/>
          <w:w w:val="100"/>
          <w:position w:val="0"/>
          <w:sz w:val="24"/>
          <w:szCs w:val="24"/>
        </w:rPr>
        <w:t>（1）</w:t>
      </w:r>
      <w:r>
        <w:rPr>
          <w:color w:val="000000"/>
          <w:spacing w:val="0"/>
          <w:w w:val="100"/>
          <w:position w:val="0"/>
          <w:sz w:val="24"/>
          <w:szCs w:val="24"/>
        </w:rPr>
        <w:t>按照企业 会计准则的规定编制财务报表，并使其实现公允反映；</w:t>
      </w:r>
      <w:r>
        <w:rPr>
          <w:color w:val="000000"/>
          <w:spacing w:val="0"/>
          <w:w w:val="100"/>
          <w:position w:val="0"/>
          <w:sz w:val="24"/>
          <w:szCs w:val="24"/>
        </w:rPr>
        <w:t>（2）</w:t>
      </w:r>
      <w:r>
        <w:rPr>
          <w:color w:val="000000"/>
          <w:spacing w:val="0"/>
          <w:w w:val="100"/>
          <w:position w:val="0"/>
          <w:sz w:val="24"/>
          <w:szCs w:val="24"/>
        </w:rPr>
        <w:t>设计、执行和维护必要的内部控 制，以使财务报表不存在由于舞弊或错误导致的重大错报。</w:t>
      </w:r>
    </w:p>
    <w:p>
      <w:pPr>
        <w:pStyle w:val="Style18"/>
        <w:keepNext w:val="0"/>
        <w:keepLines w:val="0"/>
        <w:widowControl w:val="0"/>
        <w:shd w:val="clear" w:color="auto" w:fill="auto"/>
        <w:tabs>
          <w:tab w:pos="1079" w:val="left"/>
        </w:tabs>
        <w:bidi w:val="0"/>
        <w:spacing w:before="0" w:after="120" w:line="240" w:lineRule="auto"/>
        <w:ind w:left="0" w:right="0" w:firstLine="500"/>
        <w:jc w:val="both"/>
      </w:pPr>
      <w:bookmarkStart w:id="624" w:name="bookmark624"/>
      <w:r>
        <w:rPr>
          <w:color w:val="000000"/>
          <w:spacing w:val="0"/>
          <w:w w:val="100"/>
          <w:position w:val="0"/>
        </w:rPr>
        <w:t>二</w:t>
      </w:r>
      <w:bookmarkEnd w:id="624"/>
      <w:r>
        <w:rPr>
          <w:color w:val="000000"/>
          <w:spacing w:val="0"/>
          <w:w w:val="100"/>
          <w:position w:val="0"/>
        </w:rPr>
        <w:t>、</w:t>
        <w:tab/>
        <w:t>注册会计师的责任</w:t>
      </w:r>
    </w:p>
    <w:p>
      <w:pPr>
        <w:pStyle w:val="Style61"/>
        <w:keepNext w:val="0"/>
        <w:keepLines w:val="0"/>
        <w:widowControl w:val="0"/>
        <w:shd w:val="clear" w:color="auto" w:fill="auto"/>
        <w:bidi w:val="0"/>
        <w:spacing w:before="0" w:after="0"/>
        <w:ind w:left="0" w:right="0"/>
        <w:jc w:val="both"/>
      </w:pPr>
      <w:r>
        <w:rPr>
          <w:color w:val="000000"/>
          <w:spacing w:val="0"/>
          <w:w w:val="100"/>
          <w:position w:val="0"/>
          <w:sz w:val="24"/>
          <w:szCs w:val="24"/>
        </w:rPr>
        <w:t>我们的责任是在执行审计工作的基础上对财务报表发表审计意见。我们按照中国注册会 计师审计准则的规定执行了审计工作。中国注册会计师审计准则要求我们遵守职业道德守则， 计划和执行审计工作以对财务报表是否不存在重大错报获取合理保证。</w:t>
      </w:r>
    </w:p>
    <w:p>
      <w:pPr>
        <w:pStyle w:val="Style61"/>
        <w:keepNext w:val="0"/>
        <w:keepLines w:val="0"/>
        <w:widowControl w:val="0"/>
        <w:shd w:val="clear" w:color="auto" w:fill="auto"/>
        <w:bidi w:val="0"/>
        <w:spacing w:before="0" w:after="0" w:line="320" w:lineRule="exact"/>
        <w:ind w:left="0" w:right="0"/>
        <w:jc w:val="both"/>
      </w:pPr>
      <w:r>
        <w:rPr>
          <w:color w:val="000000"/>
          <w:spacing w:val="0"/>
          <w:w w:val="100"/>
          <w:position w:val="0"/>
          <w:sz w:val="24"/>
          <w:szCs w:val="24"/>
        </w:rPr>
        <w:t>审计工作涉及实施审计程序，以获取有关财务报表金额和披露的审计证据。选择的审计 程序取决于注册会计师的判断，包括对由于舞弊或错误导致的财务报表重大错报风险的评估。 在进行风险评估时，注册会计师考虑与财务报表编制和公允列报相关的内部控制，以设计恰 当的审计程序，但目的并非对内部控制的有效性发表意见。审计工作还包括评价管理层选用 会计政策的恰当性和作出会计估计的合理性，以及评价财务报表的总体列报。</w:t>
      </w:r>
    </w:p>
    <w:p>
      <w:pPr>
        <w:pStyle w:val="Style61"/>
        <w:keepNext w:val="0"/>
        <w:keepLines w:val="0"/>
        <w:widowControl w:val="0"/>
        <w:shd w:val="clear" w:color="auto" w:fill="auto"/>
        <w:bidi w:val="0"/>
        <w:spacing w:before="0" w:line="320" w:lineRule="exact"/>
        <w:ind w:left="0" w:right="0"/>
        <w:jc w:val="both"/>
      </w:pPr>
      <w:r>
        <w:rPr>
          <w:color w:val="000000"/>
          <w:spacing w:val="0"/>
          <w:w w:val="100"/>
          <w:position w:val="0"/>
          <w:sz w:val="24"/>
          <w:szCs w:val="24"/>
        </w:rPr>
        <w:t>我们相信，我们获取的审计证据是充分、适当的，为发表审计意见提供了基础。</w:t>
      </w:r>
    </w:p>
    <w:p>
      <w:pPr>
        <w:pStyle w:val="Style18"/>
        <w:keepNext w:val="0"/>
        <w:keepLines w:val="0"/>
        <w:widowControl w:val="0"/>
        <w:shd w:val="clear" w:color="auto" w:fill="auto"/>
        <w:tabs>
          <w:tab w:pos="1064" w:val="left"/>
        </w:tabs>
        <w:bidi w:val="0"/>
        <w:spacing w:before="0" w:after="120" w:line="240" w:lineRule="auto"/>
        <w:ind w:left="0" w:right="0" w:firstLine="480"/>
        <w:jc w:val="both"/>
      </w:pPr>
      <w:bookmarkStart w:id="625" w:name="bookmark625"/>
      <w:r>
        <w:rPr>
          <w:color w:val="000000"/>
          <w:spacing w:val="0"/>
          <w:w w:val="100"/>
          <w:position w:val="0"/>
        </w:rPr>
        <w:t>三</w:t>
      </w:r>
      <w:bookmarkEnd w:id="625"/>
      <w:r>
        <w:rPr>
          <w:color w:val="000000"/>
          <w:spacing w:val="0"/>
          <w:w w:val="100"/>
          <w:position w:val="0"/>
        </w:rPr>
        <w:t>、</w:t>
        <w:tab/>
        <w:t>审计意见</w:t>
      </w:r>
    </w:p>
    <w:p>
      <w:pPr>
        <w:pStyle w:val="Style61"/>
        <w:keepNext w:val="0"/>
        <w:keepLines w:val="0"/>
        <w:widowControl w:val="0"/>
        <w:shd w:val="clear" w:color="auto" w:fill="auto"/>
        <w:bidi w:val="0"/>
        <w:spacing w:before="0" w:line="310" w:lineRule="exact"/>
        <w:ind w:left="0" w:right="0"/>
        <w:jc w:val="both"/>
      </w:pPr>
      <w:r>
        <w:rPr>
          <w:color w:val="000000"/>
          <w:spacing w:val="0"/>
          <w:w w:val="100"/>
          <w:position w:val="0"/>
          <w:sz w:val="24"/>
          <w:szCs w:val="24"/>
        </w:rPr>
        <w:t>我们认为，瑞康医药公司财务报表在所有重大方面按照企业会计准则的规定编制，公允 反映了瑞康医药公司</w:t>
      </w:r>
      <w:r>
        <w:rPr>
          <w:color w:val="000000"/>
          <w:spacing w:val="0"/>
          <w:w w:val="100"/>
          <w:position w:val="0"/>
          <w:sz w:val="24"/>
          <w:szCs w:val="24"/>
        </w:rPr>
        <w:t>2016</w:t>
      </w:r>
      <w:r>
        <w:rPr>
          <w:color w:val="000000"/>
          <w:spacing w:val="0"/>
          <w:w w:val="100"/>
          <w:position w:val="0"/>
          <w:sz w:val="24"/>
          <w:szCs w:val="24"/>
        </w:rPr>
        <w:t>年</w:t>
      </w:r>
      <w:r>
        <w:rPr>
          <w:color w:val="000000"/>
          <w:spacing w:val="0"/>
          <w:w w:val="100"/>
          <w:position w:val="0"/>
          <w:sz w:val="24"/>
          <w:szCs w:val="24"/>
        </w:rPr>
        <w:t>12</w:t>
      </w:r>
      <w:r>
        <w:rPr>
          <w:color w:val="000000"/>
          <w:spacing w:val="0"/>
          <w:w w:val="100"/>
          <w:position w:val="0"/>
          <w:sz w:val="24"/>
          <w:szCs w:val="24"/>
        </w:rPr>
        <w:t>月</w:t>
      </w:r>
      <w:r>
        <w:rPr>
          <w:color w:val="000000"/>
          <w:spacing w:val="0"/>
          <w:w w:val="100"/>
          <w:position w:val="0"/>
          <w:sz w:val="24"/>
          <w:szCs w:val="24"/>
        </w:rPr>
        <w:t>31</w:t>
      </w:r>
      <w:r>
        <w:rPr>
          <w:color w:val="000000"/>
          <w:spacing w:val="0"/>
          <w:w w:val="100"/>
          <w:position w:val="0"/>
          <w:sz w:val="24"/>
          <w:szCs w:val="24"/>
        </w:rPr>
        <w:t>日的合并及母公司的财务状况以及</w:t>
      </w:r>
      <w:r>
        <w:rPr>
          <w:color w:val="000000"/>
          <w:spacing w:val="0"/>
          <w:w w:val="100"/>
          <w:position w:val="0"/>
          <w:sz w:val="24"/>
          <w:szCs w:val="24"/>
        </w:rPr>
        <w:t>2016</w:t>
      </w:r>
      <w:r>
        <w:rPr>
          <w:color w:val="000000"/>
          <w:spacing w:val="0"/>
          <w:w w:val="100"/>
          <w:position w:val="0"/>
          <w:sz w:val="24"/>
          <w:szCs w:val="24"/>
        </w:rPr>
        <w:t>年度的合并及母公 司的经营成果和现金流量。</w:t>
      </w:r>
      <w:r>
        <w:br w:type="page"/>
      </w:r>
    </w:p>
    <w:p>
      <w:pPr>
        <w:pStyle w:val="Style61"/>
        <w:keepNext w:val="0"/>
        <w:keepLines w:val="0"/>
        <w:widowControl w:val="0"/>
        <w:shd w:val="clear" w:color="auto" w:fill="auto"/>
        <w:bidi w:val="0"/>
        <w:spacing w:before="0" w:after="540" w:line="240" w:lineRule="auto"/>
        <w:ind w:left="0" w:right="0" w:firstLine="0"/>
        <w:jc w:val="right"/>
      </w:pPr>
      <w:r>
        <w:rPr>
          <w:color w:val="000000"/>
          <w:spacing w:val="0"/>
          <w:w w:val="100"/>
          <w:position w:val="0"/>
          <w:sz w:val="24"/>
          <w:szCs w:val="24"/>
        </w:rPr>
        <w:t>北京天圆全会计师事务所（特殊普通合伙）</w:t>
      </w:r>
    </w:p>
    <w:p>
      <w:pPr>
        <w:pStyle w:val="Style61"/>
        <w:keepNext w:val="0"/>
        <w:keepLines w:val="0"/>
        <w:widowControl w:val="0"/>
        <w:shd w:val="clear" w:color="auto" w:fill="auto"/>
        <w:bidi w:val="0"/>
        <w:spacing w:before="0" w:after="540" w:line="240" w:lineRule="auto"/>
        <w:ind w:left="6000" w:right="0" w:firstLine="0"/>
        <w:jc w:val="left"/>
      </w:pPr>
      <w:r>
        <w:rPr>
          <w:color w:val="000000"/>
          <w:spacing w:val="0"/>
          <w:w w:val="100"/>
          <w:position w:val="0"/>
          <w:sz w:val="24"/>
          <w:szCs w:val="24"/>
        </w:rPr>
        <w:t>中国注册会计师：冯芸</w:t>
      </w:r>
    </w:p>
    <w:p>
      <w:pPr>
        <w:pStyle w:val="Style61"/>
        <w:keepNext w:val="0"/>
        <w:keepLines w:val="0"/>
        <w:widowControl w:val="0"/>
        <w:shd w:val="clear" w:color="auto" w:fill="auto"/>
        <w:bidi w:val="0"/>
        <w:spacing w:before="0" w:after="540" w:line="240" w:lineRule="auto"/>
        <w:ind w:left="6000" w:right="0" w:firstLine="0"/>
        <w:jc w:val="left"/>
      </w:pPr>
      <w:r>
        <w:rPr>
          <w:color w:val="000000"/>
          <w:spacing w:val="0"/>
          <w:w w:val="100"/>
          <w:position w:val="0"/>
          <w:sz w:val="24"/>
          <w:szCs w:val="24"/>
        </w:rPr>
        <w:t>中国注册会计师：李军玲</w:t>
      </w:r>
    </w:p>
    <w:p>
      <w:pPr>
        <w:pStyle w:val="Style61"/>
        <w:keepNext w:val="0"/>
        <w:keepLines w:val="0"/>
        <w:widowControl w:val="0"/>
        <w:shd w:val="clear" w:color="auto" w:fill="auto"/>
        <w:tabs>
          <w:tab w:pos="4301" w:val="left"/>
        </w:tabs>
        <w:bidi w:val="0"/>
        <w:spacing w:before="0" w:after="380" w:line="240" w:lineRule="auto"/>
        <w:ind w:left="0" w:right="0" w:firstLine="0"/>
        <w:jc w:val="center"/>
      </w:pPr>
      <w:r>
        <w:rPr>
          <w:color w:val="000000"/>
          <w:spacing w:val="0"/>
          <w:w w:val="100"/>
          <w:position w:val="0"/>
          <w:sz w:val="24"/>
          <w:szCs w:val="24"/>
        </w:rPr>
        <w:t>中国</w:t>
      </w:r>
      <w:r>
        <w:rPr>
          <w:color w:val="000000"/>
          <w:spacing w:val="0"/>
          <w:w w:val="100"/>
          <w:position w:val="0"/>
          <w:sz w:val="24"/>
          <w:szCs w:val="24"/>
        </w:rPr>
        <w:t>•</w:t>
      </w:r>
      <w:r>
        <w:rPr>
          <w:color w:val="000000"/>
          <w:spacing w:val="0"/>
          <w:w w:val="100"/>
          <w:position w:val="0"/>
          <w:sz w:val="24"/>
          <w:szCs w:val="24"/>
        </w:rPr>
        <w:t>北京</w:t>
        <w:tab/>
        <w:t>二</w:t>
      </w:r>
      <w:r>
        <w:rPr>
          <w:color w:val="000000"/>
          <w:spacing w:val="0"/>
          <w:w w:val="100"/>
          <w:position w:val="0"/>
          <w:sz w:val="24"/>
          <w:szCs w:val="24"/>
        </w:rPr>
        <w:t>O</w:t>
      </w:r>
      <w:r>
        <w:rPr>
          <w:color w:val="000000"/>
          <w:spacing w:val="0"/>
          <w:w w:val="100"/>
          <w:position w:val="0"/>
          <w:sz w:val="24"/>
          <w:szCs w:val="24"/>
        </w:rPr>
        <w:t>一^年三月三十日</w:t>
      </w:r>
    </w:p>
    <w:p>
      <w:pPr>
        <w:pStyle w:val="Style31"/>
        <w:keepNext/>
        <w:keepLines/>
        <w:widowControl w:val="0"/>
        <w:shd w:val="clear" w:color="auto" w:fill="auto"/>
        <w:bidi w:val="0"/>
        <w:spacing w:before="0" w:after="380" w:line="240" w:lineRule="auto"/>
        <w:ind w:left="0" w:right="0" w:firstLine="0"/>
        <w:jc w:val="left"/>
      </w:pPr>
      <w:bookmarkStart w:id="626" w:name="bookmark626"/>
      <w:bookmarkStart w:id="627" w:name="bookmark627"/>
      <w:bookmarkStart w:id="628" w:name="bookmark628"/>
      <w:r>
        <w:rPr>
          <w:color w:val="000000"/>
          <w:spacing w:val="0"/>
          <w:w w:val="100"/>
          <w:position w:val="0"/>
        </w:rPr>
        <w:t>二、财务报表</w:t>
      </w:r>
      <w:bookmarkEnd w:id="626"/>
      <w:bookmarkEnd w:id="627"/>
      <w:bookmarkEnd w:id="628"/>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36"/>
        <w:keepNext/>
        <w:keepLines/>
        <w:widowControl w:val="0"/>
        <w:shd w:val="clear" w:color="auto" w:fill="auto"/>
        <w:bidi w:val="0"/>
        <w:spacing w:before="0" w:after="380" w:line="240" w:lineRule="auto"/>
        <w:ind w:left="0" w:right="0" w:firstLine="0"/>
        <w:jc w:val="left"/>
      </w:pPr>
      <w:bookmarkStart w:id="629" w:name="bookmark629"/>
      <w:bookmarkStart w:id="630" w:name="bookmark630"/>
      <w:bookmarkStart w:id="631" w:name="bookmark631"/>
      <w:bookmarkStart w:id="632" w:name="bookmark632"/>
      <w:r>
        <w:rPr>
          <w:rFonts w:ascii="Times New Roman" w:eastAsia="Times New Roman" w:hAnsi="Times New Roman" w:cs="Times New Roman"/>
          <w:color w:val="000000"/>
          <w:spacing w:val="0"/>
          <w:w w:val="100"/>
          <w:position w:val="0"/>
        </w:rPr>
        <w:t>1</w:t>
      </w:r>
      <w:bookmarkEnd w:id="631"/>
      <w:r>
        <w:rPr>
          <w:color w:val="000000"/>
          <w:spacing w:val="0"/>
          <w:w w:val="100"/>
          <w:position w:val="0"/>
        </w:rPr>
        <w:t>、合并资产负债表</w:t>
      </w:r>
      <w:bookmarkEnd w:id="629"/>
      <w:bookmarkEnd w:id="630"/>
      <w:bookmarkEnd w:id="632"/>
    </w:p>
    <w:p>
      <w:pPr>
        <w:pStyle w:val="Style33"/>
        <w:keepNext w:val="0"/>
        <w:keepLines w:val="0"/>
        <w:widowControl w:val="0"/>
        <w:shd w:val="clear" w:color="auto" w:fill="auto"/>
        <w:bidi w:val="0"/>
        <w:spacing w:before="0" w:after="160" w:line="240" w:lineRule="auto"/>
        <w:ind w:left="0" w:right="0" w:firstLine="0"/>
        <w:jc w:val="left"/>
      </w:pPr>
      <w:r>
        <mc:AlternateContent>
          <mc:Choice Requires="wps">
            <w:drawing>
              <wp:anchor distT="0" distB="0" distL="0" distR="0" simplePos="0" relativeHeight="125829380" behindDoc="0" locked="0" layoutInCell="1" allowOverlap="1">
                <wp:simplePos x="0" y="0"/>
                <wp:positionH relativeFrom="page">
                  <wp:posOffset>6334125</wp:posOffset>
                </wp:positionH>
                <wp:positionV relativeFrom="paragraph">
                  <wp:posOffset>431800</wp:posOffset>
                </wp:positionV>
                <wp:extent cx="481330" cy="146050"/>
                <wp:wrapSquare wrapText="bothSides"/>
                <wp:docPr id="20" name="Shape 20"/>
                <a:graphic xmlns:a="http://schemas.openxmlformats.org/drawingml/2006/main">
                  <a:graphicData uri="http://schemas.microsoft.com/office/word/2010/wordprocessingShape">
                    <wps:wsp>
                      <wps:cNvSpPr txBox="1"/>
                      <wps:spPr>
                        <a:xfrm>
                          <a:ext cx="481330" cy="14605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wps:txbx>
                      <wps:bodyPr wrap="none" lIns="0" tIns="0" rIns="0" bIns="0">
                        <a:noAutoFit/>
                      </wps:bodyPr>
                    </wps:wsp>
                  </a:graphicData>
                </a:graphic>
              </wp:anchor>
            </w:drawing>
          </mc:Choice>
          <mc:Fallback>
            <w:pict>
              <v:shape id="_x0000_s1046" type="#_x0000_t202" style="position:absolute;margin-left:498.75pt;margin-top:34.pt;width:37.899999999999999pt;height:11.5pt;z-index:-125829373;mso-wrap-distance-left:0;mso-wrap-distance-right:0;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v:textbox>
                <w10:wrap type="square" anchorx="page"/>
              </v:shape>
            </w:pict>
          </mc:Fallback>
        </mc:AlternateContent>
      </w:r>
      <w:r>
        <w:rPr>
          <w:color w:val="000000"/>
          <w:spacing w:val="0"/>
          <w:w w:val="100"/>
          <w:position w:val="0"/>
        </w:rPr>
        <w:t>编制单位：瑞康医药股份有限公司</w:t>
      </w:r>
    </w:p>
    <w:tbl>
      <w:tblPr>
        <w:tblOverlap w:val="never"/>
        <w:jc w:val="left"/>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4"/>
              <w:keepNext w:val="0"/>
              <w:keepLines w:val="0"/>
              <w:framePr w:w="9581" w:h="6758" w:hSpace="14" w:vSpace="629" w:wrap="notBeside" w:vAnchor="text" w:hAnchor="text" w:x="15" w:y="63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framePr w:w="9581" w:h="6758" w:hSpace="14" w:vSpace="629" w:wrap="notBeside" w:vAnchor="text" w:hAnchor="text" w:x="15" w:y="63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framePr w:w="9581" w:h="6758" w:hSpace="14" w:vSpace="629" w:wrap="notBeside" w:vAnchor="text" w:hAnchor="text" w:x="15" w:y="63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4"/>
              <w:keepNext w:val="0"/>
              <w:keepLines w:val="0"/>
              <w:framePr w:w="9581" w:h="6758" w:hSpace="14" w:vSpace="629" w:wrap="notBeside" w:vAnchor="text" w:hAnchor="text" w:x="15" w:y="63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framePr w:w="9581" w:h="6758" w:hSpace="14" w:vSpace="629" w:wrap="notBeside" w:vAnchor="text" w:hAnchor="text" w:x="15" w:y="630"/>
              <w:widowControl w:val="0"/>
              <w:rPr>
                <w:sz w:val="10"/>
                <w:szCs w:val="10"/>
              </w:rPr>
            </w:pPr>
          </w:p>
        </w:tc>
        <w:tc>
          <w:tcPr>
            <w:tcBorders>
              <w:top w:val="single" w:sz="4"/>
              <w:left w:val="single" w:sz="4"/>
              <w:right w:val="single" w:sz="4"/>
            </w:tcBorders>
            <w:shd w:val="clear" w:color="auto" w:fill="D3D3D3"/>
            <w:vAlign w:val="top"/>
          </w:tcPr>
          <w:p>
            <w:pPr>
              <w:framePr w:w="9581" w:h="6758" w:hSpace="14" w:vSpace="629" w:wrap="notBeside" w:vAnchor="text" w:hAnchor="text" w:x="15"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framePr w:w="9581" w:h="6758" w:hSpace="14" w:vSpace="629" w:wrap="notBeside" w:vAnchor="text" w:hAnchor="text" w:x="15" w:y="63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4"/>
              <w:keepNext w:val="0"/>
              <w:keepLines w:val="0"/>
              <w:framePr w:w="9581" w:h="6758" w:hSpace="14" w:vSpace="629" w:wrap="notBeside" w:vAnchor="text" w:hAnchor="text" w:x="15" w:y="630"/>
              <w:widowControl w:val="0"/>
              <w:shd w:val="clear" w:color="auto" w:fill="auto"/>
              <w:bidi w:val="0"/>
              <w:spacing w:before="0" w:after="0" w:line="240" w:lineRule="auto"/>
              <w:ind w:left="0" w:right="0" w:firstLine="0"/>
              <w:jc w:val="right"/>
            </w:pPr>
            <w:r>
              <w:rPr>
                <w:color w:val="000000"/>
                <w:spacing w:val="0"/>
                <w:w w:val="100"/>
                <w:position w:val="0"/>
              </w:rPr>
              <w:t>2,049,583,292.70</w:t>
            </w:r>
          </w:p>
        </w:tc>
        <w:tc>
          <w:tcPr>
            <w:tcBorders>
              <w:top w:val="single" w:sz="4"/>
              <w:left w:val="single" w:sz="4"/>
              <w:right w:val="single" w:sz="4"/>
            </w:tcBorders>
            <w:shd w:val="clear" w:color="auto" w:fill="FFFFFF"/>
            <w:vAlign w:val="center"/>
          </w:tcPr>
          <w:p>
            <w:pPr>
              <w:pStyle w:val="Style24"/>
              <w:keepNext w:val="0"/>
              <w:keepLines w:val="0"/>
              <w:framePr w:w="9581" w:h="6758" w:hSpace="14" w:vSpace="629" w:wrap="notBeside" w:vAnchor="text" w:hAnchor="text" w:x="15" w:y="630"/>
              <w:widowControl w:val="0"/>
              <w:shd w:val="clear" w:color="auto" w:fill="auto"/>
              <w:bidi w:val="0"/>
              <w:spacing w:before="0" w:after="0" w:line="240" w:lineRule="auto"/>
              <w:ind w:left="1920" w:right="0" w:firstLine="0"/>
              <w:jc w:val="left"/>
            </w:pPr>
            <w:r>
              <w:rPr>
                <w:color w:val="000000"/>
                <w:spacing w:val="0"/>
                <w:w w:val="100"/>
                <w:position w:val="0"/>
              </w:rPr>
              <w:t>1,177,578,188.56</w:t>
            </w:r>
          </w:p>
        </w:tc>
      </w:tr>
      <w:tr>
        <w:trPr>
          <w:trHeight w:val="403" w:hRule="exact"/>
        </w:trPr>
        <w:tc>
          <w:tcPr>
            <w:tcBorders>
              <w:top w:val="single" w:sz="4"/>
              <w:left w:val="single" w:sz="4"/>
            </w:tcBorders>
            <w:shd w:val="clear" w:color="auto" w:fill="D3D3D3"/>
            <w:vAlign w:val="center"/>
          </w:tcPr>
          <w:p>
            <w:pPr>
              <w:pStyle w:val="Style24"/>
              <w:keepNext w:val="0"/>
              <w:keepLines w:val="0"/>
              <w:framePr w:w="9581" w:h="6758" w:hSpace="14" w:vSpace="629" w:wrap="notBeside" w:vAnchor="text" w:hAnchor="text" w:x="15" w:y="63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top"/>
          </w:tcPr>
          <w:p>
            <w:pPr>
              <w:framePr w:w="9581" w:h="6758" w:hSpace="14" w:vSpace="629" w:wrap="notBeside" w:vAnchor="text" w:hAnchor="text" w:x="15" w:y="630"/>
              <w:widowControl w:val="0"/>
              <w:rPr>
                <w:sz w:val="10"/>
                <w:szCs w:val="10"/>
              </w:rPr>
            </w:pPr>
          </w:p>
        </w:tc>
        <w:tc>
          <w:tcPr>
            <w:tcBorders>
              <w:top w:val="single" w:sz="4"/>
              <w:left w:val="single" w:sz="4"/>
              <w:right w:val="single" w:sz="4"/>
            </w:tcBorders>
            <w:shd w:val="clear" w:color="auto" w:fill="FFFFFF"/>
            <w:vAlign w:val="top"/>
          </w:tcPr>
          <w:p>
            <w:pPr>
              <w:framePr w:w="9581" w:h="6758" w:hSpace="14" w:vSpace="629" w:wrap="notBeside" w:vAnchor="text" w:hAnchor="text" w:x="15"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framePr w:w="9581" w:h="6758" w:hSpace="14" w:vSpace="629" w:wrap="notBeside" w:vAnchor="text" w:hAnchor="text" w:x="15" w:y="63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top"/>
          </w:tcPr>
          <w:p>
            <w:pPr>
              <w:framePr w:w="9581" w:h="6758" w:hSpace="14" w:vSpace="629" w:wrap="notBeside" w:vAnchor="text" w:hAnchor="text" w:x="15" w:y="630"/>
              <w:widowControl w:val="0"/>
              <w:rPr>
                <w:sz w:val="10"/>
                <w:szCs w:val="10"/>
              </w:rPr>
            </w:pPr>
          </w:p>
        </w:tc>
        <w:tc>
          <w:tcPr>
            <w:tcBorders>
              <w:top w:val="single" w:sz="4"/>
              <w:left w:val="single" w:sz="4"/>
              <w:right w:val="single" w:sz="4"/>
            </w:tcBorders>
            <w:shd w:val="clear" w:color="auto" w:fill="FFFFFF"/>
            <w:vAlign w:val="top"/>
          </w:tcPr>
          <w:p>
            <w:pPr>
              <w:framePr w:w="9581" w:h="6758" w:hSpace="14" w:vSpace="629" w:wrap="notBeside" w:vAnchor="text" w:hAnchor="text" w:x="15" w:y="630"/>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framePr w:w="9581" w:h="6758" w:hSpace="14" w:vSpace="629" w:wrap="notBeside" w:vAnchor="text" w:hAnchor="text" w:x="15" w:y="630"/>
              <w:widowControl w:val="0"/>
              <w:shd w:val="clear" w:color="auto" w:fill="auto"/>
              <w:bidi w:val="0"/>
              <w:spacing w:before="0" w:after="0" w:line="312" w:lineRule="exact"/>
              <w:ind w:left="0" w:right="0" w:firstLine="460"/>
              <w:jc w:val="left"/>
              <w:rPr>
                <w:sz w:val="17"/>
                <w:szCs w:val="17"/>
              </w:rPr>
            </w:pPr>
            <w:r>
              <w:rPr>
                <w:rFonts w:ascii="SimSun" w:eastAsia="SimSun" w:hAnsi="SimSun" w:cs="SimSun"/>
                <w:color w:val="000000"/>
                <w:spacing w:val="0"/>
                <w:w w:val="100"/>
                <w:position w:val="0"/>
                <w:sz w:val="17"/>
                <w:szCs w:val="17"/>
              </w:rPr>
              <w:t>以公允价值计量且其变动计入 当期损益的金融资产</w:t>
            </w:r>
          </w:p>
        </w:tc>
        <w:tc>
          <w:tcPr>
            <w:tcBorders>
              <w:top w:val="single" w:sz="4"/>
              <w:left w:val="single" w:sz="4"/>
            </w:tcBorders>
            <w:shd w:val="clear" w:color="auto" w:fill="FFFFFF"/>
            <w:vAlign w:val="top"/>
          </w:tcPr>
          <w:p>
            <w:pPr>
              <w:framePr w:w="9581" w:h="6758" w:hSpace="14" w:vSpace="629" w:wrap="notBeside" w:vAnchor="text" w:hAnchor="text" w:x="15" w:y="630"/>
              <w:widowControl w:val="0"/>
              <w:rPr>
                <w:sz w:val="10"/>
                <w:szCs w:val="10"/>
              </w:rPr>
            </w:pPr>
          </w:p>
        </w:tc>
        <w:tc>
          <w:tcPr>
            <w:tcBorders>
              <w:top w:val="single" w:sz="4"/>
              <w:left w:val="single" w:sz="4"/>
              <w:right w:val="single" w:sz="4"/>
            </w:tcBorders>
            <w:shd w:val="clear" w:color="auto" w:fill="FFFFFF"/>
            <w:vAlign w:val="top"/>
          </w:tcPr>
          <w:p>
            <w:pPr>
              <w:framePr w:w="9581" w:h="6758" w:hSpace="14" w:vSpace="629" w:wrap="notBeside" w:vAnchor="text" w:hAnchor="text" w:x="15"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framePr w:w="9581" w:h="6758" w:hSpace="14" w:vSpace="629" w:wrap="notBeside" w:vAnchor="text" w:hAnchor="text" w:x="15" w:y="63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framePr w:w="9581" w:h="6758" w:hSpace="14" w:vSpace="629" w:wrap="notBeside" w:vAnchor="text" w:hAnchor="text" w:x="15" w:y="630"/>
              <w:widowControl w:val="0"/>
              <w:rPr>
                <w:sz w:val="10"/>
                <w:szCs w:val="10"/>
              </w:rPr>
            </w:pPr>
          </w:p>
        </w:tc>
        <w:tc>
          <w:tcPr>
            <w:tcBorders>
              <w:top w:val="single" w:sz="4"/>
              <w:left w:val="single" w:sz="4"/>
              <w:right w:val="single" w:sz="4"/>
            </w:tcBorders>
            <w:shd w:val="clear" w:color="auto" w:fill="FFFFFF"/>
            <w:vAlign w:val="top"/>
          </w:tcPr>
          <w:p>
            <w:pPr>
              <w:framePr w:w="9581" w:h="6758" w:hSpace="14" w:vSpace="629" w:wrap="notBeside" w:vAnchor="text" w:hAnchor="text" w:x="15"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framePr w:w="9581" w:h="6758" w:hSpace="14" w:vSpace="629" w:wrap="notBeside" w:vAnchor="text" w:hAnchor="text" w:x="15" w:y="63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4"/>
              <w:keepNext w:val="0"/>
              <w:keepLines w:val="0"/>
              <w:framePr w:w="9581" w:h="6758" w:hSpace="14" w:vSpace="629" w:wrap="notBeside" w:vAnchor="text" w:hAnchor="text" w:x="15" w:y="630"/>
              <w:widowControl w:val="0"/>
              <w:shd w:val="clear" w:color="auto" w:fill="auto"/>
              <w:bidi w:val="0"/>
              <w:spacing w:before="0" w:after="0" w:line="240" w:lineRule="auto"/>
              <w:ind w:left="2060" w:right="0" w:firstLine="0"/>
              <w:jc w:val="left"/>
            </w:pPr>
            <w:r>
              <w:rPr>
                <w:color w:val="000000"/>
                <w:spacing w:val="0"/>
                <w:w w:val="100"/>
                <w:position w:val="0"/>
              </w:rPr>
              <w:t>594,844,270.04</w:t>
            </w:r>
          </w:p>
        </w:tc>
        <w:tc>
          <w:tcPr>
            <w:tcBorders>
              <w:top w:val="single" w:sz="4"/>
              <w:left w:val="single" w:sz="4"/>
              <w:right w:val="single" w:sz="4"/>
            </w:tcBorders>
            <w:shd w:val="clear" w:color="auto" w:fill="FFFFFF"/>
            <w:vAlign w:val="center"/>
          </w:tcPr>
          <w:p>
            <w:pPr>
              <w:pStyle w:val="Style24"/>
              <w:keepNext w:val="0"/>
              <w:keepLines w:val="0"/>
              <w:framePr w:w="9581" w:h="6758" w:hSpace="14" w:vSpace="629" w:wrap="notBeside" w:vAnchor="text" w:hAnchor="text" w:x="15" w:y="630"/>
              <w:widowControl w:val="0"/>
              <w:shd w:val="clear" w:color="auto" w:fill="auto"/>
              <w:bidi w:val="0"/>
              <w:spacing w:before="0" w:after="0" w:line="240" w:lineRule="auto"/>
              <w:ind w:left="2060" w:right="0" w:firstLine="0"/>
              <w:jc w:val="left"/>
            </w:pPr>
            <w:r>
              <w:rPr>
                <w:color w:val="000000"/>
                <w:spacing w:val="0"/>
                <w:w w:val="100"/>
                <w:position w:val="0"/>
              </w:rPr>
              <w:t>509,994,239.59</w:t>
            </w:r>
          </w:p>
        </w:tc>
      </w:tr>
      <w:tr>
        <w:trPr>
          <w:trHeight w:val="403" w:hRule="exact"/>
        </w:trPr>
        <w:tc>
          <w:tcPr>
            <w:tcBorders>
              <w:top w:val="single" w:sz="4"/>
              <w:left w:val="single" w:sz="4"/>
            </w:tcBorders>
            <w:shd w:val="clear" w:color="auto" w:fill="D3D3D3"/>
            <w:vAlign w:val="center"/>
          </w:tcPr>
          <w:p>
            <w:pPr>
              <w:pStyle w:val="Style24"/>
              <w:keepNext w:val="0"/>
              <w:keepLines w:val="0"/>
              <w:framePr w:w="9581" w:h="6758" w:hSpace="14" w:vSpace="629" w:wrap="notBeside" w:vAnchor="text" w:hAnchor="text" w:x="15" w:y="63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4"/>
              <w:keepNext w:val="0"/>
              <w:keepLines w:val="0"/>
              <w:framePr w:w="9581" w:h="6758" w:hSpace="14" w:vSpace="629" w:wrap="notBeside" w:vAnchor="text" w:hAnchor="text" w:x="15" w:y="630"/>
              <w:widowControl w:val="0"/>
              <w:shd w:val="clear" w:color="auto" w:fill="auto"/>
              <w:bidi w:val="0"/>
              <w:spacing w:before="0" w:after="0" w:line="240" w:lineRule="auto"/>
              <w:ind w:left="0" w:right="0" w:firstLine="0"/>
              <w:jc w:val="right"/>
            </w:pPr>
            <w:r>
              <w:rPr>
                <w:color w:val="000000"/>
                <w:spacing w:val="0"/>
                <w:w w:val="100"/>
                <w:position w:val="0"/>
              </w:rPr>
              <w:t>7,818,611,581.62</w:t>
            </w:r>
          </w:p>
        </w:tc>
        <w:tc>
          <w:tcPr>
            <w:tcBorders>
              <w:top w:val="single" w:sz="4"/>
              <w:left w:val="single" w:sz="4"/>
              <w:right w:val="single" w:sz="4"/>
            </w:tcBorders>
            <w:shd w:val="clear" w:color="auto" w:fill="FFFFFF"/>
            <w:vAlign w:val="center"/>
          </w:tcPr>
          <w:p>
            <w:pPr>
              <w:pStyle w:val="Style24"/>
              <w:keepNext w:val="0"/>
              <w:keepLines w:val="0"/>
              <w:framePr w:w="9581" w:h="6758" w:hSpace="14" w:vSpace="629" w:wrap="notBeside" w:vAnchor="text" w:hAnchor="text" w:x="15" w:y="630"/>
              <w:widowControl w:val="0"/>
              <w:shd w:val="clear" w:color="auto" w:fill="auto"/>
              <w:bidi w:val="0"/>
              <w:spacing w:before="0" w:after="0" w:line="240" w:lineRule="auto"/>
              <w:ind w:left="1920" w:right="0" w:firstLine="0"/>
              <w:jc w:val="left"/>
            </w:pPr>
            <w:r>
              <w:rPr>
                <w:color w:val="000000"/>
                <w:spacing w:val="0"/>
                <w:w w:val="100"/>
                <w:position w:val="0"/>
              </w:rPr>
              <w:t>4,443,612,988.95</w:t>
            </w:r>
          </w:p>
        </w:tc>
      </w:tr>
      <w:tr>
        <w:trPr>
          <w:trHeight w:val="398" w:hRule="exact"/>
        </w:trPr>
        <w:tc>
          <w:tcPr>
            <w:tcBorders>
              <w:top w:val="single" w:sz="4"/>
              <w:left w:val="single" w:sz="4"/>
            </w:tcBorders>
            <w:shd w:val="clear" w:color="auto" w:fill="D3D3D3"/>
            <w:vAlign w:val="center"/>
          </w:tcPr>
          <w:p>
            <w:pPr>
              <w:pStyle w:val="Style24"/>
              <w:keepNext w:val="0"/>
              <w:keepLines w:val="0"/>
              <w:framePr w:w="9581" w:h="6758" w:hSpace="14" w:vSpace="629" w:wrap="notBeside" w:vAnchor="text" w:hAnchor="text" w:x="15" w:y="63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4"/>
              <w:keepNext w:val="0"/>
              <w:keepLines w:val="0"/>
              <w:framePr w:w="9581" w:h="6758" w:hSpace="14" w:vSpace="629" w:wrap="notBeside" w:vAnchor="text" w:hAnchor="text" w:x="15" w:y="630"/>
              <w:widowControl w:val="0"/>
              <w:shd w:val="clear" w:color="auto" w:fill="auto"/>
              <w:bidi w:val="0"/>
              <w:spacing w:before="0" w:after="0" w:line="240" w:lineRule="auto"/>
              <w:ind w:left="2060" w:right="0" w:firstLine="0"/>
              <w:jc w:val="left"/>
            </w:pPr>
            <w:r>
              <w:rPr>
                <w:color w:val="000000"/>
                <w:spacing w:val="0"/>
                <w:w w:val="100"/>
                <w:position w:val="0"/>
              </w:rPr>
              <w:t>369,621,994.19</w:t>
            </w:r>
          </w:p>
        </w:tc>
        <w:tc>
          <w:tcPr>
            <w:tcBorders>
              <w:top w:val="single" w:sz="4"/>
              <w:left w:val="single" w:sz="4"/>
              <w:right w:val="single" w:sz="4"/>
            </w:tcBorders>
            <w:shd w:val="clear" w:color="auto" w:fill="FFFFFF"/>
            <w:vAlign w:val="center"/>
          </w:tcPr>
          <w:p>
            <w:pPr>
              <w:pStyle w:val="Style24"/>
              <w:keepNext w:val="0"/>
              <w:keepLines w:val="0"/>
              <w:framePr w:w="9581" w:h="6758" w:hSpace="14" w:vSpace="629" w:wrap="notBeside" w:vAnchor="text" w:hAnchor="text" w:x="15" w:y="630"/>
              <w:widowControl w:val="0"/>
              <w:shd w:val="clear" w:color="auto" w:fill="auto"/>
              <w:bidi w:val="0"/>
              <w:spacing w:before="0" w:after="0" w:line="240" w:lineRule="auto"/>
              <w:ind w:left="2060" w:right="0" w:firstLine="0"/>
              <w:jc w:val="left"/>
            </w:pPr>
            <w:r>
              <w:rPr>
                <w:color w:val="000000"/>
                <w:spacing w:val="0"/>
                <w:w w:val="100"/>
                <w:position w:val="0"/>
              </w:rPr>
              <w:t>117,695,788.92</w:t>
            </w:r>
          </w:p>
        </w:tc>
      </w:tr>
      <w:tr>
        <w:trPr>
          <w:trHeight w:val="403" w:hRule="exact"/>
        </w:trPr>
        <w:tc>
          <w:tcPr>
            <w:tcBorders>
              <w:top w:val="single" w:sz="4"/>
              <w:left w:val="single" w:sz="4"/>
            </w:tcBorders>
            <w:shd w:val="clear" w:color="auto" w:fill="D3D3D3"/>
            <w:vAlign w:val="center"/>
          </w:tcPr>
          <w:p>
            <w:pPr>
              <w:pStyle w:val="Style24"/>
              <w:keepNext w:val="0"/>
              <w:keepLines w:val="0"/>
              <w:framePr w:w="9581" w:h="6758" w:hSpace="14" w:vSpace="629" w:wrap="notBeside" w:vAnchor="text" w:hAnchor="text" w:x="15" w:y="63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top"/>
          </w:tcPr>
          <w:p>
            <w:pPr>
              <w:framePr w:w="9581" w:h="6758" w:hSpace="14" w:vSpace="629" w:wrap="notBeside" w:vAnchor="text" w:hAnchor="text" w:x="15" w:y="630"/>
              <w:widowControl w:val="0"/>
              <w:rPr>
                <w:sz w:val="10"/>
                <w:szCs w:val="10"/>
              </w:rPr>
            </w:pPr>
          </w:p>
        </w:tc>
        <w:tc>
          <w:tcPr>
            <w:tcBorders>
              <w:top w:val="single" w:sz="4"/>
              <w:left w:val="single" w:sz="4"/>
              <w:right w:val="single" w:sz="4"/>
            </w:tcBorders>
            <w:shd w:val="clear" w:color="auto" w:fill="FFFFFF"/>
            <w:vAlign w:val="top"/>
          </w:tcPr>
          <w:p>
            <w:pPr>
              <w:framePr w:w="9581" w:h="6758" w:hSpace="14" w:vSpace="629" w:wrap="notBeside" w:vAnchor="text" w:hAnchor="text" w:x="15"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framePr w:w="9581" w:h="6758" w:hSpace="14" w:vSpace="629" w:wrap="notBeside" w:vAnchor="text" w:hAnchor="text" w:x="15" w:y="63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tcBorders>
            <w:shd w:val="clear" w:color="auto" w:fill="FFFFFF"/>
            <w:vAlign w:val="top"/>
          </w:tcPr>
          <w:p>
            <w:pPr>
              <w:framePr w:w="9581" w:h="6758" w:hSpace="14" w:vSpace="629" w:wrap="notBeside" w:vAnchor="text" w:hAnchor="text" w:x="15" w:y="630"/>
              <w:widowControl w:val="0"/>
              <w:rPr>
                <w:sz w:val="10"/>
                <w:szCs w:val="10"/>
              </w:rPr>
            </w:pPr>
          </w:p>
        </w:tc>
        <w:tc>
          <w:tcPr>
            <w:tcBorders>
              <w:top w:val="single" w:sz="4"/>
              <w:left w:val="single" w:sz="4"/>
              <w:right w:val="single" w:sz="4"/>
            </w:tcBorders>
            <w:shd w:val="clear" w:color="auto" w:fill="FFFFFF"/>
            <w:vAlign w:val="top"/>
          </w:tcPr>
          <w:p>
            <w:pPr>
              <w:framePr w:w="9581" w:h="6758" w:hSpace="14" w:vSpace="629" w:wrap="notBeside" w:vAnchor="text" w:hAnchor="text" w:x="15"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framePr w:w="9581" w:h="6758" w:hSpace="14" w:vSpace="629" w:wrap="notBeside" w:vAnchor="text" w:hAnchor="text" w:x="15" w:y="63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top"/>
          </w:tcPr>
          <w:p>
            <w:pPr>
              <w:framePr w:w="9581" w:h="6758" w:hSpace="14" w:vSpace="629" w:wrap="notBeside" w:vAnchor="text" w:hAnchor="text" w:x="15" w:y="630"/>
              <w:widowControl w:val="0"/>
              <w:rPr>
                <w:sz w:val="10"/>
                <w:szCs w:val="10"/>
              </w:rPr>
            </w:pPr>
          </w:p>
        </w:tc>
        <w:tc>
          <w:tcPr>
            <w:tcBorders>
              <w:top w:val="single" w:sz="4"/>
              <w:left w:val="single" w:sz="4"/>
              <w:right w:val="single" w:sz="4"/>
            </w:tcBorders>
            <w:shd w:val="clear" w:color="auto" w:fill="FFFFFF"/>
            <w:vAlign w:val="top"/>
          </w:tcPr>
          <w:p>
            <w:pPr>
              <w:framePr w:w="9581" w:h="6758" w:hSpace="14" w:vSpace="629" w:wrap="notBeside" w:vAnchor="text" w:hAnchor="text" w:x="15"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framePr w:w="9581" w:h="6758" w:hSpace="14" w:vSpace="629" w:wrap="notBeside" w:vAnchor="text" w:hAnchor="text" w:x="15" w:y="63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tcBorders>
            <w:shd w:val="clear" w:color="auto" w:fill="FFFFFF"/>
            <w:vAlign w:val="top"/>
          </w:tcPr>
          <w:p>
            <w:pPr>
              <w:framePr w:w="9581" w:h="6758" w:hSpace="14" w:vSpace="629" w:wrap="notBeside" w:vAnchor="text" w:hAnchor="text" w:x="15" w:y="630"/>
              <w:widowControl w:val="0"/>
              <w:rPr>
                <w:sz w:val="10"/>
                <w:szCs w:val="10"/>
              </w:rPr>
            </w:pPr>
          </w:p>
        </w:tc>
        <w:tc>
          <w:tcPr>
            <w:tcBorders>
              <w:top w:val="single" w:sz="4"/>
              <w:left w:val="single" w:sz="4"/>
              <w:right w:val="single" w:sz="4"/>
            </w:tcBorders>
            <w:shd w:val="clear" w:color="auto" w:fill="FFFFFF"/>
            <w:vAlign w:val="top"/>
          </w:tcPr>
          <w:p>
            <w:pPr>
              <w:framePr w:w="9581" w:h="6758" w:hSpace="14" w:vSpace="629" w:wrap="notBeside" w:vAnchor="text" w:hAnchor="text" w:x="15" w:y="630"/>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framePr w:w="9581" w:h="6758" w:hSpace="14" w:vSpace="629" w:wrap="notBeside" w:vAnchor="text" w:hAnchor="text" w:x="15" w:y="63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framePr w:w="9581" w:h="6758" w:hSpace="14" w:vSpace="629" w:wrap="notBeside" w:vAnchor="text" w:hAnchor="text" w:x="15" w:y="630"/>
              <w:widowControl w:val="0"/>
              <w:rPr>
                <w:sz w:val="10"/>
                <w:szCs w:val="10"/>
              </w:rPr>
            </w:pPr>
          </w:p>
        </w:tc>
        <w:tc>
          <w:tcPr>
            <w:tcBorders>
              <w:top w:val="single" w:sz="4"/>
              <w:left w:val="single" w:sz="4"/>
              <w:right w:val="single" w:sz="4"/>
            </w:tcBorders>
            <w:shd w:val="clear" w:color="auto" w:fill="FFFFFF"/>
            <w:vAlign w:val="top"/>
          </w:tcPr>
          <w:p>
            <w:pPr>
              <w:framePr w:w="9581" w:h="6758" w:hSpace="14" w:vSpace="629" w:wrap="notBeside" w:vAnchor="text" w:hAnchor="text" w:x="15" w:y="630"/>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framePr w:w="9581" w:h="6758" w:hSpace="14" w:vSpace="629" w:wrap="notBeside" w:vAnchor="text" w:hAnchor="text" w:x="15" w:y="63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bottom w:val="single" w:sz="4"/>
            </w:tcBorders>
            <w:shd w:val="clear" w:color="auto" w:fill="FFFFFF"/>
            <w:vAlign w:val="center"/>
          </w:tcPr>
          <w:p>
            <w:pPr>
              <w:pStyle w:val="Style24"/>
              <w:keepNext w:val="0"/>
              <w:keepLines w:val="0"/>
              <w:framePr w:w="9581" w:h="6758" w:hSpace="14" w:vSpace="629" w:wrap="notBeside" w:vAnchor="text" w:hAnchor="text" w:x="15" w:y="630"/>
              <w:widowControl w:val="0"/>
              <w:shd w:val="clear" w:color="auto" w:fill="auto"/>
              <w:bidi w:val="0"/>
              <w:spacing w:before="0" w:after="0" w:line="240" w:lineRule="auto"/>
              <w:ind w:left="2060" w:right="0" w:firstLine="0"/>
              <w:jc w:val="left"/>
            </w:pPr>
            <w:r>
              <w:rPr>
                <w:color w:val="000000"/>
                <w:spacing w:val="0"/>
                <w:w w:val="100"/>
                <w:position w:val="0"/>
              </w:rPr>
              <w:t>287,434,846.35</w:t>
            </w:r>
          </w:p>
        </w:tc>
        <w:tc>
          <w:tcPr>
            <w:tcBorders>
              <w:top w:val="single" w:sz="4"/>
              <w:left w:val="single" w:sz="4"/>
              <w:bottom w:val="single" w:sz="4"/>
              <w:right w:val="single" w:sz="4"/>
            </w:tcBorders>
            <w:shd w:val="clear" w:color="auto" w:fill="FFFFFF"/>
            <w:vAlign w:val="center"/>
          </w:tcPr>
          <w:p>
            <w:pPr>
              <w:pStyle w:val="Style24"/>
              <w:keepNext w:val="0"/>
              <w:keepLines w:val="0"/>
              <w:framePr w:w="9581" w:h="6758" w:hSpace="14" w:vSpace="629" w:wrap="notBeside" w:vAnchor="text" w:hAnchor="text" w:x="15" w:y="630"/>
              <w:widowControl w:val="0"/>
              <w:shd w:val="clear" w:color="auto" w:fill="auto"/>
              <w:bidi w:val="0"/>
              <w:spacing w:before="0" w:after="0" w:line="240" w:lineRule="auto"/>
              <w:ind w:left="2060" w:right="0" w:firstLine="0"/>
              <w:jc w:val="left"/>
            </w:pPr>
            <w:r>
              <w:rPr>
                <w:color w:val="000000"/>
                <w:spacing w:val="0"/>
                <w:w w:val="100"/>
                <w:position w:val="0"/>
              </w:rPr>
              <w:t>169,762,529.77</w:t>
            </w:r>
          </w:p>
        </w:tc>
      </w:tr>
    </w:tbl>
    <w:p>
      <w:pPr>
        <w:pStyle w:val="Style21"/>
        <w:keepNext w:val="0"/>
        <w:keepLines w:val="0"/>
        <w:framePr w:w="9797" w:h="206" w:wrap="notBeside" w:vAnchor="text" w:hAnchor="text"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买入返售金融资产</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1,707,217,444.99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1,025,406,364.13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22,733,570.22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8,433,742.54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12,850,047,000.11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7,452,483,842.46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可供出售金融资产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3,217,561.00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6,681,000.00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6,681,000.00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977,919,197.94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730,564,029.79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116,970,989.35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59,576,231.91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74,540,068.38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82,824,711.77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1,508,664,492.04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463,628,804.79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11,549,174.19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6,909,540.45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71,962,203.38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30,663,015.59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35,274,063.98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28,362,609.80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2,806,778,750.26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1,409,209,944.10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15,656,825,750.37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8,861,693,786.56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1,922,534,851.09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1,583,750,000.00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left"/>
              <w:rPr>
                <w:sz w:val="17"/>
                <w:szCs w:val="17"/>
              </w:rPr>
            </w:pPr>
            <w:r>
              <w:rPr>
                <w:rFonts w:ascii="SimSun" w:eastAsia="SimSun" w:hAnsi="SimSun" w:cs="SimSun"/>
                <w:color w:val="000000"/>
                <w:spacing w:val="0"/>
                <w:w w:val="100"/>
                <w:position w:val="0"/>
                <w:sz w:val="17"/>
                <w:szCs w:val="17"/>
              </w:rPr>
              <w:t>以公允价值计量且其变动计入 当期损益的金融负债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650,828,508.24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color w:val="000000"/>
                <w:spacing w:val="0"/>
                <w:w w:val="100"/>
                <w:position w:val="0"/>
              </w:rPr>
              <w:t>697,888,497.66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pPr>
            <w:r>
              <w:rPr>
                <w:color w:val="000000"/>
                <w:spacing w:val="0"/>
                <w:w w:val="100"/>
                <w:position w:val="0"/>
              </w:rPr>
              <w:t>3,806,341,657.88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2,721,542,413.62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31,318,259.32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left"/>
            </w:pPr>
            <w:r>
              <w:rPr>
                <w:color w:val="000000"/>
                <w:spacing w:val="0"/>
                <w:w w:val="100"/>
                <w:position w:val="0"/>
              </w:rPr>
              <w:t>26,345,648.70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13,750,318.25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color w:val="000000"/>
                <w:spacing w:val="0"/>
                <w:w w:val="100"/>
                <w:position w:val="0"/>
              </w:rPr>
              <w:t>8,110,141.03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185,543,601.54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left"/>
            </w:pPr>
            <w:r>
              <w:rPr>
                <w:color w:val="000000"/>
                <w:spacing w:val="0"/>
                <w:w w:val="100"/>
                <w:position w:val="0"/>
              </w:rPr>
              <w:t>51,426,121.91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应付利息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5,788,996.88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3,799,463.01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3,101,520.80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13,569.19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1,534,965,259.68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color w:val="000000"/>
                <w:spacing w:val="0"/>
                <w:w w:val="100"/>
                <w:position w:val="0"/>
              </w:rPr>
              <w:t>364,464,778.75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pPr>
            <w:r>
              <w:rPr>
                <w:color w:val="000000"/>
                <w:spacing w:val="0"/>
                <w:w w:val="100"/>
                <w:position w:val="0"/>
              </w:rPr>
              <w:t>8,154,172,973.68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5,457,340,633.87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8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pPr>
            <w:r>
              <w:rPr>
                <w:color w:val="000000"/>
                <w:spacing w:val="0"/>
                <w:w w:val="100"/>
                <w:position w:val="0"/>
              </w:rPr>
              <w:t>8,154,172,973.68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5,457,340,633.87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654,221,944.00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554,543,488.00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8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pPr>
            <w:r>
              <w:rPr>
                <w:color w:val="000000"/>
                <w:spacing w:val="0"/>
                <w:w w:val="100"/>
                <w:position w:val="0"/>
              </w:rPr>
              <w:t>4,878,841,122.44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1,864,220,004.46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66,421,133.02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50,272,525.69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1,276,131,985.34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725,367,019.00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pPr>
            <w:r>
              <w:rPr>
                <w:color w:val="000000"/>
                <w:spacing w:val="0"/>
                <w:w w:val="100"/>
                <w:position w:val="0"/>
              </w:rPr>
              <w:t>6,875,616,184.80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3,194,403,037.15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627,036,591.89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209,950,115.54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pPr>
            <w:r>
              <w:rPr>
                <w:color w:val="000000"/>
                <w:spacing w:val="0"/>
                <w:w w:val="100"/>
                <w:position w:val="0"/>
              </w:rPr>
              <w:t>7,502,652,776.69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3,404,353,152.69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15,656,825,750.37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8,861,693,786.56</w:t>
            </w:r>
          </w:p>
        </w:tc>
      </w:tr>
    </w:tbl>
    <w:p>
      <w:pPr>
        <w:pStyle w:val="Style36"/>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256530" simplePos="0" relativeHeight="125829382" behindDoc="0" locked="0" layoutInCell="1" allowOverlap="1">
                <wp:simplePos x="0" y="0"/>
                <wp:positionH relativeFrom="page">
                  <wp:posOffset>706120</wp:posOffset>
                </wp:positionH>
                <wp:positionV relativeFrom="margin">
                  <wp:posOffset>4111625</wp:posOffset>
                </wp:positionV>
                <wp:extent cx="941705" cy="149225"/>
                <wp:wrapTopAndBottom/>
                <wp:docPr id="22" name="Shape 22"/>
                <a:graphic xmlns:a="http://schemas.openxmlformats.org/drawingml/2006/main">
                  <a:graphicData uri="http://schemas.microsoft.com/office/word/2010/wordprocessingShape">
                    <wps:wsp>
                      <wps:cNvSpPr txBox="1"/>
                      <wps:spPr>
                        <a:xfrm>
                          <a:ext cx="941705"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法定代表人：韩旭</w:t>
                            </w:r>
                          </w:p>
                        </w:txbxContent>
                      </wps:txbx>
                      <wps:bodyPr wrap="none" lIns="0" tIns="0" rIns="0" bIns="0">
                        <a:noAutoFit/>
                      </wps:bodyPr>
                    </wps:wsp>
                  </a:graphicData>
                </a:graphic>
              </wp:anchor>
            </w:drawing>
          </mc:Choice>
          <mc:Fallback>
            <w:pict>
              <v:shape id="_x0000_s1048" type="#_x0000_t202" style="position:absolute;margin-left:55.600000000000001pt;margin-top:323.75pt;width:74.150000000000006pt;height:11.75pt;z-index:-125829371;mso-wrap-distance-left:9.pt;mso-wrap-distance-top:12.pt;mso-wrap-distance-right:413.90000000000003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法定代表人：韩旭</w:t>
                      </w:r>
                    </w:p>
                  </w:txbxContent>
                </v:textbox>
                <w10:wrap type="topAndBottom" anchorx="page" anchory="margin"/>
              </v:shape>
            </w:pict>
          </mc:Fallback>
        </mc:AlternateContent>
      </w:r>
      <w:r>
        <mc:AlternateContent>
          <mc:Choice Requires="wps">
            <w:drawing>
              <wp:anchor distT="152400" distB="3175" distL="2232660" distR="2571115" simplePos="0" relativeHeight="125829384" behindDoc="0" locked="0" layoutInCell="1" allowOverlap="1">
                <wp:simplePos x="0" y="0"/>
                <wp:positionH relativeFrom="page">
                  <wp:posOffset>2824480</wp:posOffset>
                </wp:positionH>
                <wp:positionV relativeFrom="margin">
                  <wp:posOffset>4111625</wp:posOffset>
                </wp:positionV>
                <wp:extent cx="1508760" cy="146050"/>
                <wp:wrapTopAndBottom/>
                <wp:docPr id="24" name="Shape 24"/>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主管会计工作负责人：苏立臣</w:t>
                            </w:r>
                          </w:p>
                        </w:txbxContent>
                      </wps:txbx>
                      <wps:bodyPr wrap="none" lIns="0" tIns="0" rIns="0" bIns="0">
                        <a:noAutoFit/>
                      </wps:bodyPr>
                    </wps:wsp>
                  </a:graphicData>
                </a:graphic>
              </wp:anchor>
            </w:drawing>
          </mc:Choice>
          <mc:Fallback>
            <w:pict>
              <v:shape id="_x0000_s1050" type="#_x0000_t202" style="position:absolute;margin-left:222.40000000000001pt;margin-top:323.75pt;width:118.8pt;height:11.5pt;z-index:-125829369;mso-wrap-distance-left:175.80000000000001pt;mso-wrap-distance-top:12.pt;mso-wrap-distance-right:202.45000000000002pt;mso-wrap-distance-bottom:0.25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主管会计工作负责人：苏立臣</w:t>
                      </w:r>
                    </w:p>
                  </w:txbxContent>
                </v:textbox>
                <w10:wrap type="topAndBottom" anchorx="page" anchory="margin"/>
              </v:shape>
            </w:pict>
          </mc:Fallback>
        </mc:AlternateContent>
      </w:r>
      <w:r>
        <mc:AlternateContent>
          <mc:Choice Requires="wps">
            <w:drawing>
              <wp:anchor distT="152400" distB="0" distL="4911725" distR="114300" simplePos="0" relativeHeight="125829386" behindDoc="0" locked="0" layoutInCell="1" allowOverlap="1">
                <wp:simplePos x="0" y="0"/>
                <wp:positionH relativeFrom="page">
                  <wp:posOffset>5503545</wp:posOffset>
                </wp:positionH>
                <wp:positionV relativeFrom="margin">
                  <wp:posOffset>4111625</wp:posOffset>
                </wp:positionV>
                <wp:extent cx="1286510" cy="149225"/>
                <wp:wrapTopAndBottom/>
                <wp:docPr id="26" name="Shape 26"/>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会计机构负责人：曲成辉</w:t>
                            </w:r>
                          </w:p>
                        </w:txbxContent>
                      </wps:txbx>
                      <wps:bodyPr wrap="none" lIns="0" tIns="0" rIns="0" bIns="0">
                        <a:noAutoFit/>
                      </wps:bodyPr>
                    </wps:wsp>
                  </a:graphicData>
                </a:graphic>
              </wp:anchor>
            </w:drawing>
          </mc:Choice>
          <mc:Fallback>
            <w:pict>
              <v:shape id="_x0000_s1052" type="#_x0000_t202" style="position:absolute;margin-left:433.35000000000002pt;margin-top:323.75pt;width:101.3pt;height:11.75pt;z-index:-125829367;mso-wrap-distance-left:386.75pt;mso-wrap-distance-top:12.pt;mso-wrap-distance-right:9.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会计机构负责人：曲成辉</w:t>
                      </w:r>
                    </w:p>
                  </w:txbxContent>
                </v:textbox>
                <w10:wrap type="topAndBottom" anchorx="page" anchory="margin"/>
              </v:shape>
            </w:pict>
          </mc:Fallback>
        </mc:AlternateContent>
      </w:r>
      <w:bookmarkStart w:id="633" w:name="bookmark633"/>
      <w:bookmarkStart w:id="634" w:name="bookmark634"/>
      <w:bookmarkStart w:id="635" w:name="bookmark635"/>
      <w:bookmarkStart w:id="636" w:name="bookmark636"/>
      <w:r>
        <w:rPr>
          <w:rFonts w:ascii="Times New Roman" w:eastAsia="Times New Roman" w:hAnsi="Times New Roman" w:cs="Times New Roman"/>
          <w:color w:val="000000"/>
          <w:spacing w:val="0"/>
          <w:w w:val="100"/>
          <w:position w:val="0"/>
        </w:rPr>
        <w:t>2</w:t>
      </w:r>
      <w:bookmarkEnd w:id="635"/>
      <w:r>
        <w:rPr>
          <w:color w:val="000000"/>
          <w:spacing w:val="0"/>
          <w:w w:val="100"/>
          <w:position w:val="0"/>
        </w:rPr>
        <w:t>、母公司资产负债表</w:t>
      </w:r>
      <w:bookmarkEnd w:id="633"/>
      <w:bookmarkEnd w:id="634"/>
      <w:bookmarkEnd w:id="636"/>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1,693,059,169.78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903,700,443.04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left"/>
              <w:rPr>
                <w:sz w:val="17"/>
                <w:szCs w:val="17"/>
              </w:rPr>
            </w:pPr>
            <w:r>
              <w:rPr>
                <w:rFonts w:ascii="SimSun" w:eastAsia="SimSun" w:hAnsi="SimSun" w:cs="SimSun"/>
                <w:color w:val="000000"/>
                <w:spacing w:val="0"/>
                <w:w w:val="100"/>
                <w:position w:val="0"/>
                <w:sz w:val="17"/>
                <w:szCs w:val="17"/>
              </w:rPr>
              <w:t>以公允价值计量且其变动计入 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374,404,538.84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430,462,576.18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pPr>
            <w:r>
              <w:rPr>
                <w:color w:val="000000"/>
                <w:spacing w:val="0"/>
                <w:w w:val="100"/>
                <w:position w:val="0"/>
              </w:rPr>
              <w:t>3,824,906,633.85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2,830,001,297.21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49,372,477.19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20,408,732.71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pPr>
            <w:r>
              <w:rPr>
                <w:color w:val="000000"/>
                <w:spacing w:val="0"/>
                <w:w w:val="100"/>
                <w:position w:val="0"/>
              </w:rPr>
              <w:t>2,283,807,483.80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955,990,924.21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602,657,899.91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531,814,989.15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1,975,190.27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1,291,370.83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8,830,183,393.64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5,673,670,333.33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可供出售金融资产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3,217,561.00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1,056,016,160.06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613,197,065.99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729,062,954.74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581,084,536.27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65,673,582.22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56,371,728.18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41,980,683.51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44,304,807.65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1,661,626.50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1,700,220.01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27,946,562.25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15,720,137.69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32,750,155.80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12,380,609.80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1,958,309,286.08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1,324,759,105.59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10,788,492,679.72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6,998,429,438.92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1,769,000,000.00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1,519,000,000.00</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left"/>
              <w:rPr>
                <w:sz w:val="17"/>
                <w:szCs w:val="17"/>
              </w:rPr>
            </w:pPr>
            <w:r>
              <w:rPr>
                <w:rFonts w:ascii="SimSun" w:eastAsia="SimSun" w:hAnsi="SimSun" w:cs="SimSun"/>
                <w:color w:val="000000"/>
                <w:spacing w:val="0"/>
                <w:w w:val="100"/>
                <w:position w:val="0"/>
                <w:sz w:val="17"/>
                <w:szCs w:val="17"/>
              </w:rPr>
              <w:t>以公允价值计量且其变动计入 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602,536,597.29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597,888,497.66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1,729,103,385.73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1,399,418,500.32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11,599,473.42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20,340,320.55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4,070,000.00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3,538,000.00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63,981,738.55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15,815,386.83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应付利息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5,613,925.00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3,799,463.01</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color w:val="000000"/>
                <w:spacing w:val="0"/>
                <w:w w:val="100"/>
                <w:position w:val="0"/>
              </w:rPr>
              <w:t>525,849,714.62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color w:val="000000"/>
                <w:spacing w:val="0"/>
                <w:w w:val="100"/>
                <w:position w:val="0"/>
              </w:rPr>
              <w:t>570,952,431.93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pPr>
            <w:r>
              <w:rPr>
                <w:color w:val="000000"/>
                <w:spacing w:val="0"/>
                <w:w w:val="100"/>
                <w:position w:val="0"/>
              </w:rPr>
              <w:t>4,711,754,834.61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pPr>
            <w:r>
              <w:rPr>
                <w:color w:val="000000"/>
                <w:spacing w:val="0"/>
                <w:w w:val="100"/>
                <w:position w:val="0"/>
              </w:rPr>
              <w:t>4,130,752,600.30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8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pPr>
            <w:r>
              <w:rPr>
                <w:color w:val="000000"/>
                <w:spacing w:val="0"/>
                <w:w w:val="100"/>
                <w:position w:val="0"/>
              </w:rPr>
              <w:t>4,711,754,834.61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pPr>
            <w:r>
              <w:rPr>
                <w:color w:val="000000"/>
                <w:spacing w:val="0"/>
                <w:w w:val="100"/>
                <w:position w:val="0"/>
              </w:rPr>
              <w:t>4,130,752,600.30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color w:val="000000"/>
                <w:spacing w:val="0"/>
                <w:w w:val="100"/>
                <w:position w:val="0"/>
              </w:rPr>
              <w:t>654,221,944.00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color w:val="000000"/>
                <w:spacing w:val="0"/>
                <w:w w:val="100"/>
                <w:position w:val="0"/>
              </w:rPr>
              <w:t>554,543,488.00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8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pPr>
            <w:r>
              <w:rPr>
                <w:color w:val="000000"/>
                <w:spacing w:val="0"/>
                <w:w w:val="100"/>
                <w:position w:val="0"/>
              </w:rPr>
              <w:t>4,835,793,802.05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1,864,051,954.91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66,421,133.02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50,272,525.69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color w:val="000000"/>
                <w:spacing w:val="0"/>
                <w:w w:val="100"/>
                <w:position w:val="0"/>
              </w:rPr>
              <w:t>520,300,966.04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color w:val="000000"/>
                <w:spacing w:val="0"/>
                <w:w w:val="100"/>
                <w:position w:val="0"/>
              </w:rPr>
              <w:t>398,808,870.02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pPr>
            <w:r>
              <w:rPr>
                <w:color w:val="000000"/>
                <w:spacing w:val="0"/>
                <w:w w:val="100"/>
                <w:position w:val="0"/>
              </w:rPr>
              <w:t>6,076,737,845.11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pPr>
            <w:r>
              <w:rPr>
                <w:color w:val="000000"/>
                <w:spacing w:val="0"/>
                <w:w w:val="100"/>
                <w:position w:val="0"/>
              </w:rPr>
              <w:t>2,867,676,838.62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10,788,492,679.72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pPr>
            <w:r>
              <w:rPr>
                <w:color w:val="000000"/>
                <w:spacing w:val="0"/>
                <w:w w:val="100"/>
                <w:position w:val="0"/>
              </w:rPr>
              <w:t>6,998,429,438.92</w:t>
            </w:r>
          </w:p>
        </w:tc>
      </w:tr>
    </w:tbl>
    <w:p>
      <w:pPr>
        <w:spacing w:lineRule="exact" w:line="1"/>
        <w:rPr>
          <w:sz w:val="2"/>
          <w:szCs w:val="2"/>
        </w:rPr>
      </w:pPr>
      <w:r>
        <w:br w:type="page"/>
      </w:r>
    </w:p>
    <w:p>
      <w:pPr>
        <w:pStyle w:val="Style36"/>
        <w:keepNext/>
        <w:keepLines/>
        <w:widowControl w:val="0"/>
        <w:shd w:val="clear" w:color="auto" w:fill="auto"/>
        <w:bidi w:val="0"/>
        <w:spacing w:before="0" w:after="400" w:line="240" w:lineRule="auto"/>
        <w:ind w:left="0" w:right="0" w:firstLine="0"/>
        <w:jc w:val="left"/>
      </w:pPr>
      <w:bookmarkStart w:id="637" w:name="bookmark637"/>
      <w:bookmarkStart w:id="638" w:name="bookmark638"/>
      <w:bookmarkStart w:id="639" w:name="bookmark639"/>
      <w:bookmarkStart w:id="640" w:name="bookmark640"/>
      <w:r>
        <w:rPr>
          <w:rFonts w:ascii="Times New Roman" w:eastAsia="Times New Roman" w:hAnsi="Times New Roman" w:cs="Times New Roman"/>
          <w:color w:val="000000"/>
          <w:spacing w:val="0"/>
          <w:w w:val="100"/>
          <w:position w:val="0"/>
        </w:rPr>
        <w:t>3</w:t>
      </w:r>
      <w:bookmarkEnd w:id="639"/>
      <w:r>
        <w:rPr>
          <w:color w:val="000000"/>
          <w:spacing w:val="0"/>
          <w:w w:val="100"/>
          <w:position w:val="0"/>
        </w:rPr>
        <w:t>、合并利润表</w:t>
      </w:r>
      <w:bookmarkEnd w:id="637"/>
      <w:bookmarkEnd w:id="638"/>
      <w:bookmarkEnd w:id="640"/>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40" w:right="0" w:firstLine="0"/>
              <w:jc w:val="left"/>
            </w:pPr>
            <w:r>
              <w:rPr>
                <w:color w:val="000000"/>
                <w:spacing w:val="0"/>
                <w:w w:val="100"/>
                <w:position w:val="0"/>
              </w:rPr>
              <w:t>15,618,666,237.25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pPr>
            <w:r>
              <w:rPr>
                <w:color w:val="000000"/>
                <w:spacing w:val="0"/>
                <w:w w:val="100"/>
                <w:position w:val="0"/>
              </w:rPr>
              <w:t>9,749,957,915.32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40" w:right="0" w:firstLine="0"/>
              <w:jc w:val="left"/>
            </w:pPr>
            <w:r>
              <w:rPr>
                <w:color w:val="000000"/>
                <w:spacing w:val="0"/>
                <w:w w:val="100"/>
                <w:position w:val="0"/>
              </w:rPr>
              <w:t>15,618,666,237.25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pPr>
            <w:r>
              <w:rPr>
                <w:color w:val="000000"/>
                <w:spacing w:val="0"/>
                <w:w w:val="100"/>
                <w:position w:val="0"/>
              </w:rPr>
              <w:t>9,749,957,915.32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40" w:right="0" w:firstLine="0"/>
              <w:jc w:val="left"/>
            </w:pPr>
            <w:r>
              <w:rPr>
                <w:color w:val="000000"/>
                <w:spacing w:val="0"/>
                <w:w w:val="100"/>
                <w:position w:val="0"/>
              </w:rPr>
              <w:t>14,759,575,335.69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pPr>
            <w:r>
              <w:rPr>
                <w:color w:val="000000"/>
                <w:spacing w:val="0"/>
                <w:w w:val="100"/>
                <w:position w:val="0"/>
              </w:rPr>
              <w:t>9,442,168,180.20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40" w:right="0" w:firstLine="0"/>
              <w:jc w:val="left"/>
            </w:pPr>
            <w:r>
              <w:rPr>
                <w:color w:val="000000"/>
                <w:spacing w:val="0"/>
                <w:w w:val="100"/>
                <w:position w:val="0"/>
              </w:rPr>
              <w:t>13,171,388,306.65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pPr>
            <w:r>
              <w:rPr>
                <w:color w:val="000000"/>
                <w:spacing w:val="0"/>
                <w:w w:val="100"/>
                <w:position w:val="0"/>
              </w:rPr>
              <w:t>8,680,342,640.80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1000"/>
              <w:jc w:val="left"/>
              <w:rPr>
                <w:sz w:val="17"/>
                <w:szCs w:val="17"/>
              </w:rPr>
            </w:pPr>
            <w:r>
              <w:rPr>
                <w:rFonts w:ascii="SimSun" w:eastAsia="SimSun" w:hAnsi="SimSun" w:cs="SimSun"/>
                <w:color w:val="000000"/>
                <w:spacing w:val="0"/>
                <w:w w:val="100"/>
                <w:position w:val="0"/>
                <w:sz w:val="17"/>
                <w:szCs w:val="17"/>
              </w:rPr>
              <w:t>提取保险合同准备金净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56,806,723.37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15,097,822.70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931,973,620.60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408,616,144.12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425,509,058.39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225,279,840.64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84,215,030.99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74,486,434.06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89,682,595.69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38,345,297.88</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460"/>
              <w:jc w:val="both"/>
              <w:rPr>
                <w:sz w:val="17"/>
                <w:szCs w:val="17"/>
              </w:rPr>
            </w:pPr>
            <w:r>
              <w:rPr>
                <w:rFonts w:ascii="SimSun" w:eastAsia="SimSun" w:hAnsi="SimSun" w:cs="SimSun"/>
                <w:color w:val="000000"/>
                <w:spacing w:val="0"/>
                <w:w w:val="100"/>
                <w:position w:val="0"/>
                <w:sz w:val="17"/>
                <w:szCs w:val="17"/>
              </w:rPr>
              <w:t>加：公允价值变动收益（损失以</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820"/>
              <w:jc w:val="both"/>
              <w:rPr>
                <w:sz w:val="17"/>
                <w:szCs w:val="17"/>
              </w:rPr>
            </w:pPr>
            <w:r>
              <w:rPr>
                <w:rFonts w:ascii="SimSun" w:eastAsia="SimSun" w:hAnsi="SimSun" w:cs="SimSun"/>
                <w:color w:val="000000"/>
                <w:spacing w:val="0"/>
                <w:w w:val="100"/>
                <w:position w:val="0"/>
                <w:sz w:val="17"/>
                <w:szCs w:val="17"/>
              </w:rPr>
              <w:t>投资收益（损失以“一”号 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2,253,950.80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1,151,311.02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820"/>
              <w:jc w:val="both"/>
              <w:rPr>
                <w:sz w:val="17"/>
                <w:szCs w:val="17"/>
              </w:rPr>
            </w:pPr>
            <w:r>
              <w:rPr>
                <w:rFonts w:ascii="SimSun" w:eastAsia="SimSun" w:hAnsi="SimSun" w:cs="SimSun"/>
                <w:color w:val="000000"/>
                <w:spacing w:val="0"/>
                <w:w w:val="100"/>
                <w:position w:val="0"/>
                <w:sz w:val="17"/>
                <w:szCs w:val="17"/>
              </w:rPr>
              <w:t>其中：对联营企业和合营企</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820"/>
              <w:jc w:val="both"/>
              <w:rPr>
                <w:sz w:val="17"/>
                <w:szCs w:val="17"/>
              </w:rPr>
            </w:pPr>
            <w:r>
              <w:rPr>
                <w:rFonts w:ascii="SimSun" w:eastAsia="SimSun" w:hAnsi="SimSun" w:cs="SimSun"/>
                <w:color w:val="000000"/>
                <w:spacing w:val="0"/>
                <w:w w:val="100"/>
                <w:position w:val="0"/>
                <w:sz w:val="17"/>
                <w:szCs w:val="17"/>
              </w:rPr>
              <w:t>汇兑收益（损失以号填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三、营业利润（亏损以“一”号填列）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861,344,852.36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308,941,046.14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23,292,320.87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11,091,434.31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其中：非流动资产处置利得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130,252.56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73,779.92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6,568,233.67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1,576,220.73</w:t>
            </w:r>
          </w:p>
        </w:tc>
      </w:tr>
    </w:tbl>
    <w:p>
      <w:pPr>
        <w:widowControl w:val="0"/>
        <w:spacing w:line="1" w:lineRule="exact"/>
      </w:pPr>
      <w:r>
        <w:br w:type="page"/>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其中：非流动资产处置损失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147,270.92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32,276.69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四、利润总额（亏损总额以“一”号 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pPr>
            <w:r>
              <w:rPr>
                <w:color w:val="000000"/>
                <w:spacing w:val="0"/>
                <w:w w:val="100"/>
                <w:position w:val="0"/>
              </w:rPr>
              <w:t>878,068,939.56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318,456,259.72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pPr>
            <w:r>
              <w:rPr>
                <w:color w:val="000000"/>
                <w:spacing w:val="0"/>
                <w:w w:val="100"/>
                <w:position w:val="0"/>
              </w:rPr>
              <w:t>202,995,299.71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75,322,513.37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五、净利润（净亏损以“一”号填列）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pPr>
            <w:r>
              <w:rPr>
                <w:color w:val="000000"/>
                <w:spacing w:val="0"/>
                <w:w w:val="100"/>
                <w:position w:val="0"/>
              </w:rPr>
              <w:t>675,073,639.85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243,133,746.35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归属于母公司所有者的净利润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pPr>
            <w:r>
              <w:rPr>
                <w:color w:val="000000"/>
                <w:spacing w:val="0"/>
                <w:w w:val="100"/>
                <w:position w:val="0"/>
              </w:rPr>
              <w:t>590,758,943.65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235,938,544.80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84,314,696.20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7,195,201.55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280"/>
              <w:jc w:val="left"/>
              <w:rPr>
                <w:sz w:val="17"/>
                <w:szCs w:val="17"/>
              </w:rPr>
            </w:pPr>
            <w:r>
              <w:rPr>
                <w:rFonts w:ascii="SimSun" w:eastAsia="SimSun" w:hAnsi="SimSun" w:cs="SimSun"/>
                <w:color w:val="000000"/>
                <w:spacing w:val="0"/>
                <w:w w:val="100"/>
                <w:position w:val="0"/>
                <w:sz w:val="17"/>
                <w:szCs w:val="17"/>
              </w:rPr>
              <w:t>归属母公司所有者的其他综合收 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left"/>
              <w:rPr>
                <w:sz w:val="17"/>
                <w:szCs w:val="17"/>
              </w:rPr>
            </w:pPr>
            <w:r>
              <w:rPr>
                <w:rFonts w:ascii="SimSun" w:eastAsia="SimSun" w:hAnsi="SimSun" w:cs="SimSun"/>
                <w:color w:val="000000"/>
                <w:spacing w:val="0"/>
                <w:w w:val="100"/>
                <w:position w:val="0"/>
                <w:sz w:val="17"/>
                <w:szCs w:val="17"/>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10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10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权益法下在被投资单位</w:t>
            </w:r>
          </w:p>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不能重分类进损益的其他综合收益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left"/>
              <w:rPr>
                <w:sz w:val="17"/>
                <w:szCs w:val="17"/>
              </w:rPr>
            </w:pPr>
            <w:r>
              <w:rPr>
                <w:rFonts w:ascii="SimSun" w:eastAsia="SimSun" w:hAnsi="SimSun" w:cs="SimSun"/>
                <w:color w:val="000000"/>
                <w:spacing w:val="0"/>
                <w:w w:val="100"/>
                <w:position w:val="0"/>
                <w:sz w:val="17"/>
                <w:szCs w:val="17"/>
              </w:rPr>
              <w:t>（二）以后将重分类进损益的其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10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权益法下在被投资单位 以后将重分类进损益的其他综合收 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10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10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持有至到期投资重分类</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10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280"/>
              <w:jc w:val="left"/>
              <w:rPr>
                <w:sz w:val="17"/>
                <w:szCs w:val="17"/>
              </w:rPr>
            </w:pPr>
            <w:r>
              <w:rPr>
                <w:rFonts w:ascii="SimSun" w:eastAsia="SimSun" w:hAnsi="SimSun" w:cs="SimSun"/>
                <w:color w:val="000000"/>
                <w:spacing w:val="0"/>
                <w:w w:val="100"/>
                <w:position w:val="0"/>
                <w:sz w:val="17"/>
                <w:szCs w:val="17"/>
              </w:rPr>
              <w:t>归属于少数股东的其他综合收益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pPr>
            <w:r>
              <w:rPr>
                <w:color w:val="000000"/>
                <w:spacing w:val="0"/>
                <w:w w:val="100"/>
                <w:position w:val="0"/>
              </w:rPr>
              <w:t>675,073,639.85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243,133,746.35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460"/>
              <w:jc w:val="left"/>
              <w:rPr>
                <w:sz w:val="17"/>
                <w:szCs w:val="17"/>
              </w:rPr>
            </w:pPr>
            <w:r>
              <w:rPr>
                <w:rFonts w:ascii="SimSun" w:eastAsia="SimSun" w:hAnsi="SimSun" w:cs="SimSun"/>
                <w:color w:val="000000"/>
                <w:spacing w:val="0"/>
                <w:w w:val="100"/>
                <w:position w:val="0"/>
                <w:sz w:val="17"/>
                <w:szCs w:val="17"/>
              </w:rPr>
              <w:t>归属于母公司所有者的综合收 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pPr>
            <w:r>
              <w:rPr>
                <w:color w:val="000000"/>
                <w:spacing w:val="0"/>
                <w:w w:val="100"/>
                <w:position w:val="0"/>
              </w:rPr>
              <w:t>590,758,943.65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235,938,544.80</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left"/>
              <w:rPr>
                <w:sz w:val="17"/>
                <w:szCs w:val="17"/>
              </w:rPr>
            </w:pPr>
            <w:r>
              <w:rPr>
                <w:rFonts w:ascii="SimSun" w:eastAsia="SimSun" w:hAnsi="SimSun" w:cs="SimSun"/>
                <w:color w:val="000000"/>
                <w:spacing w:val="0"/>
                <w:w w:val="100"/>
                <w:position w:val="0"/>
                <w:sz w:val="17"/>
                <w:szCs w:val="17"/>
              </w:rPr>
              <w:t>归属于少数股东的综合收益总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84,314,696.20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7,195,201.55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八、每股收益：</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0.440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0.440</w:t>
            </w:r>
          </w:p>
        </w:tc>
      </w:tr>
    </w:tbl>
    <w:p>
      <w:pPr>
        <w:widowControl w:val="0"/>
        <w:spacing w:after="79" w:line="1" w:lineRule="exact"/>
      </w:pPr>
    </w:p>
    <w:p>
      <w:pPr>
        <w:pStyle w:val="Style33"/>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pStyle w:val="Style33"/>
        <w:keepNext w:val="0"/>
        <w:keepLines w:val="0"/>
        <w:widowControl w:val="0"/>
        <w:shd w:val="clear" w:color="auto" w:fill="auto"/>
        <w:tabs>
          <w:tab w:pos="3331" w:val="left"/>
          <w:tab w:pos="7536" w:val="left"/>
        </w:tabs>
        <w:bidi w:val="0"/>
        <w:spacing w:before="0" w:after="400" w:line="240" w:lineRule="auto"/>
        <w:ind w:left="0" w:right="0" w:firstLine="0"/>
        <w:jc w:val="left"/>
      </w:pPr>
      <w:r>
        <w:rPr>
          <w:color w:val="000000"/>
          <w:spacing w:val="0"/>
          <w:w w:val="100"/>
          <w:position w:val="0"/>
        </w:rPr>
        <w:t>法定代表人：韩旭</w:t>
        <w:tab/>
        <w:t>主管会计工作负责人：苏立臣</w:t>
        <w:tab/>
        <w:t>会计机构负责人：曲成辉</w:t>
      </w:r>
    </w:p>
    <w:p>
      <w:pPr>
        <w:pStyle w:val="Style36"/>
        <w:keepNext/>
        <w:keepLines/>
        <w:widowControl w:val="0"/>
        <w:shd w:val="clear" w:color="auto" w:fill="auto"/>
        <w:bidi w:val="0"/>
        <w:spacing w:before="0" w:after="400" w:line="240" w:lineRule="auto"/>
        <w:ind w:left="0" w:right="0" w:firstLine="0"/>
        <w:jc w:val="left"/>
      </w:pPr>
      <w:bookmarkStart w:id="641" w:name="bookmark641"/>
      <w:bookmarkStart w:id="642" w:name="bookmark642"/>
      <w:bookmarkStart w:id="643" w:name="bookmark643"/>
      <w:bookmarkStart w:id="644" w:name="bookmark644"/>
      <w:r>
        <w:rPr>
          <w:rFonts w:ascii="Times New Roman" w:eastAsia="Times New Roman" w:hAnsi="Times New Roman" w:cs="Times New Roman"/>
          <w:color w:val="000000"/>
          <w:spacing w:val="0"/>
          <w:w w:val="100"/>
          <w:position w:val="0"/>
        </w:rPr>
        <w:t>4</w:t>
      </w:r>
      <w:bookmarkEnd w:id="643"/>
      <w:r>
        <w:rPr>
          <w:color w:val="000000"/>
          <w:spacing w:val="0"/>
          <w:w w:val="100"/>
          <w:position w:val="0"/>
        </w:rPr>
        <w:t>、母公司利润表</w:t>
      </w:r>
      <w:bookmarkEnd w:id="641"/>
      <w:bookmarkEnd w:id="642"/>
      <w:bookmarkEnd w:id="644"/>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9,878,087,035.23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7,849,842,513.81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9,036,905,376.77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7,272,018,765.92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left"/>
            </w:pPr>
            <w:r>
              <w:rPr>
                <w:color w:val="000000"/>
                <w:spacing w:val="0"/>
                <w:w w:val="100"/>
                <w:position w:val="0"/>
              </w:rPr>
              <w:t>25,133,780.60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8,026,331.62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310,464,522.93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255,746,875.86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164,202,619.52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131,847,123.28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left"/>
            </w:pPr>
            <w:r>
              <w:rPr>
                <w:color w:val="000000"/>
                <w:spacing w:val="0"/>
                <w:w w:val="100"/>
                <w:position w:val="0"/>
              </w:rPr>
              <w:t>75,583,604.28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68,028,684.81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left"/>
            </w:pPr>
            <w:r>
              <w:rPr>
                <w:color w:val="000000"/>
                <w:spacing w:val="0"/>
                <w:w w:val="100"/>
                <w:position w:val="0"/>
              </w:rPr>
              <w:t>48,905,698.28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15,875,143.43</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5" w:lineRule="exact"/>
              <w:ind w:left="0" w:right="0" w:firstLine="460"/>
              <w:jc w:val="both"/>
              <w:rPr>
                <w:sz w:val="17"/>
                <w:szCs w:val="17"/>
              </w:rPr>
            </w:pPr>
            <w:r>
              <w:rPr>
                <w:rFonts w:ascii="SimSun" w:eastAsia="SimSun" w:hAnsi="SimSun" w:cs="SimSun"/>
                <w:color w:val="000000"/>
                <w:spacing w:val="0"/>
                <w:w w:val="100"/>
                <w:position w:val="0"/>
                <w:sz w:val="17"/>
                <w:szCs w:val="17"/>
              </w:rPr>
              <w:t>加：公允价值变动收益（损失 以，，</w:t>
            </w:r>
            <w:r>
              <w:rPr>
                <w:rFonts w:ascii="SimSun" w:eastAsia="SimSun" w:hAnsi="SimSun" w:cs="SimSun"/>
                <w:color w:val="000000"/>
                <w:spacing w:val="0"/>
                <w:w w:val="100"/>
                <w:position w:val="0"/>
                <w:sz w:val="17"/>
                <w:szCs w:val="17"/>
              </w:rPr>
              <w:t>一,，</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820"/>
              <w:jc w:val="left"/>
              <w:rPr>
                <w:sz w:val="17"/>
                <w:szCs w:val="17"/>
              </w:rPr>
            </w:pPr>
            <w:r>
              <w:rPr>
                <w:rFonts w:ascii="SimSun" w:eastAsia="SimSun" w:hAnsi="SimSun" w:cs="SimSun"/>
                <w:color w:val="000000"/>
                <w:spacing w:val="0"/>
                <w:w w:val="100"/>
                <w:position w:val="0"/>
                <w:sz w:val="17"/>
                <w:szCs w:val="17"/>
              </w:rPr>
              <w:t>投资收益（损失以“一” 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2,100,017.74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1,060,724.63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820"/>
              <w:jc w:val="left"/>
              <w:rPr>
                <w:sz w:val="17"/>
                <w:szCs w:val="17"/>
              </w:rPr>
            </w:pPr>
            <w:r>
              <w:rPr>
                <w:rFonts w:ascii="SimSun" w:eastAsia="SimSun" w:hAnsi="SimSun" w:cs="SimSun"/>
                <w:color w:val="000000"/>
                <w:spacing w:val="0"/>
                <w:w w:val="100"/>
                <w:position w:val="0"/>
                <w:sz w:val="17"/>
                <w:szCs w:val="17"/>
              </w:rPr>
              <w:t>其中：对联营企业和合营</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二、营业利润（亏损以“一”号填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218,991,450.59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99,360,313.52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112,545.73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260,965.39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820"/>
              <w:jc w:val="left"/>
              <w:rPr>
                <w:sz w:val="17"/>
                <w:szCs w:val="17"/>
              </w:rPr>
            </w:pPr>
            <w:r>
              <w:rPr>
                <w:rFonts w:ascii="SimSun" w:eastAsia="SimSun" w:hAnsi="SimSun" w:cs="SimSun"/>
                <w:color w:val="000000"/>
                <w:spacing w:val="0"/>
                <w:w w:val="100"/>
                <w:position w:val="0"/>
                <w:sz w:val="17"/>
                <w:szCs w:val="17"/>
              </w:rPr>
              <w:t>其中：非流动资产处置利 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10,184.77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44,252.14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3,149,203.73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1,487,643.69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820"/>
              <w:jc w:val="left"/>
              <w:rPr>
                <w:sz w:val="17"/>
                <w:szCs w:val="17"/>
              </w:rPr>
            </w:pPr>
            <w:r>
              <w:rPr>
                <w:rFonts w:ascii="SimSun" w:eastAsia="SimSun" w:hAnsi="SimSun" w:cs="SimSun"/>
                <w:color w:val="000000"/>
                <w:spacing w:val="0"/>
                <w:w w:val="100"/>
                <w:position w:val="0"/>
                <w:sz w:val="17"/>
                <w:szCs w:val="17"/>
              </w:rPr>
              <w:t>其中：非流动资产处置损 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89,269.56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7,421.00</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三、利润总额（亏损总额以“一” 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215,954,792.59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98,133,635.22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left"/>
            </w:pPr>
            <w:r>
              <w:rPr>
                <w:color w:val="000000"/>
                <w:spacing w:val="0"/>
                <w:w w:val="100"/>
                <w:position w:val="0"/>
              </w:rPr>
              <w:t>54,468,719.26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24,826,618.19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四、净利润（净亏损以“一”号填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161,486,073.33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73,307,017.03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五、其他综合收益的税后净额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left"/>
              <w:rPr>
                <w:sz w:val="17"/>
                <w:szCs w:val="17"/>
              </w:rPr>
            </w:pPr>
            <w:r>
              <w:rPr>
                <w:rFonts w:ascii="SimSun" w:eastAsia="SimSun" w:hAnsi="SimSun" w:cs="SimSun"/>
                <w:color w:val="000000"/>
                <w:spacing w:val="0"/>
                <w:w w:val="100"/>
                <w:position w:val="0"/>
                <w:sz w:val="17"/>
                <w:szCs w:val="17"/>
              </w:rPr>
              <w:t>（一）以后不能重分类进损益 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10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划净负债或净资产的变动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9" w:lineRule="exact"/>
              <w:ind w:left="0" w:right="0" w:firstLine="10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权益法下在被投资单 位不能重分类进损益的其他综合收 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left"/>
              <w:rPr>
                <w:sz w:val="17"/>
                <w:szCs w:val="17"/>
              </w:rPr>
            </w:pPr>
            <w:r>
              <w:rPr>
                <w:rFonts w:ascii="SimSun" w:eastAsia="SimSun" w:hAnsi="SimSun" w:cs="SimSun"/>
                <w:color w:val="000000"/>
                <w:spacing w:val="0"/>
                <w:w w:val="100"/>
                <w:position w:val="0"/>
                <w:sz w:val="17"/>
                <w:szCs w:val="17"/>
              </w:rPr>
              <w:t>（二）以后将重分类进损益的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10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权益法下在被投资单 位以后将重分类进损益的其他综合 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10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可供出售金融资产公</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10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持有至到期投资重分</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类为可供出售金融资产损益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10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现金流量套期损益的 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100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外币财务报表折算差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161,486,073.33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73,307,017.03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0.275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0.137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0.275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0.137</w:t>
            </w:r>
          </w:p>
        </w:tc>
      </w:tr>
    </w:tbl>
    <w:p>
      <w:pPr>
        <w:widowControl w:val="0"/>
        <w:spacing w:after="339" w:line="1" w:lineRule="exact"/>
      </w:pPr>
    </w:p>
    <w:p>
      <w:pPr>
        <w:pStyle w:val="Style36"/>
        <w:keepNext/>
        <w:keepLines/>
        <w:widowControl w:val="0"/>
        <w:shd w:val="clear" w:color="auto" w:fill="auto"/>
        <w:bidi w:val="0"/>
        <w:spacing w:before="0" w:after="380" w:line="240" w:lineRule="auto"/>
        <w:ind w:left="0" w:right="0" w:firstLine="0"/>
        <w:jc w:val="left"/>
      </w:pPr>
      <w:bookmarkStart w:id="645" w:name="bookmark645"/>
      <w:bookmarkStart w:id="646" w:name="bookmark646"/>
      <w:bookmarkStart w:id="647" w:name="bookmark647"/>
      <w:bookmarkStart w:id="648" w:name="bookmark648"/>
      <w:r>
        <w:rPr>
          <w:rFonts w:ascii="Times New Roman" w:eastAsia="Times New Roman" w:hAnsi="Times New Roman" w:cs="Times New Roman"/>
          <w:color w:val="000000"/>
          <w:spacing w:val="0"/>
          <w:w w:val="100"/>
          <w:position w:val="0"/>
        </w:rPr>
        <w:t>5</w:t>
      </w:r>
      <w:bookmarkEnd w:id="647"/>
      <w:r>
        <w:rPr>
          <w:color w:val="000000"/>
          <w:spacing w:val="0"/>
          <w:w w:val="100"/>
          <w:position w:val="0"/>
        </w:rPr>
        <w:t>、合并现金流量表</w:t>
      </w:r>
      <w:bookmarkEnd w:id="645"/>
      <w:bookmarkEnd w:id="646"/>
      <w:bookmarkEnd w:id="648"/>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left"/>
              <w:rPr>
                <w:sz w:val="17"/>
                <w:szCs w:val="17"/>
              </w:rPr>
            </w:pPr>
            <w:r>
              <w:rPr>
                <w:rFonts w:ascii="SimSun" w:eastAsia="SimSun" w:hAnsi="SimSun" w:cs="SimSun"/>
                <w:color w:val="000000"/>
                <w:spacing w:val="0"/>
                <w:w w:val="100"/>
                <w:position w:val="0"/>
                <w:sz w:val="17"/>
                <w:szCs w:val="17"/>
              </w:rPr>
              <w:t>销售商品、提供劳务收到的现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13,814,989,209.02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9,187,373,374.28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left"/>
              <w:rPr>
                <w:sz w:val="17"/>
                <w:szCs w:val="17"/>
              </w:rPr>
            </w:pPr>
            <w:r>
              <w:rPr>
                <w:rFonts w:ascii="SimSun" w:eastAsia="SimSun" w:hAnsi="SimSun" w:cs="SimSun"/>
                <w:color w:val="000000"/>
                <w:spacing w:val="0"/>
                <w:w w:val="100"/>
                <w:position w:val="0"/>
                <w:sz w:val="17"/>
                <w:szCs w:val="17"/>
              </w:rPr>
              <w:t>客户存款和同业存放款项净增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left"/>
              <w:rPr>
                <w:sz w:val="17"/>
                <w:szCs w:val="17"/>
              </w:rPr>
            </w:pPr>
            <w:r>
              <w:rPr>
                <w:rFonts w:ascii="SimSun" w:eastAsia="SimSun" w:hAnsi="SimSun" w:cs="SimSun"/>
                <w:color w:val="000000"/>
                <w:spacing w:val="0"/>
                <w:w w:val="100"/>
                <w:position w:val="0"/>
                <w:sz w:val="17"/>
                <w:szCs w:val="17"/>
              </w:rPr>
              <w:t>向其他金融机构拆入资金净增 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both"/>
              <w:rPr>
                <w:sz w:val="17"/>
                <w:szCs w:val="17"/>
              </w:rPr>
            </w:pPr>
            <w:r>
              <w:rPr>
                <w:rFonts w:ascii="SimSun" w:eastAsia="SimSun" w:hAnsi="SimSun" w:cs="SimSun"/>
                <w:color w:val="000000"/>
                <w:spacing w:val="0"/>
                <w:w w:val="100"/>
                <w:position w:val="0"/>
                <w:sz w:val="17"/>
                <w:szCs w:val="17"/>
              </w:rPr>
              <w:t>收到原保险合同保费取得的现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both"/>
              <w:rPr>
                <w:sz w:val="17"/>
                <w:szCs w:val="17"/>
              </w:rPr>
            </w:pPr>
            <w:r>
              <w:rPr>
                <w:rFonts w:ascii="SimSun" w:eastAsia="SimSun" w:hAnsi="SimSun" w:cs="SimSun"/>
                <w:color w:val="000000"/>
                <w:spacing w:val="0"/>
                <w:w w:val="100"/>
                <w:position w:val="0"/>
                <w:sz w:val="17"/>
                <w:szCs w:val="17"/>
              </w:rPr>
              <w:t>处置以公允价值计量且其变动 计入当期损益的金融资产净增加额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both"/>
              <w:rPr>
                <w:sz w:val="17"/>
                <w:szCs w:val="17"/>
              </w:rPr>
            </w:pPr>
            <w:r>
              <w:rPr>
                <w:rFonts w:ascii="SimSun" w:eastAsia="SimSun" w:hAnsi="SimSun" w:cs="SimSun"/>
                <w:color w:val="000000"/>
                <w:spacing w:val="0"/>
                <w:w w:val="100"/>
                <w:position w:val="0"/>
                <w:sz w:val="17"/>
                <w:szCs w:val="17"/>
              </w:rPr>
              <w:t>收取利息、手续费及佣金的现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80" w:right="0" w:firstLine="0"/>
              <w:jc w:val="left"/>
            </w:pPr>
            <w:r>
              <w:rPr>
                <w:color w:val="000000"/>
                <w:spacing w:val="0"/>
                <w:w w:val="100"/>
                <w:position w:val="0"/>
              </w:rPr>
              <w:t>346,704.90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both"/>
              <w:rPr>
                <w:sz w:val="17"/>
                <w:szCs w:val="17"/>
              </w:rPr>
            </w:pPr>
            <w:r>
              <w:rPr>
                <w:rFonts w:ascii="SimSun" w:eastAsia="SimSun" w:hAnsi="SimSun" w:cs="SimSun"/>
                <w:color w:val="000000"/>
                <w:spacing w:val="0"/>
                <w:w w:val="100"/>
                <w:position w:val="0"/>
                <w:sz w:val="17"/>
                <w:szCs w:val="17"/>
              </w:rPr>
              <w:t>收到其他与经营活动有关的现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1,862,006,609.21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357,481,783.44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40" w:right="0" w:firstLine="0"/>
              <w:jc w:val="both"/>
            </w:pPr>
            <w:r>
              <w:rPr>
                <w:color w:val="000000"/>
                <w:spacing w:val="0"/>
                <w:w w:val="100"/>
                <w:position w:val="0"/>
              </w:rPr>
              <w:t>15,677,342,523.13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9,544,855,157.72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460"/>
              <w:jc w:val="both"/>
              <w:rPr>
                <w:sz w:val="17"/>
                <w:szCs w:val="17"/>
              </w:rPr>
            </w:pPr>
            <w:r>
              <w:rPr>
                <w:rFonts w:ascii="SimSun" w:eastAsia="SimSun" w:hAnsi="SimSun" w:cs="SimSun"/>
                <w:color w:val="000000"/>
                <w:spacing w:val="0"/>
                <w:w w:val="100"/>
                <w:position w:val="0"/>
                <w:sz w:val="17"/>
                <w:szCs w:val="17"/>
              </w:rPr>
              <w:t>购买商品、接受劳务支付的现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40" w:right="0" w:firstLine="0"/>
              <w:jc w:val="both"/>
            </w:pPr>
            <w:r>
              <w:rPr>
                <w:color w:val="000000"/>
                <w:spacing w:val="0"/>
                <w:w w:val="100"/>
                <w:position w:val="0"/>
              </w:rPr>
              <w:t>13,283,802,351.96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8,886,660,139.63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460"/>
              <w:jc w:val="both"/>
              <w:rPr>
                <w:sz w:val="17"/>
                <w:szCs w:val="17"/>
              </w:rPr>
            </w:pPr>
            <w:r>
              <w:rPr>
                <w:rFonts w:ascii="SimSun" w:eastAsia="SimSun" w:hAnsi="SimSun" w:cs="SimSun"/>
                <w:color w:val="000000"/>
                <w:spacing w:val="0"/>
                <w:w w:val="100"/>
                <w:position w:val="0"/>
                <w:sz w:val="17"/>
                <w:szCs w:val="17"/>
              </w:rPr>
              <w:t>存放中央银行和同业款项净增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460"/>
              <w:jc w:val="both"/>
              <w:rPr>
                <w:sz w:val="17"/>
                <w:szCs w:val="17"/>
              </w:rPr>
            </w:pPr>
            <w:r>
              <w:rPr>
                <w:rFonts w:ascii="SimSun" w:eastAsia="SimSun" w:hAnsi="SimSun" w:cs="SimSun"/>
                <w:color w:val="000000"/>
                <w:spacing w:val="0"/>
                <w:w w:val="100"/>
                <w:position w:val="0"/>
                <w:sz w:val="17"/>
                <w:szCs w:val="17"/>
              </w:rPr>
              <w:t>支付原保险合同赔付款项的现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both"/>
              <w:rPr>
                <w:sz w:val="17"/>
                <w:szCs w:val="17"/>
              </w:rPr>
            </w:pPr>
            <w:r>
              <w:rPr>
                <w:rFonts w:ascii="SimSun" w:eastAsia="SimSun" w:hAnsi="SimSun" w:cs="SimSun"/>
                <w:color w:val="000000"/>
                <w:spacing w:val="0"/>
                <w:w w:val="100"/>
                <w:position w:val="0"/>
                <w:sz w:val="17"/>
                <w:szCs w:val="17"/>
              </w:rPr>
              <w:t>支付利息、手续费及佣金的现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both"/>
              <w:rPr>
                <w:sz w:val="17"/>
                <w:szCs w:val="17"/>
              </w:rPr>
            </w:pPr>
            <w:r>
              <w:rPr>
                <w:rFonts w:ascii="SimSun" w:eastAsia="SimSun" w:hAnsi="SimSun" w:cs="SimSun"/>
                <w:color w:val="000000"/>
                <w:spacing w:val="0"/>
                <w:w w:val="100"/>
                <w:position w:val="0"/>
                <w:sz w:val="17"/>
                <w:szCs w:val="17"/>
              </w:rPr>
              <w:t>支付给职工以及为职工支付的 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212,708,217.86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111,401,962.17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555,175,448.27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222,292,558.02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both"/>
              <w:rPr>
                <w:sz w:val="17"/>
                <w:szCs w:val="17"/>
              </w:rPr>
            </w:pPr>
            <w:r>
              <w:rPr>
                <w:rFonts w:ascii="SimSun" w:eastAsia="SimSun" w:hAnsi="SimSun" w:cs="SimSun"/>
                <w:color w:val="000000"/>
                <w:spacing w:val="0"/>
                <w:w w:val="100"/>
                <w:position w:val="0"/>
                <w:sz w:val="17"/>
                <w:szCs w:val="17"/>
              </w:rPr>
              <w:t>支付其他与经营活动有关的现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3,384,702,340.88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790,762,166.94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40" w:right="0" w:firstLine="0"/>
              <w:jc w:val="both"/>
            </w:pPr>
            <w:r>
              <w:rPr>
                <w:color w:val="000000"/>
                <w:spacing w:val="0"/>
                <w:w w:val="100"/>
                <w:position w:val="0"/>
              </w:rPr>
              <w:t>17,436,388,358.97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10,011,116,826.76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-1,759,045,835.84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-466,261,669.04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1,400,000,000.00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80" w:right="0" w:firstLine="0"/>
              <w:jc w:val="left"/>
            </w:pPr>
            <w:r>
              <w:rPr>
                <w:color w:val="000000"/>
                <w:spacing w:val="0"/>
                <w:w w:val="100"/>
                <w:position w:val="0"/>
              </w:rPr>
              <w:t>161,468.31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1,151,311.02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both"/>
              <w:rPr>
                <w:sz w:val="17"/>
                <w:szCs w:val="17"/>
              </w:rPr>
            </w:pPr>
            <w:r>
              <w:rPr>
                <w:rFonts w:ascii="SimSun" w:eastAsia="SimSun" w:hAnsi="SimSun" w:cs="SimSun"/>
                <w:color w:val="000000"/>
                <w:spacing w:val="0"/>
                <w:w w:val="100"/>
                <w:position w:val="0"/>
                <w:sz w:val="17"/>
                <w:szCs w:val="17"/>
              </w:rPr>
              <w:t>处置固定资产、无形资产和其 他长期资产收回的现金净额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80" w:right="0" w:firstLine="0"/>
              <w:jc w:val="left"/>
            </w:pPr>
            <w:r>
              <w:rPr>
                <w:color w:val="000000"/>
                <w:spacing w:val="0"/>
                <w:w w:val="100"/>
                <w:position w:val="0"/>
              </w:rPr>
              <w:t>202,108.71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78,986.99</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处置子公司及其他营业单位收</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6,975,912.62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到的现金净额</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both"/>
              <w:rPr>
                <w:sz w:val="17"/>
                <w:szCs w:val="17"/>
              </w:rPr>
            </w:pPr>
            <w:r>
              <w:rPr>
                <w:rFonts w:ascii="SimSun" w:eastAsia="SimSun" w:hAnsi="SimSun" w:cs="SimSun"/>
                <w:color w:val="000000"/>
                <w:spacing w:val="0"/>
                <w:w w:val="100"/>
                <w:position w:val="0"/>
                <w:sz w:val="17"/>
                <w:szCs w:val="17"/>
              </w:rPr>
              <w:t>收到其他与投资活动有关的现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color w:val="000000"/>
                <w:spacing w:val="0"/>
                <w:w w:val="100"/>
                <w:position w:val="0"/>
              </w:rPr>
              <w:t>319,631,486.26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9,330,538.26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color w:val="000000"/>
                <w:spacing w:val="0"/>
                <w:w w:val="100"/>
                <w:position w:val="0"/>
              </w:rPr>
              <w:t>326,970,975.90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1,410,560,836.27</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both"/>
              <w:rPr>
                <w:sz w:val="17"/>
                <w:szCs w:val="17"/>
              </w:rPr>
            </w:pPr>
            <w:r>
              <w:rPr>
                <w:rFonts w:ascii="SimSun" w:eastAsia="SimSun" w:hAnsi="SimSun" w:cs="SimSun"/>
                <w:color w:val="000000"/>
                <w:spacing w:val="0"/>
                <w:w w:val="100"/>
                <w:position w:val="0"/>
                <w:sz w:val="17"/>
                <w:szCs w:val="17"/>
              </w:rPr>
              <w:t>购建固定资产、无形资产和其 他长期资产支付的现金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color w:val="000000"/>
                <w:spacing w:val="0"/>
                <w:w w:val="100"/>
                <w:position w:val="0"/>
              </w:rPr>
              <w:t>317,302,505.86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109,466,343.75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3,217,561.00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1,421,569,964.42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460"/>
              <w:jc w:val="both"/>
              <w:rPr>
                <w:sz w:val="17"/>
                <w:szCs w:val="17"/>
              </w:rPr>
            </w:pPr>
            <w:r>
              <w:rPr>
                <w:rFonts w:ascii="SimSun" w:eastAsia="SimSun" w:hAnsi="SimSun" w:cs="SimSun"/>
                <w:color w:val="000000"/>
                <w:spacing w:val="0"/>
                <w:w w:val="100"/>
                <w:position w:val="0"/>
                <w:sz w:val="17"/>
                <w:szCs w:val="17"/>
              </w:rPr>
              <w:t>取得子公司及其他营业单位支 付的现金净额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color w:val="000000"/>
                <w:spacing w:val="0"/>
                <w:w w:val="100"/>
                <w:position w:val="0"/>
              </w:rPr>
              <w:t>331,385,501.22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279,839,132.48</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both"/>
              <w:rPr>
                <w:sz w:val="17"/>
                <w:szCs w:val="17"/>
              </w:rPr>
            </w:pPr>
            <w:r>
              <w:rPr>
                <w:rFonts w:ascii="SimSun" w:eastAsia="SimSun" w:hAnsi="SimSun" w:cs="SimSun"/>
                <w:color w:val="000000"/>
                <w:spacing w:val="0"/>
                <w:w w:val="100"/>
                <w:position w:val="0"/>
                <w:sz w:val="17"/>
                <w:szCs w:val="17"/>
              </w:rPr>
              <w:t>支付其他与投资活动有关的现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color w:val="000000"/>
                <w:spacing w:val="0"/>
                <w:w w:val="100"/>
                <w:position w:val="0"/>
              </w:rPr>
              <w:t>313,700,000.00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color w:val="000000"/>
                <w:spacing w:val="0"/>
                <w:w w:val="100"/>
                <w:position w:val="0"/>
              </w:rPr>
              <w:t>965,605,568.08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1,810,875,440.65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-638,634,592.18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-400,314,604.38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3,321,537,428.16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1,278,985,400.00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both"/>
              <w:rPr>
                <w:sz w:val="17"/>
                <w:szCs w:val="17"/>
              </w:rPr>
            </w:pPr>
            <w:r>
              <w:rPr>
                <w:rFonts w:ascii="SimSun" w:eastAsia="SimSun" w:hAnsi="SimSun" w:cs="SimSun"/>
                <w:color w:val="000000"/>
                <w:spacing w:val="0"/>
                <w:w w:val="100"/>
                <w:position w:val="0"/>
                <w:sz w:val="17"/>
                <w:szCs w:val="17"/>
              </w:rPr>
              <w:t>其中：子公司吸收少数股东投 资收到的现金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250,117,125.02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28,885,400.00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3,303,000,000.00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2,716,000,000.00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both"/>
              <w:rPr>
                <w:sz w:val="17"/>
                <w:szCs w:val="17"/>
              </w:rPr>
            </w:pPr>
            <w:r>
              <w:rPr>
                <w:rFonts w:ascii="SimSun" w:eastAsia="SimSun" w:hAnsi="SimSun" w:cs="SimSun"/>
                <w:color w:val="000000"/>
                <w:spacing w:val="0"/>
                <w:w w:val="100"/>
                <w:position w:val="0"/>
                <w:sz w:val="17"/>
                <w:szCs w:val="17"/>
              </w:rPr>
              <w:t>收到其他与筹资活动有关的现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color w:val="000000"/>
                <w:spacing w:val="0"/>
                <w:w w:val="100"/>
                <w:position w:val="0"/>
              </w:rPr>
              <w:t>981,662,318.51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7,606,199,746.67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3,994,985,400.00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3,259,960,923.12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2,420,096,736.50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both"/>
              <w:rPr>
                <w:sz w:val="17"/>
                <w:szCs w:val="17"/>
              </w:rPr>
            </w:pPr>
            <w:r>
              <w:rPr>
                <w:rFonts w:ascii="SimSun" w:eastAsia="SimSun" w:hAnsi="SimSun" w:cs="SimSun"/>
                <w:color w:val="000000"/>
                <w:spacing w:val="0"/>
                <w:w w:val="100"/>
                <w:position w:val="0"/>
                <w:sz w:val="17"/>
                <w:szCs w:val="17"/>
              </w:rPr>
              <w:t>分配股利、利润或偿付利息支 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129,969,557.11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93,252,482.75</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460"/>
              <w:jc w:val="both"/>
              <w:rPr>
                <w:sz w:val="17"/>
                <w:szCs w:val="17"/>
              </w:rPr>
            </w:pPr>
            <w:r>
              <w:rPr>
                <w:rFonts w:ascii="SimSun" w:eastAsia="SimSun" w:hAnsi="SimSun" w:cs="SimSun"/>
                <w:color w:val="000000"/>
                <w:spacing w:val="0"/>
                <w:w w:val="100"/>
                <w:position w:val="0"/>
                <w:sz w:val="17"/>
                <w:szCs w:val="17"/>
              </w:rPr>
              <w:t>其中：子公司支付给少数股东 的股利、利润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15,660,520.04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both"/>
              <w:rPr>
                <w:sz w:val="17"/>
                <w:szCs w:val="17"/>
              </w:rPr>
            </w:pPr>
            <w:r>
              <w:rPr>
                <w:rFonts w:ascii="SimSun" w:eastAsia="SimSun" w:hAnsi="SimSun" w:cs="SimSun"/>
                <w:color w:val="000000"/>
                <w:spacing w:val="0"/>
                <w:w w:val="100"/>
                <w:position w:val="0"/>
                <w:sz w:val="17"/>
                <w:szCs w:val="17"/>
              </w:rPr>
              <w:t>支付其他与筹资活动有关的现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color w:val="000000"/>
                <w:spacing w:val="0"/>
                <w:w w:val="100"/>
                <w:position w:val="0"/>
              </w:rPr>
              <w:t>983,681,836.83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136,112,359.18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4,373,612,317.06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2,649,461,578.43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3,232,587,429.61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1,345,523,821.57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四、汇率变动对现金及现金等价物 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color w:val="000000"/>
                <w:spacing w:val="0"/>
                <w:w w:val="100"/>
                <w:position w:val="0"/>
              </w:rPr>
              <w:t>834,907,001.59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478,947,548.15</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both"/>
              <w:rPr>
                <w:sz w:val="17"/>
                <w:szCs w:val="17"/>
              </w:rPr>
            </w:pPr>
            <w:r>
              <w:rPr>
                <w:rFonts w:ascii="SimSun" w:eastAsia="SimSun" w:hAnsi="SimSun" w:cs="SimSun"/>
                <w:color w:val="000000"/>
                <w:spacing w:val="0"/>
                <w:w w:val="100"/>
                <w:position w:val="0"/>
                <w:sz w:val="17"/>
                <w:szCs w:val="17"/>
              </w:rPr>
              <w:t>加：期初现金及现金等价物余 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1,015,523,302.45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536,575,754.30</w:t>
            </w:r>
          </w:p>
        </w:tc>
      </w:tr>
    </w:tbl>
    <w:p>
      <w:pPr>
        <w:widowControl w:val="0"/>
        <w:spacing w:line="1" w:lineRule="exact"/>
      </w:pPr>
      <w:r>
        <w:br w:type="page"/>
      </w:r>
    </w:p>
    <w:tbl>
      <w:tblPr>
        <w:tblOverlap w:val="never"/>
        <w:jc w:val="center"/>
        <w:tblLayout w:type="fixed"/>
      </w:tblPr>
      <w:tblGrid>
        <w:gridCol w:w="2971"/>
        <w:gridCol w:w="3302"/>
        <w:gridCol w:w="3307"/>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1,850,430,304.04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1,015,523,302.45</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0"/>
        <w:jc w:val="left"/>
      </w:pPr>
      <w:bookmarkStart w:id="649" w:name="bookmark649"/>
      <w:bookmarkStart w:id="650" w:name="bookmark650"/>
      <w:bookmarkStart w:id="651" w:name="bookmark651"/>
      <w:bookmarkStart w:id="652" w:name="bookmark652"/>
      <w:r>
        <w:rPr>
          <w:rFonts w:ascii="Times New Roman" w:eastAsia="Times New Roman" w:hAnsi="Times New Roman" w:cs="Times New Roman"/>
          <w:color w:val="000000"/>
          <w:spacing w:val="0"/>
          <w:w w:val="100"/>
          <w:position w:val="0"/>
        </w:rPr>
        <w:t>6</w:t>
      </w:r>
      <w:bookmarkEnd w:id="651"/>
      <w:r>
        <w:rPr>
          <w:color w:val="000000"/>
          <w:spacing w:val="0"/>
          <w:w w:val="100"/>
          <w:position w:val="0"/>
        </w:rPr>
        <w:t>、母公司现金流量表</w:t>
      </w:r>
      <w:bookmarkEnd w:id="649"/>
      <w:bookmarkEnd w:id="650"/>
      <w:bookmarkEnd w:id="652"/>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both"/>
              <w:rPr>
                <w:sz w:val="17"/>
                <w:szCs w:val="17"/>
              </w:rPr>
            </w:pPr>
            <w:r>
              <w:rPr>
                <w:rFonts w:ascii="SimSun" w:eastAsia="SimSun" w:hAnsi="SimSun" w:cs="SimSun"/>
                <w:color w:val="000000"/>
                <w:spacing w:val="0"/>
                <w:w w:val="100"/>
                <w:position w:val="0"/>
                <w:sz w:val="17"/>
                <w:szCs w:val="17"/>
              </w:rPr>
              <w:t>销售商品、提供劳务收到的现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7,694,765,726.82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5,971,292,359.41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both"/>
              <w:rPr>
                <w:sz w:val="17"/>
                <w:szCs w:val="17"/>
              </w:rPr>
            </w:pPr>
            <w:r>
              <w:rPr>
                <w:rFonts w:ascii="SimSun" w:eastAsia="SimSun" w:hAnsi="SimSun" w:cs="SimSun"/>
                <w:color w:val="000000"/>
                <w:spacing w:val="0"/>
                <w:w w:val="100"/>
                <w:position w:val="0"/>
                <w:sz w:val="17"/>
                <w:szCs w:val="17"/>
              </w:rPr>
              <w:t>收到其他与经营活动有关的现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7,159,270,199.08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197,909,318.25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14,854,035,925.90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6,169,201,677.66</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460"/>
              <w:jc w:val="both"/>
              <w:rPr>
                <w:sz w:val="17"/>
                <w:szCs w:val="17"/>
              </w:rPr>
            </w:pPr>
            <w:r>
              <w:rPr>
                <w:rFonts w:ascii="SimSun" w:eastAsia="SimSun" w:hAnsi="SimSun" w:cs="SimSun"/>
                <w:color w:val="000000"/>
                <w:spacing w:val="0"/>
                <w:w w:val="100"/>
                <w:position w:val="0"/>
                <w:sz w:val="17"/>
                <w:szCs w:val="17"/>
              </w:rPr>
              <w:t>购买商品、接受劳务支付的现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6,895,707,220.97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5,788,495,620.30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both"/>
              <w:rPr>
                <w:sz w:val="17"/>
                <w:szCs w:val="17"/>
              </w:rPr>
            </w:pPr>
            <w:r>
              <w:rPr>
                <w:rFonts w:ascii="SimSun" w:eastAsia="SimSun" w:hAnsi="SimSun" w:cs="SimSun"/>
                <w:color w:val="000000"/>
                <w:spacing w:val="0"/>
                <w:w w:val="100"/>
                <w:position w:val="0"/>
                <w:sz w:val="17"/>
                <w:szCs w:val="17"/>
              </w:rPr>
              <w:t>支付给职工以及为职工支付的 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55,634,367.33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42,638,253.89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185,162,931.49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99,579,296.66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both"/>
              <w:rPr>
                <w:sz w:val="17"/>
                <w:szCs w:val="17"/>
              </w:rPr>
            </w:pPr>
            <w:r>
              <w:rPr>
                <w:rFonts w:ascii="SimSun" w:eastAsia="SimSun" w:hAnsi="SimSun" w:cs="SimSun"/>
                <w:color w:val="000000"/>
                <w:spacing w:val="0"/>
                <w:w w:val="100"/>
                <w:position w:val="0"/>
                <w:sz w:val="17"/>
                <w:szCs w:val="17"/>
              </w:rPr>
              <w:t>支付其他与经营活动有关的现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9,416,110,492.87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793,500,655.04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16,552,615,012.66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6,724,213,825.89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-1,698,579,086.76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-555,012,148.23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1,400,000,000.00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2,100,017.74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1,060,724.63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both"/>
              <w:rPr>
                <w:sz w:val="17"/>
                <w:szCs w:val="17"/>
              </w:rPr>
            </w:pPr>
            <w:r>
              <w:rPr>
                <w:rFonts w:ascii="SimSun" w:eastAsia="SimSun" w:hAnsi="SimSun" w:cs="SimSun"/>
                <w:color w:val="000000"/>
                <w:spacing w:val="0"/>
                <w:w w:val="100"/>
                <w:position w:val="0"/>
                <w:sz w:val="17"/>
                <w:szCs w:val="17"/>
              </w:rPr>
              <w:t>处置固定资产、无形资产和其 他长期资产收回的现金净额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both"/>
              <w:rPr>
                <w:sz w:val="17"/>
                <w:szCs w:val="17"/>
              </w:rPr>
            </w:pPr>
            <w:r>
              <w:rPr>
                <w:rFonts w:ascii="SimSun" w:eastAsia="SimSun" w:hAnsi="SimSun" w:cs="SimSun"/>
                <w:color w:val="000000"/>
                <w:spacing w:val="0"/>
                <w:w w:val="100"/>
                <w:position w:val="0"/>
                <w:sz w:val="17"/>
                <w:szCs w:val="17"/>
              </w:rPr>
              <w:t>处置子公司及其他营业单位收 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both"/>
              <w:rPr>
                <w:sz w:val="17"/>
                <w:szCs w:val="17"/>
              </w:rPr>
            </w:pPr>
            <w:r>
              <w:rPr>
                <w:rFonts w:ascii="SimSun" w:eastAsia="SimSun" w:hAnsi="SimSun" w:cs="SimSun"/>
                <w:color w:val="000000"/>
                <w:spacing w:val="0"/>
                <w:w w:val="100"/>
                <w:position w:val="0"/>
                <w:sz w:val="17"/>
                <w:szCs w:val="17"/>
              </w:rPr>
              <w:t>收到其他与投资活动有关的现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color w:val="000000"/>
                <w:spacing w:val="0"/>
                <w:w w:val="100"/>
                <w:position w:val="0"/>
              </w:rPr>
              <w:t>300,000,000.00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color w:val="000000"/>
                <w:spacing w:val="0"/>
                <w:w w:val="100"/>
                <w:position w:val="0"/>
              </w:rPr>
              <w:t>302,128,517.74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1,401,095,724.63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both"/>
              <w:rPr>
                <w:sz w:val="17"/>
                <w:szCs w:val="17"/>
              </w:rPr>
            </w:pPr>
            <w:r>
              <w:rPr>
                <w:rFonts w:ascii="SimSun" w:eastAsia="SimSun" w:hAnsi="SimSun" w:cs="SimSun"/>
                <w:color w:val="000000"/>
                <w:spacing w:val="0"/>
                <w:w w:val="100"/>
                <w:position w:val="0"/>
                <w:sz w:val="17"/>
                <w:szCs w:val="17"/>
              </w:rPr>
              <w:t>购建固定资产、无形资产和其 他长期资产支付的现金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165,471,424.70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30,905,841.33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color w:val="000000"/>
                <w:spacing w:val="0"/>
                <w:w w:val="100"/>
                <w:position w:val="0"/>
              </w:rPr>
              <w:t>371,053,719.71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1,623,192,000.00</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460"/>
              <w:jc w:val="both"/>
              <w:rPr>
                <w:sz w:val="17"/>
                <w:szCs w:val="17"/>
              </w:rPr>
            </w:pPr>
            <w:r>
              <w:rPr>
                <w:rFonts w:ascii="SimSun" w:eastAsia="SimSun" w:hAnsi="SimSun" w:cs="SimSun"/>
                <w:color w:val="000000"/>
                <w:spacing w:val="0"/>
                <w:w w:val="100"/>
                <w:position w:val="0"/>
                <w:sz w:val="17"/>
                <w:szCs w:val="17"/>
              </w:rPr>
              <w:t>取得子公司及其他营业单位支 付的现金净额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125,387,908.42</w:t>
            </w:r>
          </w:p>
        </w:tc>
      </w:tr>
    </w:tbl>
    <w:p>
      <w:pPr>
        <w:widowControl w:val="0"/>
        <w:spacing w:line="1" w:lineRule="exact"/>
      </w:pPr>
      <w:r>
        <w:br w:type="page"/>
      </w:r>
    </w:p>
    <w:tbl>
      <w:tblPr>
        <w:tblOverlap w:val="never"/>
        <w:jc w:val="center"/>
        <w:tblLayout w:type="fixed"/>
      </w:tblPr>
      <w:tblGrid>
        <w:gridCol w:w="2971"/>
        <w:gridCol w:w="3302"/>
        <w:gridCol w:w="3307"/>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left"/>
              <w:rPr>
                <w:sz w:val="17"/>
                <w:szCs w:val="17"/>
              </w:rPr>
            </w:pPr>
            <w:r>
              <w:rPr>
                <w:rFonts w:ascii="SimSun" w:eastAsia="SimSun" w:hAnsi="SimSun" w:cs="SimSun"/>
                <w:color w:val="000000"/>
                <w:spacing w:val="0"/>
                <w:w w:val="100"/>
                <w:position w:val="0"/>
                <w:sz w:val="17"/>
                <w:szCs w:val="17"/>
              </w:rPr>
              <w:t>支付其他与投资活动有关的现 金</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color w:val="000000"/>
                <w:spacing w:val="0"/>
                <w:w w:val="100"/>
                <w:position w:val="0"/>
              </w:rPr>
              <w:t>300,000,000.00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color w:val="000000"/>
                <w:spacing w:val="0"/>
                <w:w w:val="100"/>
                <w:position w:val="0"/>
              </w:rPr>
              <w:t>836,525,144.41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1,779,485,749.75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-534,396,626.67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-378,390,025.12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pPr>
            <w:r>
              <w:rPr>
                <w:color w:val="000000"/>
                <w:spacing w:val="0"/>
                <w:w w:val="100"/>
                <w:position w:val="0"/>
              </w:rPr>
              <w:t>3,071,420,303.14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1,180,000,000.00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pPr>
            <w:r>
              <w:rPr>
                <w:color w:val="000000"/>
                <w:spacing w:val="0"/>
                <w:w w:val="100"/>
                <w:position w:val="0"/>
              </w:rPr>
              <w:t>3,271,500,000.00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2,659,000,000.00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left"/>
              <w:rPr>
                <w:sz w:val="17"/>
                <w:szCs w:val="17"/>
              </w:rPr>
            </w:pPr>
            <w:r>
              <w:rPr>
                <w:rFonts w:ascii="SimSun" w:eastAsia="SimSun" w:hAnsi="SimSun" w:cs="SimSun"/>
                <w:color w:val="000000"/>
                <w:spacing w:val="0"/>
                <w:w w:val="100"/>
                <w:position w:val="0"/>
                <w:sz w:val="17"/>
                <w:szCs w:val="17"/>
              </w:rPr>
              <w:t>收到其他与筹资活动有关的现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color w:val="000000"/>
                <w:spacing w:val="0"/>
                <w:w w:val="100"/>
                <w:position w:val="0"/>
              </w:rPr>
              <w:t>829,631,962.16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pPr>
            <w:r>
              <w:rPr>
                <w:color w:val="000000"/>
                <w:spacing w:val="0"/>
                <w:w w:val="100"/>
                <w:position w:val="0"/>
              </w:rPr>
              <w:t>7,172,552,265.30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3,839,000,000.00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pPr>
            <w:r>
              <w:rPr>
                <w:color w:val="000000"/>
                <w:spacing w:val="0"/>
                <w:w w:val="100"/>
                <w:position w:val="0"/>
              </w:rPr>
              <w:t>3,081,500,000.00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2,412,746,736.50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left"/>
              <w:rPr>
                <w:sz w:val="17"/>
                <w:szCs w:val="17"/>
              </w:rPr>
            </w:pPr>
            <w:r>
              <w:rPr>
                <w:rFonts w:ascii="SimSun" w:eastAsia="SimSun" w:hAnsi="SimSun" w:cs="SimSun"/>
                <w:color w:val="000000"/>
                <w:spacing w:val="0"/>
                <w:w w:val="100"/>
                <w:position w:val="0"/>
                <w:sz w:val="17"/>
                <w:szCs w:val="17"/>
              </w:rPr>
              <w:t>分配股利、利润或偿付利息支 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109,210,635.07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92,022,962.79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left"/>
              <w:rPr>
                <w:sz w:val="17"/>
                <w:szCs w:val="17"/>
              </w:rPr>
            </w:pPr>
            <w:r>
              <w:rPr>
                <w:rFonts w:ascii="SimSun" w:eastAsia="SimSun" w:hAnsi="SimSun" w:cs="SimSun"/>
                <w:color w:val="000000"/>
                <w:spacing w:val="0"/>
                <w:w w:val="100"/>
                <w:position w:val="0"/>
                <w:sz w:val="17"/>
                <w:szCs w:val="17"/>
              </w:rPr>
              <w:t>支付其他与筹资活动有关的现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color w:val="000000"/>
                <w:spacing w:val="0"/>
                <w:w w:val="100"/>
                <w:position w:val="0"/>
              </w:rPr>
              <w:t>947,160,468.31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136,112,359.18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pPr>
            <w:r>
              <w:rPr>
                <w:color w:val="000000"/>
                <w:spacing w:val="0"/>
                <w:w w:val="100"/>
                <w:position w:val="0"/>
              </w:rPr>
              <w:t>4,137,871,103.38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2,640,882,058.47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pPr>
            <w:r>
              <w:rPr>
                <w:color w:val="000000"/>
                <w:spacing w:val="0"/>
                <w:w w:val="100"/>
                <w:position w:val="0"/>
              </w:rPr>
              <w:t>3,034,681,161.92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1,198,117,941.53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四、汇率变动对现金及现金等价物 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color w:val="000000"/>
                <w:spacing w:val="0"/>
                <w:w w:val="100"/>
                <w:position w:val="0"/>
              </w:rPr>
              <w:t>801,705,448.49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264,715,768.18</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left"/>
              <w:rPr>
                <w:sz w:val="17"/>
                <w:szCs w:val="17"/>
              </w:rPr>
            </w:pPr>
            <w:r>
              <w:rPr>
                <w:rFonts w:ascii="SimSun" w:eastAsia="SimSun" w:hAnsi="SimSun" w:cs="SimSun"/>
                <w:color w:val="000000"/>
                <w:spacing w:val="0"/>
                <w:w w:val="100"/>
                <w:position w:val="0"/>
                <w:sz w:val="17"/>
                <w:szCs w:val="17"/>
              </w:rPr>
              <w:t>加：期初现金及现金等价物余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color w:val="000000"/>
                <w:spacing w:val="0"/>
                <w:w w:val="100"/>
                <w:position w:val="0"/>
              </w:rPr>
              <w:t>741,645,556.93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476,929,788.75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1,543,351,005.42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741,645,556.93</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653" w:name="bookmark653"/>
      <w:bookmarkStart w:id="654" w:name="bookmark654"/>
      <w:bookmarkStart w:id="655" w:name="bookmark655"/>
      <w:bookmarkStart w:id="656" w:name="bookmark656"/>
      <w:r>
        <w:rPr>
          <w:rFonts w:ascii="Times New Roman" w:eastAsia="Times New Roman" w:hAnsi="Times New Roman" w:cs="Times New Roman"/>
          <w:color w:val="000000"/>
          <w:spacing w:val="0"/>
          <w:w w:val="100"/>
          <w:position w:val="0"/>
        </w:rPr>
        <w:t>7</w:t>
      </w:r>
      <w:bookmarkEnd w:id="655"/>
      <w:r>
        <w:rPr>
          <w:color w:val="000000"/>
          <w:spacing w:val="0"/>
          <w:w w:val="100"/>
          <w:position w:val="0"/>
        </w:rPr>
        <w:t>、合并所有者权益变动表</w:t>
      </w:r>
      <w:bookmarkEnd w:id="653"/>
      <w:bookmarkEnd w:id="654"/>
      <w:bookmarkEnd w:id="656"/>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少数</w:t>
            </w:r>
          </w:p>
          <w:p>
            <w:pPr>
              <w:pStyle w:val="Style24"/>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股东</w:t>
            </w:r>
          </w:p>
          <w:p>
            <w:pPr>
              <w:pStyle w:val="Style24"/>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权益</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所有 者权 益合 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资本</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减：</w:t>
            </w:r>
          </w:p>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库存</w:t>
            </w:r>
          </w:p>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其他 综合 收益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专项 储备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140" w:right="0" w:firstLine="0"/>
              <w:jc w:val="left"/>
              <w:rPr>
                <w:sz w:val="17"/>
                <w:szCs w:val="17"/>
              </w:rPr>
            </w:pPr>
            <w:r>
              <w:rPr>
                <w:rFonts w:ascii="SimSun" w:eastAsia="SimSun" w:hAnsi="SimSun" w:cs="SimSun"/>
                <w:color w:val="000000"/>
                <w:spacing w:val="0"/>
                <w:w w:val="100"/>
                <w:position w:val="0"/>
                <w:sz w:val="17"/>
                <w:szCs w:val="17"/>
              </w:rPr>
              <w:t>盈余 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一般</w:t>
            </w:r>
          </w:p>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风险</w:t>
            </w:r>
          </w:p>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 配利 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优</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先</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160"/>
              <w:jc w:val="left"/>
              <w:rPr>
                <w:sz w:val="17"/>
                <w:szCs w:val="17"/>
              </w:rPr>
            </w:pPr>
            <w:r>
              <w:rPr>
                <w:rFonts w:ascii="SimSun" w:eastAsia="SimSun" w:hAnsi="SimSun" w:cs="SimSun"/>
                <w:color w:val="000000"/>
                <w:spacing w:val="0"/>
                <w:w w:val="100"/>
                <w:position w:val="0"/>
                <w:sz w:val="17"/>
                <w:szCs w:val="17"/>
              </w:rPr>
              <w:t>永</w:t>
            </w:r>
          </w:p>
          <w:p>
            <w:pPr>
              <w:pStyle w:val="Style24"/>
              <w:keepNext w:val="0"/>
              <w:keepLines w:val="0"/>
              <w:widowControl w:val="0"/>
              <w:shd w:val="clear" w:color="auto" w:fill="auto"/>
              <w:bidi w:val="0"/>
              <w:spacing w:before="0" w:after="120" w:line="240" w:lineRule="auto"/>
              <w:ind w:left="0" w:right="0" w:firstLine="160"/>
              <w:jc w:val="left"/>
              <w:rPr>
                <w:sz w:val="17"/>
                <w:szCs w:val="17"/>
              </w:rPr>
            </w:pPr>
            <w:r>
              <w:rPr>
                <w:rFonts w:ascii="SimSun" w:eastAsia="SimSun" w:hAnsi="SimSun" w:cs="SimSun"/>
                <w:color w:val="000000"/>
                <w:spacing w:val="0"/>
                <w:w w:val="100"/>
                <w:position w:val="0"/>
                <w:sz w:val="17"/>
                <w:szCs w:val="17"/>
              </w:rPr>
              <w:t>续</w:t>
            </w:r>
          </w:p>
          <w:p>
            <w:pPr>
              <w:pStyle w:val="Style24"/>
              <w:keepNext w:val="0"/>
              <w:keepLines w:val="0"/>
              <w:widowControl w:val="0"/>
              <w:shd w:val="clear" w:color="auto" w:fill="auto"/>
              <w:bidi w:val="0"/>
              <w:spacing w:before="0" w:after="120" w:line="240" w:lineRule="auto"/>
              <w:ind w:left="0" w:right="0" w:firstLine="160"/>
              <w:jc w:val="left"/>
              <w:rPr>
                <w:sz w:val="17"/>
                <w:szCs w:val="17"/>
              </w:rPr>
            </w:pPr>
            <w:r>
              <w:rPr>
                <w:rFonts w:ascii="SimSun" w:eastAsia="SimSun" w:hAnsi="SimSun" w:cs="SimSun"/>
                <w:color w:val="000000"/>
                <w:spacing w:val="0"/>
                <w:w w:val="100"/>
                <w:position w:val="0"/>
                <w:sz w:val="17"/>
                <w:szCs w:val="17"/>
              </w:rPr>
              <w:t>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一、上年期末余 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554,</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1,864</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50,27</w:t>
            </w:r>
          </w:p>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2,525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725,3</w:t>
            </w:r>
          </w:p>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67,01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209,9</w:t>
            </w:r>
          </w:p>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50,11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3,404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w:t>
            </w:r>
          </w:p>
        </w:tc>
      </w:tr>
    </w:tbl>
    <w:p>
      <w:pPr>
        <w:widowControl w:val="0"/>
        <w:spacing w:line="1" w:lineRule="exact"/>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488.</w:t>
            </w:r>
          </w:p>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004.4</w:t>
            </w:r>
          </w:p>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9.00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5.54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152.6</w:t>
            </w:r>
          </w:p>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460"/>
              <w:jc w:val="left"/>
              <w:rPr>
                <w:sz w:val="17"/>
                <w:szCs w:val="17"/>
              </w:rPr>
            </w:pPr>
            <w:r>
              <w:rPr>
                <w:rFonts w:ascii="SimSun" w:eastAsia="SimSun" w:hAnsi="SimSun" w:cs="SimSun"/>
                <w:color w:val="000000"/>
                <w:spacing w:val="0"/>
                <w:w w:val="100"/>
                <w:position w:val="0"/>
                <w:sz w:val="17"/>
                <w:szCs w:val="17"/>
              </w:rPr>
              <w:t>加：会计政</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820"/>
              <w:jc w:val="left"/>
              <w:rPr>
                <w:sz w:val="17"/>
                <w:szCs w:val="17"/>
              </w:rPr>
            </w:pPr>
            <w:r>
              <w:rPr>
                <w:rFonts w:ascii="SimSun" w:eastAsia="SimSun" w:hAnsi="SimSun" w:cs="SimSun"/>
                <w:color w:val="000000"/>
                <w:spacing w:val="0"/>
                <w:w w:val="100"/>
                <w:position w:val="0"/>
                <w:sz w:val="17"/>
                <w:szCs w:val="17"/>
              </w:rPr>
              <w:t>前期</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820"/>
              <w:jc w:val="left"/>
              <w:rPr>
                <w:sz w:val="17"/>
                <w:szCs w:val="17"/>
              </w:rPr>
            </w:pPr>
            <w:r>
              <w:rPr>
                <w:rFonts w:ascii="SimSun" w:eastAsia="SimSun" w:hAnsi="SimSun" w:cs="SimSun"/>
                <w:color w:val="000000"/>
                <w:spacing w:val="0"/>
                <w:w w:val="100"/>
                <w:position w:val="0"/>
                <w:sz w:val="17"/>
                <w:szCs w:val="17"/>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二、本年期初余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554,</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543,</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488.</w:t>
            </w:r>
          </w:p>
          <w:p>
            <w:pPr>
              <w:pStyle w:val="Style24"/>
              <w:keepNext w:val="0"/>
              <w:keepLines w:val="0"/>
              <w:widowControl w:val="0"/>
              <w:shd w:val="clear" w:color="auto" w:fill="auto"/>
              <w:bidi w:val="0"/>
              <w:spacing w:before="0" w:after="100" w:line="240" w:lineRule="auto"/>
              <w:ind w:left="0" w:right="0" w:firstLine="26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1,864</w:t>
            </w:r>
          </w:p>
          <w:p>
            <w:pPr>
              <w:pStyle w:val="Style24"/>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,220,</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004.4</w:t>
            </w:r>
          </w:p>
          <w:p>
            <w:pPr>
              <w:pStyle w:val="Style24"/>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50,27</w:t>
            </w:r>
          </w:p>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2,525</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725,3</w:t>
            </w:r>
          </w:p>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67,01</w:t>
            </w:r>
          </w:p>
          <w:p>
            <w:pPr>
              <w:pStyle w:val="Style24"/>
              <w:keepNext w:val="0"/>
              <w:keepLines w:val="0"/>
              <w:widowControl w:val="0"/>
              <w:shd w:val="clear" w:color="auto" w:fill="auto"/>
              <w:bidi w:val="0"/>
              <w:spacing w:before="0" w:after="100" w:line="240" w:lineRule="auto"/>
              <w:ind w:left="0" w:right="0" w:firstLine="240"/>
              <w:jc w:val="both"/>
            </w:pPr>
            <w:r>
              <w:rPr>
                <w:color w:val="000000"/>
                <w:spacing w:val="0"/>
                <w:w w:val="100"/>
                <w:position w:val="0"/>
              </w:rPr>
              <w:t>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209,9</w:t>
            </w:r>
          </w:p>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50,11</w:t>
            </w:r>
          </w:p>
          <w:p>
            <w:pPr>
              <w:pStyle w:val="Style24"/>
              <w:keepNext w:val="0"/>
              <w:keepLines w:val="0"/>
              <w:widowControl w:val="0"/>
              <w:shd w:val="clear" w:color="auto" w:fill="auto"/>
              <w:bidi w:val="0"/>
              <w:spacing w:before="0" w:after="100" w:line="240" w:lineRule="auto"/>
              <w:ind w:left="0" w:right="0" w:firstLine="240"/>
              <w:jc w:val="both"/>
            </w:pPr>
            <w:r>
              <w:rPr>
                <w:color w:val="000000"/>
                <w:spacing w:val="0"/>
                <w:w w:val="100"/>
                <w:position w:val="0"/>
              </w:rPr>
              <w:t>5.54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3,404</w:t>
            </w:r>
          </w:p>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,353,</w:t>
            </w:r>
          </w:p>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152.6</w:t>
            </w:r>
          </w:p>
          <w:p>
            <w:pPr>
              <w:pStyle w:val="Style24"/>
              <w:keepNext w:val="0"/>
              <w:keepLines w:val="0"/>
              <w:widowControl w:val="0"/>
              <w:shd w:val="clear" w:color="auto" w:fill="auto"/>
              <w:bidi w:val="0"/>
              <w:spacing w:before="0" w:after="100" w:line="240" w:lineRule="auto"/>
              <w:ind w:left="0" w:right="0" w:firstLine="460"/>
              <w:jc w:val="both"/>
            </w:pPr>
            <w:r>
              <w:rPr>
                <w:color w:val="000000"/>
                <w:spacing w:val="0"/>
                <w:w w:val="100"/>
                <w:position w:val="0"/>
              </w:rPr>
              <w:t>9</w:t>
            </w: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4" w:lineRule="exact"/>
              <w:ind w:left="0" w:right="0" w:firstLine="0"/>
              <w:jc w:val="left"/>
              <w:rPr>
                <w:sz w:val="17"/>
                <w:szCs w:val="17"/>
              </w:rPr>
            </w:pPr>
            <w:r>
              <w:rPr>
                <w:rFonts w:ascii="SimSun" w:eastAsia="SimSun" w:hAnsi="SimSun" w:cs="SimSun"/>
                <w:color w:val="000000"/>
                <w:spacing w:val="0"/>
                <w:w w:val="100"/>
                <w:position w:val="0"/>
                <w:sz w:val="17"/>
                <w:szCs w:val="17"/>
              </w:rPr>
              <w:t>三、本期增减变 动金额（减少以 “一”号填列）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99,6</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78,4</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56.0</w:t>
            </w:r>
          </w:p>
          <w:p>
            <w:pPr>
              <w:pStyle w:val="Style24"/>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3,014</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,621,1</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16,14</w:t>
            </w:r>
          </w:p>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8,607</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550,7</w:t>
            </w:r>
          </w:p>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64,96</w:t>
            </w:r>
          </w:p>
          <w:p>
            <w:pPr>
              <w:pStyle w:val="Style24"/>
              <w:keepNext w:val="0"/>
              <w:keepLines w:val="0"/>
              <w:widowControl w:val="0"/>
              <w:shd w:val="clear" w:color="auto" w:fill="auto"/>
              <w:bidi w:val="0"/>
              <w:spacing w:before="0" w:after="100" w:line="240" w:lineRule="auto"/>
              <w:ind w:left="0" w:right="0" w:firstLine="240"/>
              <w:jc w:val="both"/>
            </w:pPr>
            <w:r>
              <w:rPr>
                <w:color w:val="000000"/>
                <w:spacing w:val="0"/>
                <w:w w:val="100"/>
                <w:position w:val="0"/>
              </w:rPr>
              <w:t>6.34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417,0</w:t>
            </w:r>
          </w:p>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86,47</w:t>
            </w:r>
          </w:p>
          <w:p>
            <w:pPr>
              <w:pStyle w:val="Style24"/>
              <w:keepNext w:val="0"/>
              <w:keepLines w:val="0"/>
              <w:widowControl w:val="0"/>
              <w:shd w:val="clear" w:color="auto" w:fill="auto"/>
              <w:bidi w:val="0"/>
              <w:spacing w:before="0" w:after="100" w:line="240" w:lineRule="auto"/>
              <w:ind w:left="0" w:right="0" w:firstLine="240"/>
              <w:jc w:val="both"/>
            </w:pPr>
            <w:r>
              <w:rPr>
                <w:color w:val="000000"/>
                <w:spacing w:val="0"/>
                <w:w w:val="100"/>
                <w:position w:val="0"/>
              </w:rPr>
              <w:t>6.35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4,098</w:t>
            </w:r>
          </w:p>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,299,</w:t>
            </w:r>
          </w:p>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624.0</w:t>
            </w:r>
          </w:p>
          <w:p>
            <w:pPr>
              <w:pStyle w:val="Style24"/>
              <w:keepNext w:val="0"/>
              <w:keepLines w:val="0"/>
              <w:widowControl w:val="0"/>
              <w:shd w:val="clear" w:color="auto" w:fill="auto"/>
              <w:bidi w:val="0"/>
              <w:spacing w:before="0" w:after="100" w:line="240" w:lineRule="auto"/>
              <w:ind w:left="0" w:right="0" w:firstLine="460"/>
              <w:jc w:val="both"/>
            </w:pPr>
            <w:r>
              <w:rPr>
                <w:color w:val="000000"/>
                <w:spacing w:val="0"/>
                <w:w w:val="100"/>
                <w:position w:val="0"/>
              </w:rPr>
              <w:t>0</w:t>
            </w: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590,7</w:t>
            </w:r>
          </w:p>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58,94</w:t>
            </w:r>
          </w:p>
          <w:p>
            <w:pPr>
              <w:pStyle w:val="Style24"/>
              <w:keepNext w:val="0"/>
              <w:keepLines w:val="0"/>
              <w:widowControl w:val="0"/>
              <w:shd w:val="clear" w:color="auto" w:fill="auto"/>
              <w:bidi w:val="0"/>
              <w:spacing w:before="0" w:after="100" w:line="240" w:lineRule="auto"/>
              <w:ind w:left="0" w:right="0" w:firstLine="240"/>
              <w:jc w:val="both"/>
            </w:pPr>
            <w:r>
              <w:rPr>
                <w:color w:val="000000"/>
                <w:spacing w:val="0"/>
                <w:w w:val="100"/>
                <w:position w:val="0"/>
              </w:rPr>
              <w:t>3.65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84,31</w:t>
            </w:r>
          </w:p>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4,696</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675,0</w:t>
            </w:r>
          </w:p>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73,63</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9.85</w:t>
            </w: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99,6</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78,4</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56.0</w:t>
            </w:r>
          </w:p>
          <w:p>
            <w:pPr>
              <w:pStyle w:val="Style24"/>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3,014</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,621,1</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333,6</w:t>
            </w:r>
          </w:p>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13,46</w:t>
            </w:r>
          </w:p>
          <w:p>
            <w:pPr>
              <w:pStyle w:val="Style24"/>
              <w:keepNext w:val="0"/>
              <w:keepLines w:val="0"/>
              <w:widowControl w:val="0"/>
              <w:shd w:val="clear" w:color="auto" w:fill="auto"/>
              <w:bidi w:val="0"/>
              <w:spacing w:before="0" w:after="100" w:line="240" w:lineRule="auto"/>
              <w:ind w:left="0" w:right="0" w:firstLine="240"/>
              <w:jc w:val="both"/>
            </w:pPr>
            <w:r>
              <w:rPr>
                <w:color w:val="000000"/>
                <w:spacing w:val="0"/>
                <w:w w:val="100"/>
                <w:position w:val="0"/>
              </w:rPr>
              <w:t>2.41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3,447</w:t>
            </w:r>
          </w:p>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,913,</w:t>
            </w:r>
          </w:p>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036.3</w:t>
            </w:r>
          </w:p>
          <w:p>
            <w:pPr>
              <w:pStyle w:val="Style24"/>
              <w:keepNext w:val="0"/>
              <w:keepLines w:val="0"/>
              <w:widowControl w:val="0"/>
              <w:shd w:val="clear" w:color="auto" w:fill="auto"/>
              <w:bidi w:val="0"/>
              <w:spacing w:before="0" w:after="100" w:line="240" w:lineRule="auto"/>
              <w:ind w:left="0" w:right="0" w:firstLine="460"/>
              <w:jc w:val="both"/>
            </w:pPr>
            <w:r>
              <w:rPr>
                <w:color w:val="000000"/>
                <w:spacing w:val="0"/>
                <w:w w:val="100"/>
                <w:position w:val="0"/>
              </w:rPr>
              <w:t>9</w:t>
            </w: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.股东投入的</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普通股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99,6</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78,4</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56.0</w:t>
            </w:r>
          </w:p>
          <w:p>
            <w:pPr>
              <w:pStyle w:val="Style24"/>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2,971</w:t>
            </w:r>
          </w:p>
          <w:p>
            <w:pPr>
              <w:pStyle w:val="Style24"/>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,741,</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847.1</w:t>
            </w:r>
          </w:p>
          <w:p>
            <w:pPr>
              <w:pStyle w:val="Style24"/>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321,8</w:t>
            </w:r>
          </w:p>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89,48</w:t>
            </w:r>
          </w:p>
          <w:p>
            <w:pPr>
              <w:pStyle w:val="Style24"/>
              <w:keepNext w:val="0"/>
              <w:keepLines w:val="0"/>
              <w:widowControl w:val="0"/>
              <w:shd w:val="clear" w:color="auto" w:fill="auto"/>
              <w:bidi w:val="0"/>
              <w:spacing w:before="0" w:after="100" w:line="240" w:lineRule="auto"/>
              <w:ind w:left="0" w:right="0" w:firstLine="240"/>
              <w:jc w:val="both"/>
            </w:pPr>
            <w:r>
              <w:rPr>
                <w:color w:val="000000"/>
                <w:spacing w:val="0"/>
                <w:w w:val="100"/>
                <w:position w:val="0"/>
              </w:rPr>
              <w:t>6.53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3,393</w:t>
            </w:r>
          </w:p>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,309,</w:t>
            </w:r>
          </w:p>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789.6</w:t>
            </w:r>
          </w:p>
          <w:p>
            <w:pPr>
              <w:pStyle w:val="Style24"/>
              <w:keepNext w:val="0"/>
              <w:keepLines w:val="0"/>
              <w:widowControl w:val="0"/>
              <w:shd w:val="clear" w:color="auto" w:fill="auto"/>
              <w:bidi w:val="0"/>
              <w:spacing w:before="0" w:after="100" w:line="240" w:lineRule="auto"/>
              <w:ind w:left="0" w:right="0" w:firstLine="460"/>
              <w:jc w:val="both"/>
            </w:pPr>
            <w:r>
              <w:rPr>
                <w:color w:val="000000"/>
                <w:spacing w:val="0"/>
                <w:w w:val="100"/>
                <w:position w:val="0"/>
              </w:rPr>
              <w:t>7</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42,87</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9,270</w:t>
            </w:r>
          </w:p>
          <w:p>
            <w:pPr>
              <w:pStyle w:val="Style24"/>
              <w:keepNext w:val="0"/>
              <w:keepLines w:val="0"/>
              <w:widowControl w:val="0"/>
              <w:shd w:val="clear" w:color="auto" w:fill="auto"/>
              <w:bidi w:val="0"/>
              <w:spacing w:before="0" w:after="100" w:line="240" w:lineRule="auto"/>
              <w:ind w:left="0" w:right="0" w:firstLine="320"/>
              <w:jc w:val="left"/>
            </w:pPr>
            <w:r>
              <w:rPr>
                <w:color w:val="000000"/>
                <w:spacing w:val="0"/>
                <w:w w:val="100"/>
                <w:position w:val="0"/>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11,72</w:t>
            </w:r>
          </w:p>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3,975</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54,60</w:t>
            </w:r>
          </w:p>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3,246</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.72</w:t>
            </w:r>
          </w:p>
        </w:tc>
      </w:tr>
      <w:tr>
        <w:trPr>
          <w:trHeight w:val="68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16,14</w:t>
            </w:r>
          </w:p>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8,607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-39,9</w:t>
            </w:r>
          </w:p>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93,97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-841,</w:t>
            </w:r>
          </w:p>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682.2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-24,6</w:t>
            </w:r>
          </w:p>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87,05</w:t>
            </w:r>
          </w:p>
        </w:tc>
      </w:tr>
    </w:tbl>
    <w:p>
      <w:pPr>
        <w:widowControl w:val="0"/>
        <w:spacing w:line="1" w:lineRule="exact"/>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2.24</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16,14</w:t>
            </w:r>
          </w:p>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8,607</w:t>
            </w:r>
          </w:p>
          <w:p>
            <w:pPr>
              <w:pStyle w:val="Style24"/>
              <w:keepNext w:val="0"/>
              <w:keepLines w:val="0"/>
              <w:widowControl w:val="0"/>
              <w:shd w:val="clear" w:color="auto" w:fill="auto"/>
              <w:bidi w:val="0"/>
              <w:spacing w:before="0" w:after="100" w:line="240" w:lineRule="auto"/>
              <w:ind w:left="0" w:right="0" w:firstLine="320"/>
              <w:jc w:val="both"/>
            </w:pPr>
            <w:r>
              <w:rPr>
                <w:color w:val="000000"/>
                <w:spacing w:val="0"/>
                <w:w w:val="100"/>
                <w:position w:val="0"/>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-16,1</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48,60</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.提取一般风</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-23,8</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45,36</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-841,</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682.2</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-24,6</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87,05</w:t>
            </w:r>
          </w:p>
          <w:p>
            <w:pPr>
              <w:pStyle w:val="Style24"/>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2.24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654,</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221,</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944.</w:t>
            </w:r>
          </w:p>
          <w:p>
            <w:pPr>
              <w:pStyle w:val="Style24"/>
              <w:keepNext w:val="0"/>
              <w:keepLines w:val="0"/>
              <w:widowControl w:val="0"/>
              <w:shd w:val="clear" w:color="auto" w:fill="auto"/>
              <w:bidi w:val="0"/>
              <w:spacing w:before="0" w:after="100" w:line="240" w:lineRule="auto"/>
              <w:ind w:left="0" w:right="0" w:firstLine="26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4,878</w:t>
            </w:r>
          </w:p>
          <w:p>
            <w:pPr>
              <w:pStyle w:val="Style24"/>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,841,</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122.4</w:t>
            </w:r>
          </w:p>
          <w:p>
            <w:pPr>
              <w:pStyle w:val="Style24"/>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66,42</w:t>
            </w:r>
          </w:p>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1,133</w:t>
            </w:r>
          </w:p>
          <w:p>
            <w:pPr>
              <w:pStyle w:val="Style24"/>
              <w:keepNext w:val="0"/>
              <w:keepLines w:val="0"/>
              <w:widowControl w:val="0"/>
              <w:shd w:val="clear" w:color="auto" w:fill="auto"/>
              <w:bidi w:val="0"/>
              <w:spacing w:before="0" w:after="100" w:line="240" w:lineRule="auto"/>
              <w:ind w:left="0" w:right="0" w:firstLine="320"/>
              <w:jc w:val="both"/>
            </w:pPr>
            <w:r>
              <w:rPr>
                <w:color w:val="000000"/>
                <w:spacing w:val="0"/>
                <w:w w:val="100"/>
                <w:position w:val="0"/>
              </w:rPr>
              <w:t>.02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1,276</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,131,</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985.3</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627,0</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36,59</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7,502</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,652,</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776.6</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少数</w:t>
            </w:r>
          </w:p>
          <w:p>
            <w:pPr>
              <w:pStyle w:val="Style24"/>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股东</w:t>
            </w:r>
          </w:p>
          <w:p>
            <w:pPr>
              <w:pStyle w:val="Style24"/>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权益</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资本</w:t>
            </w:r>
          </w:p>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减：</w:t>
            </w:r>
          </w:p>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库存</w:t>
            </w:r>
          </w:p>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140" w:right="0" w:firstLine="0"/>
              <w:jc w:val="left"/>
              <w:rPr>
                <w:sz w:val="17"/>
                <w:szCs w:val="17"/>
              </w:rPr>
            </w:pPr>
            <w:r>
              <w:rPr>
                <w:rFonts w:ascii="SimSun" w:eastAsia="SimSun" w:hAnsi="SimSun" w:cs="SimSun"/>
                <w:color w:val="000000"/>
                <w:spacing w:val="0"/>
                <w:w w:val="100"/>
                <w:position w:val="0"/>
                <w:sz w:val="17"/>
                <w:szCs w:val="17"/>
              </w:rPr>
              <w:t>其他 综合 收益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专项 储备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140" w:right="0" w:firstLine="0"/>
              <w:jc w:val="left"/>
              <w:rPr>
                <w:sz w:val="17"/>
                <w:szCs w:val="17"/>
              </w:rPr>
            </w:pPr>
            <w:r>
              <w:rPr>
                <w:rFonts w:ascii="SimSun" w:eastAsia="SimSun" w:hAnsi="SimSun" w:cs="SimSun"/>
                <w:color w:val="000000"/>
                <w:spacing w:val="0"/>
                <w:w w:val="100"/>
                <w:position w:val="0"/>
                <w:sz w:val="17"/>
                <w:szCs w:val="17"/>
              </w:rPr>
              <w:t>盈余 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一般</w:t>
            </w:r>
          </w:p>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风险</w:t>
            </w:r>
          </w:p>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 配利 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优</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先</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160"/>
              <w:jc w:val="left"/>
              <w:rPr>
                <w:sz w:val="17"/>
                <w:szCs w:val="17"/>
              </w:rPr>
            </w:pPr>
            <w:r>
              <w:rPr>
                <w:rFonts w:ascii="SimSun" w:eastAsia="SimSun" w:hAnsi="SimSun" w:cs="SimSun"/>
                <w:color w:val="000000"/>
                <w:spacing w:val="0"/>
                <w:w w:val="100"/>
                <w:position w:val="0"/>
                <w:sz w:val="17"/>
                <w:szCs w:val="17"/>
              </w:rPr>
              <w:t>永</w:t>
            </w:r>
          </w:p>
          <w:p>
            <w:pPr>
              <w:pStyle w:val="Style24"/>
              <w:keepNext w:val="0"/>
              <w:keepLines w:val="0"/>
              <w:widowControl w:val="0"/>
              <w:shd w:val="clear" w:color="auto" w:fill="auto"/>
              <w:bidi w:val="0"/>
              <w:spacing w:before="0" w:after="100" w:line="240" w:lineRule="auto"/>
              <w:ind w:left="0" w:right="0" w:firstLine="160"/>
              <w:jc w:val="left"/>
              <w:rPr>
                <w:sz w:val="17"/>
                <w:szCs w:val="17"/>
              </w:rPr>
            </w:pPr>
            <w:r>
              <w:rPr>
                <w:rFonts w:ascii="SimSun" w:eastAsia="SimSun" w:hAnsi="SimSun" w:cs="SimSun"/>
                <w:color w:val="000000"/>
                <w:spacing w:val="0"/>
                <w:w w:val="100"/>
                <w:position w:val="0"/>
                <w:sz w:val="17"/>
                <w:szCs w:val="17"/>
              </w:rPr>
              <w:t>续</w:t>
            </w:r>
          </w:p>
          <w:p>
            <w:pPr>
              <w:pStyle w:val="Style24"/>
              <w:keepNext w:val="0"/>
              <w:keepLines w:val="0"/>
              <w:widowControl w:val="0"/>
              <w:shd w:val="clear" w:color="auto" w:fill="auto"/>
              <w:bidi w:val="0"/>
              <w:spacing w:before="0" w:after="100" w:line="240" w:lineRule="auto"/>
              <w:ind w:left="0" w:right="0" w:firstLine="160"/>
              <w:jc w:val="left"/>
              <w:rPr>
                <w:sz w:val="17"/>
                <w:szCs w:val="17"/>
              </w:rPr>
            </w:pPr>
            <w:r>
              <w:rPr>
                <w:rFonts w:ascii="SimSun" w:eastAsia="SimSun" w:hAnsi="SimSun" w:cs="SimSun"/>
                <w:color w:val="000000"/>
                <w:spacing w:val="0"/>
                <w:w w:val="100"/>
                <w:position w:val="0"/>
                <w:sz w:val="17"/>
                <w:szCs w:val="17"/>
              </w:rPr>
              <w:t>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一、上年期末余</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42,94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515,0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27,41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1,825</w:t>
            </w: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989" w:hRule="exact"/>
        </w:trPr>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895,</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200.</w:t>
            </w:r>
          </w:p>
          <w:p>
            <w:pPr>
              <w:pStyle w:val="Style24"/>
              <w:keepNext w:val="0"/>
              <w:keepLines w:val="0"/>
              <w:widowControl w:val="0"/>
              <w:shd w:val="clear" w:color="auto" w:fill="auto"/>
              <w:bidi w:val="0"/>
              <w:spacing w:before="0" w:after="100" w:line="240" w:lineRule="auto"/>
              <w:ind w:left="0" w:right="0" w:firstLine="2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,994,</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197.0</w:t>
            </w:r>
          </w:p>
          <w:p>
            <w:pPr>
              <w:pStyle w:val="Style24"/>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1,823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59,11</w:t>
            </w:r>
          </w:p>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0,706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,301,</w:t>
            </w:r>
          </w:p>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038.0</w:t>
            </w:r>
          </w:p>
          <w:p>
            <w:pPr>
              <w:pStyle w:val="Style24"/>
              <w:keepNext w:val="0"/>
              <w:keepLines w:val="0"/>
              <w:widowControl w:val="0"/>
              <w:shd w:val="clear" w:color="auto" w:fill="auto"/>
              <w:bidi w:val="0"/>
              <w:spacing w:before="0" w:after="100" w:line="240" w:lineRule="auto"/>
              <w:ind w:left="0" w:right="0" w:firstLine="460"/>
              <w:jc w:val="both"/>
            </w:pPr>
            <w:r>
              <w:rPr>
                <w:color w:val="000000"/>
                <w:spacing w:val="0"/>
                <w:w w:val="100"/>
                <w:position w:val="0"/>
              </w:rPr>
              <w:t>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460"/>
              <w:jc w:val="left"/>
              <w:rPr>
                <w:sz w:val="17"/>
                <w:szCs w:val="17"/>
              </w:rPr>
            </w:pPr>
            <w:r>
              <w:rPr>
                <w:rFonts w:ascii="SimSun" w:eastAsia="SimSun" w:hAnsi="SimSun" w:cs="SimSun"/>
                <w:color w:val="000000"/>
                <w:spacing w:val="0"/>
                <w:w w:val="100"/>
                <w:position w:val="0"/>
                <w:sz w:val="17"/>
                <w:szCs w:val="17"/>
              </w:rPr>
              <w:t>加：会计政</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820"/>
              <w:jc w:val="left"/>
              <w:rPr>
                <w:sz w:val="17"/>
                <w:szCs w:val="17"/>
              </w:rPr>
            </w:pPr>
            <w:r>
              <w:rPr>
                <w:rFonts w:ascii="SimSun" w:eastAsia="SimSun" w:hAnsi="SimSun" w:cs="SimSun"/>
                <w:color w:val="000000"/>
                <w:spacing w:val="0"/>
                <w:w w:val="100"/>
                <w:position w:val="0"/>
                <w:sz w:val="17"/>
                <w:szCs w:val="17"/>
              </w:rPr>
              <w:t>前期</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820"/>
              <w:jc w:val="left"/>
              <w:rPr>
                <w:sz w:val="17"/>
                <w:szCs w:val="17"/>
              </w:rPr>
            </w:pPr>
            <w:r>
              <w:rPr>
                <w:rFonts w:ascii="SimSun" w:eastAsia="SimSun" w:hAnsi="SimSun" w:cs="SimSun"/>
                <w:color w:val="000000"/>
                <w:spacing w:val="0"/>
                <w:w w:val="100"/>
                <w:position w:val="0"/>
                <w:sz w:val="17"/>
                <w:szCs w:val="17"/>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二、本年期初余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217,</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895,</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200.</w:t>
            </w:r>
          </w:p>
          <w:p>
            <w:pPr>
              <w:pStyle w:val="Style24"/>
              <w:keepNext w:val="0"/>
              <w:keepLines w:val="0"/>
              <w:widowControl w:val="0"/>
              <w:shd w:val="clear" w:color="auto" w:fill="auto"/>
              <w:bidi w:val="0"/>
              <w:spacing w:before="0" w:after="100" w:line="240" w:lineRule="auto"/>
              <w:ind w:left="0" w:right="0" w:firstLine="2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1,021</w:t>
            </w:r>
          </w:p>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,994,</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197.0</w:t>
            </w:r>
          </w:p>
          <w:p>
            <w:pPr>
              <w:pStyle w:val="Style24"/>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42,94</w:t>
            </w:r>
          </w:p>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1,823</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515,0</w:t>
            </w:r>
          </w:p>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59,11</w:t>
            </w:r>
          </w:p>
          <w:p>
            <w:pPr>
              <w:pStyle w:val="Style24"/>
              <w:keepNext w:val="0"/>
              <w:keepLines w:val="0"/>
              <w:widowControl w:val="0"/>
              <w:shd w:val="clear" w:color="auto" w:fill="auto"/>
              <w:bidi w:val="0"/>
              <w:spacing w:before="0" w:after="100" w:line="240" w:lineRule="auto"/>
              <w:ind w:left="0" w:right="0" w:firstLine="240"/>
              <w:jc w:val="both"/>
            </w:pPr>
            <w:r>
              <w:rPr>
                <w:color w:val="000000"/>
                <w:spacing w:val="0"/>
                <w:w w:val="100"/>
                <w:position w:val="0"/>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27,41</w:t>
            </w:r>
          </w:p>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0,706</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1,825</w:t>
            </w:r>
          </w:p>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,301,</w:t>
            </w:r>
          </w:p>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038.0</w:t>
            </w:r>
          </w:p>
          <w:p>
            <w:pPr>
              <w:pStyle w:val="Style24"/>
              <w:keepNext w:val="0"/>
              <w:keepLines w:val="0"/>
              <w:widowControl w:val="0"/>
              <w:shd w:val="clear" w:color="auto" w:fill="auto"/>
              <w:bidi w:val="0"/>
              <w:spacing w:before="0" w:after="100" w:line="240" w:lineRule="auto"/>
              <w:ind w:left="0" w:right="0" w:firstLine="460"/>
              <w:jc w:val="both"/>
            </w:pPr>
            <w:r>
              <w:rPr>
                <w:color w:val="000000"/>
                <w:spacing w:val="0"/>
                <w:w w:val="100"/>
                <w:position w:val="0"/>
              </w:rPr>
              <w:t>4</w:t>
            </w: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4" w:lineRule="exact"/>
              <w:ind w:left="0" w:right="0" w:firstLine="0"/>
              <w:jc w:val="left"/>
              <w:rPr>
                <w:sz w:val="17"/>
                <w:szCs w:val="17"/>
              </w:rPr>
            </w:pPr>
            <w:r>
              <w:rPr>
                <w:rFonts w:ascii="SimSun" w:eastAsia="SimSun" w:hAnsi="SimSun" w:cs="SimSun"/>
                <w:color w:val="000000"/>
                <w:spacing w:val="0"/>
                <w:w w:val="100"/>
                <w:position w:val="0"/>
                <w:sz w:val="17"/>
                <w:szCs w:val="17"/>
              </w:rPr>
              <w:t>三、本期增减变 动金额（减少以 “一”号填列）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336,</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648,</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288.</w:t>
            </w:r>
          </w:p>
          <w:p>
            <w:pPr>
              <w:pStyle w:val="Style24"/>
              <w:keepNext w:val="0"/>
              <w:keepLines w:val="0"/>
              <w:widowControl w:val="0"/>
              <w:shd w:val="clear" w:color="auto" w:fill="auto"/>
              <w:bidi w:val="0"/>
              <w:spacing w:before="0" w:after="100" w:line="240" w:lineRule="auto"/>
              <w:ind w:left="0" w:right="0" w:firstLine="2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842,2</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25,80</w:t>
            </w:r>
          </w:p>
          <w:p>
            <w:pPr>
              <w:pStyle w:val="Style24"/>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7,330</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,701.</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210,3</w:t>
            </w:r>
          </w:p>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07,90</w:t>
            </w:r>
          </w:p>
          <w:p>
            <w:pPr>
              <w:pStyle w:val="Style24"/>
              <w:keepNext w:val="0"/>
              <w:keepLines w:val="0"/>
              <w:widowControl w:val="0"/>
              <w:shd w:val="clear" w:color="auto" w:fill="auto"/>
              <w:bidi w:val="0"/>
              <w:spacing w:before="0" w:after="100" w:line="240" w:lineRule="auto"/>
              <w:ind w:left="0" w:right="0" w:firstLine="240"/>
              <w:jc w:val="both"/>
            </w:pPr>
            <w:r>
              <w:rPr>
                <w:color w:val="000000"/>
                <w:spacing w:val="0"/>
                <w:w w:val="100"/>
                <w:position w:val="0"/>
              </w:rPr>
              <w:t>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182,5</w:t>
            </w:r>
          </w:p>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39,40</w:t>
            </w:r>
          </w:p>
          <w:p>
            <w:pPr>
              <w:pStyle w:val="Style24"/>
              <w:keepNext w:val="0"/>
              <w:keepLines w:val="0"/>
              <w:widowControl w:val="0"/>
              <w:shd w:val="clear" w:color="auto" w:fill="auto"/>
              <w:bidi w:val="0"/>
              <w:spacing w:before="0" w:after="100" w:line="240" w:lineRule="auto"/>
              <w:ind w:left="0" w:right="0" w:firstLine="220"/>
              <w:jc w:val="both"/>
            </w:pPr>
            <w:r>
              <w:rPr>
                <w:color w:val="000000"/>
                <w:spacing w:val="0"/>
                <w:w w:val="100"/>
                <w:position w:val="0"/>
              </w:rPr>
              <w:t>9.51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1,579</w:t>
            </w:r>
          </w:p>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,052,</w:t>
            </w:r>
          </w:p>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114.6</w:t>
            </w:r>
          </w:p>
          <w:p>
            <w:pPr>
              <w:pStyle w:val="Style24"/>
              <w:keepNext w:val="0"/>
              <w:keepLines w:val="0"/>
              <w:widowControl w:val="0"/>
              <w:shd w:val="clear" w:color="auto" w:fill="auto"/>
              <w:bidi w:val="0"/>
              <w:spacing w:before="0" w:after="100" w:line="240" w:lineRule="auto"/>
              <w:ind w:left="0" w:right="0" w:firstLine="460"/>
              <w:jc w:val="both"/>
            </w:pPr>
            <w:r>
              <w:rPr>
                <w:color w:val="000000"/>
                <w:spacing w:val="0"/>
                <w:w w:val="100"/>
                <w:position w:val="0"/>
              </w:rPr>
              <w:t>5</w:t>
            </w: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235,9</w:t>
            </w:r>
          </w:p>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38,54</w:t>
            </w:r>
          </w:p>
          <w:p>
            <w:pPr>
              <w:pStyle w:val="Style24"/>
              <w:keepNext w:val="0"/>
              <w:keepLines w:val="0"/>
              <w:widowControl w:val="0"/>
              <w:shd w:val="clear" w:color="auto" w:fill="auto"/>
              <w:bidi w:val="0"/>
              <w:spacing w:before="0" w:after="100" w:line="240" w:lineRule="auto"/>
              <w:ind w:left="0" w:right="0" w:firstLine="240"/>
              <w:jc w:val="both"/>
            </w:pPr>
            <w:r>
              <w:rPr>
                <w:color w:val="000000"/>
                <w:spacing w:val="0"/>
                <w:w w:val="100"/>
                <w:position w:val="0"/>
              </w:rPr>
              <w:t>4.80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7,195</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,201.</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243,1</w:t>
            </w:r>
          </w:p>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33,74</w:t>
            </w:r>
          </w:p>
          <w:p>
            <w:pPr>
              <w:pStyle w:val="Style24"/>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6.35</w:t>
            </w: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59,3</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76,5</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44.0</w:t>
            </w:r>
          </w:p>
          <w:p>
            <w:pPr>
              <w:pStyle w:val="Style24"/>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1,119,</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497,5</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51.44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175,3</w:t>
            </w:r>
          </w:p>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44,20</w:t>
            </w:r>
          </w:p>
          <w:p>
            <w:pPr>
              <w:pStyle w:val="Style24"/>
              <w:keepNext w:val="0"/>
              <w:keepLines w:val="0"/>
              <w:widowControl w:val="0"/>
              <w:shd w:val="clear" w:color="auto" w:fill="auto"/>
              <w:bidi w:val="0"/>
              <w:spacing w:before="0" w:after="100" w:line="240" w:lineRule="auto"/>
              <w:ind w:left="0" w:right="0" w:firstLine="220"/>
              <w:jc w:val="both"/>
            </w:pPr>
            <w:r>
              <w:rPr>
                <w:color w:val="000000"/>
                <w:spacing w:val="0"/>
                <w:w w:val="100"/>
                <w:position w:val="0"/>
              </w:rPr>
              <w:t>7.96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1,354</w:t>
            </w:r>
          </w:p>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,218,</w:t>
            </w:r>
          </w:p>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303.4</w:t>
            </w:r>
          </w:p>
          <w:p>
            <w:pPr>
              <w:pStyle w:val="Style24"/>
              <w:keepNext w:val="0"/>
              <w:keepLines w:val="0"/>
              <w:widowControl w:val="0"/>
              <w:shd w:val="clear" w:color="auto" w:fill="auto"/>
              <w:bidi w:val="0"/>
              <w:spacing w:before="0" w:after="100" w:line="240" w:lineRule="auto"/>
              <w:ind w:left="0" w:right="0" w:firstLine="460"/>
              <w:jc w:val="both"/>
            </w:pPr>
            <w:r>
              <w:rPr>
                <w:color w:val="000000"/>
                <w:spacing w:val="0"/>
                <w:w w:val="100"/>
                <w:position w:val="0"/>
              </w:rPr>
              <w:t>0</w:t>
            </w: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.股东投入的</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普通股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59,3</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76,5</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44.0</w:t>
            </w:r>
          </w:p>
          <w:p>
            <w:pPr>
              <w:pStyle w:val="Style24"/>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1,119,</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213,7</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79.18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13,53</w:t>
            </w:r>
          </w:p>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4,000</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1,192</w:t>
            </w:r>
          </w:p>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,124,</w:t>
            </w:r>
          </w:p>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323.1</w:t>
            </w:r>
          </w:p>
          <w:p>
            <w:pPr>
              <w:pStyle w:val="Style24"/>
              <w:keepNext w:val="0"/>
              <w:keepLines w:val="0"/>
              <w:widowControl w:val="0"/>
              <w:shd w:val="clear" w:color="auto" w:fill="auto"/>
              <w:bidi w:val="0"/>
              <w:spacing w:before="0" w:after="100" w:line="240" w:lineRule="auto"/>
              <w:ind w:left="0" w:right="0" w:firstLine="460"/>
              <w:jc w:val="both"/>
            </w:pPr>
            <w:r>
              <w:rPr>
                <w:color w:val="000000"/>
                <w:spacing w:val="0"/>
                <w:w w:val="100"/>
                <w:position w:val="0"/>
              </w:rPr>
              <w:t>8</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283,7</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72.26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161,8</w:t>
            </w:r>
          </w:p>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10,20</w:t>
            </w:r>
          </w:p>
          <w:p>
            <w:pPr>
              <w:pStyle w:val="Style24"/>
              <w:keepNext w:val="0"/>
              <w:keepLines w:val="0"/>
              <w:widowControl w:val="0"/>
              <w:shd w:val="clear" w:color="auto" w:fill="auto"/>
              <w:bidi w:val="0"/>
              <w:spacing w:before="0" w:after="100" w:line="240" w:lineRule="auto"/>
              <w:ind w:left="0" w:right="0" w:firstLine="220"/>
              <w:jc w:val="both"/>
            </w:pPr>
            <w:r>
              <w:rPr>
                <w:color w:val="000000"/>
                <w:spacing w:val="0"/>
                <w:w w:val="100"/>
                <w:position w:val="0"/>
              </w:rPr>
              <w:t>7.96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162,0</w:t>
            </w:r>
          </w:p>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93,98</w:t>
            </w:r>
          </w:p>
          <w:p>
            <w:pPr>
              <w:pStyle w:val="Style24"/>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0.22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7,330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-25,6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-18,2</w:t>
            </w: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,701.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30,63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99,93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7,330</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,701.</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-7,33</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0,701.</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.提取一般风</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-18,2</w:t>
            </w:r>
          </w:p>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99,93</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-18,2</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99,93</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5.10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277,</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271,</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744.</w:t>
            </w:r>
          </w:p>
          <w:p>
            <w:pPr>
              <w:pStyle w:val="Style24"/>
              <w:keepNext w:val="0"/>
              <w:keepLines w:val="0"/>
              <w:widowControl w:val="0"/>
              <w:shd w:val="clear" w:color="auto" w:fill="auto"/>
              <w:bidi w:val="0"/>
              <w:spacing w:before="0" w:after="100" w:line="240" w:lineRule="auto"/>
              <w:ind w:left="0" w:right="0" w:firstLine="2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-277,</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271,7</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277,</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271,</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744.</w:t>
            </w:r>
          </w:p>
          <w:p>
            <w:pPr>
              <w:pStyle w:val="Style24"/>
              <w:keepNext w:val="0"/>
              <w:keepLines w:val="0"/>
              <w:widowControl w:val="0"/>
              <w:shd w:val="clear" w:color="auto" w:fill="auto"/>
              <w:bidi w:val="0"/>
              <w:spacing w:before="0" w:after="100" w:line="240" w:lineRule="auto"/>
              <w:ind w:left="0" w:right="0" w:firstLine="2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-277,</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271,7</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554,</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543,</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488.</w:t>
            </w:r>
          </w:p>
          <w:p>
            <w:pPr>
              <w:pStyle w:val="Style24"/>
              <w:keepNext w:val="0"/>
              <w:keepLines w:val="0"/>
              <w:widowControl w:val="0"/>
              <w:shd w:val="clear" w:color="auto" w:fill="auto"/>
              <w:bidi w:val="0"/>
              <w:spacing w:before="0" w:after="100" w:line="240" w:lineRule="auto"/>
              <w:ind w:left="0" w:right="0" w:firstLine="26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1,864</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,220,</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004.4</w:t>
            </w:r>
          </w:p>
          <w:p>
            <w:pPr>
              <w:pStyle w:val="Style24"/>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50,27</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2,525</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725,3</w:t>
            </w:r>
          </w:p>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67,01</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209,9</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50,11</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5.54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3,404</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,353,</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152.6</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0"/>
        <w:jc w:val="left"/>
      </w:pPr>
      <w:bookmarkStart w:id="657" w:name="bookmark657"/>
      <w:bookmarkStart w:id="658" w:name="bookmark658"/>
      <w:bookmarkStart w:id="659" w:name="bookmark659"/>
      <w:bookmarkStart w:id="660" w:name="bookmark660"/>
      <w:r>
        <w:rPr>
          <w:rFonts w:ascii="Times New Roman" w:eastAsia="Times New Roman" w:hAnsi="Times New Roman" w:cs="Times New Roman"/>
          <w:color w:val="000000"/>
          <w:spacing w:val="0"/>
          <w:w w:val="100"/>
          <w:position w:val="0"/>
        </w:rPr>
        <w:t>8</w:t>
      </w:r>
      <w:bookmarkEnd w:id="659"/>
      <w:r>
        <w:rPr>
          <w:color w:val="000000"/>
          <w:spacing w:val="0"/>
          <w:w w:val="100"/>
          <w:position w:val="0"/>
        </w:rPr>
        <w:t>、母公司所有者权益变动表</w:t>
      </w:r>
      <w:bookmarkEnd w:id="657"/>
      <w:bookmarkEnd w:id="658"/>
      <w:bookmarkEnd w:id="660"/>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8141"/>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其他综</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专项储 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盈余公</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 配利 润</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所有者</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权益合</w:t>
            </w:r>
          </w:p>
          <w:p>
            <w:pPr>
              <w:pStyle w:val="Style24"/>
              <w:keepNext w:val="0"/>
              <w:keepLines w:val="0"/>
              <w:widowControl w:val="0"/>
              <w:shd w:val="clear" w:color="auto" w:fill="auto"/>
              <w:bidi w:val="0"/>
              <w:spacing w:before="0" w:after="120" w:line="240" w:lineRule="auto"/>
              <w:ind w:left="0" w:right="300" w:firstLine="0"/>
              <w:jc w:val="right"/>
              <w:rPr>
                <w:sz w:val="17"/>
                <w:szCs w:val="17"/>
              </w:rPr>
            </w:pPr>
            <w:r>
              <w:rPr>
                <w:rFonts w:ascii="SimSun" w:eastAsia="SimSun" w:hAnsi="SimSun" w:cs="SimSun"/>
                <w:color w:val="000000"/>
                <w:spacing w:val="0"/>
                <w:w w:val="100"/>
                <w:position w:val="0"/>
                <w:sz w:val="17"/>
                <w:szCs w:val="17"/>
              </w:rPr>
              <w:t>计</w:t>
            </w:r>
          </w:p>
        </w:tc>
      </w:tr>
      <w:tr>
        <w:trPr>
          <w:trHeight w:val="715"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优先</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554,5</w:t>
            </w:r>
          </w:p>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43,48</w:t>
            </w:r>
          </w:p>
          <w:p>
            <w:pPr>
              <w:pStyle w:val="Style24"/>
              <w:keepNext w:val="0"/>
              <w:keepLines w:val="0"/>
              <w:widowControl w:val="0"/>
              <w:shd w:val="clear" w:color="auto" w:fill="auto"/>
              <w:bidi w:val="0"/>
              <w:spacing w:before="0" w:after="100" w:line="240" w:lineRule="auto"/>
              <w:ind w:left="0" w:right="0" w:firstLine="260"/>
              <w:jc w:val="left"/>
            </w:pPr>
            <w:r>
              <w:rPr>
                <w:color w:val="000000"/>
                <w:spacing w:val="0"/>
                <w:w w:val="100"/>
                <w:position w:val="0"/>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1,864,0</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51,954.</w:t>
            </w:r>
          </w:p>
          <w:p>
            <w:pPr>
              <w:pStyle w:val="Style24"/>
              <w:keepNext w:val="0"/>
              <w:keepLines w:val="0"/>
              <w:widowControl w:val="0"/>
              <w:shd w:val="clear" w:color="auto" w:fill="auto"/>
              <w:bidi w:val="0"/>
              <w:spacing w:before="0" w:after="100" w:line="240" w:lineRule="auto"/>
              <w:ind w:left="0" w:right="0" w:firstLine="500"/>
              <w:jc w:val="left"/>
            </w:pPr>
            <w:r>
              <w:rPr>
                <w:color w:val="000000"/>
                <w:spacing w:val="0"/>
                <w:w w:val="100"/>
                <w:position w:val="0"/>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50,272,</w:t>
            </w:r>
          </w:p>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525.69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398,8</w:t>
            </w:r>
          </w:p>
          <w:p>
            <w:pPr>
              <w:pStyle w:val="Style24"/>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08,87</w:t>
            </w:r>
          </w:p>
          <w:p>
            <w:pPr>
              <w:pStyle w:val="Style24"/>
              <w:keepNext w:val="0"/>
              <w:keepLines w:val="0"/>
              <w:widowControl w:val="0"/>
              <w:shd w:val="clear" w:color="auto" w:fill="auto"/>
              <w:bidi w:val="0"/>
              <w:spacing w:before="0" w:after="100" w:line="240" w:lineRule="auto"/>
              <w:ind w:left="0" w:right="0" w:firstLine="240"/>
              <w:jc w:val="both"/>
            </w:pPr>
            <w:r>
              <w:rPr>
                <w:color w:val="000000"/>
                <w:spacing w:val="0"/>
                <w:w w:val="100"/>
                <w:position w:val="0"/>
              </w:rPr>
              <w:t>0.02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2,867,6</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76,838.</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460"/>
              <w:jc w:val="left"/>
              <w:rPr>
                <w:sz w:val="17"/>
                <w:szCs w:val="17"/>
              </w:rPr>
            </w:pPr>
            <w:r>
              <w:rPr>
                <w:rFonts w:ascii="SimSun" w:eastAsia="SimSun" w:hAnsi="SimSun" w:cs="SimSun"/>
                <w:color w:val="000000"/>
                <w:spacing w:val="0"/>
                <w:w w:val="100"/>
                <w:position w:val="0"/>
                <w:sz w:val="17"/>
                <w:szCs w:val="17"/>
              </w:rPr>
              <w:t>加：会计政</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820"/>
              <w:jc w:val="left"/>
              <w:rPr>
                <w:sz w:val="17"/>
                <w:szCs w:val="17"/>
              </w:rPr>
            </w:pPr>
            <w:r>
              <w:rPr>
                <w:rFonts w:ascii="SimSun" w:eastAsia="SimSun" w:hAnsi="SimSun" w:cs="SimSun"/>
                <w:color w:val="000000"/>
                <w:spacing w:val="0"/>
                <w:w w:val="100"/>
                <w:position w:val="0"/>
                <w:sz w:val="17"/>
                <w:szCs w:val="17"/>
              </w:rPr>
              <w:t>前期</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二、本年期初余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554,5</w:t>
            </w:r>
          </w:p>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43,48</w:t>
            </w:r>
          </w:p>
          <w:p>
            <w:pPr>
              <w:pStyle w:val="Style24"/>
              <w:keepNext w:val="0"/>
              <w:keepLines w:val="0"/>
              <w:widowControl w:val="0"/>
              <w:shd w:val="clear" w:color="auto" w:fill="auto"/>
              <w:bidi w:val="0"/>
              <w:spacing w:before="0" w:after="100" w:line="240" w:lineRule="auto"/>
              <w:ind w:left="0" w:right="0" w:firstLine="260"/>
              <w:jc w:val="left"/>
            </w:pPr>
            <w:r>
              <w:rPr>
                <w:color w:val="000000"/>
                <w:spacing w:val="0"/>
                <w:w w:val="100"/>
                <w:position w:val="0"/>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1,864,0</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51,954.</w:t>
            </w:r>
          </w:p>
          <w:p>
            <w:pPr>
              <w:pStyle w:val="Style24"/>
              <w:keepNext w:val="0"/>
              <w:keepLines w:val="0"/>
              <w:widowControl w:val="0"/>
              <w:shd w:val="clear" w:color="auto" w:fill="auto"/>
              <w:bidi w:val="0"/>
              <w:spacing w:before="0" w:after="100" w:line="240" w:lineRule="auto"/>
              <w:ind w:left="0" w:right="0" w:firstLine="500"/>
              <w:jc w:val="left"/>
            </w:pPr>
            <w:r>
              <w:rPr>
                <w:color w:val="000000"/>
                <w:spacing w:val="0"/>
                <w:w w:val="100"/>
                <w:position w:val="0"/>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50,272,</w:t>
            </w:r>
          </w:p>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525.69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398,8</w:t>
            </w:r>
          </w:p>
          <w:p>
            <w:pPr>
              <w:pStyle w:val="Style24"/>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08,87</w:t>
            </w:r>
          </w:p>
          <w:p>
            <w:pPr>
              <w:pStyle w:val="Style24"/>
              <w:keepNext w:val="0"/>
              <w:keepLines w:val="0"/>
              <w:widowControl w:val="0"/>
              <w:shd w:val="clear" w:color="auto" w:fill="auto"/>
              <w:bidi w:val="0"/>
              <w:spacing w:before="0" w:after="100" w:line="240" w:lineRule="auto"/>
              <w:ind w:left="0" w:right="0" w:firstLine="240"/>
              <w:jc w:val="both"/>
            </w:pPr>
            <w:r>
              <w:rPr>
                <w:color w:val="000000"/>
                <w:spacing w:val="0"/>
                <w:w w:val="100"/>
                <w:position w:val="0"/>
              </w:rPr>
              <w:t>0.02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2,867,6</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76,838.</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62</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6" w:lineRule="exact"/>
              <w:ind w:left="0" w:right="0" w:firstLine="0"/>
              <w:jc w:val="left"/>
              <w:rPr>
                <w:sz w:val="17"/>
                <w:szCs w:val="17"/>
              </w:rPr>
            </w:pPr>
            <w:r>
              <w:rPr>
                <w:rFonts w:ascii="SimSun" w:eastAsia="SimSun" w:hAnsi="SimSun" w:cs="SimSun"/>
                <w:color w:val="000000"/>
                <w:spacing w:val="0"/>
                <w:w w:val="100"/>
                <w:position w:val="0"/>
                <w:sz w:val="17"/>
                <w:szCs w:val="17"/>
              </w:rPr>
              <w:t>三、本期增减变 动金额（减少以</w:t>
            </w:r>
          </w:p>
          <w:p>
            <w:pPr>
              <w:pStyle w:val="Style24"/>
              <w:keepNext w:val="0"/>
              <w:keepLines w:val="0"/>
              <w:widowControl w:val="0"/>
              <w:shd w:val="clear" w:color="auto" w:fill="auto"/>
              <w:bidi w:val="0"/>
              <w:spacing w:before="0" w:after="0" w:line="336" w:lineRule="exact"/>
              <w:ind w:left="0" w:right="0" w:firstLine="0"/>
              <w:jc w:val="left"/>
              <w:rPr>
                <w:sz w:val="17"/>
                <w:szCs w:val="17"/>
              </w:rPr>
            </w:pPr>
            <w:r>
              <w:rPr>
                <w:rFonts w:ascii="SimSun" w:eastAsia="SimSun" w:hAnsi="SimSun" w:cs="SimSun"/>
                <w:color w:val="000000"/>
                <w:spacing w:val="0"/>
                <w:w w:val="100"/>
                <w:position w:val="0"/>
                <w:sz w:val="17"/>
                <w:szCs w:val="17"/>
              </w:rPr>
              <w:t>“一”号填列）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99,67</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8,456.</w:t>
            </w:r>
          </w:p>
          <w:p>
            <w:pPr>
              <w:pStyle w:val="Style24"/>
              <w:keepNext w:val="0"/>
              <w:keepLines w:val="0"/>
              <w:widowControl w:val="0"/>
              <w:shd w:val="clear" w:color="auto" w:fill="auto"/>
              <w:bidi w:val="0"/>
              <w:spacing w:before="0" w:after="100" w:line="240" w:lineRule="auto"/>
              <w:ind w:left="0" w:right="0" w:firstLine="40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2,971,7</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41,847.</w:t>
            </w:r>
          </w:p>
          <w:p>
            <w:pPr>
              <w:pStyle w:val="Style24"/>
              <w:keepNext w:val="0"/>
              <w:keepLines w:val="0"/>
              <w:widowControl w:val="0"/>
              <w:shd w:val="clear" w:color="auto" w:fill="auto"/>
              <w:bidi w:val="0"/>
              <w:spacing w:before="0" w:after="100" w:line="240" w:lineRule="auto"/>
              <w:ind w:left="0" w:right="0" w:firstLine="500"/>
              <w:jc w:val="left"/>
            </w:pPr>
            <w:r>
              <w:rPr>
                <w:color w:val="000000"/>
                <w:spacing w:val="0"/>
                <w:w w:val="100"/>
                <w:position w:val="0"/>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16,148,</w:t>
            </w:r>
          </w:p>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607.33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121,4</w:t>
            </w:r>
          </w:p>
          <w:p>
            <w:pPr>
              <w:pStyle w:val="Style24"/>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92,09</w:t>
            </w:r>
          </w:p>
          <w:p>
            <w:pPr>
              <w:pStyle w:val="Style24"/>
              <w:keepNext w:val="0"/>
              <w:keepLines w:val="0"/>
              <w:widowControl w:val="0"/>
              <w:shd w:val="clear" w:color="auto" w:fill="auto"/>
              <w:bidi w:val="0"/>
              <w:spacing w:before="0" w:after="100" w:line="240" w:lineRule="auto"/>
              <w:ind w:left="0" w:right="0" w:firstLine="240"/>
              <w:jc w:val="both"/>
            </w:pPr>
            <w:r>
              <w:rPr>
                <w:color w:val="000000"/>
                <w:spacing w:val="0"/>
                <w:w w:val="100"/>
                <w:position w:val="0"/>
              </w:rPr>
              <w:t>6.02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3,209,0</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61,006.</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w:t>
            </w: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161,4</w:t>
            </w:r>
          </w:p>
          <w:p>
            <w:pPr>
              <w:pStyle w:val="Style24"/>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86,07</w:t>
            </w:r>
          </w:p>
          <w:p>
            <w:pPr>
              <w:pStyle w:val="Style24"/>
              <w:keepNext w:val="0"/>
              <w:keepLines w:val="0"/>
              <w:widowControl w:val="0"/>
              <w:shd w:val="clear" w:color="auto" w:fill="auto"/>
              <w:bidi w:val="0"/>
              <w:spacing w:before="0" w:after="100" w:line="240" w:lineRule="auto"/>
              <w:ind w:left="0" w:right="0" w:firstLine="240"/>
              <w:jc w:val="both"/>
            </w:pPr>
            <w:r>
              <w:rPr>
                <w:color w:val="000000"/>
                <w:spacing w:val="0"/>
                <w:w w:val="100"/>
                <w:position w:val="0"/>
              </w:rPr>
              <w:t>3.33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161,48</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6,073.3</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99,67</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8,456.</w:t>
            </w:r>
          </w:p>
          <w:p>
            <w:pPr>
              <w:pStyle w:val="Style24"/>
              <w:keepNext w:val="0"/>
              <w:keepLines w:val="0"/>
              <w:widowControl w:val="0"/>
              <w:shd w:val="clear" w:color="auto" w:fill="auto"/>
              <w:bidi w:val="0"/>
              <w:spacing w:before="0" w:after="100" w:line="240" w:lineRule="auto"/>
              <w:ind w:left="0" w:right="0" w:firstLine="40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2,971,7</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41,847.</w:t>
            </w:r>
          </w:p>
          <w:p>
            <w:pPr>
              <w:pStyle w:val="Style24"/>
              <w:keepNext w:val="0"/>
              <w:keepLines w:val="0"/>
              <w:widowControl w:val="0"/>
              <w:shd w:val="clear" w:color="auto" w:fill="auto"/>
              <w:bidi w:val="0"/>
              <w:spacing w:before="0" w:after="100" w:line="240" w:lineRule="auto"/>
              <w:ind w:left="0" w:right="0" w:firstLine="500"/>
              <w:jc w:val="left"/>
            </w:pPr>
            <w:r>
              <w:rPr>
                <w:color w:val="000000"/>
                <w:spacing w:val="0"/>
                <w:w w:val="100"/>
                <w:position w:val="0"/>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3,071,4</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20,303.</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.股东投入的</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普通股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99,67</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8,456.</w:t>
            </w:r>
          </w:p>
          <w:p>
            <w:pPr>
              <w:pStyle w:val="Style24"/>
              <w:keepNext w:val="0"/>
              <w:keepLines w:val="0"/>
              <w:widowControl w:val="0"/>
              <w:shd w:val="clear" w:color="auto" w:fill="auto"/>
              <w:bidi w:val="0"/>
              <w:spacing w:before="0" w:after="100" w:line="240" w:lineRule="auto"/>
              <w:ind w:left="0" w:right="0" w:firstLine="40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2,971,7</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41,847.</w:t>
            </w:r>
          </w:p>
          <w:p>
            <w:pPr>
              <w:pStyle w:val="Style24"/>
              <w:keepNext w:val="0"/>
              <w:keepLines w:val="0"/>
              <w:widowControl w:val="0"/>
              <w:shd w:val="clear" w:color="auto" w:fill="auto"/>
              <w:bidi w:val="0"/>
              <w:spacing w:before="0" w:after="100" w:line="240" w:lineRule="auto"/>
              <w:ind w:left="0" w:right="0" w:firstLine="500"/>
              <w:jc w:val="left"/>
            </w:pPr>
            <w:r>
              <w:rPr>
                <w:color w:val="000000"/>
                <w:spacing w:val="0"/>
                <w:w w:val="100"/>
                <w:position w:val="0"/>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3,071,4</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20,303.</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16,148,</w:t>
            </w:r>
          </w:p>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607.33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-39,9</w:t>
            </w:r>
          </w:p>
          <w:p>
            <w:pPr>
              <w:pStyle w:val="Style24"/>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93,97</w:t>
            </w:r>
          </w:p>
          <w:p>
            <w:pPr>
              <w:pStyle w:val="Style24"/>
              <w:keepNext w:val="0"/>
              <w:keepLines w:val="0"/>
              <w:widowControl w:val="0"/>
              <w:shd w:val="clear" w:color="auto" w:fill="auto"/>
              <w:bidi w:val="0"/>
              <w:spacing w:before="0" w:after="100" w:line="240" w:lineRule="auto"/>
              <w:ind w:left="0" w:right="0" w:firstLine="240"/>
              <w:jc w:val="both"/>
            </w:pPr>
            <w:r>
              <w:rPr>
                <w:color w:val="000000"/>
                <w:spacing w:val="0"/>
                <w:w w:val="100"/>
                <w:position w:val="0"/>
              </w:rPr>
              <w:t>7.31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-23,845</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,369.98</w:t>
            </w: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16,148,</w:t>
            </w:r>
          </w:p>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607.33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-16,1</w:t>
            </w:r>
          </w:p>
          <w:p>
            <w:pPr>
              <w:pStyle w:val="Style24"/>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48,60</w:t>
            </w:r>
          </w:p>
          <w:p>
            <w:pPr>
              <w:pStyle w:val="Style24"/>
              <w:keepNext w:val="0"/>
              <w:keepLines w:val="0"/>
              <w:widowControl w:val="0"/>
              <w:shd w:val="clear" w:color="auto" w:fill="auto"/>
              <w:bidi w:val="0"/>
              <w:spacing w:before="0" w:after="100" w:line="240" w:lineRule="auto"/>
              <w:ind w:left="0" w:right="0" w:firstLine="240"/>
              <w:jc w:val="both"/>
            </w:pPr>
            <w:r>
              <w:rPr>
                <w:color w:val="000000"/>
                <w:spacing w:val="0"/>
                <w:w w:val="100"/>
                <w:position w:val="0"/>
              </w:rPr>
              <w:t>7.33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-23,8</w:t>
            </w:r>
          </w:p>
          <w:p>
            <w:pPr>
              <w:pStyle w:val="Style24"/>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45,36</w:t>
            </w:r>
          </w:p>
          <w:p>
            <w:pPr>
              <w:pStyle w:val="Style24"/>
              <w:keepNext w:val="0"/>
              <w:keepLines w:val="0"/>
              <w:widowControl w:val="0"/>
              <w:shd w:val="clear" w:color="auto" w:fill="auto"/>
              <w:bidi w:val="0"/>
              <w:spacing w:before="0" w:after="100" w:line="240" w:lineRule="auto"/>
              <w:ind w:left="0" w:right="0" w:firstLine="240"/>
              <w:jc w:val="both"/>
            </w:pPr>
            <w:r>
              <w:rPr>
                <w:color w:val="000000"/>
                <w:spacing w:val="0"/>
                <w:w w:val="100"/>
                <w:position w:val="0"/>
              </w:rPr>
              <w:t>9.98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-23,845</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,369.98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654,2</w:t>
            </w:r>
          </w:p>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21,94</w:t>
            </w:r>
          </w:p>
          <w:p>
            <w:pPr>
              <w:pStyle w:val="Style24"/>
              <w:keepNext w:val="0"/>
              <w:keepLines w:val="0"/>
              <w:widowControl w:val="0"/>
              <w:shd w:val="clear" w:color="auto" w:fill="auto"/>
              <w:bidi w:val="0"/>
              <w:spacing w:before="0" w:after="100" w:line="240" w:lineRule="auto"/>
              <w:ind w:left="0" w:right="0" w:firstLine="260"/>
              <w:jc w:val="left"/>
            </w:pPr>
            <w:r>
              <w:rPr>
                <w:color w:val="000000"/>
                <w:spacing w:val="0"/>
                <w:w w:val="100"/>
                <w:position w:val="0"/>
              </w:rPr>
              <w:t>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4,835,7</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93,802.</w:t>
            </w:r>
          </w:p>
          <w:p>
            <w:pPr>
              <w:pStyle w:val="Style24"/>
              <w:keepNext w:val="0"/>
              <w:keepLines w:val="0"/>
              <w:widowControl w:val="0"/>
              <w:shd w:val="clear" w:color="auto" w:fill="auto"/>
              <w:bidi w:val="0"/>
              <w:spacing w:before="0" w:after="100" w:line="240" w:lineRule="auto"/>
              <w:ind w:left="0" w:right="0" w:firstLine="500"/>
              <w:jc w:val="left"/>
            </w:pPr>
            <w:r>
              <w:rPr>
                <w:color w:val="000000"/>
                <w:spacing w:val="0"/>
                <w:w w:val="100"/>
                <w:position w:val="0"/>
              </w:rPr>
              <w:t>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66,421,</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133.02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520,3</w:t>
            </w:r>
          </w:p>
          <w:p>
            <w:pPr>
              <w:pStyle w:val="Style24"/>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00,96</w:t>
            </w:r>
          </w:p>
          <w:p>
            <w:pPr>
              <w:pStyle w:val="Style24"/>
              <w:keepNext w:val="0"/>
              <w:keepLines w:val="0"/>
              <w:widowControl w:val="0"/>
              <w:shd w:val="clear" w:color="auto" w:fill="auto"/>
              <w:bidi w:val="0"/>
              <w:spacing w:before="0" w:after="100" w:line="240" w:lineRule="auto"/>
              <w:ind w:left="0" w:right="0" w:firstLine="240"/>
              <w:jc w:val="both"/>
            </w:pPr>
            <w:r>
              <w:rPr>
                <w:color w:val="000000"/>
                <w:spacing w:val="0"/>
                <w:w w:val="100"/>
                <w:position w:val="0"/>
              </w:rPr>
              <w:t>6.04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6,076,7</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37,845.</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1"/>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其他综</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专项储 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盈余公</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 配利 润</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所有者</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权益合</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优先</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217,8</w:t>
            </w:r>
          </w:p>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95,20</w:t>
            </w:r>
          </w:p>
          <w:p>
            <w:pPr>
              <w:pStyle w:val="Style24"/>
              <w:keepNext w:val="0"/>
              <w:keepLines w:val="0"/>
              <w:widowControl w:val="0"/>
              <w:shd w:val="clear" w:color="auto" w:fill="auto"/>
              <w:bidi w:val="0"/>
              <w:spacing w:before="0" w:after="100" w:line="240" w:lineRule="auto"/>
              <w:ind w:left="0" w:right="0" w:firstLine="26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1,022,1</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09,919.</w:t>
            </w:r>
          </w:p>
          <w:p>
            <w:pPr>
              <w:pStyle w:val="Style24"/>
              <w:keepNext w:val="0"/>
              <w:keepLines w:val="0"/>
              <w:widowControl w:val="0"/>
              <w:shd w:val="clear" w:color="auto" w:fill="auto"/>
              <w:bidi w:val="0"/>
              <w:spacing w:before="0" w:after="100" w:line="240" w:lineRule="auto"/>
              <w:ind w:left="0" w:right="0" w:firstLine="500"/>
              <w:jc w:val="left"/>
            </w:pPr>
            <w:r>
              <w:rPr>
                <w:color w:val="000000"/>
                <w:spacing w:val="0"/>
                <w:w w:val="100"/>
                <w:position w:val="0"/>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42,941,</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823.99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351,1</w:t>
            </w:r>
          </w:p>
          <w:p>
            <w:pPr>
              <w:pStyle w:val="Style24"/>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32,48</w:t>
            </w:r>
          </w:p>
          <w:p>
            <w:pPr>
              <w:pStyle w:val="Style24"/>
              <w:keepNext w:val="0"/>
              <w:keepLines w:val="0"/>
              <w:widowControl w:val="0"/>
              <w:shd w:val="clear" w:color="auto" w:fill="auto"/>
              <w:bidi w:val="0"/>
              <w:spacing w:before="0" w:after="100" w:line="240" w:lineRule="auto"/>
              <w:ind w:left="0" w:right="0" w:firstLine="240"/>
              <w:jc w:val="both"/>
            </w:pPr>
            <w:r>
              <w:rPr>
                <w:color w:val="000000"/>
                <w:spacing w:val="0"/>
                <w:w w:val="100"/>
                <w:position w:val="0"/>
              </w:rPr>
              <w:t>9.79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1,634,0</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79,433.</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51</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460"/>
              <w:jc w:val="left"/>
              <w:rPr>
                <w:sz w:val="17"/>
                <w:szCs w:val="17"/>
              </w:rPr>
            </w:pPr>
            <w:r>
              <w:rPr>
                <w:rFonts w:ascii="SimSun" w:eastAsia="SimSun" w:hAnsi="SimSun" w:cs="SimSun"/>
                <w:color w:val="000000"/>
                <w:spacing w:val="0"/>
                <w:w w:val="100"/>
                <w:position w:val="0"/>
                <w:sz w:val="17"/>
                <w:szCs w:val="17"/>
              </w:rPr>
              <w:t>加：会计政</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820"/>
              <w:jc w:val="left"/>
              <w:rPr>
                <w:sz w:val="17"/>
                <w:szCs w:val="17"/>
              </w:rPr>
            </w:pPr>
            <w:r>
              <w:rPr>
                <w:rFonts w:ascii="SimSun" w:eastAsia="SimSun" w:hAnsi="SimSun" w:cs="SimSun"/>
                <w:color w:val="000000"/>
                <w:spacing w:val="0"/>
                <w:w w:val="100"/>
                <w:position w:val="0"/>
                <w:sz w:val="17"/>
                <w:szCs w:val="17"/>
              </w:rPr>
              <w:t>前期</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二、本年期初余 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217,8</w:t>
            </w:r>
          </w:p>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95,20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1,022,1</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09,919.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42,941,</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823.99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351,1</w:t>
            </w:r>
          </w:p>
          <w:p>
            <w:pPr>
              <w:pStyle w:val="Style24"/>
              <w:keepNext w:val="0"/>
              <w:keepLines w:val="0"/>
              <w:widowControl w:val="0"/>
              <w:shd w:val="clear" w:color="auto" w:fill="auto"/>
              <w:bidi w:val="0"/>
              <w:spacing w:before="0" w:after="0" w:line="240" w:lineRule="auto"/>
              <w:ind w:left="0" w:right="0" w:firstLine="160"/>
              <w:jc w:val="both"/>
            </w:pPr>
            <w:r>
              <w:rPr>
                <w:color w:val="000000"/>
                <w:spacing w:val="0"/>
                <w:w w:val="100"/>
                <w:position w:val="0"/>
              </w:rPr>
              <w:t>32,48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1,634,0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79,433.</w:t>
            </w: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9.79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6" w:lineRule="exact"/>
              <w:ind w:left="0" w:right="0" w:firstLine="0"/>
              <w:jc w:val="left"/>
              <w:rPr>
                <w:sz w:val="17"/>
                <w:szCs w:val="17"/>
              </w:rPr>
            </w:pPr>
            <w:r>
              <w:rPr>
                <w:rFonts w:ascii="SimSun" w:eastAsia="SimSun" w:hAnsi="SimSun" w:cs="SimSun"/>
                <w:color w:val="000000"/>
                <w:spacing w:val="0"/>
                <w:w w:val="100"/>
                <w:position w:val="0"/>
                <w:sz w:val="17"/>
                <w:szCs w:val="17"/>
              </w:rPr>
              <w:t>三、本期增减变 动金额（减少以</w:t>
            </w:r>
          </w:p>
          <w:p>
            <w:pPr>
              <w:pStyle w:val="Style24"/>
              <w:keepNext w:val="0"/>
              <w:keepLines w:val="0"/>
              <w:widowControl w:val="0"/>
              <w:shd w:val="clear" w:color="auto" w:fill="auto"/>
              <w:bidi w:val="0"/>
              <w:spacing w:before="0" w:after="0" w:line="336" w:lineRule="exact"/>
              <w:ind w:left="0" w:right="0" w:firstLine="0"/>
              <w:jc w:val="left"/>
              <w:rPr>
                <w:sz w:val="17"/>
                <w:szCs w:val="17"/>
              </w:rPr>
            </w:pPr>
            <w:r>
              <w:rPr>
                <w:rFonts w:ascii="SimSun" w:eastAsia="SimSun" w:hAnsi="SimSun" w:cs="SimSun"/>
                <w:color w:val="000000"/>
                <w:spacing w:val="0"/>
                <w:w w:val="100"/>
                <w:position w:val="0"/>
                <w:sz w:val="17"/>
                <w:szCs w:val="17"/>
              </w:rPr>
              <w:t>“一”号填列）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336,6</w:t>
            </w:r>
          </w:p>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48,28</w:t>
            </w:r>
          </w:p>
          <w:p>
            <w:pPr>
              <w:pStyle w:val="Style24"/>
              <w:keepNext w:val="0"/>
              <w:keepLines w:val="0"/>
              <w:widowControl w:val="0"/>
              <w:shd w:val="clear" w:color="auto" w:fill="auto"/>
              <w:bidi w:val="0"/>
              <w:spacing w:before="0" w:after="100" w:line="240" w:lineRule="auto"/>
              <w:ind w:left="0" w:right="0" w:firstLine="260"/>
              <w:jc w:val="left"/>
            </w:pPr>
            <w:r>
              <w:rPr>
                <w:color w:val="000000"/>
                <w:spacing w:val="0"/>
                <w:w w:val="100"/>
                <w:position w:val="0"/>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841,94</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2,035.1</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7,330,7</w:t>
            </w:r>
          </w:p>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01.70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47,67</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6,380.</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1,233,5</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97,405.</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73,30</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7,017.</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73,307,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017.03</w:t>
            </w: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59,37</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6,544.</w:t>
            </w:r>
          </w:p>
          <w:p>
            <w:pPr>
              <w:pStyle w:val="Style24"/>
              <w:keepNext w:val="0"/>
              <w:keepLines w:val="0"/>
              <w:widowControl w:val="0"/>
              <w:shd w:val="clear" w:color="auto" w:fill="auto"/>
              <w:bidi w:val="0"/>
              <w:spacing w:before="0" w:after="100" w:line="240" w:lineRule="auto"/>
              <w:ind w:left="0" w:right="0" w:firstLine="40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1,119,2</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13,779.</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1,178,5</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90,323.</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.股东投入的</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普通股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59,37</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6,544.</w:t>
            </w:r>
          </w:p>
          <w:p>
            <w:pPr>
              <w:pStyle w:val="Style24"/>
              <w:keepNext w:val="0"/>
              <w:keepLines w:val="0"/>
              <w:widowControl w:val="0"/>
              <w:shd w:val="clear" w:color="auto" w:fill="auto"/>
              <w:bidi w:val="0"/>
              <w:spacing w:before="0" w:after="100" w:line="240" w:lineRule="auto"/>
              <w:ind w:left="0" w:right="0" w:firstLine="40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1,119,2</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13,779.</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1,178,5</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90,323.</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7,330,7</w:t>
            </w:r>
          </w:p>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01.70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-25,6</w:t>
            </w:r>
          </w:p>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30,63</w:t>
            </w:r>
          </w:p>
          <w:p>
            <w:pPr>
              <w:pStyle w:val="Style24"/>
              <w:keepNext w:val="0"/>
              <w:keepLines w:val="0"/>
              <w:widowControl w:val="0"/>
              <w:shd w:val="clear" w:color="auto" w:fill="auto"/>
              <w:bidi w:val="0"/>
              <w:spacing w:before="0" w:after="100" w:line="240" w:lineRule="auto"/>
              <w:ind w:left="0" w:right="0" w:firstLine="240"/>
              <w:jc w:val="both"/>
            </w:pPr>
            <w:r>
              <w:rPr>
                <w:color w:val="000000"/>
                <w:spacing w:val="0"/>
                <w:w w:val="100"/>
                <w:position w:val="0"/>
              </w:rPr>
              <w:t>6.80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-18,299</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,935.10</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7,330,7</w:t>
            </w:r>
          </w:p>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01.70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-7,33</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0,701.</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-18,2</w:t>
            </w:r>
          </w:p>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99,93</w:t>
            </w:r>
          </w:p>
          <w:p>
            <w:pPr>
              <w:pStyle w:val="Style24"/>
              <w:keepNext w:val="0"/>
              <w:keepLines w:val="0"/>
              <w:widowControl w:val="0"/>
              <w:shd w:val="clear" w:color="auto" w:fill="auto"/>
              <w:bidi w:val="0"/>
              <w:spacing w:before="0" w:after="100" w:line="240" w:lineRule="auto"/>
              <w:ind w:left="0" w:right="0" w:firstLine="240"/>
              <w:jc w:val="both"/>
            </w:pPr>
            <w:r>
              <w:rPr>
                <w:color w:val="000000"/>
                <w:spacing w:val="0"/>
                <w:w w:val="100"/>
                <w:position w:val="0"/>
              </w:rPr>
              <w:t>5.10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-18,299</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,935.10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277,2</w:t>
            </w:r>
          </w:p>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71,74</w:t>
            </w:r>
          </w:p>
          <w:p>
            <w:pPr>
              <w:pStyle w:val="Style24"/>
              <w:keepNext w:val="0"/>
              <w:keepLines w:val="0"/>
              <w:widowControl w:val="0"/>
              <w:shd w:val="clear" w:color="auto" w:fill="auto"/>
              <w:bidi w:val="0"/>
              <w:spacing w:before="0" w:after="100" w:line="240" w:lineRule="auto"/>
              <w:ind w:left="0" w:right="0" w:firstLine="260"/>
              <w:jc w:val="left"/>
            </w:pPr>
            <w:r>
              <w:rPr>
                <w:color w:val="000000"/>
                <w:spacing w:val="0"/>
                <w:w w:val="100"/>
                <w:position w:val="0"/>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-277,27</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1,744.0</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277,2</w:t>
            </w:r>
          </w:p>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71,74</w:t>
            </w:r>
          </w:p>
          <w:p>
            <w:pPr>
              <w:pStyle w:val="Style24"/>
              <w:keepNext w:val="0"/>
              <w:keepLines w:val="0"/>
              <w:widowControl w:val="0"/>
              <w:shd w:val="clear" w:color="auto" w:fill="auto"/>
              <w:bidi w:val="0"/>
              <w:spacing w:before="0" w:after="100" w:line="240" w:lineRule="auto"/>
              <w:ind w:left="0" w:right="0" w:firstLine="260"/>
              <w:jc w:val="left"/>
            </w:pPr>
            <w:r>
              <w:rPr>
                <w:color w:val="000000"/>
                <w:spacing w:val="0"/>
                <w:w w:val="100"/>
                <w:position w:val="0"/>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-277,27</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1,744.0</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554,5</w:t>
            </w:r>
          </w:p>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43,48</w:t>
            </w:r>
          </w:p>
          <w:p>
            <w:pPr>
              <w:pStyle w:val="Style24"/>
              <w:keepNext w:val="0"/>
              <w:keepLines w:val="0"/>
              <w:widowControl w:val="0"/>
              <w:shd w:val="clear" w:color="auto" w:fill="auto"/>
              <w:bidi w:val="0"/>
              <w:spacing w:before="0" w:after="100" w:line="240" w:lineRule="auto"/>
              <w:ind w:left="0" w:right="0" w:firstLine="260"/>
              <w:jc w:val="left"/>
            </w:pPr>
            <w:r>
              <w:rPr>
                <w:color w:val="000000"/>
                <w:spacing w:val="0"/>
                <w:w w:val="100"/>
                <w:position w:val="0"/>
              </w:rPr>
              <w:t>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1,864,0</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51,954.</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50,272,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525.69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398,8</w:t>
            </w:r>
          </w:p>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08,87</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2,867,6</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76,838.</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62</w:t>
            </w:r>
          </w:p>
        </w:tc>
      </w:tr>
    </w:tbl>
    <w:p>
      <w:pPr>
        <w:widowControl w:val="0"/>
        <w:spacing w:after="319" w:line="1" w:lineRule="exact"/>
      </w:pPr>
    </w:p>
    <w:p>
      <w:pPr>
        <w:pStyle w:val="Style31"/>
        <w:keepNext/>
        <w:keepLines/>
        <w:widowControl w:val="0"/>
        <w:shd w:val="clear" w:color="auto" w:fill="auto"/>
        <w:bidi w:val="0"/>
        <w:spacing w:before="0" w:after="280" w:line="240" w:lineRule="auto"/>
        <w:ind w:left="0" w:right="0" w:firstLine="0"/>
        <w:jc w:val="left"/>
      </w:pPr>
      <w:bookmarkStart w:id="661" w:name="bookmark661"/>
      <w:bookmarkStart w:id="662" w:name="bookmark662"/>
      <w:bookmarkStart w:id="663" w:name="bookmark663"/>
      <w:r>
        <w:rPr>
          <w:color w:val="000000"/>
          <w:spacing w:val="0"/>
          <w:w w:val="100"/>
          <w:position w:val="0"/>
        </w:rPr>
        <w:t>三、公司基本情况</w:t>
      </w:r>
      <w:bookmarkEnd w:id="661"/>
      <w:bookmarkEnd w:id="662"/>
      <w:bookmarkEnd w:id="663"/>
    </w:p>
    <w:p>
      <w:pPr>
        <w:pStyle w:val="Style33"/>
        <w:keepNext w:val="0"/>
        <w:keepLines w:val="0"/>
        <w:widowControl w:val="0"/>
        <w:shd w:val="clear" w:color="auto" w:fill="auto"/>
        <w:bidi w:val="0"/>
        <w:spacing w:before="0" w:after="280" w:line="312" w:lineRule="exact"/>
        <w:ind w:left="0" w:right="0" w:firstLine="380"/>
        <w:jc w:val="both"/>
      </w:pPr>
      <w:r>
        <w:rPr>
          <w:color w:val="000000"/>
          <w:spacing w:val="0"/>
          <w:w w:val="100"/>
          <w:position w:val="0"/>
        </w:rPr>
        <w:t>瑞康医药股份有限公司（以下简称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瑞康医药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公司八本公司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，注册地址：烟台市芝罘区机场路</w:t>
      </w:r>
      <w:r>
        <w:rPr>
          <w:rFonts w:ascii="Times New Roman" w:eastAsia="Times New Roman" w:hAnsi="Times New Roman" w:cs="Times New Roman"/>
          <w:color w:val="000000"/>
          <w:spacing w:val="0"/>
          <w:w w:val="100"/>
          <w:position w:val="0"/>
          <w:sz w:val="18"/>
          <w:szCs w:val="18"/>
        </w:rPr>
        <w:t>326</w:t>
      </w:r>
      <w:r>
        <w:rPr>
          <w:color w:val="000000"/>
          <w:spacing w:val="0"/>
          <w:w w:val="100"/>
          <w:position w:val="0"/>
        </w:rPr>
        <w:t>号，本公司的业 务性质：医药商业，主要经营活动：中药材、中药饮片、中成药、化学原料药、化学药制剂、抗生素、生化药品、生物制品 （含疫苗）、精神药品、麻醉药品、蛋白同化制剂、肽类激素、医疗用毒性药品、罂粟壳、药品类易制毒化学品的批发；</w:t>
      </w:r>
      <w:r>
        <w:rPr>
          <w:rFonts w:ascii="Times New Roman" w:eastAsia="Times New Roman" w:hAnsi="Times New Roman" w:cs="Times New Roman"/>
          <w:color w:val="000000"/>
          <w:spacing w:val="0"/>
          <w:w w:val="100"/>
          <w:position w:val="0"/>
          <w:sz w:val="18"/>
          <w:szCs w:val="18"/>
        </w:rPr>
        <w:t>II</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III</w:t>
      </w:r>
      <w:r>
        <w:rPr>
          <w:color w:val="000000"/>
          <w:spacing w:val="0"/>
          <w:w w:val="100"/>
          <w:position w:val="0"/>
        </w:rPr>
        <w:t>类医疗器械的批发和零售；常温保存保健食品及日用品销售；健身器械、化妆品、消毒液的批发；药品的仓储、配送；普 通货运；医用织物的生产加工、租赁、销售及洗涤配送；玻璃仪器、化工产品（不含危险化学品）、化学试剂（不含危险化 学品）的批发；批发兼零售预包装食品，乳制品（含婴幼儿配方乳粉）；医疗器械租赁和技术服务；仓储服务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国家专项规定 除外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；经济贸易咨询。（依法须经批准的项目，经相关部门批准后方可开展经营活动，有效期以许可证为准）。</w:t>
      </w:r>
    </w:p>
    <w:p>
      <w:pPr>
        <w:pStyle w:val="Style33"/>
        <w:keepNext w:val="0"/>
        <w:keepLines w:val="0"/>
        <w:widowControl w:val="0"/>
        <w:shd w:val="clear" w:color="auto" w:fill="auto"/>
        <w:bidi w:val="0"/>
        <w:spacing w:before="0" w:after="80" w:line="312" w:lineRule="exact"/>
        <w:ind w:left="0" w:right="0" w:firstLine="380"/>
        <w:jc w:val="both"/>
      </w:pPr>
      <w:r>
        <w:rPr>
          <w:color w:val="000000"/>
          <w:spacing w:val="0"/>
          <w:w w:val="100"/>
          <w:position w:val="0"/>
        </w:rPr>
        <w:t>公司财务报表已于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30</w:t>
      </w:r>
      <w:r>
        <w:rPr>
          <w:color w:val="000000"/>
          <w:spacing w:val="0"/>
          <w:w w:val="100"/>
          <w:position w:val="0"/>
        </w:rPr>
        <w:t>日经公司董事会批准报出。</w:t>
      </w:r>
    </w:p>
    <w:p>
      <w:pPr>
        <w:pStyle w:val="Style33"/>
        <w:keepNext w:val="0"/>
        <w:keepLines w:val="0"/>
        <w:widowControl w:val="0"/>
        <w:shd w:val="clear" w:color="auto" w:fill="auto"/>
        <w:bidi w:val="0"/>
        <w:spacing w:before="0" w:after="800" w:line="317" w:lineRule="exact"/>
        <w:ind w:left="0" w:right="0" w:firstLine="380"/>
        <w:jc w:val="both"/>
      </w:pPr>
      <w:r>
        <w:rPr>
          <w:color w:val="000000"/>
          <w:spacing w:val="0"/>
          <w:w w:val="100"/>
          <w:position w:val="0"/>
        </w:rPr>
        <w:t>本公司</w:t>
      </w:r>
      <w:r>
        <w:rPr>
          <w:color w:val="000000"/>
          <w:spacing w:val="0"/>
          <w:w w:val="100"/>
          <w:position w:val="0"/>
          <w:sz w:val="18"/>
          <w:szCs w:val="18"/>
        </w:rPr>
        <w:t>2016</w:t>
      </w:r>
      <w:r>
        <w:rPr>
          <w:color w:val="000000"/>
          <w:spacing w:val="0"/>
          <w:w w:val="100"/>
          <w:position w:val="0"/>
        </w:rPr>
        <w:t>年度纳入合并范围的子公司共</w:t>
      </w:r>
      <w:r>
        <w:rPr>
          <w:color w:val="000000"/>
          <w:spacing w:val="0"/>
          <w:w w:val="100"/>
          <w:position w:val="0"/>
          <w:sz w:val="18"/>
          <w:szCs w:val="18"/>
        </w:rPr>
        <w:t>91</w:t>
      </w:r>
      <w:r>
        <w:rPr>
          <w:color w:val="000000"/>
          <w:spacing w:val="0"/>
          <w:w w:val="100"/>
          <w:position w:val="0"/>
        </w:rPr>
        <w:t>户，详见本附注九“在其他主体中的权益”。本公司本年度合并范围比上年 度增加</w:t>
      </w:r>
      <w:r>
        <w:rPr>
          <w:color w:val="000000"/>
          <w:spacing w:val="0"/>
          <w:w w:val="100"/>
          <w:position w:val="0"/>
          <w:sz w:val="18"/>
          <w:szCs w:val="18"/>
        </w:rPr>
        <w:t>40</w:t>
      </w:r>
      <w:r>
        <w:rPr>
          <w:color w:val="000000"/>
          <w:spacing w:val="0"/>
          <w:w w:val="100"/>
          <w:position w:val="0"/>
        </w:rPr>
        <w:t>户，详见本附注八“合并范围的变更”。</w:t>
      </w:r>
    </w:p>
    <w:p>
      <w:pPr>
        <w:pStyle w:val="Style31"/>
        <w:keepNext/>
        <w:keepLines/>
        <w:widowControl w:val="0"/>
        <w:shd w:val="clear" w:color="auto" w:fill="auto"/>
        <w:bidi w:val="0"/>
        <w:spacing w:before="0" w:line="240" w:lineRule="auto"/>
        <w:ind w:left="0" w:right="0" w:firstLine="0"/>
        <w:jc w:val="left"/>
      </w:pPr>
      <w:bookmarkStart w:id="664" w:name="bookmark664"/>
      <w:bookmarkStart w:id="665" w:name="bookmark665"/>
      <w:bookmarkStart w:id="666" w:name="bookmark666"/>
      <w:bookmarkStart w:id="667" w:name="bookmark667"/>
      <w:r>
        <w:rPr>
          <w:color w:val="000000"/>
          <w:spacing w:val="0"/>
          <w:w w:val="100"/>
          <w:position w:val="0"/>
        </w:rPr>
        <w:t>四</w:t>
      </w:r>
      <w:bookmarkEnd w:id="666"/>
      <w:r>
        <w:rPr>
          <w:color w:val="000000"/>
          <w:spacing w:val="0"/>
          <w:w w:val="100"/>
          <w:position w:val="0"/>
        </w:rPr>
        <w:t>、财务报表的编制基础</w:t>
      </w:r>
      <w:bookmarkEnd w:id="664"/>
      <w:bookmarkEnd w:id="665"/>
      <w:bookmarkEnd w:id="667"/>
    </w:p>
    <w:p>
      <w:pPr>
        <w:pStyle w:val="Style36"/>
        <w:keepNext/>
        <w:keepLines/>
        <w:widowControl w:val="0"/>
        <w:shd w:val="clear" w:color="auto" w:fill="auto"/>
        <w:bidi w:val="0"/>
        <w:spacing w:before="0" w:after="280" w:line="240" w:lineRule="auto"/>
        <w:ind w:left="0" w:right="0" w:firstLine="0"/>
        <w:jc w:val="left"/>
      </w:pPr>
      <w:bookmarkStart w:id="668" w:name="bookmark668"/>
      <w:bookmarkStart w:id="669" w:name="bookmark669"/>
      <w:bookmarkStart w:id="670" w:name="bookmark670"/>
      <w:bookmarkStart w:id="671" w:name="bookmark671"/>
      <w:r>
        <w:rPr>
          <w:rFonts w:ascii="Times New Roman" w:eastAsia="Times New Roman" w:hAnsi="Times New Roman" w:cs="Times New Roman"/>
          <w:color w:val="000000"/>
          <w:spacing w:val="0"/>
          <w:w w:val="100"/>
          <w:position w:val="0"/>
        </w:rPr>
        <w:t>1</w:t>
      </w:r>
      <w:bookmarkEnd w:id="670"/>
      <w:r>
        <w:rPr>
          <w:color w:val="000000"/>
          <w:spacing w:val="0"/>
          <w:w w:val="100"/>
          <w:position w:val="0"/>
        </w:rPr>
        <w:t>、编制基础</w:t>
      </w:r>
      <w:bookmarkEnd w:id="668"/>
      <w:bookmarkEnd w:id="669"/>
      <w:bookmarkEnd w:id="671"/>
    </w:p>
    <w:p>
      <w:pPr>
        <w:pStyle w:val="Style33"/>
        <w:keepNext w:val="0"/>
        <w:keepLines w:val="0"/>
        <w:widowControl w:val="0"/>
        <w:shd w:val="clear" w:color="auto" w:fill="auto"/>
        <w:bidi w:val="0"/>
        <w:spacing w:before="0" w:after="0" w:line="316" w:lineRule="exact"/>
        <w:ind w:left="0" w:right="0" w:firstLine="380"/>
        <w:jc w:val="both"/>
      </w:pPr>
      <w:r>
        <w:rPr>
          <w:color w:val="000000"/>
          <w:spacing w:val="0"/>
          <w:w w:val="100"/>
          <w:position w:val="0"/>
        </w:rPr>
        <w:t>本公司财务报表以持续经营假设为基础，根据实际发生的交易和事项，按照财政部发布的《企业会计准则一基本准则》 （财政部令第</w:t>
      </w:r>
      <w:r>
        <w:rPr>
          <w:color w:val="000000"/>
          <w:spacing w:val="0"/>
          <w:w w:val="100"/>
          <w:position w:val="0"/>
          <w:sz w:val="18"/>
          <w:szCs w:val="18"/>
        </w:rPr>
        <w:t>33</w:t>
      </w:r>
      <w:r>
        <w:rPr>
          <w:color w:val="000000"/>
          <w:spacing w:val="0"/>
          <w:w w:val="100"/>
          <w:position w:val="0"/>
        </w:rPr>
        <w:t>号发布、财政部令第</w:t>
      </w:r>
      <w:r>
        <w:rPr>
          <w:color w:val="000000"/>
          <w:spacing w:val="0"/>
          <w:w w:val="100"/>
          <w:position w:val="0"/>
          <w:sz w:val="18"/>
          <w:szCs w:val="18"/>
        </w:rPr>
        <w:t>76</w:t>
      </w:r>
      <w:r>
        <w:rPr>
          <w:color w:val="000000"/>
          <w:spacing w:val="0"/>
          <w:w w:val="100"/>
          <w:position w:val="0"/>
        </w:rPr>
        <w:t>号修订）、于</w:t>
      </w: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15</w:t>
      </w:r>
      <w:r>
        <w:rPr>
          <w:color w:val="000000"/>
          <w:spacing w:val="0"/>
          <w:w w:val="100"/>
          <w:position w:val="0"/>
        </w:rPr>
        <w:t>日及其后颁布和修订的</w:t>
      </w:r>
      <w:r>
        <w:rPr>
          <w:color w:val="000000"/>
          <w:spacing w:val="0"/>
          <w:w w:val="100"/>
          <w:position w:val="0"/>
          <w:sz w:val="18"/>
          <w:szCs w:val="18"/>
        </w:rPr>
        <w:t>41</w:t>
      </w:r>
      <w:r>
        <w:rPr>
          <w:color w:val="000000"/>
          <w:spacing w:val="0"/>
          <w:w w:val="100"/>
          <w:position w:val="0"/>
        </w:rPr>
        <w:t>项具体会计准则、企业会计准则应 用指南、企业会计准则解释及其他相关规定（以下合称“企业会计准则”）编制。</w:t>
      </w:r>
    </w:p>
    <w:p>
      <w:pPr>
        <w:pStyle w:val="Style33"/>
        <w:keepNext w:val="0"/>
        <w:keepLines w:val="0"/>
        <w:widowControl w:val="0"/>
        <w:shd w:val="clear" w:color="auto" w:fill="auto"/>
        <w:bidi w:val="0"/>
        <w:spacing w:before="0" w:after="0" w:line="316" w:lineRule="exact"/>
        <w:ind w:left="0" w:right="0" w:firstLine="380"/>
        <w:jc w:val="both"/>
      </w:pPr>
      <w:r>
        <w:rPr>
          <w:color w:val="000000"/>
          <w:spacing w:val="0"/>
          <w:w w:val="100"/>
          <w:position w:val="0"/>
        </w:rPr>
        <w:t>此外，本公司还按照《公开发行证券的公司信息披露编报规则第</w:t>
      </w:r>
      <w:r>
        <w:rPr>
          <w:color w:val="000000"/>
          <w:spacing w:val="0"/>
          <w:w w:val="100"/>
          <w:position w:val="0"/>
          <w:sz w:val="18"/>
          <w:szCs w:val="18"/>
        </w:rPr>
        <w:t>15</w:t>
      </w:r>
      <w:r>
        <w:rPr>
          <w:color w:val="000000"/>
          <w:spacing w:val="0"/>
          <w:w w:val="100"/>
          <w:position w:val="0"/>
        </w:rPr>
        <w:t>号一财务报告的一般规定</w:t>
      </w:r>
      <w:r>
        <w:rPr>
          <w:color w:val="000000"/>
          <w:spacing w:val="0"/>
          <w:w w:val="100"/>
          <w:position w:val="0"/>
          <w:sz w:val="18"/>
          <w:szCs w:val="18"/>
        </w:rPr>
        <w:t>（2014</w:t>
      </w:r>
      <w:r>
        <w:rPr>
          <w:color w:val="000000"/>
          <w:spacing w:val="0"/>
          <w:w w:val="100"/>
          <w:position w:val="0"/>
        </w:rPr>
        <w:t>年修订）》披露有关 财务信息。</w:t>
      </w:r>
    </w:p>
    <w:p>
      <w:pPr>
        <w:pStyle w:val="Style33"/>
        <w:keepNext w:val="0"/>
        <w:keepLines w:val="0"/>
        <w:widowControl w:val="0"/>
        <w:shd w:val="clear" w:color="auto" w:fill="auto"/>
        <w:bidi w:val="0"/>
        <w:spacing w:before="0" w:after="1000" w:line="316" w:lineRule="exact"/>
        <w:ind w:left="0" w:right="0" w:firstLine="380"/>
        <w:jc w:val="both"/>
      </w:pPr>
      <w:r>
        <w:rPr>
          <w:color w:val="000000"/>
          <w:spacing w:val="0"/>
          <w:w w:val="100"/>
          <w:position w:val="0"/>
        </w:rPr>
        <w:t>根据企业会计准则的相关规定，本公司会计核算以权责发生制为基础。本财务报表以历史成本作为计量基础。资产如果 发生减值，则按照相关规定计提相应的减值准备。</w:t>
      </w:r>
    </w:p>
    <w:p>
      <w:pPr>
        <w:pStyle w:val="Style36"/>
        <w:keepNext/>
        <w:keepLines/>
        <w:widowControl w:val="0"/>
        <w:shd w:val="clear" w:color="auto" w:fill="auto"/>
        <w:bidi w:val="0"/>
        <w:spacing w:before="0" w:line="240" w:lineRule="auto"/>
        <w:ind w:left="0" w:right="0" w:firstLine="0"/>
        <w:jc w:val="left"/>
      </w:pPr>
      <w:bookmarkStart w:id="672" w:name="bookmark672"/>
      <w:bookmarkStart w:id="673" w:name="bookmark673"/>
      <w:bookmarkStart w:id="674" w:name="bookmark674"/>
      <w:bookmarkStart w:id="675" w:name="bookmark675"/>
      <w:r>
        <w:rPr>
          <w:rFonts w:ascii="Times New Roman" w:eastAsia="Times New Roman" w:hAnsi="Times New Roman" w:cs="Times New Roman"/>
          <w:color w:val="000000"/>
          <w:spacing w:val="0"/>
          <w:w w:val="100"/>
          <w:position w:val="0"/>
        </w:rPr>
        <w:t>2</w:t>
      </w:r>
      <w:bookmarkEnd w:id="674"/>
      <w:r>
        <w:rPr>
          <w:color w:val="000000"/>
          <w:spacing w:val="0"/>
          <w:w w:val="100"/>
          <w:position w:val="0"/>
        </w:rPr>
        <w:t>、持续经营</w:t>
      </w:r>
      <w:bookmarkEnd w:id="672"/>
      <w:bookmarkEnd w:id="673"/>
      <w:bookmarkEnd w:id="675"/>
    </w:p>
    <w:p>
      <w:pPr>
        <w:pStyle w:val="Style33"/>
        <w:keepNext w:val="0"/>
        <w:keepLines w:val="0"/>
        <w:widowControl w:val="0"/>
        <w:shd w:val="clear" w:color="auto" w:fill="auto"/>
        <w:bidi w:val="0"/>
        <w:spacing w:before="0" w:after="340" w:line="240" w:lineRule="auto"/>
        <w:ind w:left="0" w:right="0" w:firstLine="380"/>
        <w:jc w:val="both"/>
      </w:pPr>
      <w:r>
        <w:rPr>
          <w:color w:val="000000"/>
          <w:spacing w:val="0"/>
          <w:w w:val="100"/>
          <w:position w:val="0"/>
        </w:rPr>
        <w:t>公司自本报告期末至少</w:t>
      </w:r>
      <w:r>
        <w:rPr>
          <w:color w:val="000000"/>
          <w:spacing w:val="0"/>
          <w:w w:val="100"/>
          <w:position w:val="0"/>
          <w:sz w:val="18"/>
          <w:szCs w:val="18"/>
        </w:rPr>
        <w:t>12</w:t>
      </w:r>
      <w:r>
        <w:rPr>
          <w:color w:val="000000"/>
          <w:spacing w:val="0"/>
          <w:w w:val="100"/>
          <w:position w:val="0"/>
        </w:rPr>
        <w:t>个月内具备持续经营能力，无影响持续经营能力的重大事项。</w:t>
      </w:r>
    </w:p>
    <w:p>
      <w:pPr>
        <w:pStyle w:val="Style31"/>
        <w:keepNext/>
        <w:keepLines/>
        <w:widowControl w:val="0"/>
        <w:shd w:val="clear" w:color="auto" w:fill="auto"/>
        <w:bidi w:val="0"/>
        <w:spacing w:before="0" w:after="260" w:line="240" w:lineRule="auto"/>
        <w:ind w:left="0" w:right="0" w:firstLine="0"/>
        <w:jc w:val="left"/>
      </w:pPr>
      <w:bookmarkStart w:id="676" w:name="bookmark676"/>
      <w:bookmarkStart w:id="677" w:name="bookmark677"/>
      <w:bookmarkStart w:id="678" w:name="bookmark678"/>
      <w:bookmarkStart w:id="679" w:name="bookmark679"/>
      <w:r>
        <w:rPr>
          <w:color w:val="000000"/>
          <w:spacing w:val="0"/>
          <w:w w:val="100"/>
          <w:position w:val="0"/>
        </w:rPr>
        <w:t>五</w:t>
      </w:r>
      <w:bookmarkEnd w:id="678"/>
      <w:r>
        <w:rPr>
          <w:color w:val="000000"/>
          <w:spacing w:val="0"/>
          <w:w w:val="100"/>
          <w:position w:val="0"/>
        </w:rPr>
        <w:t>、重要会计政策及会计估计</w:t>
      </w:r>
      <w:bookmarkEnd w:id="676"/>
      <w:bookmarkEnd w:id="677"/>
      <w:bookmarkEnd w:id="679"/>
    </w:p>
    <w:p>
      <w:pPr>
        <w:pStyle w:val="Style33"/>
        <w:keepNext w:val="0"/>
        <w:keepLines w:val="0"/>
        <w:widowControl w:val="0"/>
        <w:shd w:val="clear" w:color="auto" w:fill="auto"/>
        <w:bidi w:val="0"/>
        <w:spacing w:before="0" w:after="40" w:line="307" w:lineRule="exact"/>
        <w:ind w:left="0" w:right="0" w:firstLine="0"/>
        <w:jc w:val="left"/>
      </w:pPr>
      <w:r>
        <w:rPr>
          <w:color w:val="000000"/>
          <w:spacing w:val="0"/>
          <w:w w:val="100"/>
          <w:position w:val="0"/>
        </w:rPr>
        <w:t>公司是否需要遵守特殊行业的披露要求</w:t>
      </w:r>
    </w:p>
    <w:p>
      <w:pPr>
        <w:pStyle w:val="Style33"/>
        <w:keepNext w:val="0"/>
        <w:keepLines w:val="0"/>
        <w:widowControl w:val="0"/>
        <w:shd w:val="clear" w:color="auto" w:fill="auto"/>
        <w:bidi w:val="0"/>
        <w:spacing w:before="0" w:after="40" w:line="307" w:lineRule="exact"/>
        <w:ind w:left="0" w:right="0" w:firstLine="0"/>
        <w:jc w:val="left"/>
      </w:pPr>
      <w:r>
        <w:rPr>
          <w:color w:val="000000"/>
          <w:spacing w:val="0"/>
          <w:w w:val="100"/>
          <w:position w:val="0"/>
        </w:rPr>
        <w:t>否</w:t>
      </w:r>
    </w:p>
    <w:p>
      <w:pPr>
        <w:pStyle w:val="Style33"/>
        <w:keepNext w:val="0"/>
        <w:keepLines w:val="0"/>
        <w:widowControl w:val="0"/>
        <w:shd w:val="clear" w:color="auto" w:fill="auto"/>
        <w:bidi w:val="0"/>
        <w:spacing w:before="0" w:after="40" w:line="307" w:lineRule="exact"/>
        <w:ind w:left="0" w:right="0" w:firstLine="0"/>
        <w:jc w:val="left"/>
      </w:pPr>
      <w:r>
        <w:rPr>
          <w:color w:val="000000"/>
          <w:spacing w:val="0"/>
          <w:w w:val="100"/>
          <w:position w:val="0"/>
        </w:rPr>
        <w:t>具体会计政策和会计估计提示：</w:t>
      </w:r>
    </w:p>
    <w:p>
      <w:pPr>
        <w:pStyle w:val="Style33"/>
        <w:keepNext w:val="0"/>
        <w:keepLines w:val="0"/>
        <w:widowControl w:val="0"/>
        <w:shd w:val="clear" w:color="auto" w:fill="auto"/>
        <w:bidi w:val="0"/>
        <w:spacing w:before="0" w:after="400" w:line="307" w:lineRule="exact"/>
        <w:ind w:left="0" w:right="0" w:firstLine="380"/>
        <w:jc w:val="both"/>
      </w:pPr>
      <w:r>
        <w:rPr>
          <w:color w:val="000000"/>
          <w:spacing w:val="0"/>
          <w:w w:val="100"/>
          <w:position w:val="0"/>
        </w:rPr>
        <w:t>本公司根据实际生产经营特点，依据相关企业会计准则的规定，对收入确认等交易和事项制定了若干项具体会计政策和 会计估计，详见本附注五、</w:t>
      </w:r>
      <w:r>
        <w:rPr>
          <w:color w:val="000000"/>
          <w:spacing w:val="0"/>
          <w:w w:val="100"/>
          <w:position w:val="0"/>
          <w:sz w:val="18"/>
          <w:szCs w:val="18"/>
        </w:rPr>
        <w:t xml:space="preserve">28 </w:t>
      </w:r>
      <w:r>
        <w:rPr>
          <w:color w:val="000000"/>
          <w:spacing w:val="0"/>
          <w:w w:val="100"/>
          <w:position w:val="0"/>
        </w:rPr>
        <w:t>“收入”各项描述。</w:t>
      </w:r>
    </w:p>
    <w:p>
      <w:pPr>
        <w:pStyle w:val="Style36"/>
        <w:keepNext/>
        <w:keepLines/>
        <w:widowControl w:val="0"/>
        <w:shd w:val="clear" w:color="auto" w:fill="auto"/>
        <w:tabs>
          <w:tab w:pos="368" w:val="left"/>
        </w:tabs>
        <w:bidi w:val="0"/>
        <w:spacing w:before="0" w:after="260" w:line="240" w:lineRule="auto"/>
        <w:ind w:left="0" w:right="0" w:firstLine="0"/>
        <w:jc w:val="left"/>
      </w:pPr>
      <w:bookmarkStart w:id="680" w:name="bookmark680"/>
      <w:bookmarkStart w:id="681" w:name="bookmark681"/>
      <w:bookmarkStart w:id="682" w:name="bookmark682"/>
      <w:bookmarkStart w:id="683" w:name="bookmark683"/>
      <w:r>
        <w:rPr>
          <w:rFonts w:ascii="Times New Roman" w:eastAsia="Times New Roman" w:hAnsi="Times New Roman" w:cs="Times New Roman"/>
          <w:color w:val="000000"/>
          <w:spacing w:val="0"/>
          <w:w w:val="100"/>
          <w:position w:val="0"/>
        </w:rPr>
        <w:t>1</w:t>
      </w:r>
      <w:bookmarkEnd w:id="682"/>
      <w:r>
        <w:rPr>
          <w:color w:val="000000"/>
          <w:spacing w:val="0"/>
          <w:w w:val="100"/>
          <w:position w:val="0"/>
        </w:rPr>
        <w:t>、</w:t>
        <w:tab/>
        <w:t>遵循企业会计准则的声明</w:t>
      </w:r>
      <w:bookmarkEnd w:id="680"/>
      <w:bookmarkEnd w:id="681"/>
      <w:bookmarkEnd w:id="683"/>
    </w:p>
    <w:p>
      <w:pPr>
        <w:pStyle w:val="Style33"/>
        <w:keepNext w:val="0"/>
        <w:keepLines w:val="0"/>
        <w:widowControl w:val="0"/>
        <w:shd w:val="clear" w:color="auto" w:fill="auto"/>
        <w:bidi w:val="0"/>
        <w:spacing w:before="0" w:after="400" w:line="307" w:lineRule="exact"/>
        <w:ind w:left="0" w:right="0" w:firstLine="280"/>
        <w:jc w:val="both"/>
      </w:pPr>
      <w:r>
        <w:rPr>
          <w:color w:val="000000"/>
          <w:spacing w:val="0"/>
          <w:w w:val="100"/>
          <w:position w:val="0"/>
        </w:rPr>
        <w:t>本公司编制的财务报表符合企业会计准则的要求，真实、完整地反映了本公司于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日的公司及合并财务状况 以及</w:t>
      </w:r>
      <w:r>
        <w:rPr>
          <w:color w:val="000000"/>
          <w:spacing w:val="0"/>
          <w:w w:val="100"/>
          <w:position w:val="0"/>
          <w:sz w:val="18"/>
          <w:szCs w:val="18"/>
        </w:rPr>
        <w:t>2016</w:t>
      </w:r>
      <w:r>
        <w:rPr>
          <w:color w:val="000000"/>
          <w:spacing w:val="0"/>
          <w:w w:val="100"/>
          <w:position w:val="0"/>
        </w:rPr>
        <w:t>年度的公司及合并经营成果、公司及合并所有者权益变动和公司及合并现金流量。</w:t>
      </w:r>
    </w:p>
    <w:p>
      <w:pPr>
        <w:pStyle w:val="Style36"/>
        <w:keepNext/>
        <w:keepLines/>
        <w:widowControl w:val="0"/>
        <w:shd w:val="clear" w:color="auto" w:fill="auto"/>
        <w:tabs>
          <w:tab w:pos="378" w:val="left"/>
        </w:tabs>
        <w:bidi w:val="0"/>
        <w:spacing w:before="0" w:after="260" w:line="240" w:lineRule="auto"/>
        <w:ind w:left="0" w:right="0" w:firstLine="0"/>
        <w:jc w:val="both"/>
      </w:pPr>
      <w:bookmarkStart w:id="684" w:name="bookmark684"/>
      <w:bookmarkStart w:id="685" w:name="bookmark685"/>
      <w:bookmarkStart w:id="686" w:name="bookmark686"/>
      <w:bookmarkStart w:id="687" w:name="bookmark687"/>
      <w:r>
        <w:rPr>
          <w:rFonts w:ascii="Times New Roman" w:eastAsia="Times New Roman" w:hAnsi="Times New Roman" w:cs="Times New Roman"/>
          <w:color w:val="000000"/>
          <w:spacing w:val="0"/>
          <w:w w:val="100"/>
          <w:position w:val="0"/>
        </w:rPr>
        <w:t>2</w:t>
      </w:r>
      <w:bookmarkEnd w:id="686"/>
      <w:r>
        <w:rPr>
          <w:color w:val="000000"/>
          <w:spacing w:val="0"/>
          <w:w w:val="100"/>
          <w:position w:val="0"/>
        </w:rPr>
        <w:t>、</w:t>
        <w:tab/>
        <w:t>会计期间</w:t>
      </w:r>
      <w:bookmarkEnd w:id="684"/>
      <w:bookmarkEnd w:id="685"/>
      <w:bookmarkEnd w:id="687"/>
    </w:p>
    <w:p>
      <w:pPr>
        <w:pStyle w:val="Style33"/>
        <w:keepNext w:val="0"/>
        <w:keepLines w:val="0"/>
        <w:widowControl w:val="0"/>
        <w:shd w:val="clear" w:color="auto" w:fill="auto"/>
        <w:bidi w:val="0"/>
        <w:spacing w:before="0" w:after="1220" w:line="307" w:lineRule="exact"/>
        <w:ind w:left="0" w:right="0" w:firstLine="380"/>
        <w:jc w:val="both"/>
      </w:pPr>
      <w:r>
        <w:rPr>
          <w:color w:val="000000"/>
          <w:spacing w:val="0"/>
          <w:w w:val="100"/>
          <w:position w:val="0"/>
        </w:rPr>
        <w:t>本公司的会计年度为公历年度，即每年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w:t>
      </w:r>
    </w:p>
    <w:p>
      <w:pPr>
        <w:pStyle w:val="Style36"/>
        <w:keepNext/>
        <w:keepLines/>
        <w:widowControl w:val="0"/>
        <w:shd w:val="clear" w:color="auto" w:fill="auto"/>
        <w:tabs>
          <w:tab w:pos="378" w:val="left"/>
        </w:tabs>
        <w:bidi w:val="0"/>
        <w:spacing w:before="0" w:after="260" w:line="240" w:lineRule="auto"/>
        <w:ind w:left="0" w:right="0" w:firstLine="0"/>
        <w:jc w:val="both"/>
      </w:pPr>
      <w:bookmarkStart w:id="688" w:name="bookmark688"/>
      <w:bookmarkStart w:id="689" w:name="bookmark689"/>
      <w:bookmarkStart w:id="690" w:name="bookmark690"/>
      <w:bookmarkStart w:id="691" w:name="bookmark691"/>
      <w:r>
        <w:rPr>
          <w:rFonts w:ascii="Times New Roman" w:eastAsia="Times New Roman" w:hAnsi="Times New Roman" w:cs="Times New Roman"/>
          <w:color w:val="000000"/>
          <w:spacing w:val="0"/>
          <w:w w:val="100"/>
          <w:position w:val="0"/>
        </w:rPr>
        <w:t>3</w:t>
      </w:r>
      <w:bookmarkEnd w:id="690"/>
      <w:r>
        <w:rPr>
          <w:color w:val="000000"/>
          <w:spacing w:val="0"/>
          <w:w w:val="100"/>
          <w:position w:val="0"/>
        </w:rPr>
        <w:t>、</w:t>
        <w:tab/>
        <w:t>营业周期</w:t>
      </w:r>
      <w:bookmarkEnd w:id="688"/>
      <w:bookmarkEnd w:id="689"/>
      <w:bookmarkEnd w:id="691"/>
    </w:p>
    <w:p>
      <w:pPr>
        <w:pStyle w:val="Style33"/>
        <w:keepNext w:val="0"/>
        <w:keepLines w:val="0"/>
        <w:widowControl w:val="0"/>
        <w:shd w:val="clear" w:color="auto" w:fill="auto"/>
        <w:bidi w:val="0"/>
        <w:spacing w:before="0" w:after="400" w:line="326" w:lineRule="exact"/>
        <w:ind w:left="0" w:right="0" w:firstLine="380"/>
        <w:jc w:val="both"/>
      </w:pPr>
      <w:r>
        <w:rPr>
          <w:color w:val="000000"/>
          <w:spacing w:val="0"/>
          <w:w w:val="100"/>
          <w:position w:val="0"/>
        </w:rPr>
        <w:t>正常营业周期是指本公司从购买用于经营的资产起至实现现金或现金等价物的期间。本公司以</w:t>
      </w:r>
      <w:r>
        <w:rPr>
          <w:color w:val="000000"/>
          <w:spacing w:val="0"/>
          <w:w w:val="100"/>
          <w:position w:val="0"/>
          <w:sz w:val="18"/>
          <w:szCs w:val="18"/>
        </w:rPr>
        <w:t>12</w:t>
      </w:r>
      <w:r>
        <w:rPr>
          <w:color w:val="000000"/>
          <w:spacing w:val="0"/>
          <w:w w:val="100"/>
          <w:position w:val="0"/>
        </w:rPr>
        <w:t>个月作为一个营业周 期，并以其作为资产和负债的流动性划分标准。</w:t>
      </w:r>
    </w:p>
    <w:p>
      <w:pPr>
        <w:pStyle w:val="Style36"/>
        <w:keepNext/>
        <w:keepLines/>
        <w:widowControl w:val="0"/>
        <w:shd w:val="clear" w:color="auto" w:fill="auto"/>
        <w:tabs>
          <w:tab w:pos="378" w:val="left"/>
        </w:tabs>
        <w:bidi w:val="0"/>
        <w:spacing w:before="0" w:after="260" w:line="240" w:lineRule="auto"/>
        <w:ind w:left="0" w:right="0" w:firstLine="0"/>
        <w:jc w:val="both"/>
      </w:pPr>
      <w:bookmarkStart w:id="692" w:name="bookmark692"/>
      <w:bookmarkStart w:id="693" w:name="bookmark693"/>
      <w:bookmarkStart w:id="694" w:name="bookmark694"/>
      <w:bookmarkStart w:id="695" w:name="bookmark695"/>
      <w:r>
        <w:rPr>
          <w:rFonts w:ascii="Times New Roman" w:eastAsia="Times New Roman" w:hAnsi="Times New Roman" w:cs="Times New Roman"/>
          <w:color w:val="000000"/>
          <w:spacing w:val="0"/>
          <w:w w:val="100"/>
          <w:position w:val="0"/>
        </w:rPr>
        <w:t>4</w:t>
      </w:r>
      <w:bookmarkEnd w:id="694"/>
      <w:r>
        <w:rPr>
          <w:color w:val="000000"/>
          <w:spacing w:val="0"/>
          <w:w w:val="100"/>
          <w:position w:val="0"/>
        </w:rPr>
        <w:t>、</w:t>
        <w:tab/>
        <w:t>记账本位币</w:t>
      </w:r>
      <w:bookmarkEnd w:id="692"/>
      <w:bookmarkEnd w:id="693"/>
      <w:bookmarkEnd w:id="695"/>
    </w:p>
    <w:p>
      <w:pPr>
        <w:pStyle w:val="Style33"/>
        <w:keepNext w:val="0"/>
        <w:keepLines w:val="0"/>
        <w:widowControl w:val="0"/>
        <w:shd w:val="clear" w:color="auto" w:fill="auto"/>
        <w:bidi w:val="0"/>
        <w:spacing w:before="0" w:after="400" w:line="307" w:lineRule="exact"/>
        <w:ind w:left="0" w:right="0" w:firstLine="380"/>
        <w:jc w:val="both"/>
      </w:pPr>
      <w:r>
        <w:rPr>
          <w:color w:val="000000"/>
          <w:spacing w:val="0"/>
          <w:w w:val="100"/>
          <w:position w:val="0"/>
        </w:rPr>
        <w:t>本公司及境内子公司以人民币为记账本位币。本公司编制本财务报表时所采用的货币为人民币。</w:t>
      </w:r>
    </w:p>
    <w:p>
      <w:pPr>
        <w:pStyle w:val="Style36"/>
        <w:keepNext/>
        <w:keepLines/>
        <w:widowControl w:val="0"/>
        <w:shd w:val="clear" w:color="auto" w:fill="auto"/>
        <w:tabs>
          <w:tab w:pos="378" w:val="left"/>
        </w:tabs>
        <w:bidi w:val="0"/>
        <w:spacing w:before="0" w:after="260" w:line="240" w:lineRule="auto"/>
        <w:ind w:left="0" w:right="0" w:firstLine="0"/>
        <w:jc w:val="both"/>
      </w:pPr>
      <w:bookmarkStart w:id="696" w:name="bookmark696"/>
      <w:bookmarkStart w:id="697" w:name="bookmark697"/>
      <w:bookmarkStart w:id="698" w:name="bookmark698"/>
      <w:bookmarkStart w:id="699" w:name="bookmark699"/>
      <w:r>
        <w:rPr>
          <w:rFonts w:ascii="Times New Roman" w:eastAsia="Times New Roman" w:hAnsi="Times New Roman" w:cs="Times New Roman"/>
          <w:color w:val="000000"/>
          <w:spacing w:val="0"/>
          <w:w w:val="100"/>
          <w:position w:val="0"/>
        </w:rPr>
        <w:t>5</w:t>
      </w:r>
      <w:bookmarkEnd w:id="698"/>
      <w:r>
        <w:rPr>
          <w:color w:val="000000"/>
          <w:spacing w:val="0"/>
          <w:w w:val="100"/>
          <w:position w:val="0"/>
        </w:rPr>
        <w:t>、</w:t>
        <w:tab/>
        <w:t>同一控制下和非同一控制下企业合并的会计处理方法</w:t>
      </w:r>
      <w:bookmarkEnd w:id="696"/>
      <w:bookmarkEnd w:id="697"/>
      <w:bookmarkEnd w:id="699"/>
    </w:p>
    <w:p>
      <w:pPr>
        <w:pStyle w:val="Style33"/>
        <w:keepNext w:val="0"/>
        <w:keepLines w:val="0"/>
        <w:widowControl w:val="0"/>
        <w:shd w:val="clear" w:color="auto" w:fill="auto"/>
        <w:bidi w:val="0"/>
        <w:spacing w:before="0" w:after="160" w:line="307" w:lineRule="exact"/>
        <w:ind w:left="0" w:right="0" w:firstLine="380"/>
        <w:jc w:val="both"/>
      </w:pPr>
      <w:r>
        <w:rPr>
          <w:color w:val="000000"/>
          <w:spacing w:val="0"/>
          <w:w w:val="100"/>
          <w:position w:val="0"/>
        </w:rPr>
        <w:t>企业合并分为同一控制下的企业合并和非同一控制下的企业合并。</w:t>
      </w:r>
    </w:p>
    <w:p>
      <w:pPr>
        <w:pStyle w:val="Style33"/>
        <w:keepNext w:val="0"/>
        <w:keepLines w:val="0"/>
        <w:widowControl w:val="0"/>
        <w:numPr>
          <w:ilvl w:val="0"/>
          <w:numId w:val="19"/>
        </w:numPr>
        <w:shd w:val="clear" w:color="auto" w:fill="auto"/>
        <w:bidi w:val="0"/>
        <w:spacing w:before="0" w:after="160" w:line="307" w:lineRule="exact"/>
        <w:ind w:left="0" w:right="0" w:firstLine="380"/>
        <w:jc w:val="both"/>
      </w:pPr>
      <w:bookmarkStart w:id="700" w:name="bookmark700"/>
      <w:bookmarkEnd w:id="700"/>
      <w:r>
        <w:rPr>
          <w:color w:val="000000"/>
          <w:spacing w:val="0"/>
          <w:w w:val="100"/>
          <w:position w:val="0"/>
        </w:rPr>
        <w:t>同一控制下的企业合并</w:t>
      </w:r>
    </w:p>
    <w:p>
      <w:pPr>
        <w:pStyle w:val="Style33"/>
        <w:keepNext w:val="0"/>
        <w:keepLines w:val="0"/>
        <w:widowControl w:val="0"/>
        <w:shd w:val="clear" w:color="auto" w:fill="auto"/>
        <w:bidi w:val="0"/>
        <w:spacing w:before="0" w:after="160" w:line="307" w:lineRule="exact"/>
        <w:ind w:left="0" w:right="0" w:firstLine="380"/>
        <w:jc w:val="both"/>
      </w:pPr>
      <w:r>
        <w:rPr>
          <w:color w:val="000000"/>
          <w:spacing w:val="0"/>
          <w:w w:val="100"/>
          <w:position w:val="0"/>
        </w:rPr>
        <w:t>参与合并的企业在合并前后均受同一方或相同的多方最终控制，且该控制并非暂时性的，为同一控制下的企业合并。</w:t>
      </w:r>
    </w:p>
    <w:p>
      <w:pPr>
        <w:pStyle w:val="Style33"/>
        <w:keepNext w:val="0"/>
        <w:keepLines w:val="0"/>
        <w:widowControl w:val="0"/>
        <w:shd w:val="clear" w:color="auto" w:fill="auto"/>
        <w:bidi w:val="0"/>
        <w:spacing w:before="0" w:after="160" w:line="317" w:lineRule="exact"/>
        <w:ind w:left="0" w:right="0" w:firstLine="380"/>
        <w:jc w:val="both"/>
      </w:pPr>
      <w:r>
        <w:rPr>
          <w:color w:val="000000"/>
          <w:spacing w:val="0"/>
          <w:w w:val="100"/>
          <w:position w:val="0"/>
        </w:rPr>
        <w:t>在企业合并中取得的资产和负债，按合并日其在被合并方的账面价值计量。合并方取得的净资产账面价值与支付的合并 对价的账面价值/发行股份面值总额的差额，调整资本公积中的股本溢价，股本溢价不足冲减的则调整留存收益。</w:t>
      </w:r>
    </w:p>
    <w:p>
      <w:pPr>
        <w:pStyle w:val="Style33"/>
        <w:keepNext w:val="0"/>
        <w:keepLines w:val="0"/>
        <w:widowControl w:val="0"/>
        <w:shd w:val="clear" w:color="auto" w:fill="auto"/>
        <w:bidi w:val="0"/>
        <w:spacing w:before="0" w:after="160" w:line="307" w:lineRule="exact"/>
        <w:ind w:left="0" w:right="0" w:firstLine="480"/>
        <w:jc w:val="left"/>
      </w:pPr>
      <w:r>
        <w:rPr>
          <w:color w:val="000000"/>
          <w:spacing w:val="0"/>
          <w:w w:val="100"/>
          <w:position w:val="0"/>
        </w:rPr>
        <w:t>进行企业合并发生的各项直接费用，于发生时计入当期损益。</w:t>
      </w:r>
    </w:p>
    <w:p>
      <w:pPr>
        <w:pStyle w:val="Style33"/>
        <w:keepNext w:val="0"/>
        <w:keepLines w:val="0"/>
        <w:widowControl w:val="0"/>
        <w:numPr>
          <w:ilvl w:val="0"/>
          <w:numId w:val="19"/>
        </w:numPr>
        <w:shd w:val="clear" w:color="auto" w:fill="auto"/>
        <w:bidi w:val="0"/>
        <w:spacing w:before="0" w:after="160" w:line="307" w:lineRule="exact"/>
        <w:ind w:left="0" w:right="0" w:firstLine="480"/>
        <w:jc w:val="left"/>
      </w:pPr>
      <w:bookmarkStart w:id="701" w:name="bookmark701"/>
      <w:bookmarkEnd w:id="701"/>
      <w:r>
        <w:rPr>
          <w:color w:val="000000"/>
          <w:spacing w:val="0"/>
          <w:w w:val="100"/>
          <w:position w:val="0"/>
        </w:rPr>
        <w:t>非同一控制下的企业合并</w:t>
      </w:r>
    </w:p>
    <w:p>
      <w:pPr>
        <w:pStyle w:val="Style33"/>
        <w:keepNext w:val="0"/>
        <w:keepLines w:val="0"/>
        <w:widowControl w:val="0"/>
        <w:shd w:val="clear" w:color="auto" w:fill="auto"/>
        <w:bidi w:val="0"/>
        <w:spacing w:before="0" w:after="160" w:line="307" w:lineRule="exact"/>
        <w:ind w:left="0" w:right="0" w:firstLine="380"/>
        <w:jc w:val="both"/>
      </w:pPr>
      <w:r>
        <w:rPr>
          <w:color w:val="000000"/>
          <w:spacing w:val="0"/>
          <w:w w:val="100"/>
          <w:position w:val="0"/>
        </w:rPr>
        <w:t>参与合并的企业在合并前后不受同一方或相同的多方最终控制，为非同一控制下的企业合并。</w:t>
      </w:r>
    </w:p>
    <w:p>
      <w:pPr>
        <w:pStyle w:val="Style33"/>
        <w:keepNext w:val="0"/>
        <w:keepLines w:val="0"/>
        <w:widowControl w:val="0"/>
        <w:shd w:val="clear" w:color="auto" w:fill="auto"/>
        <w:bidi w:val="0"/>
        <w:spacing w:before="0" w:after="160" w:line="307" w:lineRule="exact"/>
        <w:ind w:left="0" w:right="0" w:firstLine="380"/>
        <w:jc w:val="both"/>
      </w:pPr>
      <w:r>
        <w:rPr>
          <w:color w:val="000000"/>
          <w:spacing w:val="0"/>
          <w:w w:val="100"/>
          <w:position w:val="0"/>
        </w:rPr>
        <w:t xml:space="preserve">合并成本指购买方为取得被购买方的控制权而付出的资产、发生或承担的负债和发行的权益性工具的公允价值。购买方 为企业合并发生的审计、法律服务、评估咨询等中介费用以及其他相关管理费用，于发生时计入当期损益。通过多次交易分 </w:t>
      </w:r>
      <w:r>
        <w:rPr>
          <w:color w:val="000000"/>
          <w:spacing w:val="0"/>
          <w:w w:val="100"/>
          <w:position w:val="0"/>
        </w:rPr>
        <w:t>步实现非同一控制下的企业合并的，合并成本为购买日支付的对价与购买日之前已经持有的被购买方的股权在购买日的公允 价值之和。对于购买日之前已经持有的被购买方的股权，按照购买日的公允价值进行重新计量，公允价值与其账面价值之间 的差额计入当期投资收益；购买日之前已经持有的被购买方的股权涉及其他综合收益的，与其相关的其他综合收益转为购买 日当期投资收益。</w:t>
      </w:r>
    </w:p>
    <w:p>
      <w:pPr>
        <w:pStyle w:val="Style33"/>
        <w:keepNext w:val="0"/>
        <w:keepLines w:val="0"/>
        <w:widowControl w:val="0"/>
        <w:shd w:val="clear" w:color="auto" w:fill="auto"/>
        <w:bidi w:val="0"/>
        <w:spacing w:before="0" w:after="160" w:line="308" w:lineRule="exact"/>
        <w:ind w:left="0" w:right="0" w:firstLine="380"/>
        <w:jc w:val="both"/>
      </w:pPr>
      <w:r>
        <w:rPr>
          <w:color w:val="000000"/>
          <w:spacing w:val="0"/>
          <w:w w:val="100"/>
          <w:position w:val="0"/>
        </w:rPr>
        <w:t xml:space="preserve">购买方在合并中所取得的被购买方符合确认条件的可辨认资产、负债及或有负债在购买日以公允价值计量。合并成本大 于合并中取得的被购买方可辨认净资产公允价值份额的差额，作为一项资产确认为商誉并按成本进行初始计量。合并成本小 于合并中取得的被购买方可辨认净资产公允价值份额的，首先对取得的被购买方各项可辨认资产、负债及或有负债的公允价 值以及合并成本的计量进行复核，复核后合并成本仍小于合并中取得的被购买方可辨认净资产公允价值份额的，计入当期损 </w:t>
      </w:r>
      <w:r>
        <w:rPr>
          <w:color w:val="000000"/>
          <w:spacing w:val="0"/>
          <w:w w:val="100"/>
          <w:position w:val="0"/>
          <w:u w:val="single"/>
        </w:rPr>
        <w:t>益</w:t>
      </w:r>
      <w:r>
        <w:rPr>
          <w:color w:val="000000"/>
          <w:spacing w:val="0"/>
          <w:w w:val="100"/>
          <w:position w:val="0"/>
        </w:rPr>
        <w:t>。</w:t>
      </w:r>
    </w:p>
    <w:p>
      <w:pPr>
        <w:pStyle w:val="Style33"/>
        <w:keepNext w:val="0"/>
        <w:keepLines w:val="0"/>
        <w:widowControl w:val="0"/>
        <w:shd w:val="clear" w:color="auto" w:fill="auto"/>
        <w:bidi w:val="0"/>
        <w:spacing w:before="0" w:after="400" w:line="317" w:lineRule="exact"/>
        <w:ind w:left="0" w:right="0" w:firstLine="380"/>
        <w:jc w:val="both"/>
      </w:pPr>
      <w:r>
        <w:rPr>
          <w:color w:val="000000"/>
          <w:spacing w:val="0"/>
          <w:w w:val="100"/>
          <w:position w:val="0"/>
        </w:rPr>
        <w:t>因企业合并形成的商誉在合并财务报表中单独列报，并按照成本扣除累计减值准备后的金额计量。商誉至少在每年年 度终了进行减值测试。</w:t>
      </w:r>
    </w:p>
    <w:p>
      <w:pPr>
        <w:pStyle w:val="Style36"/>
        <w:keepNext/>
        <w:keepLines/>
        <w:widowControl w:val="0"/>
        <w:shd w:val="clear" w:color="auto" w:fill="auto"/>
        <w:bidi w:val="0"/>
        <w:spacing w:before="0" w:after="300" w:line="240" w:lineRule="auto"/>
        <w:ind w:left="0" w:right="0" w:firstLine="0"/>
        <w:jc w:val="left"/>
      </w:pPr>
      <w:bookmarkStart w:id="702" w:name="bookmark702"/>
      <w:bookmarkStart w:id="703" w:name="bookmark703"/>
      <w:bookmarkStart w:id="704" w:name="bookmark704"/>
      <w:bookmarkStart w:id="705" w:name="bookmark705"/>
      <w:r>
        <w:rPr>
          <w:rFonts w:ascii="Times New Roman" w:eastAsia="Times New Roman" w:hAnsi="Times New Roman" w:cs="Times New Roman"/>
          <w:color w:val="000000"/>
          <w:spacing w:val="0"/>
          <w:w w:val="100"/>
          <w:position w:val="0"/>
        </w:rPr>
        <w:t>6</w:t>
      </w:r>
      <w:bookmarkEnd w:id="704"/>
      <w:r>
        <w:rPr>
          <w:color w:val="000000"/>
          <w:spacing w:val="0"/>
          <w:w w:val="100"/>
          <w:position w:val="0"/>
        </w:rPr>
        <w:t>、合并财务报表的编制方法</w:t>
      </w:r>
      <w:bookmarkEnd w:id="702"/>
      <w:bookmarkEnd w:id="703"/>
      <w:bookmarkEnd w:id="705"/>
    </w:p>
    <w:p>
      <w:pPr>
        <w:pStyle w:val="Style33"/>
        <w:keepNext w:val="0"/>
        <w:keepLines w:val="0"/>
        <w:widowControl w:val="0"/>
        <w:shd w:val="clear" w:color="auto" w:fill="auto"/>
        <w:bidi w:val="0"/>
        <w:spacing w:before="0" w:after="0" w:line="278" w:lineRule="exact"/>
        <w:ind w:left="0" w:right="0" w:firstLine="380"/>
        <w:jc w:val="both"/>
      </w:pPr>
      <w:r>
        <w:rPr>
          <w:color w:val="000000"/>
          <w:spacing w:val="0"/>
          <w:w w:val="100"/>
          <w:position w:val="0"/>
        </w:rPr>
        <w:t>合并财务报表的合并范围以控制为基础予以确定。控制是指本公司拥有对被投资方的权力，通过参与被投资方的相关活 动而享有可变回报，并且有能力运用对被投资方的权力影响其回报金额。子公司，是指被本公司控制的主体。</w:t>
      </w:r>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本公司通过同一控制下的企业合并取得的子公司以及业务，编制合并财务报表时，无论该项企业合并发生在报告期的任 一时点，视同合并后的报告主体自最终控制方开始控制时点一直存在，调整合并资产负债表所有有关项目的期初数，同时对 比较报表的相关项目进行调整，其自报告期最早期间期初起的经营成果和现金流量已适当地包括在合并利润表和合并现金流 量表中。</w:t>
      </w:r>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对于通过非同一控制下的企业合并取得的子公司以及业务，其自购买日（取得控制权的日期）起的经营成果及现金流量已 经适当地包括在合并利润表和合并现金流量表中，不调整合并财务报表的期初数和对比数。</w:t>
      </w:r>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对于本公司处置的子公司，处置日（丧失控制权的日期）前的经营成果和现金流量已经适当地包括在合并利润表和合并现 金流量表中。</w:t>
      </w:r>
    </w:p>
    <w:p>
      <w:pPr>
        <w:pStyle w:val="Style33"/>
        <w:keepNext w:val="0"/>
        <w:keepLines w:val="0"/>
        <w:widowControl w:val="0"/>
        <w:shd w:val="clear" w:color="auto" w:fill="auto"/>
        <w:bidi w:val="0"/>
        <w:spacing w:before="0" w:after="0" w:line="312" w:lineRule="exact"/>
        <w:ind w:left="380" w:right="0" w:firstLine="0"/>
        <w:jc w:val="both"/>
      </w:pPr>
      <w:r>
        <w:rPr>
          <w:color w:val="000000"/>
          <w:spacing w:val="0"/>
          <w:w w:val="100"/>
          <w:position w:val="0"/>
        </w:rPr>
        <w:t>子公司所采用的会计政策和会计期间应与本公司保持一致，不一致的，按照本公司统一的会计政策和会计期间进行调整。 本公司与子公司之间以及子公司相互之间的所有重大账目及交易在合并时抵销。</w:t>
      </w:r>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子公司所有者权益中不属于母公司的份额作为少数股东权益,在合并资产负债表中所有者权益项目下以“少数股东权益” 项目列示。子公司当期净损益中属于少数股东权益的份额，在合并利润表中净利润项目下以“少数股东损益”项目列示。</w:t>
      </w:r>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子公司当期综合收益中属于少数股东权益的份额，在合并利润表中综合收益总额项目下以“归属于少数股东的综合收益 总额”项目列示。</w:t>
      </w:r>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少数股东分担的子公司的当期亏损超过了少数股东在该子公司期初所有者权益中所享有的份额的，其余额仍冲减少数股 东权益。</w:t>
      </w:r>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对于购买子公司少数股权或因处置部分股权投资但没有丧失对该子公司控制权的交易，作为权益性交易核算，调整母公 司所有者权益和少数股东权益的账面价值以反映其在子公司中相关权益的变化。少数股东权益的调整额与支付/收到对价的 公允价值之间的差额调整资本公积（资本溢价或股本溢价），资本公积不足冲减的，调整留存收益。</w:t>
      </w:r>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因处置部分股权投资或其他原因丧失了对原有子公司控制权的，在编制合并财务报表时，对于剩余股权按照其在丧失控 制权日的公允价值进行重新计量。处置股权取得的对价与剩余股权公允价值之和，减去按原持股比例计算应享有原子公司自 购买日开始持续计算的净资产的份额之间的差额，计入丧失控制权当期的投资收益，同时冲减商誉。与原有子公司股权投资 相关的其他综合收益等，在丧失控制权时转为当期投资收益。</w:t>
      </w:r>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对于通过多次交易分步处置对子公司股权投资直至丧失控制权的，处置对子公司股权投资的各项交易的条款、条件以及 经济影响符合以下一种或多种情况，通常表明该多次交易事项为一揽子交易：</w:t>
      </w:r>
    </w:p>
    <w:p>
      <w:pPr>
        <w:pStyle w:val="Style33"/>
        <w:keepNext w:val="0"/>
        <w:keepLines w:val="0"/>
        <w:widowControl w:val="0"/>
        <w:shd w:val="clear" w:color="auto" w:fill="auto"/>
        <w:tabs>
          <w:tab w:pos="717" w:val="left"/>
        </w:tabs>
        <w:bidi w:val="0"/>
        <w:spacing w:before="0" w:after="0" w:line="312" w:lineRule="exact"/>
        <w:ind w:left="0" w:right="0" w:firstLine="380"/>
        <w:jc w:val="both"/>
      </w:pPr>
      <w:bookmarkStart w:id="706" w:name="bookmark706"/>
      <w:r>
        <w:rPr>
          <w:color w:val="000000"/>
          <w:spacing w:val="0"/>
          <w:w w:val="100"/>
          <w:position w:val="0"/>
          <w:sz w:val="18"/>
          <w:szCs w:val="18"/>
        </w:rPr>
        <w:t>（</w:t>
      </w:r>
      <w:bookmarkEnd w:id="706"/>
      <w:r>
        <w:rPr>
          <w:color w:val="000000"/>
          <w:spacing w:val="0"/>
          <w:w w:val="100"/>
          <w:position w:val="0"/>
          <w:sz w:val="18"/>
          <w:szCs w:val="18"/>
        </w:rPr>
        <w:t>1）</w:t>
        <w:tab/>
      </w:r>
      <w:r>
        <w:rPr>
          <w:color w:val="000000"/>
          <w:spacing w:val="0"/>
          <w:w w:val="100"/>
          <w:position w:val="0"/>
        </w:rPr>
        <w:t>这些交易是同时或者在考虑了彼此影响的情况下订立的；</w:t>
      </w:r>
    </w:p>
    <w:p>
      <w:pPr>
        <w:pStyle w:val="Style33"/>
        <w:keepNext w:val="0"/>
        <w:keepLines w:val="0"/>
        <w:widowControl w:val="0"/>
        <w:shd w:val="clear" w:color="auto" w:fill="auto"/>
        <w:tabs>
          <w:tab w:pos="717" w:val="left"/>
        </w:tabs>
        <w:bidi w:val="0"/>
        <w:spacing w:before="0" w:after="160" w:line="312" w:lineRule="exact"/>
        <w:ind w:left="0" w:right="0" w:firstLine="380"/>
        <w:jc w:val="both"/>
      </w:pPr>
      <w:bookmarkStart w:id="707" w:name="bookmark707"/>
      <w:r>
        <w:rPr>
          <w:color w:val="000000"/>
          <w:spacing w:val="0"/>
          <w:w w:val="100"/>
          <w:position w:val="0"/>
          <w:sz w:val="18"/>
          <w:szCs w:val="18"/>
        </w:rPr>
        <w:t>（</w:t>
      </w:r>
      <w:bookmarkEnd w:id="707"/>
      <w:r>
        <w:rPr>
          <w:color w:val="000000"/>
          <w:spacing w:val="0"/>
          <w:w w:val="100"/>
          <w:position w:val="0"/>
          <w:sz w:val="18"/>
          <w:szCs w:val="18"/>
        </w:rPr>
        <w:t>2）</w:t>
        <w:tab/>
      </w:r>
      <w:r>
        <w:rPr>
          <w:color w:val="000000"/>
          <w:spacing w:val="0"/>
          <w:w w:val="100"/>
          <w:position w:val="0"/>
        </w:rPr>
        <w:t>这些交易整体才能达成一项完整的商业结果；</w:t>
      </w:r>
    </w:p>
    <w:p>
      <w:pPr>
        <w:pStyle w:val="Style33"/>
        <w:keepNext w:val="0"/>
        <w:keepLines w:val="0"/>
        <w:widowControl w:val="0"/>
        <w:numPr>
          <w:ilvl w:val="0"/>
          <w:numId w:val="19"/>
        </w:numPr>
        <w:shd w:val="clear" w:color="auto" w:fill="auto"/>
        <w:tabs>
          <w:tab w:pos="774" w:val="left"/>
        </w:tabs>
        <w:bidi w:val="0"/>
        <w:spacing w:before="0" w:after="0" w:line="316" w:lineRule="exact"/>
        <w:ind w:left="0" w:right="0" w:firstLine="380"/>
        <w:jc w:val="both"/>
      </w:pPr>
      <w:bookmarkStart w:id="708" w:name="bookmark708"/>
      <w:bookmarkEnd w:id="708"/>
      <w:r>
        <w:rPr>
          <w:color w:val="000000"/>
          <w:spacing w:val="0"/>
          <w:w w:val="100"/>
          <w:position w:val="0"/>
        </w:rPr>
        <w:t>一项交易的发生取决于其他至少一项交易的发生；</w:t>
      </w:r>
    </w:p>
    <w:p>
      <w:pPr>
        <w:pStyle w:val="Style33"/>
        <w:keepNext w:val="0"/>
        <w:keepLines w:val="0"/>
        <w:widowControl w:val="0"/>
        <w:numPr>
          <w:ilvl w:val="0"/>
          <w:numId w:val="19"/>
        </w:numPr>
        <w:shd w:val="clear" w:color="auto" w:fill="auto"/>
        <w:tabs>
          <w:tab w:pos="783" w:val="left"/>
        </w:tabs>
        <w:bidi w:val="0"/>
        <w:spacing w:before="0" w:after="380" w:line="316" w:lineRule="exact"/>
        <w:ind w:left="0" w:right="0" w:firstLine="380"/>
        <w:jc w:val="both"/>
      </w:pPr>
      <w:bookmarkStart w:id="709" w:name="bookmark709"/>
      <w:bookmarkEnd w:id="709"/>
      <w:r>
        <w:rPr>
          <w:color w:val="000000"/>
          <w:spacing w:val="0"/>
          <w:w w:val="100"/>
          <w:position w:val="0"/>
        </w:rPr>
        <w:t>一项交易单独考虑时是不经济的，但是和其他交易一并考虑时是经济的。处置对子公司股权投资直至丧失控制权的 各项交易属于一揽子交易的，将各项交易作为一项处置子公司并丧失控制权的交易进行会计处理，在丧失控制权之前每一次 处置价款与处置投资对应的享有该子公司净资产份额的差额，在合并财务报表中确认为其他综合收益，在丧失控制权时一并 转入丧失控制权当期的损益。处置对子公司股权投资直至丧失控制权的各项交易不属于一揽子交易的，将各项交易作为独立 的交易进行会计处理。</w:t>
      </w:r>
    </w:p>
    <w:p>
      <w:pPr>
        <w:pStyle w:val="Style36"/>
        <w:keepNext/>
        <w:keepLines/>
        <w:widowControl w:val="0"/>
        <w:shd w:val="clear" w:color="auto" w:fill="auto"/>
        <w:tabs>
          <w:tab w:pos="370" w:val="left"/>
        </w:tabs>
        <w:bidi w:val="0"/>
        <w:spacing w:before="0" w:after="260" w:line="240" w:lineRule="auto"/>
        <w:ind w:left="0" w:right="0" w:firstLine="0"/>
        <w:jc w:val="left"/>
      </w:pPr>
      <w:bookmarkStart w:id="710" w:name="bookmark710"/>
      <w:bookmarkStart w:id="711" w:name="bookmark711"/>
      <w:bookmarkStart w:id="712" w:name="bookmark712"/>
      <w:bookmarkStart w:id="713" w:name="bookmark713"/>
      <w:r>
        <w:rPr>
          <w:rFonts w:ascii="Times New Roman" w:eastAsia="Times New Roman" w:hAnsi="Times New Roman" w:cs="Times New Roman"/>
          <w:color w:val="000000"/>
          <w:spacing w:val="0"/>
          <w:w w:val="100"/>
          <w:position w:val="0"/>
        </w:rPr>
        <w:t>7</w:t>
      </w:r>
      <w:bookmarkEnd w:id="712"/>
      <w:r>
        <w:rPr>
          <w:color w:val="000000"/>
          <w:spacing w:val="0"/>
          <w:w w:val="100"/>
          <w:position w:val="0"/>
        </w:rPr>
        <w:t>、</w:t>
        <w:tab/>
        <w:t>合营安排分类及共同经营会计处理方法</w:t>
      </w:r>
      <w:bookmarkEnd w:id="710"/>
      <w:bookmarkEnd w:id="711"/>
      <w:bookmarkEnd w:id="713"/>
    </w:p>
    <w:p>
      <w:pPr>
        <w:pStyle w:val="Style33"/>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合营安排指一项由两个或两个以上的参与方共同控制的安排。共同控制，是指按照相关约定对某项安排所共有的控制， 并且该安排的相关活动必须经过分享控制权的参与方一致同意后才能决策。</w:t>
      </w:r>
    </w:p>
    <w:p>
      <w:pPr>
        <w:pStyle w:val="Style33"/>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本公司根据在合营安排中享有的权利和承担的义务确定合营安排的分类。合营安排分为共同经营和合营企业。</w:t>
      </w:r>
    </w:p>
    <w:p>
      <w:pPr>
        <w:pStyle w:val="Style33"/>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共同经营，是指合营方享有该安排相关资产且承担该安排相关负债的合营安排。本公司确认其与共同经营中利益份额相 关的下列项目，并按照相关企业会计准则的规定进行会计处理：</w:t>
      </w:r>
    </w:p>
    <w:p>
      <w:pPr>
        <w:pStyle w:val="Style33"/>
        <w:keepNext w:val="0"/>
        <w:keepLines w:val="0"/>
        <w:widowControl w:val="0"/>
        <w:numPr>
          <w:ilvl w:val="0"/>
          <w:numId w:val="21"/>
        </w:numPr>
        <w:shd w:val="clear" w:color="auto" w:fill="auto"/>
        <w:tabs>
          <w:tab w:pos="722" w:val="left"/>
        </w:tabs>
        <w:bidi w:val="0"/>
        <w:spacing w:before="0" w:after="0" w:line="312" w:lineRule="exact"/>
        <w:ind w:left="0" w:right="0" w:firstLine="280"/>
        <w:jc w:val="left"/>
      </w:pPr>
      <w:bookmarkStart w:id="714" w:name="bookmark714"/>
      <w:bookmarkEnd w:id="714"/>
      <w:r>
        <w:rPr>
          <w:color w:val="000000"/>
          <w:spacing w:val="0"/>
          <w:w w:val="100"/>
          <w:position w:val="0"/>
        </w:rPr>
        <w:t>确认单独所持有的资产，以及按其份额确认共同持有的资产；</w:t>
      </w:r>
    </w:p>
    <w:p>
      <w:pPr>
        <w:pStyle w:val="Style33"/>
        <w:keepNext w:val="0"/>
        <w:keepLines w:val="0"/>
        <w:widowControl w:val="0"/>
        <w:numPr>
          <w:ilvl w:val="0"/>
          <w:numId w:val="21"/>
        </w:numPr>
        <w:shd w:val="clear" w:color="auto" w:fill="auto"/>
        <w:tabs>
          <w:tab w:pos="822" w:val="left"/>
        </w:tabs>
        <w:bidi w:val="0"/>
        <w:spacing w:before="0" w:after="0" w:line="312" w:lineRule="exact"/>
        <w:ind w:left="0" w:right="0" w:firstLine="380"/>
        <w:jc w:val="left"/>
      </w:pPr>
      <w:bookmarkStart w:id="715" w:name="bookmark715"/>
      <w:bookmarkEnd w:id="715"/>
      <w:r>
        <w:rPr>
          <w:color w:val="000000"/>
          <w:spacing w:val="0"/>
          <w:w w:val="100"/>
          <w:position w:val="0"/>
        </w:rPr>
        <w:t>确认单独所承担的负债，以及按其份额确认共同承担的负债；</w:t>
      </w:r>
    </w:p>
    <w:p>
      <w:pPr>
        <w:pStyle w:val="Style33"/>
        <w:keepNext w:val="0"/>
        <w:keepLines w:val="0"/>
        <w:widowControl w:val="0"/>
        <w:numPr>
          <w:ilvl w:val="0"/>
          <w:numId w:val="21"/>
        </w:numPr>
        <w:shd w:val="clear" w:color="auto" w:fill="auto"/>
        <w:tabs>
          <w:tab w:pos="784" w:val="left"/>
        </w:tabs>
        <w:bidi w:val="0"/>
        <w:spacing w:before="0" w:after="0" w:line="312" w:lineRule="exact"/>
        <w:ind w:left="0" w:right="0" w:firstLine="380"/>
        <w:jc w:val="left"/>
      </w:pPr>
      <w:bookmarkStart w:id="716" w:name="bookmark716"/>
      <w:bookmarkEnd w:id="716"/>
      <w:r>
        <w:rPr>
          <w:color w:val="000000"/>
          <w:spacing w:val="0"/>
          <w:w w:val="100"/>
          <w:position w:val="0"/>
        </w:rPr>
        <w:t>确认出售其享有的共同经营产出份额所产生的收入；</w:t>
      </w:r>
    </w:p>
    <w:p>
      <w:pPr>
        <w:pStyle w:val="Style33"/>
        <w:keepNext w:val="0"/>
        <w:keepLines w:val="0"/>
        <w:widowControl w:val="0"/>
        <w:numPr>
          <w:ilvl w:val="0"/>
          <w:numId w:val="21"/>
        </w:numPr>
        <w:shd w:val="clear" w:color="auto" w:fill="auto"/>
        <w:tabs>
          <w:tab w:pos="784" w:val="left"/>
        </w:tabs>
        <w:bidi w:val="0"/>
        <w:spacing w:before="0" w:after="0" w:line="312" w:lineRule="exact"/>
        <w:ind w:left="0" w:right="0" w:firstLine="380"/>
        <w:jc w:val="left"/>
      </w:pPr>
      <w:bookmarkStart w:id="717" w:name="bookmark717"/>
      <w:bookmarkEnd w:id="717"/>
      <w:r>
        <w:rPr>
          <w:color w:val="000000"/>
          <w:spacing w:val="0"/>
          <w:w w:val="100"/>
          <w:position w:val="0"/>
        </w:rPr>
        <w:t>按其份额确认共同经营因出售产出所产生的收入；</w:t>
      </w:r>
    </w:p>
    <w:p>
      <w:pPr>
        <w:pStyle w:val="Style33"/>
        <w:keepNext w:val="0"/>
        <w:keepLines w:val="0"/>
        <w:widowControl w:val="0"/>
        <w:numPr>
          <w:ilvl w:val="0"/>
          <w:numId w:val="21"/>
        </w:numPr>
        <w:shd w:val="clear" w:color="auto" w:fill="auto"/>
        <w:tabs>
          <w:tab w:pos="784" w:val="left"/>
        </w:tabs>
        <w:bidi w:val="0"/>
        <w:spacing w:before="0" w:after="0" w:line="312" w:lineRule="exact"/>
        <w:ind w:left="0" w:right="0" w:firstLine="380"/>
        <w:jc w:val="left"/>
      </w:pPr>
      <w:bookmarkStart w:id="718" w:name="bookmark718"/>
      <w:bookmarkEnd w:id="718"/>
      <w:r>
        <w:rPr>
          <w:color w:val="000000"/>
          <w:spacing w:val="0"/>
          <w:w w:val="100"/>
          <w:position w:val="0"/>
        </w:rPr>
        <w:t>确认单独所发生的费用，以及按其份额确认共同经营发生的费用。</w:t>
      </w:r>
    </w:p>
    <w:p>
      <w:pPr>
        <w:pStyle w:val="Style33"/>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合营企业，是指合营方仅对该安排的净资产享有权利的合营安排。本公司对于合营企业的长期股权投资采用权益法核算。</w:t>
      </w:r>
    </w:p>
    <w:p>
      <w:pPr>
        <w:pStyle w:val="Style36"/>
        <w:keepNext/>
        <w:keepLines/>
        <w:widowControl w:val="0"/>
        <w:shd w:val="clear" w:color="auto" w:fill="auto"/>
        <w:tabs>
          <w:tab w:pos="375" w:val="left"/>
        </w:tabs>
        <w:bidi w:val="0"/>
        <w:spacing w:before="0" w:after="260" w:line="240" w:lineRule="auto"/>
        <w:ind w:left="0" w:right="0" w:firstLine="0"/>
        <w:jc w:val="left"/>
      </w:pPr>
      <w:bookmarkStart w:id="719" w:name="bookmark719"/>
      <w:bookmarkStart w:id="720" w:name="bookmark720"/>
      <w:bookmarkStart w:id="721" w:name="bookmark721"/>
      <w:bookmarkStart w:id="722" w:name="bookmark722"/>
      <w:r>
        <w:rPr>
          <w:rFonts w:ascii="Times New Roman" w:eastAsia="Times New Roman" w:hAnsi="Times New Roman" w:cs="Times New Roman"/>
          <w:color w:val="000000"/>
          <w:spacing w:val="0"/>
          <w:w w:val="100"/>
          <w:position w:val="0"/>
        </w:rPr>
        <w:t>8</w:t>
      </w:r>
      <w:bookmarkEnd w:id="721"/>
      <w:r>
        <w:rPr>
          <w:color w:val="000000"/>
          <w:spacing w:val="0"/>
          <w:w w:val="100"/>
          <w:position w:val="0"/>
        </w:rPr>
        <w:t>、</w:t>
        <w:tab/>
        <w:t>现金及现金等价物的确定标准</w:t>
      </w:r>
      <w:bookmarkEnd w:id="719"/>
      <w:bookmarkEnd w:id="720"/>
      <w:bookmarkEnd w:id="722"/>
    </w:p>
    <w:p>
      <w:pPr>
        <w:pStyle w:val="Style33"/>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本公司现金流量表之现金指库存现金以及可以随时用于支付的存款。现金流量表之现金等价物指持有期限短(一般是指 从购买日起三个月内到期)、流动性强、易于转换为已知金额现金、价值变动风险很小的投资。</w:t>
      </w:r>
    </w:p>
    <w:p>
      <w:pPr>
        <w:pStyle w:val="Style36"/>
        <w:keepNext/>
        <w:keepLines/>
        <w:widowControl w:val="0"/>
        <w:shd w:val="clear" w:color="auto" w:fill="auto"/>
        <w:tabs>
          <w:tab w:pos="375" w:val="left"/>
        </w:tabs>
        <w:bidi w:val="0"/>
        <w:spacing w:before="0" w:after="260" w:line="240" w:lineRule="auto"/>
        <w:ind w:left="0" w:right="0" w:firstLine="0"/>
        <w:jc w:val="left"/>
      </w:pPr>
      <w:bookmarkStart w:id="723" w:name="bookmark723"/>
      <w:bookmarkStart w:id="724" w:name="bookmark724"/>
      <w:bookmarkStart w:id="725" w:name="bookmark725"/>
      <w:bookmarkStart w:id="726" w:name="bookmark726"/>
      <w:r>
        <w:rPr>
          <w:rFonts w:ascii="Times New Roman" w:eastAsia="Times New Roman" w:hAnsi="Times New Roman" w:cs="Times New Roman"/>
          <w:color w:val="000000"/>
          <w:spacing w:val="0"/>
          <w:w w:val="100"/>
          <w:position w:val="0"/>
        </w:rPr>
        <w:t>9</w:t>
      </w:r>
      <w:bookmarkEnd w:id="725"/>
      <w:r>
        <w:rPr>
          <w:color w:val="000000"/>
          <w:spacing w:val="0"/>
          <w:w w:val="100"/>
          <w:position w:val="0"/>
        </w:rPr>
        <w:t>、</w:t>
        <w:tab/>
        <w:t>外币业务和外币报表折算</w:t>
      </w:r>
      <w:bookmarkEnd w:id="723"/>
      <w:bookmarkEnd w:id="724"/>
      <w:bookmarkEnd w:id="726"/>
    </w:p>
    <w:p>
      <w:pPr>
        <w:pStyle w:val="Style33"/>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外币交易在初始确认时采用交易发生日的即期汇率折算，于资产负债表日，外币货币性项目采用该日即期汇率折算为人 民币，因该日的即期汇率与初始确认时或者前一资产负债表日即期汇率不同而产生的汇兑差额，除：</w:t>
      </w:r>
      <w:r>
        <w:rPr>
          <w:color w:val="000000"/>
          <w:spacing w:val="0"/>
          <w:w w:val="100"/>
          <w:position w:val="0"/>
          <w:sz w:val="18"/>
          <w:szCs w:val="18"/>
        </w:rPr>
        <w:t>(1)</w:t>
      </w:r>
      <w:r>
        <w:rPr>
          <w:color w:val="000000"/>
          <w:spacing w:val="0"/>
          <w:w w:val="100"/>
          <w:position w:val="0"/>
        </w:rPr>
        <w:t>符合资本化条件的 外币专门借款的汇兑差额在资本化期间予以资本化计入相关资产的成本；</w:t>
      </w:r>
      <w:r>
        <w:rPr>
          <w:color w:val="000000"/>
          <w:spacing w:val="0"/>
          <w:w w:val="100"/>
          <w:position w:val="0"/>
          <w:sz w:val="18"/>
          <w:szCs w:val="18"/>
        </w:rPr>
        <w:t>(2)</w:t>
      </w:r>
      <w:r>
        <w:rPr>
          <w:color w:val="000000"/>
          <w:spacing w:val="0"/>
          <w:w w:val="100"/>
          <w:position w:val="0"/>
        </w:rPr>
        <w:t>为了规避外汇风险进行套期的套期工具的汇兑 差额按套期会计方法处理；</w:t>
      </w:r>
      <w:r>
        <w:rPr>
          <w:color w:val="000000"/>
          <w:spacing w:val="0"/>
          <w:w w:val="100"/>
          <w:position w:val="0"/>
          <w:sz w:val="18"/>
          <w:szCs w:val="18"/>
        </w:rPr>
        <w:t>(3)</w:t>
      </w:r>
      <w:r>
        <w:rPr>
          <w:color w:val="000000"/>
          <w:spacing w:val="0"/>
          <w:w w:val="100"/>
          <w:position w:val="0"/>
        </w:rPr>
        <w:t>可供出售外币非货币性项目(如股票)产生的汇兑差额以及可供出售货币性项目除摊余成本之 外的其他账面余额变动产生的汇兑差额确认为其他综合收益外，均计入当期损益。</w:t>
      </w:r>
    </w:p>
    <w:p>
      <w:pPr>
        <w:pStyle w:val="Style33"/>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编制合并财务报表涉及境外经营的，如有实质上构成对境外经营净投资的外币货币性项目，因汇率变动而产生的汇兑差 额，列入其他综合收益中的“外币报表折算差额”项目；处置境外经营时，计入处置当期损益。</w:t>
      </w:r>
    </w:p>
    <w:p>
      <w:pPr>
        <w:pStyle w:val="Style33"/>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以历史成本计量的外币非货币性项目仍以交易发生日的即期汇率折算的记账本位币金额计量。以公允价值计量的外币非 货币性项目，采用公允价值确定日的即期汇率折算，折算后的记账本位币金额与原记账本位币金额的差额，作为公允价值变 动(含汇率变动)处理，计入当期损益或确认为其他综合收益。</w:t>
      </w:r>
    </w:p>
    <w:p>
      <w:pPr>
        <w:pStyle w:val="Style36"/>
        <w:keepNext/>
        <w:keepLines/>
        <w:widowControl w:val="0"/>
        <w:shd w:val="clear" w:color="auto" w:fill="auto"/>
        <w:tabs>
          <w:tab w:pos="471" w:val="left"/>
        </w:tabs>
        <w:bidi w:val="0"/>
        <w:spacing w:before="0" w:after="260" w:line="240" w:lineRule="auto"/>
        <w:ind w:left="0" w:right="0" w:firstLine="0"/>
        <w:jc w:val="left"/>
      </w:pPr>
      <w:bookmarkStart w:id="727" w:name="bookmark727"/>
      <w:bookmarkStart w:id="728" w:name="bookmark728"/>
      <w:bookmarkStart w:id="729" w:name="bookmark729"/>
      <w:bookmarkStart w:id="730" w:name="bookmark730"/>
      <w:r>
        <w:rPr>
          <w:rFonts w:ascii="Times New Roman" w:eastAsia="Times New Roman" w:hAnsi="Times New Roman" w:cs="Times New Roman"/>
          <w:color w:val="000000"/>
          <w:spacing w:val="0"/>
          <w:w w:val="100"/>
          <w:position w:val="0"/>
        </w:rPr>
        <w:t>1</w:t>
      </w:r>
      <w:bookmarkEnd w:id="729"/>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727"/>
      <w:bookmarkEnd w:id="728"/>
      <w:bookmarkEnd w:id="730"/>
    </w:p>
    <w:p>
      <w:pPr>
        <w:pStyle w:val="Style33"/>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金融工具是指形成一个企业的金融资产，并形成其他单位的金融负债或权益工具的合同。金融工具包括金融资产、金融 负债和权益工具。</w:t>
      </w:r>
    </w:p>
    <w:p>
      <w:pPr>
        <w:pStyle w:val="Style33"/>
        <w:keepNext w:val="0"/>
        <w:keepLines w:val="0"/>
        <w:widowControl w:val="0"/>
        <w:numPr>
          <w:ilvl w:val="0"/>
          <w:numId w:val="23"/>
        </w:numPr>
        <w:shd w:val="clear" w:color="auto" w:fill="auto"/>
        <w:bidi w:val="0"/>
        <w:spacing w:before="0" w:after="260" w:line="240" w:lineRule="auto"/>
        <w:ind w:left="0" w:right="0" w:firstLine="380"/>
        <w:jc w:val="both"/>
      </w:pPr>
      <w:bookmarkStart w:id="731" w:name="bookmark731"/>
      <w:bookmarkEnd w:id="731"/>
      <w:r>
        <w:rPr>
          <w:color w:val="000000"/>
          <w:spacing w:val="0"/>
          <w:w w:val="100"/>
          <w:position w:val="0"/>
        </w:rPr>
        <w:t>金融资产和金融负债的分类:</w:t>
      </w:r>
    </w:p>
    <w:p>
      <w:pPr>
        <w:pStyle w:val="Style33"/>
        <w:keepNext w:val="0"/>
        <w:keepLines w:val="0"/>
        <w:widowControl w:val="0"/>
        <w:shd w:val="clear" w:color="auto" w:fill="auto"/>
        <w:bidi w:val="0"/>
        <w:spacing w:before="0" w:after="80" w:line="314" w:lineRule="exact"/>
        <w:ind w:left="0" w:right="0" w:firstLine="380"/>
        <w:jc w:val="both"/>
      </w:pPr>
      <w:r>
        <w:rPr>
          <w:color w:val="000000"/>
          <w:spacing w:val="0"/>
          <w:w w:val="100"/>
          <w:position w:val="0"/>
        </w:rPr>
        <w:t>本公司结合自身业务特点和风险管理要求，将取得的金融资产或承担的金融负债在初始确认时分为以下五类：以公允价 值计量且其变动计入当期损益的金融资产或金融负债、持有至到期投资、贷款和应收款项、可供出售的金融资产、其他金融 负债。</w:t>
      </w:r>
    </w:p>
    <w:p>
      <w:pPr>
        <w:pStyle w:val="Style33"/>
        <w:keepNext w:val="0"/>
        <w:keepLines w:val="0"/>
        <w:widowControl w:val="0"/>
        <w:shd w:val="clear" w:color="auto" w:fill="auto"/>
        <w:tabs>
          <w:tab w:pos="747" w:val="left"/>
        </w:tabs>
        <w:bidi w:val="0"/>
        <w:spacing w:before="0" w:after="80" w:line="312" w:lineRule="exact"/>
        <w:ind w:left="0" w:right="0" w:firstLine="460"/>
        <w:jc w:val="both"/>
      </w:pPr>
      <w:bookmarkStart w:id="732" w:name="bookmark732"/>
      <w:r>
        <w:rPr>
          <w:color w:val="000000"/>
          <w:spacing w:val="0"/>
          <w:w w:val="100"/>
          <w:position w:val="0"/>
          <w:sz w:val="18"/>
          <w:szCs w:val="18"/>
        </w:rPr>
        <w:t>1</w:t>
      </w:r>
      <w:bookmarkEnd w:id="732"/>
      <w:r>
        <w:rPr>
          <w:color w:val="000000"/>
          <w:spacing w:val="0"/>
          <w:w w:val="100"/>
          <w:position w:val="0"/>
          <w:sz w:val="18"/>
          <w:szCs w:val="18"/>
        </w:rPr>
        <w:t>）</w:t>
        <w:tab/>
      </w:r>
      <w:r>
        <w:rPr>
          <w:color w:val="000000"/>
          <w:spacing w:val="0"/>
          <w:w w:val="100"/>
          <w:position w:val="0"/>
        </w:rPr>
        <w:t>以公允价值计量且其变动计入当期损益的金融资产或金融负债，可以进一步分为交易性金融资产或金融负债和直接 指定为以公允价值计量且其变动计入当期损益的金融资产或金融负债。</w:t>
      </w:r>
    </w:p>
    <w:p>
      <w:pPr>
        <w:pStyle w:val="Style33"/>
        <w:keepNext w:val="0"/>
        <w:keepLines w:val="0"/>
        <w:widowControl w:val="0"/>
        <w:shd w:val="clear" w:color="auto" w:fill="auto"/>
        <w:tabs>
          <w:tab w:pos="742" w:val="left"/>
        </w:tabs>
        <w:bidi w:val="0"/>
        <w:spacing w:before="0" w:after="80" w:line="322" w:lineRule="exact"/>
        <w:ind w:left="0" w:right="0" w:firstLine="460"/>
        <w:jc w:val="both"/>
      </w:pPr>
      <w:bookmarkStart w:id="733" w:name="bookmark733"/>
      <w:r>
        <w:rPr>
          <w:color w:val="000000"/>
          <w:spacing w:val="0"/>
          <w:w w:val="100"/>
          <w:position w:val="0"/>
          <w:sz w:val="18"/>
          <w:szCs w:val="18"/>
        </w:rPr>
        <w:t>2</w:t>
      </w:r>
      <w:bookmarkEnd w:id="733"/>
      <w:r>
        <w:rPr>
          <w:color w:val="000000"/>
          <w:spacing w:val="0"/>
          <w:w w:val="100"/>
          <w:position w:val="0"/>
          <w:sz w:val="18"/>
          <w:szCs w:val="18"/>
        </w:rPr>
        <w:t>）</w:t>
        <w:tab/>
      </w:r>
      <w:r>
        <w:rPr>
          <w:color w:val="000000"/>
          <w:spacing w:val="0"/>
          <w:w w:val="100"/>
          <w:position w:val="0"/>
        </w:rPr>
        <w:t>持有至到期投资：是指到期日固定、回收金额固定或可确定，且管理层有明确意图和能力持有至到期的非衍生金融 资产。</w:t>
      </w:r>
    </w:p>
    <w:p>
      <w:pPr>
        <w:pStyle w:val="Style33"/>
        <w:keepNext w:val="0"/>
        <w:keepLines w:val="0"/>
        <w:widowControl w:val="0"/>
        <w:shd w:val="clear" w:color="auto" w:fill="auto"/>
        <w:tabs>
          <w:tab w:pos="747" w:val="left"/>
        </w:tabs>
        <w:bidi w:val="0"/>
        <w:spacing w:before="0" w:after="80" w:line="322" w:lineRule="exact"/>
        <w:ind w:left="0" w:right="0" w:firstLine="460"/>
        <w:jc w:val="both"/>
      </w:pPr>
      <w:bookmarkStart w:id="734" w:name="bookmark734"/>
      <w:r>
        <w:rPr>
          <w:color w:val="000000"/>
          <w:spacing w:val="0"/>
          <w:w w:val="100"/>
          <w:position w:val="0"/>
          <w:sz w:val="18"/>
          <w:szCs w:val="18"/>
        </w:rPr>
        <w:t>3</w:t>
      </w:r>
      <w:bookmarkEnd w:id="734"/>
      <w:r>
        <w:rPr>
          <w:color w:val="000000"/>
          <w:spacing w:val="0"/>
          <w:w w:val="100"/>
          <w:position w:val="0"/>
          <w:sz w:val="18"/>
          <w:szCs w:val="18"/>
        </w:rPr>
        <w:t>）</w:t>
        <w:tab/>
      </w:r>
      <w:r>
        <w:rPr>
          <w:color w:val="000000"/>
          <w:spacing w:val="0"/>
          <w:w w:val="100"/>
          <w:position w:val="0"/>
        </w:rPr>
        <w:t>贷款和应收款项：是指在活跃市场中没有报价，回收金额固定或可确定的非衍生金融资产。本公司划分贷款和应收 款项的金融资产包括应收票据、应收账款、应收利息、应收股利及其他应收款。</w:t>
      </w:r>
    </w:p>
    <w:p>
      <w:pPr>
        <w:pStyle w:val="Style33"/>
        <w:keepNext w:val="0"/>
        <w:keepLines w:val="0"/>
        <w:widowControl w:val="0"/>
        <w:shd w:val="clear" w:color="auto" w:fill="auto"/>
        <w:tabs>
          <w:tab w:pos="733" w:val="left"/>
        </w:tabs>
        <w:bidi w:val="0"/>
        <w:spacing w:before="0" w:after="80" w:line="326" w:lineRule="exact"/>
        <w:ind w:left="0" w:right="0" w:firstLine="460"/>
        <w:jc w:val="both"/>
      </w:pPr>
      <w:bookmarkStart w:id="735" w:name="bookmark735"/>
      <w:r>
        <w:rPr>
          <w:color w:val="000000"/>
          <w:spacing w:val="0"/>
          <w:w w:val="100"/>
          <w:position w:val="0"/>
          <w:sz w:val="18"/>
          <w:szCs w:val="18"/>
        </w:rPr>
        <w:t>4</w:t>
      </w:r>
      <w:bookmarkEnd w:id="735"/>
      <w:r>
        <w:rPr>
          <w:color w:val="000000"/>
          <w:spacing w:val="0"/>
          <w:w w:val="100"/>
          <w:position w:val="0"/>
          <w:sz w:val="18"/>
          <w:szCs w:val="18"/>
        </w:rPr>
        <w:t>）</w:t>
        <w:tab/>
      </w:r>
      <w:r>
        <w:rPr>
          <w:color w:val="000000"/>
          <w:spacing w:val="0"/>
          <w:w w:val="100"/>
          <w:position w:val="0"/>
        </w:rPr>
        <w:t>可供出售金融资产：包括初始确认时即被指定为可供出售的非衍生金融资产，以及除了以公允价值计量且其变动计入 当期损益的金融资产、贷款和应收款项、持有至到期投资以外的金融资产。</w:t>
      </w:r>
    </w:p>
    <w:p>
      <w:pPr>
        <w:pStyle w:val="Style33"/>
        <w:keepNext w:val="0"/>
        <w:keepLines w:val="0"/>
        <w:widowControl w:val="0"/>
        <w:shd w:val="clear" w:color="auto" w:fill="auto"/>
        <w:tabs>
          <w:tab w:pos="761" w:val="left"/>
        </w:tabs>
        <w:bidi w:val="0"/>
        <w:spacing w:before="0" w:after="80" w:line="314" w:lineRule="exact"/>
        <w:ind w:left="0" w:right="0" w:firstLine="460"/>
        <w:jc w:val="both"/>
      </w:pPr>
      <w:bookmarkStart w:id="736" w:name="bookmark736"/>
      <w:r>
        <w:rPr>
          <w:color w:val="000000"/>
          <w:spacing w:val="0"/>
          <w:w w:val="100"/>
          <w:position w:val="0"/>
          <w:sz w:val="18"/>
          <w:szCs w:val="18"/>
        </w:rPr>
        <w:t>5</w:t>
      </w:r>
      <w:bookmarkEnd w:id="736"/>
      <w:r>
        <w:rPr>
          <w:color w:val="000000"/>
          <w:spacing w:val="0"/>
          <w:w w:val="100"/>
          <w:position w:val="0"/>
          <w:sz w:val="18"/>
          <w:szCs w:val="18"/>
        </w:rPr>
        <w:t>）</w:t>
        <w:tab/>
      </w:r>
      <w:r>
        <w:rPr>
          <w:color w:val="000000"/>
          <w:spacing w:val="0"/>
          <w:w w:val="100"/>
          <w:position w:val="0"/>
        </w:rPr>
        <w:t>其他金融负债：是指没有划分为以公允价值计量且其变动计入当期损益的金融负债。</w:t>
      </w:r>
    </w:p>
    <w:p>
      <w:pPr>
        <w:pStyle w:val="Style33"/>
        <w:keepNext w:val="0"/>
        <w:keepLines w:val="0"/>
        <w:widowControl w:val="0"/>
        <w:shd w:val="clear" w:color="auto" w:fill="auto"/>
        <w:bidi w:val="0"/>
        <w:spacing w:before="0" w:after="80" w:line="314" w:lineRule="exact"/>
        <w:ind w:left="0" w:right="0" w:firstLine="280"/>
        <w:jc w:val="both"/>
      </w:pPr>
      <w:r>
        <w:rPr>
          <w:color w:val="000000"/>
          <w:spacing w:val="0"/>
          <w:w w:val="100"/>
          <w:position w:val="0"/>
          <w:sz w:val="18"/>
          <w:szCs w:val="18"/>
        </w:rPr>
        <w:t xml:space="preserve">（2 </w:t>
      </w:r>
      <w:r>
        <w:rPr>
          <w:color w:val="000000"/>
          <w:spacing w:val="0"/>
          <w:w w:val="100"/>
          <w:position w:val="0"/>
        </w:rPr>
        <w:t>）金融资产和金融负债的确认和计量：</w:t>
      </w:r>
    </w:p>
    <w:p>
      <w:pPr>
        <w:pStyle w:val="Style33"/>
        <w:keepNext w:val="0"/>
        <w:keepLines w:val="0"/>
        <w:widowControl w:val="0"/>
        <w:shd w:val="clear" w:color="auto" w:fill="auto"/>
        <w:bidi w:val="0"/>
        <w:spacing w:before="0" w:after="80" w:line="314" w:lineRule="exact"/>
        <w:ind w:left="0" w:right="0" w:firstLine="280"/>
        <w:jc w:val="both"/>
      </w:pPr>
      <w:r>
        <w:rPr>
          <w:color w:val="000000"/>
          <w:spacing w:val="0"/>
          <w:w w:val="100"/>
          <w:position w:val="0"/>
        </w:rPr>
        <w:t>当公司成为金融工具合同的一方时，确认一项金融资产或金融负债。根据此确认条件，公司将金融工具确认和计量范围 内的衍生工具合同形成的权利或义务，确认为金融资产或金融负债。但是，如果衍生工具涉及金融资产转移，且导致该金融 资产转移不符合终止确认条件，则不应将其确认，否则会导致衍生工具形成的义务被重复确认。</w:t>
      </w:r>
    </w:p>
    <w:p>
      <w:pPr>
        <w:pStyle w:val="Style33"/>
        <w:keepNext w:val="0"/>
        <w:keepLines w:val="0"/>
        <w:widowControl w:val="0"/>
        <w:shd w:val="clear" w:color="auto" w:fill="auto"/>
        <w:bidi w:val="0"/>
        <w:spacing w:before="0" w:after="80" w:line="310" w:lineRule="exact"/>
        <w:ind w:left="0" w:right="0" w:firstLine="380"/>
        <w:jc w:val="both"/>
      </w:pPr>
      <w:r>
        <w:rPr>
          <w:color w:val="000000"/>
          <w:spacing w:val="0"/>
          <w:w w:val="100"/>
          <w:position w:val="0"/>
        </w:rPr>
        <w:t>金融资产和金融负债在初始确认时以公允价值计量。对于以公允价值计量且其变动计入当期损益的金融资产或金融负 债，相关交易费用直接计入当期损益；对于其他类别的金融资产或金融负债，相关交易费用计入初始确认金额，构成实际利 息组成部分。</w:t>
      </w:r>
    </w:p>
    <w:p>
      <w:pPr>
        <w:pStyle w:val="Style33"/>
        <w:keepNext w:val="0"/>
        <w:keepLines w:val="0"/>
        <w:widowControl w:val="0"/>
        <w:shd w:val="clear" w:color="auto" w:fill="auto"/>
        <w:bidi w:val="0"/>
        <w:spacing w:before="0" w:after="80" w:line="314" w:lineRule="exact"/>
        <w:ind w:left="0" w:right="0" w:firstLine="380"/>
        <w:jc w:val="both"/>
      </w:pPr>
      <w:r>
        <w:rPr>
          <w:color w:val="000000"/>
          <w:spacing w:val="0"/>
          <w:w w:val="100"/>
          <w:position w:val="0"/>
        </w:rPr>
        <w:t>金融资产的后续计量：</w:t>
      </w:r>
    </w:p>
    <w:p>
      <w:pPr>
        <w:pStyle w:val="Style33"/>
        <w:keepNext w:val="0"/>
        <w:keepLines w:val="0"/>
        <w:widowControl w:val="0"/>
        <w:shd w:val="clear" w:color="auto" w:fill="auto"/>
        <w:bidi w:val="0"/>
        <w:spacing w:before="0" w:after="80" w:line="317" w:lineRule="exact"/>
        <w:ind w:left="0" w:right="0" w:firstLine="380"/>
        <w:jc w:val="both"/>
      </w:pPr>
      <w:r>
        <w:rPr>
          <w:color w:val="000000"/>
          <w:spacing w:val="0"/>
          <w:w w:val="100"/>
          <w:position w:val="0"/>
        </w:rPr>
        <w:t>以公允价值计量且其变动计入当期损益的金融资产，按照公允价值进行后续计量，且不扣除将来处置该金融资产时可能 发生的交易费用；公允价值变动形成的利得或损失以及与该等金融资产相关的股利和利息收入计入当期损益。</w:t>
      </w:r>
    </w:p>
    <w:p>
      <w:pPr>
        <w:pStyle w:val="Style33"/>
        <w:keepNext w:val="0"/>
        <w:keepLines w:val="0"/>
        <w:widowControl w:val="0"/>
        <w:shd w:val="clear" w:color="auto" w:fill="auto"/>
        <w:bidi w:val="0"/>
        <w:spacing w:before="0" w:after="80" w:line="317" w:lineRule="exact"/>
        <w:ind w:left="0" w:right="0" w:firstLine="380"/>
        <w:jc w:val="both"/>
      </w:pPr>
      <w:r>
        <w:rPr>
          <w:color w:val="000000"/>
          <w:spacing w:val="0"/>
          <w:w w:val="100"/>
          <w:position w:val="0"/>
        </w:rPr>
        <w:t>持有至到期投资，采用实际利率法，按摊余成本进行后续计量。在终止确认、发生减值或摊销时产生的利得或损失，计 入当期损益。</w:t>
      </w:r>
    </w:p>
    <w:p>
      <w:pPr>
        <w:pStyle w:val="Style33"/>
        <w:keepNext w:val="0"/>
        <w:keepLines w:val="0"/>
        <w:widowControl w:val="0"/>
        <w:shd w:val="clear" w:color="auto" w:fill="auto"/>
        <w:bidi w:val="0"/>
        <w:spacing w:before="0" w:after="80" w:line="312" w:lineRule="exact"/>
        <w:ind w:left="0" w:right="0" w:firstLine="380"/>
        <w:jc w:val="both"/>
      </w:pPr>
      <w:r>
        <w:rPr>
          <w:color w:val="000000"/>
          <w:spacing w:val="0"/>
          <w:w w:val="100"/>
          <w:position w:val="0"/>
        </w:rPr>
        <w:t>贷款和应收款项，采用实际利率法，按摊余成本进行后续计量。在终止确认、发生减值或摊销时产生的利得或损失，计 入当期损益。可供出售金融资产，按照公允价值进行后续计量，且不扣除将来处置该金融资产时可能发生的交易费用。公允 价值变动形成的利得或损失，除减值损失和外币货币性金融资产与摊余成本相关的汇兑差额计入当期损益外，确认为其他综 合收益，在该金融资产终止确认时转出，计入当期损益。</w:t>
      </w:r>
    </w:p>
    <w:p>
      <w:pPr>
        <w:pStyle w:val="Style33"/>
        <w:keepNext w:val="0"/>
        <w:keepLines w:val="0"/>
        <w:widowControl w:val="0"/>
        <w:shd w:val="clear" w:color="auto" w:fill="auto"/>
        <w:bidi w:val="0"/>
        <w:spacing w:before="0" w:after="80" w:line="314" w:lineRule="exact"/>
        <w:ind w:left="0" w:right="0" w:firstLine="380"/>
        <w:jc w:val="both"/>
      </w:pPr>
      <w:r>
        <w:rPr>
          <w:color w:val="000000"/>
          <w:spacing w:val="0"/>
          <w:w w:val="100"/>
          <w:position w:val="0"/>
        </w:rPr>
        <w:t>可供出售金融资产持有期间取得的利息及被投资单位宣告发放的现金股利，计入投资收益。</w:t>
      </w:r>
    </w:p>
    <w:p>
      <w:pPr>
        <w:pStyle w:val="Style33"/>
        <w:keepNext w:val="0"/>
        <w:keepLines w:val="0"/>
        <w:widowControl w:val="0"/>
        <w:shd w:val="clear" w:color="auto" w:fill="auto"/>
        <w:bidi w:val="0"/>
        <w:spacing w:before="0" w:after="80" w:line="307" w:lineRule="exact"/>
        <w:ind w:left="0" w:right="0" w:firstLine="380"/>
        <w:jc w:val="both"/>
      </w:pPr>
      <w:r>
        <w:rPr>
          <w:color w:val="000000"/>
          <w:spacing w:val="0"/>
          <w:w w:val="100"/>
          <w:position w:val="0"/>
        </w:rPr>
        <w:t>在活跃市场中没有报价且其公允价值不能可靠计量的权益工具投资，以及与该权益工具挂钩并须通过交付该权益工具结 算的衍生金融资产，按照成本计量。</w:t>
      </w:r>
    </w:p>
    <w:p>
      <w:pPr>
        <w:pStyle w:val="Style33"/>
        <w:keepNext w:val="0"/>
        <w:keepLines w:val="0"/>
        <w:widowControl w:val="0"/>
        <w:shd w:val="clear" w:color="auto" w:fill="auto"/>
        <w:bidi w:val="0"/>
        <w:spacing w:before="0" w:after="80" w:line="314" w:lineRule="exact"/>
        <w:ind w:left="0" w:right="0" w:firstLine="380"/>
        <w:jc w:val="both"/>
      </w:pPr>
      <w:r>
        <w:rPr>
          <w:color w:val="000000"/>
          <w:spacing w:val="0"/>
          <w:w w:val="100"/>
          <w:position w:val="0"/>
        </w:rPr>
        <w:t>金融负债的后续计量：</w:t>
      </w:r>
    </w:p>
    <w:p>
      <w:pPr>
        <w:pStyle w:val="Style33"/>
        <w:keepNext w:val="0"/>
        <w:keepLines w:val="0"/>
        <w:widowControl w:val="0"/>
        <w:shd w:val="clear" w:color="auto" w:fill="auto"/>
        <w:bidi w:val="0"/>
        <w:spacing w:before="0" w:after="80" w:line="317" w:lineRule="exact"/>
        <w:ind w:left="0" w:right="0" w:firstLine="380"/>
        <w:jc w:val="both"/>
      </w:pPr>
      <w:r>
        <w:rPr>
          <w:color w:val="000000"/>
          <w:spacing w:val="0"/>
          <w:w w:val="100"/>
          <w:position w:val="0"/>
        </w:rPr>
        <w:t>以公允价值计量且其变动计入当期损益的金融负债，按照公允价值计量，且不扣除将来结清金融负债时可能发生的交易 费用。</w:t>
      </w:r>
    </w:p>
    <w:p>
      <w:pPr>
        <w:pStyle w:val="Style33"/>
        <w:keepNext w:val="0"/>
        <w:keepLines w:val="0"/>
        <w:widowControl w:val="0"/>
        <w:shd w:val="clear" w:color="auto" w:fill="auto"/>
        <w:bidi w:val="0"/>
        <w:spacing w:before="0" w:after="80" w:line="322" w:lineRule="exact"/>
        <w:ind w:left="0" w:right="0" w:firstLine="380"/>
        <w:jc w:val="both"/>
      </w:pPr>
      <w:r>
        <w:rPr>
          <w:color w:val="000000"/>
          <w:spacing w:val="0"/>
          <w:w w:val="100"/>
          <w:position w:val="0"/>
        </w:rPr>
        <w:t>与在活跃市场中没有报价、公允价值不能可靠计量的权益工具挂钩并须通过交付该权益工具结算的衍生金融负债，按照 成本计量。</w:t>
      </w:r>
    </w:p>
    <w:p>
      <w:pPr>
        <w:pStyle w:val="Style33"/>
        <w:keepNext w:val="0"/>
        <w:keepLines w:val="0"/>
        <w:widowControl w:val="0"/>
        <w:shd w:val="clear" w:color="auto" w:fill="auto"/>
        <w:bidi w:val="0"/>
        <w:spacing w:before="0" w:after="80" w:line="302" w:lineRule="exact"/>
        <w:ind w:left="0" w:right="0" w:firstLine="380"/>
        <w:jc w:val="both"/>
      </w:pPr>
      <w:r>
        <w:rPr>
          <w:color w:val="000000"/>
          <w:spacing w:val="0"/>
          <w:w w:val="100"/>
          <w:position w:val="0"/>
        </w:rPr>
        <w:t>不属于指定为以公允价值计量且其变动计入当期损益的金融负债的财务担保合同或没有指定为以公允价值计量且其变 动计入当期损益的金融负债并将以低于市场利率贷款的贷款承诺，在初始确认后按照下列两项金额之中的较高者进行后续计 量：①按照《企业会计准则第</w:t>
      </w:r>
      <w:r>
        <w:rPr>
          <w:color w:val="000000"/>
          <w:spacing w:val="0"/>
          <w:w w:val="100"/>
          <w:position w:val="0"/>
          <w:sz w:val="18"/>
          <w:szCs w:val="18"/>
        </w:rPr>
        <w:t>13</w:t>
      </w:r>
      <w:r>
        <w:rPr>
          <w:color w:val="000000"/>
          <w:spacing w:val="0"/>
          <w:w w:val="100"/>
          <w:position w:val="0"/>
        </w:rPr>
        <w:t>号-或有事项》确定的金额②初始确认金额扣除按照《企业会计准则第</w:t>
      </w:r>
      <w:r>
        <w:rPr>
          <w:color w:val="000000"/>
          <w:spacing w:val="0"/>
          <w:w w:val="100"/>
          <w:position w:val="0"/>
          <w:sz w:val="18"/>
          <w:szCs w:val="18"/>
        </w:rPr>
        <w:t>14</w:t>
      </w:r>
      <w:r>
        <w:rPr>
          <w:color w:val="000000"/>
          <w:spacing w:val="0"/>
          <w:w w:val="100"/>
          <w:position w:val="0"/>
        </w:rPr>
        <w:t xml:space="preserve">号-收入》的原则确 </w:t>
      </w:r>
      <w:r>
        <w:rPr>
          <w:color w:val="000000"/>
          <w:spacing w:val="0"/>
          <w:w w:val="100"/>
          <w:position w:val="0"/>
        </w:rPr>
        <w:t>定的累计摊销后的余额。</w:t>
      </w:r>
    </w:p>
    <w:p>
      <w:pPr>
        <w:pStyle w:val="Style33"/>
        <w:keepNext w:val="0"/>
        <w:keepLines w:val="0"/>
        <w:widowControl w:val="0"/>
        <w:shd w:val="clear" w:color="auto" w:fill="auto"/>
        <w:bidi w:val="0"/>
        <w:spacing w:before="0" w:after="80" w:line="312" w:lineRule="exact"/>
        <w:ind w:left="0" w:right="0" w:firstLine="380"/>
        <w:jc w:val="both"/>
      </w:pPr>
      <w:r>
        <w:rPr>
          <w:color w:val="000000"/>
          <w:spacing w:val="0"/>
          <w:w w:val="100"/>
          <w:position w:val="0"/>
        </w:rPr>
        <w:t>上述金融负债以外的金融负债，采用实际利率法按照摊余成本进行后续计量。</w:t>
      </w:r>
    </w:p>
    <w:p>
      <w:pPr>
        <w:pStyle w:val="Style33"/>
        <w:keepNext w:val="0"/>
        <w:keepLines w:val="0"/>
        <w:widowControl w:val="0"/>
        <w:numPr>
          <w:ilvl w:val="0"/>
          <w:numId w:val="25"/>
        </w:numPr>
        <w:shd w:val="clear" w:color="auto" w:fill="auto"/>
        <w:bidi w:val="0"/>
        <w:spacing w:before="0" w:after="80" w:line="312" w:lineRule="exact"/>
        <w:ind w:left="0" w:right="0" w:firstLine="280"/>
        <w:jc w:val="both"/>
      </w:pPr>
      <w:bookmarkStart w:id="737" w:name="bookmark737"/>
      <w:bookmarkEnd w:id="737"/>
      <w:r>
        <w:rPr>
          <w:color w:val="000000"/>
          <w:spacing w:val="0"/>
          <w:w w:val="100"/>
          <w:position w:val="0"/>
        </w:rPr>
        <w:t>金融资产转移的确认依据和计量方法：</w:t>
      </w:r>
    </w:p>
    <w:p>
      <w:pPr>
        <w:pStyle w:val="Style33"/>
        <w:keepNext w:val="0"/>
        <w:keepLines w:val="0"/>
        <w:widowControl w:val="0"/>
        <w:shd w:val="clear" w:color="auto" w:fill="auto"/>
        <w:bidi w:val="0"/>
        <w:spacing w:before="0" w:after="80" w:line="312" w:lineRule="exact"/>
        <w:ind w:left="0" w:right="0" w:firstLine="380"/>
        <w:jc w:val="both"/>
      </w:pPr>
      <w:r>
        <w:rPr>
          <w:color w:val="000000"/>
          <w:spacing w:val="0"/>
          <w:w w:val="100"/>
          <w:position w:val="0"/>
        </w:rPr>
        <w:t>满足下列条件之一的金融资产，予以终止确认：①收取该金融资产现金流量的合同权利终止；②该金融资产已转移， 且将金融资产所有权上几乎所有的风险和报酬转移给转入方；③该金融资产已转移，虽然公司既没有转移也没有保留金融资 产所有权上几乎所有的风险和报酬，但是放弃了对该金融资产控制的。</w:t>
      </w:r>
    </w:p>
    <w:p>
      <w:pPr>
        <w:pStyle w:val="Style33"/>
        <w:keepNext w:val="0"/>
        <w:keepLines w:val="0"/>
        <w:widowControl w:val="0"/>
        <w:shd w:val="clear" w:color="auto" w:fill="auto"/>
        <w:bidi w:val="0"/>
        <w:spacing w:before="0" w:after="80" w:line="317" w:lineRule="exact"/>
        <w:ind w:left="0" w:right="0" w:firstLine="380"/>
        <w:jc w:val="both"/>
      </w:pPr>
      <w:r>
        <w:rPr>
          <w:color w:val="000000"/>
          <w:spacing w:val="0"/>
          <w:w w:val="100"/>
          <w:position w:val="0"/>
        </w:rPr>
        <w:t>若公司既没有转移也没有保留金融资产所有权上几乎所有的风险和报酬，且未放弃对该金融资产的控制的，则按照继续 涉入所转移金融资产的程度确认有关金融资产，并相应确认有关负债。继续涉入所转移金融资产的程度，是指该金融资产价 值变动使公司面临的风险水平。</w:t>
      </w:r>
    </w:p>
    <w:p>
      <w:pPr>
        <w:pStyle w:val="Style33"/>
        <w:keepNext w:val="0"/>
        <w:keepLines w:val="0"/>
        <w:widowControl w:val="0"/>
        <w:shd w:val="clear" w:color="auto" w:fill="auto"/>
        <w:bidi w:val="0"/>
        <w:spacing w:before="0" w:after="80" w:line="322" w:lineRule="exact"/>
        <w:ind w:left="0" w:right="0" w:firstLine="380"/>
        <w:jc w:val="both"/>
      </w:pPr>
      <w:r>
        <w:rPr>
          <w:color w:val="000000"/>
          <w:spacing w:val="0"/>
          <w:w w:val="100"/>
          <w:position w:val="0"/>
        </w:rPr>
        <w:t>金融资产整体转移满足终止确认条件的，将所转移金融资产的账面价值及因转移而收到的对价与原计入其他综合收益的 公允价值变动累计额之和的差额计入当期损益。</w:t>
      </w:r>
    </w:p>
    <w:p>
      <w:pPr>
        <w:pStyle w:val="Style33"/>
        <w:keepNext w:val="0"/>
        <w:keepLines w:val="0"/>
        <w:widowControl w:val="0"/>
        <w:shd w:val="clear" w:color="auto" w:fill="auto"/>
        <w:bidi w:val="0"/>
        <w:spacing w:before="0" w:after="80" w:line="312" w:lineRule="exact"/>
        <w:ind w:left="0" w:right="0" w:firstLine="380"/>
        <w:jc w:val="both"/>
      </w:pPr>
      <w:r>
        <w:rPr>
          <w:color w:val="000000"/>
          <w:spacing w:val="0"/>
          <w:w w:val="100"/>
          <w:position w:val="0"/>
        </w:rPr>
        <w:t>金融资产部分转移满足终止确认条件的，将所转移金融资产整体的账面价值在终止确认及未终止确认部分之间按各自的 相对公允价值进行分摊，并将因转移而收到的对价与应分摊至终止确认部分的原计入其他综合收益的公允价值变动累计额之 和与分摊的前述账面金额之差额计入当期损益。</w:t>
      </w:r>
    </w:p>
    <w:p>
      <w:pPr>
        <w:pStyle w:val="Style33"/>
        <w:keepNext w:val="0"/>
        <w:keepLines w:val="0"/>
        <w:widowControl w:val="0"/>
        <w:shd w:val="clear" w:color="auto" w:fill="auto"/>
        <w:bidi w:val="0"/>
        <w:spacing w:before="0" w:after="80" w:line="312" w:lineRule="exact"/>
        <w:ind w:left="0" w:right="0" w:firstLine="380"/>
        <w:jc w:val="both"/>
      </w:pPr>
      <w:r>
        <w:rPr>
          <w:color w:val="000000"/>
          <w:spacing w:val="0"/>
          <w:w w:val="100"/>
          <w:position w:val="0"/>
        </w:rPr>
        <w:t>本公司对采用附追索权方式出售的金融资产，或将持有的金融资产背书转让，需确定该金融资产所有权上几乎所有的风 险和报酬是否已经转移。已将该金融资产所有权上几乎所有的风险和报酬转移给转入方的，终止确认该金融资产；保留了金 融资产所有权上几乎所有的风险和报酬的，不终止确认该金融资产；既没有转移也没有保留金融资产所有权上几乎所有的风 险和报酬的，则继续判断企业是否对该资产保留了控制，并根据前面各段所述的原则进行会计处理。</w:t>
      </w:r>
    </w:p>
    <w:p>
      <w:pPr>
        <w:pStyle w:val="Style33"/>
        <w:keepNext w:val="0"/>
        <w:keepLines w:val="0"/>
        <w:widowControl w:val="0"/>
        <w:shd w:val="clear" w:color="auto" w:fill="auto"/>
        <w:bidi w:val="0"/>
        <w:spacing w:before="0" w:after="80" w:line="312" w:lineRule="exact"/>
        <w:ind w:left="0" w:right="0" w:firstLine="380"/>
        <w:jc w:val="both"/>
      </w:pPr>
      <w:r>
        <w:rPr>
          <w:color w:val="000000"/>
          <w:spacing w:val="0"/>
          <w:w w:val="100"/>
          <w:position w:val="0"/>
          <w:sz w:val="18"/>
          <w:szCs w:val="18"/>
        </w:rPr>
        <w:t xml:space="preserve">(4 </w:t>
      </w:r>
      <w:r>
        <w:rPr>
          <w:color w:val="000000"/>
          <w:spacing w:val="0"/>
          <w:w w:val="100"/>
          <w:position w:val="0"/>
        </w:rPr>
        <w:t>)金融负债的终止确认：</w:t>
      </w:r>
    </w:p>
    <w:p>
      <w:pPr>
        <w:pStyle w:val="Style33"/>
        <w:keepNext w:val="0"/>
        <w:keepLines w:val="0"/>
        <w:widowControl w:val="0"/>
        <w:shd w:val="clear" w:color="auto" w:fill="auto"/>
        <w:bidi w:val="0"/>
        <w:spacing w:before="0" w:after="80" w:line="312" w:lineRule="exact"/>
        <w:ind w:left="0" w:right="0" w:firstLine="380"/>
        <w:jc w:val="both"/>
      </w:pPr>
      <w:r>
        <w:rPr>
          <w:color w:val="000000"/>
          <w:spacing w:val="0"/>
          <w:w w:val="100"/>
          <w:position w:val="0"/>
        </w:rPr>
        <w:t>金融负债的现时义务全部或部分已经解除的，才能终止确认该金融负债或其一部分。本公司(债务人)与债权人之间签 订协议，以承担新金融负债方式替换现存金融负债，且新金融负债与现存金融负债的合同条款实质上不同的，终止确认现存 金融负债，并同时确认新金融负债。</w:t>
      </w:r>
    </w:p>
    <w:p>
      <w:pPr>
        <w:pStyle w:val="Style33"/>
        <w:keepNext w:val="0"/>
        <w:keepLines w:val="0"/>
        <w:widowControl w:val="0"/>
        <w:shd w:val="clear" w:color="auto" w:fill="auto"/>
        <w:bidi w:val="0"/>
        <w:spacing w:before="0" w:after="80" w:line="317" w:lineRule="exact"/>
        <w:ind w:left="0" w:right="0" w:firstLine="380"/>
        <w:jc w:val="both"/>
      </w:pPr>
      <w:r>
        <w:rPr>
          <w:color w:val="000000"/>
          <w:spacing w:val="0"/>
          <w:w w:val="100"/>
          <w:position w:val="0"/>
        </w:rPr>
        <w:t>金融负债全部或部分终止确认的，将终止确认部分的账面价值与支付的对价(包括转出的非现金资产或承担的新金融负 债)之间的差额，计入当期损益。</w:t>
      </w:r>
    </w:p>
    <w:p>
      <w:pPr>
        <w:pStyle w:val="Style33"/>
        <w:keepNext w:val="0"/>
        <w:keepLines w:val="0"/>
        <w:widowControl w:val="0"/>
        <w:shd w:val="clear" w:color="auto" w:fill="auto"/>
        <w:bidi w:val="0"/>
        <w:spacing w:before="0" w:after="80" w:line="312" w:lineRule="exact"/>
        <w:ind w:left="0" w:right="0" w:firstLine="380"/>
        <w:jc w:val="both"/>
      </w:pPr>
      <w:r>
        <w:rPr>
          <w:color w:val="000000"/>
          <w:spacing w:val="0"/>
          <w:w w:val="100"/>
          <w:position w:val="0"/>
          <w:sz w:val="18"/>
          <w:szCs w:val="18"/>
        </w:rPr>
        <w:t xml:space="preserve">(5 </w:t>
      </w:r>
      <w:r>
        <w:rPr>
          <w:color w:val="000000"/>
          <w:spacing w:val="0"/>
          <w:w w:val="100"/>
          <w:position w:val="0"/>
        </w:rPr>
        <w:t>)金融资产和金融负债的公允价值确定方法：</w:t>
      </w:r>
    </w:p>
    <w:p>
      <w:pPr>
        <w:pStyle w:val="Style33"/>
        <w:keepNext w:val="0"/>
        <w:keepLines w:val="0"/>
        <w:widowControl w:val="0"/>
        <w:shd w:val="clear" w:color="auto" w:fill="auto"/>
        <w:bidi w:val="0"/>
        <w:spacing w:before="0" w:after="80" w:line="311" w:lineRule="exact"/>
        <w:ind w:left="0" w:right="0" w:firstLine="380"/>
        <w:jc w:val="both"/>
      </w:pPr>
      <w:r>
        <w:rPr>
          <w:color w:val="000000"/>
          <w:spacing w:val="0"/>
          <w:w w:val="100"/>
          <w:position w:val="0"/>
        </w:rPr>
        <w:t>公允价值，是指市场参与者在计量日发生的有序交易中，出售一项资产所能收到或者转移一项负债所需支付的价格。金 融工具存在活跃市场的，本公司采用活跃市场中的报价确定其公允价值。活跃市场中的报价是指易于定期从交易所、经纪商、 行业协会、定价服务机构等获得的价格，且代表了在有序交易中实际发生的市场交易的价格。金融工具不存在活跃市场的， 本公司采用估值技术确定其公允价值。估值技术包括参考熟悉情况并自愿交易的各方最近进行的市场交易中使用的价格、参 照实质上相同的其他金融工具当前的公允价值、现金流量折现法和期权定价模型等。</w:t>
      </w:r>
    </w:p>
    <w:p>
      <w:pPr>
        <w:pStyle w:val="Style33"/>
        <w:keepNext w:val="0"/>
        <w:keepLines w:val="0"/>
        <w:widowControl w:val="0"/>
        <w:numPr>
          <w:ilvl w:val="0"/>
          <w:numId w:val="21"/>
        </w:numPr>
        <w:shd w:val="clear" w:color="auto" w:fill="auto"/>
        <w:bidi w:val="0"/>
        <w:spacing w:before="0" w:after="80" w:line="312" w:lineRule="exact"/>
        <w:ind w:left="0" w:right="0" w:firstLine="280"/>
        <w:jc w:val="both"/>
      </w:pPr>
      <w:bookmarkStart w:id="738" w:name="bookmark738"/>
      <w:bookmarkEnd w:id="738"/>
      <w:r>
        <w:rPr>
          <w:color w:val="000000"/>
          <w:spacing w:val="0"/>
          <w:w w:val="100"/>
          <w:position w:val="0"/>
        </w:rPr>
        <w:t>金融资产减值</w:t>
      </w:r>
    </w:p>
    <w:p>
      <w:pPr>
        <w:pStyle w:val="Style33"/>
        <w:keepNext w:val="0"/>
        <w:keepLines w:val="0"/>
        <w:widowControl w:val="0"/>
        <w:shd w:val="clear" w:color="auto" w:fill="auto"/>
        <w:bidi w:val="0"/>
        <w:spacing w:before="0" w:after="80" w:line="310" w:lineRule="exact"/>
        <w:ind w:left="0" w:right="0" w:firstLine="380"/>
        <w:jc w:val="left"/>
      </w:pPr>
      <w:r>
        <w:rPr>
          <w:color w:val="000000"/>
          <w:spacing w:val="0"/>
          <w:w w:val="100"/>
          <w:position w:val="0"/>
        </w:rPr>
        <w:t>除以公允价值计量且其变动计入当期损益的金融资产外，本公司于资产负债表日对其他金融资产的账面价值进行检查， 有客观证据表明某项金融资产发生减值的，计提减值准备。表明金融资产发生减值的客观证据是指金融资产初始确认后实际 发生的、对该金融资产的预计未来现金流量有影响，且本公司能够对该影响进行可靠计量的事项。</w:t>
      </w:r>
    </w:p>
    <w:p>
      <w:pPr>
        <w:pStyle w:val="Style33"/>
        <w:keepNext w:val="0"/>
        <w:keepLines w:val="0"/>
        <w:widowControl w:val="0"/>
        <w:shd w:val="clear" w:color="auto" w:fill="auto"/>
        <w:bidi w:val="0"/>
        <w:spacing w:before="0" w:after="80" w:line="312" w:lineRule="exact"/>
        <w:ind w:left="0" w:right="0" w:firstLine="380"/>
        <w:jc w:val="left"/>
      </w:pPr>
      <w:r>
        <w:rPr>
          <w:color w:val="000000"/>
          <w:spacing w:val="0"/>
          <w:w w:val="100"/>
          <w:position w:val="0"/>
        </w:rPr>
        <w:t>金融资产发生减值的客观证据，包括下列可观察到的各项事项：</w:t>
      </w:r>
    </w:p>
    <w:p>
      <w:pPr>
        <w:pStyle w:val="Style33"/>
        <w:keepNext w:val="0"/>
        <w:keepLines w:val="0"/>
        <w:widowControl w:val="0"/>
        <w:numPr>
          <w:ilvl w:val="0"/>
          <w:numId w:val="27"/>
        </w:numPr>
        <w:shd w:val="clear" w:color="auto" w:fill="auto"/>
        <w:tabs>
          <w:tab w:pos="719" w:val="left"/>
        </w:tabs>
        <w:bidi w:val="0"/>
        <w:spacing w:before="0" w:after="80" w:line="312" w:lineRule="exact"/>
        <w:ind w:left="0" w:right="0" w:firstLine="380"/>
        <w:jc w:val="left"/>
      </w:pPr>
      <w:bookmarkStart w:id="739" w:name="bookmark739"/>
      <w:bookmarkEnd w:id="739"/>
      <w:r>
        <w:rPr>
          <w:color w:val="000000"/>
          <w:spacing w:val="0"/>
          <w:w w:val="100"/>
          <w:position w:val="0"/>
        </w:rPr>
        <w:t>发行方或债务人发生严重财务困难；</w:t>
      </w:r>
    </w:p>
    <w:p>
      <w:pPr>
        <w:pStyle w:val="Style33"/>
        <w:keepNext w:val="0"/>
        <w:keepLines w:val="0"/>
        <w:widowControl w:val="0"/>
        <w:numPr>
          <w:ilvl w:val="0"/>
          <w:numId w:val="27"/>
        </w:numPr>
        <w:shd w:val="clear" w:color="auto" w:fill="auto"/>
        <w:tabs>
          <w:tab w:pos="719" w:val="left"/>
        </w:tabs>
        <w:bidi w:val="0"/>
        <w:spacing w:before="0" w:after="80" w:line="312" w:lineRule="exact"/>
        <w:ind w:left="0" w:right="0" w:firstLine="380"/>
        <w:jc w:val="left"/>
      </w:pPr>
      <w:bookmarkStart w:id="740" w:name="bookmark740"/>
      <w:bookmarkEnd w:id="740"/>
      <w:r>
        <w:rPr>
          <w:color w:val="000000"/>
          <w:spacing w:val="0"/>
          <w:w w:val="100"/>
          <w:position w:val="0"/>
        </w:rPr>
        <w:t>债务人违反了合同条款，如偿付利息或本金发生违约或逾期等；</w:t>
      </w:r>
    </w:p>
    <w:p>
      <w:pPr>
        <w:pStyle w:val="Style33"/>
        <w:keepNext w:val="0"/>
        <w:keepLines w:val="0"/>
        <w:widowControl w:val="0"/>
        <w:numPr>
          <w:ilvl w:val="0"/>
          <w:numId w:val="27"/>
        </w:numPr>
        <w:shd w:val="clear" w:color="auto" w:fill="auto"/>
        <w:tabs>
          <w:tab w:pos="719" w:val="left"/>
        </w:tabs>
        <w:bidi w:val="0"/>
        <w:spacing w:before="0" w:after="80" w:line="312" w:lineRule="exact"/>
        <w:ind w:left="0" w:right="0" w:firstLine="380"/>
        <w:jc w:val="left"/>
      </w:pPr>
      <w:bookmarkStart w:id="741" w:name="bookmark741"/>
      <w:bookmarkEnd w:id="741"/>
      <w:r>
        <w:rPr>
          <w:color w:val="000000"/>
          <w:spacing w:val="0"/>
          <w:w w:val="100"/>
          <w:position w:val="0"/>
        </w:rPr>
        <w:t>本公司出于经济或法律等方面因素的考虑，对发生财务困难的债务人作出让步；</w:t>
      </w:r>
    </w:p>
    <w:p>
      <w:pPr>
        <w:pStyle w:val="Style33"/>
        <w:keepNext w:val="0"/>
        <w:keepLines w:val="0"/>
        <w:widowControl w:val="0"/>
        <w:numPr>
          <w:ilvl w:val="0"/>
          <w:numId w:val="27"/>
        </w:numPr>
        <w:shd w:val="clear" w:color="auto" w:fill="auto"/>
        <w:tabs>
          <w:tab w:pos="724" w:val="left"/>
        </w:tabs>
        <w:bidi w:val="0"/>
        <w:spacing w:before="0" w:after="80" w:line="314" w:lineRule="exact"/>
        <w:ind w:left="0" w:right="0" w:firstLine="380"/>
        <w:jc w:val="both"/>
      </w:pPr>
      <w:bookmarkStart w:id="742" w:name="bookmark742"/>
      <w:bookmarkEnd w:id="742"/>
      <w:r>
        <w:rPr>
          <w:color w:val="000000"/>
          <w:spacing w:val="0"/>
          <w:w w:val="100"/>
          <w:position w:val="0"/>
        </w:rPr>
        <w:t>债务人很可能倒闭或者进行其他财务重组；</w:t>
      </w:r>
    </w:p>
    <w:p>
      <w:pPr>
        <w:pStyle w:val="Style33"/>
        <w:keepNext w:val="0"/>
        <w:keepLines w:val="0"/>
        <w:widowControl w:val="0"/>
        <w:numPr>
          <w:ilvl w:val="0"/>
          <w:numId w:val="27"/>
        </w:numPr>
        <w:shd w:val="clear" w:color="auto" w:fill="auto"/>
        <w:tabs>
          <w:tab w:pos="724" w:val="left"/>
        </w:tabs>
        <w:bidi w:val="0"/>
        <w:spacing w:before="0" w:after="80" w:line="314" w:lineRule="exact"/>
        <w:ind w:left="0" w:right="0" w:firstLine="380"/>
        <w:jc w:val="both"/>
      </w:pPr>
      <w:bookmarkStart w:id="743" w:name="bookmark743"/>
      <w:bookmarkEnd w:id="743"/>
      <w:r>
        <w:rPr>
          <w:color w:val="000000"/>
          <w:spacing w:val="0"/>
          <w:w w:val="100"/>
          <w:position w:val="0"/>
        </w:rPr>
        <w:t>因发行方发生重大财务困难，导致金融资产无法在活跃市场继续交易；</w:t>
      </w:r>
    </w:p>
    <w:p>
      <w:pPr>
        <w:pStyle w:val="Style33"/>
        <w:keepNext w:val="0"/>
        <w:keepLines w:val="0"/>
        <w:widowControl w:val="0"/>
        <w:numPr>
          <w:ilvl w:val="0"/>
          <w:numId w:val="27"/>
        </w:numPr>
        <w:shd w:val="clear" w:color="auto" w:fill="auto"/>
        <w:tabs>
          <w:tab w:pos="694" w:val="left"/>
        </w:tabs>
        <w:bidi w:val="0"/>
        <w:spacing w:before="0" w:after="80" w:line="312" w:lineRule="exact"/>
        <w:ind w:left="0" w:right="0" w:firstLine="380"/>
        <w:jc w:val="both"/>
      </w:pPr>
      <w:bookmarkStart w:id="744" w:name="bookmark744"/>
      <w:bookmarkEnd w:id="744"/>
      <w:r>
        <w:rPr>
          <w:color w:val="000000"/>
          <w:spacing w:val="0"/>
          <w:w w:val="100"/>
          <w:position w:val="0"/>
        </w:rPr>
        <w:t>无法辨认一组金融资产中的某项资产的现金流量是否已经减少，但根据公开的数据对其进行总体评价后发现，该组金 融资产自初始确认以来的预计未来现金流量确已减少且可计量，如该组金融资产的债务人支付能力逐步恶化、或债务人所在 国家或地区经济出现了可能导致该组金融资产无法支付的状况；</w:t>
      </w:r>
    </w:p>
    <w:p>
      <w:pPr>
        <w:pStyle w:val="Style33"/>
        <w:keepNext w:val="0"/>
        <w:keepLines w:val="0"/>
        <w:widowControl w:val="0"/>
        <w:numPr>
          <w:ilvl w:val="0"/>
          <w:numId w:val="27"/>
        </w:numPr>
        <w:shd w:val="clear" w:color="auto" w:fill="auto"/>
        <w:tabs>
          <w:tab w:pos="699" w:val="left"/>
        </w:tabs>
        <w:bidi w:val="0"/>
        <w:spacing w:before="0" w:after="80" w:line="317" w:lineRule="exact"/>
        <w:ind w:left="0" w:right="0" w:firstLine="380"/>
        <w:jc w:val="both"/>
      </w:pPr>
      <w:bookmarkStart w:id="745" w:name="bookmark745"/>
      <w:bookmarkEnd w:id="745"/>
      <w:r>
        <w:rPr>
          <w:color w:val="000000"/>
          <w:spacing w:val="0"/>
          <w:w w:val="100"/>
          <w:position w:val="0"/>
        </w:rPr>
        <w:t>权益工具发行方经营所处的技术、市场、经济或法律环境等发生重大不利变化，使权益工具投资人可能无法收回投资 成本；</w:t>
      </w:r>
    </w:p>
    <w:p>
      <w:pPr>
        <w:pStyle w:val="Style33"/>
        <w:keepNext w:val="0"/>
        <w:keepLines w:val="0"/>
        <w:widowControl w:val="0"/>
        <w:numPr>
          <w:ilvl w:val="0"/>
          <w:numId w:val="27"/>
        </w:numPr>
        <w:shd w:val="clear" w:color="auto" w:fill="auto"/>
        <w:tabs>
          <w:tab w:pos="699" w:val="left"/>
        </w:tabs>
        <w:bidi w:val="0"/>
        <w:spacing w:before="0" w:after="80" w:line="302" w:lineRule="exact"/>
        <w:ind w:left="0" w:right="0" w:firstLine="380"/>
        <w:jc w:val="both"/>
      </w:pPr>
      <w:bookmarkStart w:id="746" w:name="bookmark746"/>
      <w:bookmarkEnd w:id="746"/>
      <w:r>
        <w:rPr>
          <w:color w:val="000000"/>
          <w:spacing w:val="0"/>
          <w:w w:val="100"/>
          <w:position w:val="0"/>
        </w:rPr>
        <w:t>权益工具投资的公允价值发生严重或非暂时性下跌，即于资产负债表日，若一项权益工具投资的公允价值低于其初始 投资成本超过</w:t>
      </w:r>
      <w:r>
        <w:rPr>
          <w:color w:val="000000"/>
          <w:spacing w:val="0"/>
          <w:w w:val="100"/>
          <w:position w:val="0"/>
          <w:sz w:val="18"/>
          <w:szCs w:val="18"/>
        </w:rPr>
        <w:t>50%（</w:t>
      </w:r>
      <w:r>
        <w:rPr>
          <w:color w:val="000000"/>
          <w:spacing w:val="0"/>
          <w:w w:val="100"/>
          <w:position w:val="0"/>
        </w:rPr>
        <w:t>含</w:t>
      </w:r>
      <w:r>
        <w:rPr>
          <w:color w:val="000000"/>
          <w:spacing w:val="0"/>
          <w:w w:val="100"/>
          <w:position w:val="0"/>
          <w:sz w:val="18"/>
          <w:szCs w:val="18"/>
        </w:rPr>
        <w:t>50%）,</w:t>
      </w:r>
      <w:r>
        <w:rPr>
          <w:color w:val="000000"/>
          <w:spacing w:val="0"/>
          <w:w w:val="100"/>
          <w:position w:val="0"/>
        </w:rPr>
        <w:t>或低于其初始投资成本持续时间超过</w:t>
      </w:r>
      <w:r>
        <w:rPr>
          <w:color w:val="000000"/>
          <w:spacing w:val="0"/>
          <w:w w:val="100"/>
          <w:position w:val="0"/>
          <w:sz w:val="18"/>
          <w:szCs w:val="18"/>
        </w:rPr>
        <w:t>12</w:t>
      </w:r>
      <w:r>
        <w:rPr>
          <w:color w:val="000000"/>
          <w:spacing w:val="0"/>
          <w:w w:val="100"/>
          <w:position w:val="0"/>
        </w:rPr>
        <w:t>个月（含</w:t>
      </w:r>
      <w:r>
        <w:rPr>
          <w:color w:val="000000"/>
          <w:spacing w:val="0"/>
          <w:w w:val="100"/>
          <w:position w:val="0"/>
          <w:sz w:val="18"/>
          <w:szCs w:val="18"/>
        </w:rPr>
        <w:t>12</w:t>
      </w:r>
      <w:r>
        <w:rPr>
          <w:color w:val="000000"/>
          <w:spacing w:val="0"/>
          <w:w w:val="100"/>
          <w:position w:val="0"/>
        </w:rPr>
        <w:t>个月）。</w:t>
      </w:r>
    </w:p>
    <w:p>
      <w:pPr>
        <w:pStyle w:val="Style33"/>
        <w:keepNext w:val="0"/>
        <w:keepLines w:val="0"/>
        <w:widowControl w:val="0"/>
        <w:numPr>
          <w:ilvl w:val="0"/>
          <w:numId w:val="27"/>
        </w:numPr>
        <w:shd w:val="clear" w:color="auto" w:fill="auto"/>
        <w:tabs>
          <w:tab w:pos="724" w:val="left"/>
        </w:tabs>
        <w:bidi w:val="0"/>
        <w:spacing w:before="0" w:after="80" w:line="314" w:lineRule="exact"/>
        <w:ind w:left="0" w:right="0" w:firstLine="380"/>
        <w:jc w:val="both"/>
      </w:pPr>
      <w:bookmarkStart w:id="747" w:name="bookmark747"/>
      <w:bookmarkEnd w:id="747"/>
      <w:r>
        <w:rPr>
          <w:color w:val="000000"/>
          <w:spacing w:val="0"/>
          <w:w w:val="100"/>
          <w:position w:val="0"/>
        </w:rPr>
        <w:t>其他表明金融资产发生减值的客观证据。</w:t>
      </w:r>
    </w:p>
    <w:p>
      <w:pPr>
        <w:pStyle w:val="Style33"/>
        <w:keepNext w:val="0"/>
        <w:keepLines w:val="0"/>
        <w:widowControl w:val="0"/>
        <w:shd w:val="clear" w:color="auto" w:fill="auto"/>
        <w:bidi w:val="0"/>
        <w:spacing w:before="0" w:after="80" w:line="314" w:lineRule="exact"/>
        <w:ind w:left="0" w:right="0" w:firstLine="460"/>
        <w:jc w:val="left"/>
      </w:pPr>
      <w:r>
        <w:rPr>
          <w:color w:val="000000"/>
          <w:spacing w:val="0"/>
          <w:w w:val="100"/>
          <w:position w:val="0"/>
        </w:rPr>
        <w:t>持有至到期投资、贷款和应收款项减值</w:t>
      </w:r>
    </w:p>
    <w:p>
      <w:pPr>
        <w:pStyle w:val="Style33"/>
        <w:keepNext w:val="0"/>
        <w:keepLines w:val="0"/>
        <w:widowControl w:val="0"/>
        <w:shd w:val="clear" w:color="auto" w:fill="auto"/>
        <w:bidi w:val="0"/>
        <w:spacing w:before="0" w:after="80" w:line="314" w:lineRule="exact"/>
        <w:ind w:left="0" w:right="0" w:firstLine="380"/>
        <w:jc w:val="both"/>
      </w:pPr>
      <w:r>
        <w:rPr>
          <w:color w:val="000000"/>
          <w:spacing w:val="0"/>
          <w:w w:val="100"/>
          <w:position w:val="0"/>
        </w:rPr>
        <w:t>持有至到期投资、贷款和应收款项以摊余成本后续计量，其发生减值时，将其账面价值减记至按照该金融资产的原实际 利率折现确定的预计未来现金流量现值，减记金额确认为减值损失，计入当期损益。金融资产确认减值损失后，如有客观证 据表明该金融资产价值已恢复，且客观上与确认该损失后发生的事项有关，原确认的减值损失予以转回，但金融资产转回减 值损失后的账面价值不超过假定不计提减值准备情况下该金融资产在转回日的摊余成本。</w:t>
      </w:r>
    </w:p>
    <w:p>
      <w:pPr>
        <w:pStyle w:val="Style33"/>
        <w:keepNext w:val="0"/>
        <w:keepLines w:val="0"/>
        <w:widowControl w:val="0"/>
        <w:shd w:val="clear" w:color="auto" w:fill="auto"/>
        <w:bidi w:val="0"/>
        <w:spacing w:before="0" w:after="80" w:line="314" w:lineRule="exact"/>
        <w:ind w:left="0" w:right="0" w:firstLine="380"/>
        <w:jc w:val="both"/>
      </w:pPr>
      <w:r>
        <w:rPr>
          <w:color w:val="000000"/>
          <w:spacing w:val="0"/>
          <w:w w:val="100"/>
          <w:position w:val="0"/>
        </w:rPr>
        <w:t>本公司对单项金额重大的金融资产单独进行减值测试；对单项金额不重大的金融资产，单独进行减值测试或包括在具有 类似信用风险特征的金融资产组合中进行减值测试。单独测试未发生减值的金融资产（包括单项金额重大和不重大的金融资 产），包括在具有类似信用风险特征的金融资产组合中再进行减值测试。已单项确认减值损失的金融资产，不包括在具有类 似信用风险特征的金融资产组合中进行减值测试。</w:t>
      </w:r>
    </w:p>
    <w:p>
      <w:pPr>
        <w:pStyle w:val="Style33"/>
        <w:keepNext w:val="0"/>
        <w:keepLines w:val="0"/>
        <w:widowControl w:val="0"/>
        <w:shd w:val="clear" w:color="auto" w:fill="auto"/>
        <w:bidi w:val="0"/>
        <w:spacing w:before="0" w:after="80" w:line="314" w:lineRule="exact"/>
        <w:ind w:left="0" w:right="0" w:firstLine="740"/>
        <w:jc w:val="both"/>
      </w:pPr>
      <w:r>
        <w:rPr>
          <w:color w:val="000000"/>
          <w:spacing w:val="0"/>
          <w:w w:val="100"/>
          <w:position w:val="0"/>
        </w:rPr>
        <w:t>可供出售金融资产减值</w:t>
      </w:r>
    </w:p>
    <w:p>
      <w:pPr>
        <w:pStyle w:val="Style33"/>
        <w:keepNext w:val="0"/>
        <w:keepLines w:val="0"/>
        <w:widowControl w:val="0"/>
        <w:shd w:val="clear" w:color="auto" w:fill="auto"/>
        <w:bidi w:val="0"/>
        <w:spacing w:before="0" w:after="80" w:line="317" w:lineRule="exact"/>
        <w:ind w:left="0" w:right="0" w:firstLine="380"/>
        <w:jc w:val="both"/>
      </w:pPr>
      <w:r>
        <w:rPr>
          <w:color w:val="000000"/>
          <w:spacing w:val="0"/>
          <w:w w:val="100"/>
          <w:position w:val="0"/>
        </w:rPr>
        <w:t>可供出售金融资产发生减值时，将原计入其他综合收益的因公允价值下降形成的累计损失予以转出并计入当期损益，该 转出的累计损失为该资产初始取得成本扣除已收回本金和已摊销金额、当前公允价值和原已计入损益的减值损失后的余额。</w:t>
      </w:r>
    </w:p>
    <w:p>
      <w:pPr>
        <w:pStyle w:val="Style33"/>
        <w:keepNext w:val="0"/>
        <w:keepLines w:val="0"/>
        <w:widowControl w:val="0"/>
        <w:shd w:val="clear" w:color="auto" w:fill="auto"/>
        <w:bidi w:val="0"/>
        <w:spacing w:before="0" w:after="80" w:line="322" w:lineRule="exact"/>
        <w:ind w:left="0" w:right="0" w:firstLine="380"/>
        <w:jc w:val="both"/>
      </w:pPr>
      <w:r>
        <w:rPr>
          <w:color w:val="000000"/>
          <w:spacing w:val="0"/>
          <w:w w:val="100"/>
          <w:position w:val="0"/>
        </w:rPr>
        <w:t>在确认减值损失后，期后如有客观证据表明该金融资产价值已恢复，且客观上与确认该损失后发生的事项有关，原确认 的减值损失予以转回，可供出售权益工具投资的减值损失转回确认为其他综合收益，可供出售债务工具的减值损失转回计入 当期损益。</w:t>
      </w:r>
    </w:p>
    <w:p>
      <w:pPr>
        <w:pStyle w:val="Style33"/>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在活跃市场中没有报价且其公允价值不能可靠计量的权益工具投资，或与该权益工具挂钩并须通过交付该权益工具结算 的衍生金融资产发生减值时，将其账面价值减记至按照类似金融资产当时市场收益率对未来现金流量折现确定的现值，减记 金额确认为减值损失，计入当期损益。该金融资产的减值损失一经确认不得转回。</w:t>
      </w:r>
    </w:p>
    <w:p>
      <w:pPr>
        <w:pStyle w:val="Style36"/>
        <w:keepNext/>
        <w:keepLines/>
        <w:widowControl w:val="0"/>
        <w:shd w:val="clear" w:color="auto" w:fill="auto"/>
        <w:bidi w:val="0"/>
        <w:spacing w:before="0" w:after="380" w:line="240" w:lineRule="auto"/>
        <w:ind w:left="0" w:right="0" w:firstLine="0"/>
        <w:jc w:val="left"/>
      </w:pPr>
      <w:bookmarkStart w:id="748" w:name="bookmark748"/>
      <w:bookmarkStart w:id="749" w:name="bookmark749"/>
      <w:bookmarkStart w:id="750" w:name="bookmark750"/>
      <w:bookmarkStart w:id="751" w:name="bookmark751"/>
      <w:r>
        <w:rPr>
          <w:rFonts w:ascii="Times New Roman" w:eastAsia="Times New Roman" w:hAnsi="Times New Roman" w:cs="Times New Roman"/>
          <w:color w:val="000000"/>
          <w:spacing w:val="0"/>
          <w:w w:val="100"/>
          <w:position w:val="0"/>
        </w:rPr>
        <w:t>1</w:t>
      </w:r>
      <w:bookmarkEnd w:id="750"/>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748"/>
      <w:bookmarkEnd w:id="749"/>
      <w:bookmarkEnd w:id="751"/>
    </w:p>
    <w:p>
      <w:pPr>
        <w:pStyle w:val="Style41"/>
        <w:keepNext/>
        <w:keepLines/>
        <w:widowControl w:val="0"/>
        <w:shd w:val="clear" w:color="auto" w:fill="auto"/>
        <w:bidi w:val="0"/>
        <w:spacing w:before="0" w:after="320" w:line="240" w:lineRule="auto"/>
        <w:ind w:left="0" w:right="0" w:firstLine="140"/>
        <w:jc w:val="left"/>
      </w:pPr>
      <w:bookmarkStart w:id="752" w:name="bookmark752"/>
      <w:bookmarkStart w:id="753" w:name="bookmark753"/>
      <w:bookmarkStart w:id="754" w:name="bookmark754"/>
      <w:bookmarkStart w:id="755" w:name="bookmark755"/>
      <w:r>
        <w:rPr>
          <w:rFonts w:ascii="Times New Roman" w:eastAsia="Times New Roman" w:hAnsi="Times New Roman" w:cs="Times New Roman"/>
          <w:color w:val="000000"/>
          <w:spacing w:val="0"/>
          <w:w w:val="100"/>
          <w:position w:val="0"/>
        </w:rPr>
        <w:t>（</w:t>
      </w:r>
      <w:bookmarkEnd w:id="754"/>
      <w:r>
        <w:rPr>
          <w:rFonts w:ascii="Times New Roman" w:eastAsia="Times New Roman" w:hAnsi="Times New Roman" w:cs="Times New Roman"/>
          <w:color w:val="000000"/>
          <w:spacing w:val="0"/>
          <w:w w:val="100"/>
          <w:position w:val="0"/>
        </w:rPr>
        <w:t>1</w:t>
      </w:r>
      <w:r>
        <w:rPr>
          <w:color w:val="000000"/>
          <w:spacing w:val="0"/>
          <w:w w:val="100"/>
          <w:position w:val="0"/>
        </w:rPr>
        <w:t>）单项金额重大并单独计提坏账准备的应收款项</w:t>
      </w:r>
      <w:bookmarkEnd w:id="752"/>
      <w:bookmarkEnd w:id="753"/>
      <w:bookmarkEnd w:id="755"/>
    </w:p>
    <w:tbl>
      <w:tblPr>
        <w:tblOverlap w:val="never"/>
        <w:jc w:val="center"/>
        <w:tblLayout w:type="fixed"/>
      </w:tblPr>
      <w:tblGrid>
        <w:gridCol w:w="4790"/>
        <w:gridCol w:w="4790"/>
      </w:tblGrid>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单项金额重大的判断依据或金额标准</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本公司将金额为人民币</w:t>
            </w:r>
            <w:r>
              <w:rPr>
                <w:color w:val="000000"/>
                <w:spacing w:val="0"/>
                <w:w w:val="100"/>
                <w:position w:val="0"/>
                <w:sz w:val="18"/>
                <w:szCs w:val="18"/>
              </w:rPr>
              <w:t>1,500</w:t>
            </w:r>
            <w:r>
              <w:rPr>
                <w:rFonts w:ascii="SimSun" w:eastAsia="SimSun" w:hAnsi="SimSun" w:cs="SimSun"/>
                <w:color w:val="000000"/>
                <w:spacing w:val="0"/>
                <w:w w:val="100"/>
                <w:position w:val="0"/>
                <w:sz w:val="17"/>
                <w:szCs w:val="17"/>
              </w:rPr>
              <w:t>万元以上的应收账款确认为 单项金额重大的应收款项，将金额为人民币</w:t>
            </w:r>
            <w:r>
              <w:rPr>
                <w:color w:val="000000"/>
                <w:spacing w:val="0"/>
                <w:w w:val="100"/>
                <w:position w:val="0"/>
                <w:sz w:val="18"/>
                <w:szCs w:val="18"/>
              </w:rPr>
              <w:t>100</w:t>
            </w:r>
            <w:r>
              <w:rPr>
                <w:rFonts w:ascii="SimSun" w:eastAsia="SimSun" w:hAnsi="SimSun" w:cs="SimSun"/>
                <w:color w:val="000000"/>
                <w:spacing w:val="0"/>
                <w:w w:val="100"/>
                <w:position w:val="0"/>
                <w:sz w:val="17"/>
                <w:szCs w:val="17"/>
              </w:rPr>
              <w:t>万元以上 的其他应收款确认为单项金额重大的应收款项</w:t>
            </w:r>
          </w:p>
        </w:tc>
      </w:tr>
      <w:tr>
        <w:trPr>
          <w:trHeight w:val="131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在资产负债表日，除对母子公司之间、各子公司之间应收 款项不计提坏账准备之外，本公司对单项金额重大的应收 款项单独进行减值测试，单独测试未发生减值的金融资产， 包括在具有类似信用风险特征的金融资产组合中进行减值</w:t>
            </w:r>
          </w:p>
        </w:tc>
      </w:tr>
    </w:tbl>
    <w:p>
      <w:pPr>
        <w:widowControl w:val="0"/>
        <w:spacing w:line="1" w:lineRule="exact"/>
      </w:pPr>
      <w:r>
        <w:br w:type="page"/>
      </w:r>
    </w:p>
    <w:tbl>
      <w:tblPr>
        <w:tblOverlap w:val="never"/>
        <w:jc w:val="center"/>
        <w:tblLayout w:type="fixed"/>
      </w:tblPr>
      <w:tblGrid>
        <w:gridCol w:w="4790"/>
        <w:gridCol w:w="4790"/>
      </w:tblGrid>
      <w:tr>
        <w:trPr>
          <w:trHeight w:val="68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测试。单项测试已确认减值损失的应收款项，不再包括在 具有类似信用风险特征的应收款项组合中进行减值测试。</w:t>
            </w:r>
          </w:p>
        </w:tc>
      </w:tr>
    </w:tbl>
    <w:p>
      <w:pPr>
        <w:widowControl w:val="0"/>
        <w:spacing w:after="319" w:line="1" w:lineRule="exact"/>
      </w:pPr>
    </w:p>
    <w:p>
      <w:pPr>
        <w:pStyle w:val="Style41"/>
        <w:keepNext/>
        <w:keepLines/>
        <w:widowControl w:val="0"/>
        <w:numPr>
          <w:ilvl w:val="0"/>
          <w:numId w:val="23"/>
        </w:numPr>
        <w:shd w:val="clear" w:color="auto" w:fill="auto"/>
        <w:bidi w:val="0"/>
        <w:spacing w:before="0" w:after="320" w:line="240" w:lineRule="auto"/>
        <w:ind w:left="0" w:right="0" w:firstLine="0"/>
        <w:jc w:val="left"/>
      </w:pPr>
      <w:bookmarkStart w:id="756" w:name="bookmark756"/>
      <w:bookmarkStart w:id="757" w:name="bookmark757"/>
      <w:bookmarkStart w:id="758" w:name="bookmark758"/>
      <w:bookmarkStart w:id="759" w:name="bookmark759"/>
      <w:bookmarkEnd w:id="758"/>
      <w:r>
        <w:rPr>
          <w:color w:val="000000"/>
          <w:spacing w:val="0"/>
          <w:w w:val="100"/>
          <w:position w:val="0"/>
        </w:rPr>
        <w:t>按信用风险特征组合计提坏账准备的应收款项</w:t>
      </w:r>
      <w:bookmarkEnd w:id="756"/>
      <w:bookmarkEnd w:id="757"/>
      <w:bookmarkEnd w:id="759"/>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组合名称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坏账准备计提方法</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账龄分析法</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组合中，采用账龄分析法计提坏账准备的:</w:t>
      </w:r>
    </w:p>
    <w:p>
      <w:pPr>
        <w:pStyle w:val="Style33"/>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应收账款计提比例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其他应收款计提比例</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20" w:right="0" w:firstLine="0"/>
              <w:jc w:val="both"/>
            </w:pPr>
            <w:r>
              <w:rPr>
                <w:color w:val="000000"/>
                <w:spacing w:val="0"/>
                <w:w w:val="100"/>
                <w:position w:val="0"/>
              </w:rPr>
              <w:t>5.00%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个月以内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20" w:right="0" w:firstLine="0"/>
              <w:jc w:val="both"/>
            </w:pPr>
            <w:r>
              <w:rPr>
                <w:color w:val="000000"/>
                <w:spacing w:val="0"/>
                <w:w w:val="100"/>
                <w:position w:val="0"/>
              </w:rPr>
              <w:t>5.00%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7-12</w:t>
            </w:r>
            <w:r>
              <w:rPr>
                <w:rFonts w:ascii="SimSun" w:eastAsia="SimSun" w:hAnsi="SimSun" w:cs="SimSun"/>
                <w:color w:val="000000"/>
                <w:spacing w:val="0"/>
                <w:w w:val="100"/>
                <w:position w:val="0"/>
                <w:sz w:val="17"/>
                <w:szCs w:val="17"/>
              </w:rPr>
              <w:t>个月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20" w:right="0" w:firstLine="0"/>
              <w:jc w:val="both"/>
            </w:pPr>
            <w:r>
              <w:rPr>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20" w:right="0" w:firstLine="0"/>
              <w:jc w:val="both"/>
            </w:pPr>
            <w:r>
              <w:rPr>
                <w:color w:val="000000"/>
                <w:spacing w:val="0"/>
                <w:w w:val="100"/>
                <w:position w:val="0"/>
              </w:rPr>
              <w:t>10.00%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2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20" w:right="0" w:firstLine="0"/>
              <w:jc w:val="both"/>
            </w:pPr>
            <w:r>
              <w:rPr>
                <w:color w:val="000000"/>
                <w:spacing w:val="0"/>
                <w:w w:val="100"/>
                <w:position w:val="0"/>
              </w:rPr>
              <w:t>20.00%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2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20" w:right="0" w:firstLine="0"/>
              <w:jc w:val="both"/>
            </w:pPr>
            <w:r>
              <w:rPr>
                <w:color w:val="000000"/>
                <w:spacing w:val="0"/>
                <w:w w:val="100"/>
                <w:position w:val="0"/>
              </w:rPr>
              <w:t>50.00%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2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20" w:right="0" w:firstLine="0"/>
              <w:jc w:val="both"/>
            </w:pPr>
            <w:r>
              <w:rPr>
                <w:color w:val="000000"/>
                <w:spacing w:val="0"/>
                <w:w w:val="100"/>
                <w:position w:val="0"/>
              </w:rPr>
              <w:t>50.00%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2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20" w:right="0" w:firstLine="0"/>
              <w:jc w:val="both"/>
            </w:pPr>
            <w:r>
              <w:rPr>
                <w:color w:val="000000"/>
                <w:spacing w:val="0"/>
                <w:w w:val="100"/>
                <w:position w:val="0"/>
              </w:rPr>
              <w:t>50.00%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20" w:right="0" w:firstLine="0"/>
              <w:jc w:val="lef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20" w:right="0" w:firstLine="0"/>
              <w:jc w:val="both"/>
            </w:pPr>
            <w:r>
              <w:rPr>
                <w:color w:val="000000"/>
                <w:spacing w:val="0"/>
                <w:w w:val="100"/>
                <w:position w:val="0"/>
              </w:rPr>
              <w:t>50.00%</w:t>
            </w:r>
          </w:p>
        </w:tc>
      </w:tr>
    </w:tbl>
    <w:p>
      <w:pPr>
        <w:widowControl w:val="0"/>
        <w:spacing w:after="99" w:line="1" w:lineRule="exact"/>
      </w:pPr>
    </w:p>
    <w:p>
      <w:pPr>
        <w:pStyle w:val="Style33"/>
        <w:keepNext w:val="0"/>
        <w:keepLines w:val="0"/>
        <w:widowControl w:val="0"/>
        <w:shd w:val="clear" w:color="auto" w:fill="auto"/>
        <w:bidi w:val="0"/>
        <w:spacing w:before="0" w:after="160" w:line="240" w:lineRule="auto"/>
        <w:ind w:left="0" w:right="0" w:firstLine="0"/>
        <w:jc w:val="both"/>
      </w:pPr>
      <w:r>
        <w:rPr>
          <w:color w:val="000000"/>
          <w:spacing w:val="0"/>
          <w:w w:val="100"/>
          <w:position w:val="0"/>
        </w:rPr>
        <w:t>组合中，采用余额百分比法计提坏账准备的:</w:t>
      </w:r>
    </w:p>
    <w:p>
      <w:pPr>
        <w:pStyle w:val="Style33"/>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160" w:line="240" w:lineRule="auto"/>
        <w:ind w:left="0" w:right="0" w:firstLine="0"/>
        <w:jc w:val="both"/>
      </w:pPr>
      <w:r>
        <w:rPr>
          <w:color w:val="000000"/>
          <w:spacing w:val="0"/>
          <w:w w:val="100"/>
          <w:position w:val="0"/>
        </w:rPr>
        <w:t>组合中，采用其他方法计提坏账准备的：</w:t>
      </w: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1"/>
        <w:keepNext/>
        <w:keepLines/>
        <w:widowControl w:val="0"/>
        <w:numPr>
          <w:ilvl w:val="0"/>
          <w:numId w:val="23"/>
        </w:numPr>
        <w:shd w:val="clear" w:color="auto" w:fill="auto"/>
        <w:bidi w:val="0"/>
        <w:spacing w:before="0" w:after="320" w:line="240" w:lineRule="auto"/>
        <w:ind w:left="0" w:right="0" w:firstLine="0"/>
        <w:jc w:val="left"/>
      </w:pPr>
      <w:bookmarkStart w:id="760" w:name="bookmark760"/>
      <w:bookmarkStart w:id="761" w:name="bookmark761"/>
      <w:bookmarkStart w:id="762" w:name="bookmark762"/>
      <w:bookmarkStart w:id="763" w:name="bookmark763"/>
      <w:bookmarkEnd w:id="762"/>
      <w:r>
        <w:rPr>
          <w:color w:val="000000"/>
          <w:spacing w:val="0"/>
          <w:w w:val="100"/>
          <w:position w:val="0"/>
        </w:rPr>
        <w:t>单项金额不重大但单独计提坏账准备的应收款项</w:t>
      </w:r>
      <w:bookmarkEnd w:id="760"/>
      <w:bookmarkEnd w:id="761"/>
      <w:bookmarkEnd w:id="763"/>
    </w:p>
    <w:tbl>
      <w:tblPr>
        <w:tblOverlap w:val="never"/>
        <w:jc w:val="center"/>
        <w:tblLayout w:type="fixed"/>
      </w:tblPr>
      <w:tblGrid>
        <w:gridCol w:w="4790"/>
        <w:gridCol w:w="4790"/>
      </w:tblGrid>
      <w:tr>
        <w:trPr>
          <w:trHeight w:val="10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单项计提坏账准备的理由</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合并报表范围内，除对母子公司之间、各子公司之间应收 款项不计提坏账准备外，本公司对单项金额虽不重大但存 在发生减值的客观证据的款项，单项计提坏账准备。</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坏账准备的计提方法</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将预计可收回金额与账面价值的差额确认为坏账准备。</w:t>
            </w:r>
          </w:p>
        </w:tc>
      </w:tr>
    </w:tbl>
    <w:p>
      <w:pPr>
        <w:widowControl w:val="0"/>
        <w:spacing w:after="319" w:line="1" w:lineRule="exact"/>
      </w:pPr>
    </w:p>
    <w:p>
      <w:pPr>
        <w:pStyle w:val="Style36"/>
        <w:keepNext/>
        <w:keepLines/>
        <w:widowControl w:val="0"/>
        <w:shd w:val="clear" w:color="auto" w:fill="auto"/>
        <w:bidi w:val="0"/>
        <w:spacing w:before="0" w:after="280" w:line="240" w:lineRule="auto"/>
        <w:ind w:left="0" w:right="0" w:firstLine="0"/>
        <w:jc w:val="left"/>
      </w:pPr>
      <w:bookmarkStart w:id="764" w:name="bookmark764"/>
      <w:bookmarkStart w:id="765" w:name="bookmark765"/>
      <w:bookmarkStart w:id="766" w:name="bookmark766"/>
      <w:r>
        <w:rPr>
          <w:rFonts w:ascii="Times New Roman" w:eastAsia="Times New Roman" w:hAnsi="Times New Roman" w:cs="Times New Roman"/>
          <w:color w:val="000000"/>
          <w:spacing w:val="0"/>
          <w:w w:val="100"/>
          <w:position w:val="0"/>
        </w:rPr>
        <w:t>12</w:t>
      </w:r>
      <w:r>
        <w:rPr>
          <w:color w:val="000000"/>
          <w:spacing w:val="0"/>
          <w:w w:val="100"/>
          <w:position w:val="0"/>
        </w:rPr>
        <w:t>、存货</w:t>
      </w:r>
      <w:bookmarkEnd w:id="764"/>
      <w:bookmarkEnd w:id="765"/>
      <w:bookmarkEnd w:id="766"/>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公司是否需要遵守特殊行业的披露要求</w:t>
      </w: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否</w:t>
      </w:r>
    </w:p>
    <w:p>
      <w:pPr>
        <w:pStyle w:val="Style33"/>
        <w:keepNext w:val="0"/>
        <w:keepLines w:val="0"/>
        <w:widowControl w:val="0"/>
        <w:numPr>
          <w:ilvl w:val="0"/>
          <w:numId w:val="29"/>
        </w:numPr>
        <w:shd w:val="clear" w:color="auto" w:fill="auto"/>
        <w:tabs>
          <w:tab w:pos="757" w:val="left"/>
        </w:tabs>
        <w:bidi w:val="0"/>
        <w:spacing w:before="0" w:after="0" w:line="312" w:lineRule="exact"/>
        <w:ind w:left="0" w:right="0" w:firstLine="360"/>
        <w:jc w:val="left"/>
      </w:pPr>
      <w:bookmarkStart w:id="767" w:name="bookmark767"/>
      <w:bookmarkEnd w:id="767"/>
      <w:r>
        <w:rPr>
          <w:color w:val="000000"/>
          <w:spacing w:val="0"/>
          <w:w w:val="100"/>
          <w:position w:val="0"/>
        </w:rPr>
        <w:t>存货的分类：库存商品、包装物、低值易耗品等。</w:t>
      </w:r>
    </w:p>
    <w:p>
      <w:pPr>
        <w:pStyle w:val="Style33"/>
        <w:keepNext w:val="0"/>
        <w:keepLines w:val="0"/>
        <w:widowControl w:val="0"/>
        <w:numPr>
          <w:ilvl w:val="0"/>
          <w:numId w:val="29"/>
        </w:numPr>
        <w:shd w:val="clear" w:color="auto" w:fill="auto"/>
        <w:tabs>
          <w:tab w:pos="786" w:val="left"/>
        </w:tabs>
        <w:bidi w:val="0"/>
        <w:spacing w:before="0" w:after="100" w:line="312" w:lineRule="exact"/>
        <w:ind w:left="0" w:right="0" w:firstLine="360"/>
        <w:jc w:val="left"/>
      </w:pPr>
      <w:bookmarkStart w:id="768" w:name="bookmark768"/>
      <w:bookmarkEnd w:id="768"/>
      <w:r>
        <w:rPr>
          <w:color w:val="000000"/>
          <w:spacing w:val="0"/>
          <w:w w:val="100"/>
          <w:position w:val="0"/>
        </w:rPr>
        <w:t>存货取得和发出的计价方法：存货在取得时按实际成本计价；存货发出时，采用加权平均法确定发出存货的实际成 本。</w:t>
      </w:r>
    </w:p>
    <w:p>
      <w:pPr>
        <w:pStyle w:val="Style33"/>
        <w:keepNext w:val="0"/>
        <w:keepLines w:val="0"/>
        <w:widowControl w:val="0"/>
        <w:numPr>
          <w:ilvl w:val="0"/>
          <w:numId w:val="29"/>
        </w:numPr>
        <w:shd w:val="clear" w:color="auto" w:fill="auto"/>
        <w:bidi w:val="0"/>
        <w:spacing w:before="0" w:after="140" w:line="240" w:lineRule="auto"/>
        <w:ind w:left="0" w:right="0" w:firstLine="360"/>
        <w:jc w:val="left"/>
      </w:pPr>
      <w:bookmarkStart w:id="769" w:name="bookmark769"/>
      <w:bookmarkEnd w:id="769"/>
      <w:r>
        <w:rPr>
          <w:color w:val="000000"/>
          <w:spacing w:val="0"/>
          <w:w w:val="100"/>
          <w:position w:val="0"/>
        </w:rPr>
        <w:t>存货可变现净值的确定依据及存货跌价准备的计提方法。</w:t>
      </w:r>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资产负债表日，存货按照成本与可变现净值孰低计量。当其可变现净值低于成本时，提取存货跌价准备。可变现净值是 指在日常活动中，存货的估计售价减去至完工时估计将要发生的成本、估计的销售费用以及相关税费的金额。在确定存货的 可变现净值时，以取得的确凿证据为基础</w:t>
      </w:r>
      <w:r>
        <w:rPr>
          <w:color w:val="000000"/>
          <w:spacing w:val="0"/>
          <w:w w:val="100"/>
          <w:position w:val="0"/>
          <w:sz w:val="18"/>
          <w:szCs w:val="18"/>
        </w:rPr>
        <w:t>0,</w:t>
      </w:r>
      <w:r>
        <w:rPr>
          <w:color w:val="000000"/>
          <w:spacing w:val="0"/>
          <w:w w:val="100"/>
          <w:position w:val="0"/>
        </w:rPr>
        <w:t>同时考虑持有存货的目的以及资产负债表日后事项的影响。</w:t>
      </w:r>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存货按单个存货项目的成本高于其可变现净值的差额提取存货跌价准备，对于数量繁多、单价较低的存货，按存货类别 计提存货跌价准备；对与在同一地区生产和销售的产品系列相关、具有相同或类似最终用途或目的，且难以与其他项目分开 计量的存货，合并计提存货跌价准备。</w:t>
      </w:r>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计提存货跌价准备后，如果以前减记存货价值的影响因素已经消失，导致存货的可变现净值高于其账面价值的，在原已 计提的存货跌价准备金额内予以转回，转回的金额计入当期损益。</w:t>
      </w:r>
    </w:p>
    <w:p>
      <w:pPr>
        <w:pStyle w:val="Style33"/>
        <w:keepNext w:val="0"/>
        <w:keepLines w:val="0"/>
        <w:widowControl w:val="0"/>
        <w:numPr>
          <w:ilvl w:val="0"/>
          <w:numId w:val="29"/>
        </w:numPr>
        <w:shd w:val="clear" w:color="auto" w:fill="auto"/>
        <w:tabs>
          <w:tab w:pos="730" w:val="left"/>
        </w:tabs>
        <w:bidi w:val="0"/>
        <w:spacing w:before="0" w:after="0" w:line="312" w:lineRule="exact"/>
        <w:ind w:left="0" w:right="0" w:firstLine="380"/>
        <w:jc w:val="both"/>
      </w:pPr>
      <w:bookmarkStart w:id="770" w:name="bookmark770"/>
      <w:bookmarkEnd w:id="770"/>
      <w:r>
        <w:rPr>
          <w:color w:val="000000"/>
          <w:spacing w:val="0"/>
          <w:w w:val="100"/>
          <w:position w:val="0"/>
        </w:rPr>
        <w:t>存货的盘存制度为永续盘存制。</w:t>
      </w:r>
    </w:p>
    <w:p>
      <w:pPr>
        <w:pStyle w:val="Style33"/>
        <w:keepNext w:val="0"/>
        <w:keepLines w:val="0"/>
        <w:widowControl w:val="0"/>
        <w:numPr>
          <w:ilvl w:val="0"/>
          <w:numId w:val="29"/>
        </w:numPr>
        <w:shd w:val="clear" w:color="auto" w:fill="auto"/>
        <w:tabs>
          <w:tab w:pos="735" w:val="left"/>
        </w:tabs>
        <w:bidi w:val="0"/>
        <w:spacing w:before="0" w:after="400" w:line="312" w:lineRule="exact"/>
        <w:ind w:left="0" w:right="0" w:firstLine="380"/>
        <w:jc w:val="both"/>
      </w:pPr>
      <w:bookmarkStart w:id="771" w:name="bookmark771"/>
      <w:bookmarkEnd w:id="771"/>
      <w:r>
        <w:rPr>
          <w:color w:val="000000"/>
          <w:spacing w:val="0"/>
          <w:w w:val="100"/>
          <w:position w:val="0"/>
        </w:rPr>
        <w:t>低值易耗品和包装物的摊销方法：低值易耗品采用一次转销法进行摊销。</w:t>
      </w:r>
    </w:p>
    <w:p>
      <w:pPr>
        <w:pStyle w:val="Style36"/>
        <w:keepNext/>
        <w:keepLines/>
        <w:widowControl w:val="0"/>
        <w:shd w:val="clear" w:color="auto" w:fill="auto"/>
        <w:tabs>
          <w:tab w:pos="432" w:val="left"/>
        </w:tabs>
        <w:bidi w:val="0"/>
        <w:spacing w:before="0" w:after="280" w:line="240" w:lineRule="auto"/>
        <w:ind w:left="0" w:right="0" w:firstLine="0"/>
        <w:jc w:val="left"/>
      </w:pPr>
      <w:bookmarkStart w:id="772" w:name="bookmark772"/>
      <w:bookmarkStart w:id="773" w:name="bookmark773"/>
      <w:bookmarkStart w:id="774" w:name="bookmark774"/>
      <w:bookmarkStart w:id="775" w:name="bookmark775"/>
      <w:r>
        <w:rPr>
          <w:rFonts w:ascii="Times New Roman" w:eastAsia="Times New Roman" w:hAnsi="Times New Roman" w:cs="Times New Roman"/>
          <w:color w:val="000000"/>
          <w:spacing w:val="0"/>
          <w:w w:val="100"/>
          <w:position w:val="0"/>
        </w:rPr>
        <w:t>1</w:t>
      </w:r>
      <w:bookmarkEnd w:id="774"/>
      <w:r>
        <w:rPr>
          <w:rFonts w:ascii="Times New Roman" w:eastAsia="Times New Roman" w:hAnsi="Times New Roman" w:cs="Times New Roman"/>
          <w:color w:val="000000"/>
          <w:spacing w:val="0"/>
          <w:w w:val="100"/>
          <w:position w:val="0"/>
        </w:rPr>
        <w:t>3</w:t>
      </w:r>
      <w:r>
        <w:rPr>
          <w:color w:val="000000"/>
          <w:spacing w:val="0"/>
          <w:w w:val="100"/>
          <w:position w:val="0"/>
        </w:rPr>
        <w:t>、</w:t>
        <w:tab/>
        <w:t>划分为持有待售资产</w:t>
      </w:r>
      <w:bookmarkEnd w:id="772"/>
      <w:bookmarkEnd w:id="773"/>
      <w:bookmarkEnd w:id="775"/>
    </w:p>
    <w:p>
      <w:pPr>
        <w:pStyle w:val="Style33"/>
        <w:keepNext w:val="0"/>
        <w:keepLines w:val="0"/>
        <w:widowControl w:val="0"/>
        <w:shd w:val="clear" w:color="auto" w:fill="auto"/>
        <w:bidi w:val="0"/>
        <w:spacing w:before="0" w:after="80" w:line="312" w:lineRule="exact"/>
        <w:ind w:left="0" w:right="0" w:firstLine="380"/>
        <w:jc w:val="both"/>
      </w:pPr>
      <w:r>
        <w:rPr>
          <w:color w:val="000000"/>
          <w:spacing w:val="0"/>
          <w:w w:val="100"/>
          <w:position w:val="0"/>
        </w:rPr>
        <w:t>本公司将同时满足下列条件的非流动资产确认为持有待售:该非流动资产必须在其当前状况下仅根据出售此类非流动资 产的惯常条款即可立即出售；本公司已经就处置该非流动资产作出决议，如按规定需得到股东批准的，已经取得股东大会或 相应权力机构的批准；本公司已经与受让方签订了不可撤销的转让协议；该项转让将在一年内完成。</w:t>
      </w:r>
    </w:p>
    <w:p>
      <w:pPr>
        <w:pStyle w:val="Style33"/>
        <w:keepNext w:val="0"/>
        <w:keepLines w:val="0"/>
        <w:widowControl w:val="0"/>
        <w:shd w:val="clear" w:color="auto" w:fill="auto"/>
        <w:bidi w:val="0"/>
        <w:spacing w:before="0" w:after="80" w:line="312" w:lineRule="exact"/>
        <w:ind w:left="0" w:right="0" w:firstLine="380"/>
        <w:jc w:val="both"/>
      </w:pPr>
      <w:r>
        <w:rPr>
          <w:color w:val="000000"/>
          <w:spacing w:val="0"/>
          <w:w w:val="100"/>
          <w:position w:val="0"/>
        </w:rPr>
        <w:t>持有待售的非流动资产既包括单项资产也包括处置组，处置组是指在一项交易中作为整体通过出售或其他方式一并处置 的一组资产以及在该交易中转让的与这些资产直接相关的负债。被划分为持有待售的非流动资产，在资产负债表中归类为流 动资产。不计提折旧或进行摊销，按照账面价值与公允价值减去处置费用后的净额孰低进行计量。</w:t>
      </w:r>
    </w:p>
    <w:p>
      <w:pPr>
        <w:pStyle w:val="Style33"/>
        <w:keepNext w:val="0"/>
        <w:keepLines w:val="0"/>
        <w:widowControl w:val="0"/>
        <w:shd w:val="clear" w:color="auto" w:fill="auto"/>
        <w:bidi w:val="0"/>
        <w:spacing w:before="0" w:after="80" w:line="312" w:lineRule="exact"/>
        <w:ind w:left="0" w:right="0" w:firstLine="380"/>
        <w:jc w:val="both"/>
      </w:pPr>
      <w:r>
        <w:rPr>
          <w:color w:val="000000"/>
          <w:spacing w:val="0"/>
          <w:w w:val="100"/>
          <w:position w:val="0"/>
        </w:rPr>
        <w:t>某项资产或处置组被划归为持有待售，但后来不再满足持有待售的非流动资产的确认条件，本公司停止将其划归为持有 待售，并按照下列两项金额中较低者进行计量：</w:t>
      </w:r>
    </w:p>
    <w:p>
      <w:pPr>
        <w:pStyle w:val="Style33"/>
        <w:keepNext w:val="0"/>
        <w:keepLines w:val="0"/>
        <w:widowControl w:val="0"/>
        <w:numPr>
          <w:ilvl w:val="0"/>
          <w:numId w:val="31"/>
        </w:numPr>
        <w:shd w:val="clear" w:color="auto" w:fill="auto"/>
        <w:tabs>
          <w:tab w:pos="778" w:val="left"/>
        </w:tabs>
        <w:bidi w:val="0"/>
        <w:spacing w:before="0" w:after="80" w:line="312" w:lineRule="exact"/>
        <w:ind w:left="0" w:right="0" w:firstLine="300"/>
        <w:jc w:val="both"/>
      </w:pPr>
      <w:bookmarkStart w:id="776" w:name="bookmark776"/>
      <w:bookmarkEnd w:id="776"/>
      <w:r>
        <w:rPr>
          <w:color w:val="000000"/>
          <w:spacing w:val="0"/>
          <w:w w:val="100"/>
          <w:position w:val="0"/>
        </w:rPr>
        <w:t>该资产或处置组被划归为持有待售之前的账面价值，按照其假定在没有被划归为持有待售的情况下原应确认的折 旧、摊销或减值进行调整后的金额；</w:t>
      </w:r>
    </w:p>
    <w:p>
      <w:pPr>
        <w:pStyle w:val="Style33"/>
        <w:keepNext w:val="0"/>
        <w:keepLines w:val="0"/>
        <w:widowControl w:val="0"/>
        <w:numPr>
          <w:ilvl w:val="0"/>
          <w:numId w:val="31"/>
        </w:numPr>
        <w:shd w:val="clear" w:color="auto" w:fill="auto"/>
        <w:tabs>
          <w:tab w:pos="698" w:val="left"/>
        </w:tabs>
        <w:bidi w:val="0"/>
        <w:spacing w:before="0" w:after="400" w:line="312" w:lineRule="exact"/>
        <w:ind w:left="0" w:right="0" w:firstLine="300"/>
        <w:jc w:val="both"/>
      </w:pPr>
      <w:bookmarkStart w:id="777" w:name="bookmark777"/>
      <w:bookmarkEnd w:id="777"/>
      <w:r>
        <w:rPr>
          <w:color w:val="000000"/>
          <w:spacing w:val="0"/>
          <w:w w:val="100"/>
          <w:position w:val="0"/>
        </w:rPr>
        <w:t>决定不再出售之日的可收回金额。</w:t>
      </w:r>
    </w:p>
    <w:p>
      <w:pPr>
        <w:pStyle w:val="Style36"/>
        <w:keepNext/>
        <w:keepLines/>
        <w:widowControl w:val="0"/>
        <w:shd w:val="clear" w:color="auto" w:fill="auto"/>
        <w:tabs>
          <w:tab w:pos="432" w:val="left"/>
        </w:tabs>
        <w:bidi w:val="0"/>
        <w:spacing w:before="0" w:after="280" w:line="240" w:lineRule="auto"/>
        <w:ind w:left="0" w:right="0" w:firstLine="0"/>
        <w:jc w:val="left"/>
      </w:pPr>
      <w:bookmarkStart w:id="778" w:name="bookmark778"/>
      <w:bookmarkStart w:id="779" w:name="bookmark779"/>
      <w:bookmarkStart w:id="780" w:name="bookmark780"/>
      <w:bookmarkStart w:id="781" w:name="bookmark781"/>
      <w:r>
        <w:rPr>
          <w:rFonts w:ascii="Times New Roman" w:eastAsia="Times New Roman" w:hAnsi="Times New Roman" w:cs="Times New Roman"/>
          <w:color w:val="000000"/>
          <w:spacing w:val="0"/>
          <w:w w:val="100"/>
          <w:position w:val="0"/>
        </w:rPr>
        <w:t>1</w:t>
      </w:r>
      <w:bookmarkEnd w:id="780"/>
      <w:r>
        <w:rPr>
          <w:rFonts w:ascii="Times New Roman" w:eastAsia="Times New Roman" w:hAnsi="Times New Roman" w:cs="Times New Roman"/>
          <w:color w:val="000000"/>
          <w:spacing w:val="0"/>
          <w:w w:val="100"/>
          <w:position w:val="0"/>
        </w:rPr>
        <w:t>4</w:t>
      </w:r>
      <w:r>
        <w:rPr>
          <w:color w:val="000000"/>
          <w:spacing w:val="0"/>
          <w:w w:val="100"/>
          <w:position w:val="0"/>
        </w:rPr>
        <w:t>、</w:t>
        <w:tab/>
        <w:t>长期股权投资</w:t>
      </w:r>
      <w:bookmarkEnd w:id="778"/>
      <w:bookmarkEnd w:id="779"/>
      <w:bookmarkEnd w:id="781"/>
    </w:p>
    <w:p>
      <w:pPr>
        <w:pStyle w:val="Style33"/>
        <w:keepNext w:val="0"/>
        <w:keepLines w:val="0"/>
        <w:widowControl w:val="0"/>
        <w:shd w:val="clear" w:color="auto" w:fill="auto"/>
        <w:bidi w:val="0"/>
        <w:spacing w:before="0" w:after="80" w:line="312" w:lineRule="exact"/>
        <w:ind w:left="0" w:right="0" w:firstLine="380"/>
        <w:jc w:val="both"/>
      </w:pPr>
      <w:r>
        <w:rPr>
          <w:color w:val="000000"/>
          <w:spacing w:val="0"/>
          <w:w w:val="100"/>
          <w:position w:val="0"/>
        </w:rPr>
        <w:t>长期股权投资包括对子公司、联营企业和合营企业的权益性投资。</w:t>
      </w:r>
    </w:p>
    <w:p>
      <w:pPr>
        <w:pStyle w:val="Style33"/>
        <w:keepNext w:val="0"/>
        <w:keepLines w:val="0"/>
        <w:widowControl w:val="0"/>
        <w:shd w:val="clear" w:color="auto" w:fill="auto"/>
        <w:bidi w:val="0"/>
        <w:spacing w:before="0" w:after="80" w:line="312" w:lineRule="exact"/>
        <w:ind w:left="0" w:right="0" w:firstLine="280"/>
        <w:jc w:val="both"/>
      </w:pPr>
      <w:r>
        <w:rPr>
          <w:color w:val="000000"/>
          <w:spacing w:val="0"/>
          <w:w w:val="100"/>
          <w:position w:val="0"/>
          <w:sz w:val="18"/>
          <w:szCs w:val="18"/>
        </w:rPr>
        <w:t>(1)</w:t>
      </w:r>
      <w:r>
        <w:rPr>
          <w:color w:val="000000"/>
          <w:spacing w:val="0"/>
          <w:w w:val="100"/>
          <w:position w:val="0"/>
        </w:rPr>
        <w:t>初始投资成本的确定</w:t>
      </w:r>
    </w:p>
    <w:p>
      <w:pPr>
        <w:pStyle w:val="Style33"/>
        <w:keepNext w:val="0"/>
        <w:keepLines w:val="0"/>
        <w:widowControl w:val="0"/>
        <w:shd w:val="clear" w:color="auto" w:fill="auto"/>
        <w:bidi w:val="0"/>
        <w:spacing w:before="0" w:after="80" w:line="312" w:lineRule="exact"/>
        <w:ind w:left="0" w:right="0" w:firstLine="380"/>
        <w:jc w:val="both"/>
      </w:pPr>
      <w:r>
        <w:rPr>
          <w:color w:val="000000"/>
          <w:spacing w:val="0"/>
          <w:w w:val="100"/>
          <w:position w:val="0"/>
        </w:rPr>
        <w:t>对于企业合并形成的长期股权投资，按照下列规定确定其初始投资成本：</w:t>
      </w:r>
    </w:p>
    <w:p>
      <w:pPr>
        <w:pStyle w:val="Style33"/>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同一控制下的企业合并，本公司以支付现金、转让非现金资产或承担债务方式作为合并对价的，应当在合并日按照被合 并方所有者权益在最终控制方合并财务报表中的账面价值的份额作为长期股权投资的初始投资成本。长期股权投资初始投资 成本与支付的现金、转让的非现金资产以及所承担债务账面价值之间的差额，应当调整资本公积；资本公积不足冲减的，调 整留存收益。</w:t>
      </w:r>
    </w:p>
    <w:p>
      <w:pPr>
        <w:pStyle w:val="Style33"/>
        <w:keepNext w:val="0"/>
        <w:keepLines w:val="0"/>
        <w:widowControl w:val="0"/>
        <w:shd w:val="clear" w:color="auto" w:fill="auto"/>
        <w:bidi w:val="0"/>
        <w:spacing w:before="0" w:after="80" w:line="314" w:lineRule="exact"/>
        <w:ind w:left="0" w:right="0" w:firstLine="380"/>
        <w:jc w:val="both"/>
      </w:pPr>
      <w:r>
        <w:rPr>
          <w:color w:val="000000"/>
          <w:spacing w:val="0"/>
          <w:w w:val="100"/>
          <w:position w:val="0"/>
        </w:rPr>
        <w:t>本公司以发行权益性证券作为合并对价的，应当在合并日按照被合并方所有者权益在最终控制方合并财务报表中的账面 价值的份额作为长期股权投资的初始投资成本。按照发行股份的面值总额作为股本，长期股权投资初始投资成本与所发行股 份面值总额之间的差额，应当调整资本公积；资本公积不足冲减的，调整留存收益。</w:t>
      </w:r>
    </w:p>
    <w:p>
      <w:pPr>
        <w:pStyle w:val="Style33"/>
        <w:keepNext w:val="0"/>
        <w:keepLines w:val="0"/>
        <w:widowControl w:val="0"/>
        <w:shd w:val="clear" w:color="auto" w:fill="auto"/>
        <w:bidi w:val="0"/>
        <w:spacing w:before="0" w:after="0" w:line="311" w:lineRule="exact"/>
        <w:ind w:left="0" w:right="0" w:firstLine="380"/>
        <w:jc w:val="both"/>
      </w:pPr>
      <w:r>
        <w:rPr>
          <w:color w:val="000000"/>
          <w:spacing w:val="0"/>
          <w:w w:val="100"/>
          <w:position w:val="0"/>
        </w:rPr>
        <w:t xml:space="preserve">通过多次交易分步取得同一控制下被合并方的股权，最终形成同一控制下企业合并的，应分别是否属于“一揽子交易” 进行处理：属于“一揽子交易”的，将各项交易作为一项取得控制权的交易进行会计处理。不属于“一揽子交易”的，在合 并日按照应享有被合并方股东权益/所有者权益在最终控制方合并财务报表中的账面价值的份额作为长期股权投资的初始投 资成本，长期股权投资初始投资成本与达到合并前的长期股权投资账面价值加上合并日进一步取得股份新支付对价的账面价 值之和的差额，调整资本公积；资本公积不足冲减的，调整留存收益。合并日之前持有的股权投资因采用权益法核算或为可 </w:t>
      </w:r>
      <w:r>
        <w:rPr>
          <w:color w:val="000000"/>
          <w:spacing w:val="0"/>
          <w:w w:val="100"/>
          <w:position w:val="0"/>
        </w:rPr>
        <w:t>供出售金融资产而确认的其他综合收益，暂不进行会计处理。</w:t>
      </w:r>
    </w:p>
    <w:p>
      <w:pPr>
        <w:pStyle w:val="Style33"/>
        <w:keepNext w:val="0"/>
        <w:keepLines w:val="0"/>
        <w:widowControl w:val="0"/>
        <w:shd w:val="clear" w:color="auto" w:fill="auto"/>
        <w:bidi w:val="0"/>
        <w:spacing w:before="0" w:after="0" w:line="312" w:lineRule="exact"/>
        <w:ind w:left="0" w:right="0" w:firstLine="360"/>
        <w:jc w:val="both"/>
      </w:pPr>
      <w:r>
        <w:rPr>
          <w:color w:val="000000"/>
          <w:spacing w:val="0"/>
          <w:w w:val="100"/>
          <w:position w:val="0"/>
        </w:rPr>
        <w:t>通过非同一控制下的企业合并取得的长期股权投资，按照合并成本作为长期股权投资的初始投资成本。通过多次交易分 步取得被购买方的股权，最终形成非同一控制下的企业合并的，应分别是否属于“一揽子交易”进行处理：属于“一揽子交 易”的，将各项交易作为一项取得控制权的交易进行会计处理。不属于“一揽子交易”的，按照原持有被购买方的股权投资 账面价值加上新增投资成本之和，作为改按成本法核算的长期股权投资的初始投资成本。原持有的股权采用权益法核算的， 相关其他综合收益暂不进行会计处理。原持有股权投资为可供出售金融资产的，其公允价值与账面价值之间的差额，以及原 计入其他综合收益的累计公允价值变动转入当期损益。</w:t>
      </w:r>
    </w:p>
    <w:p>
      <w:pPr>
        <w:pStyle w:val="Style33"/>
        <w:keepNext w:val="0"/>
        <w:keepLines w:val="0"/>
        <w:widowControl w:val="0"/>
        <w:shd w:val="clear" w:color="auto" w:fill="auto"/>
        <w:bidi w:val="0"/>
        <w:spacing w:before="0" w:after="80" w:line="312" w:lineRule="exact"/>
        <w:ind w:left="0" w:right="0" w:firstLine="360"/>
        <w:jc w:val="both"/>
      </w:pPr>
      <w:r>
        <w:rPr>
          <w:color w:val="000000"/>
          <w:spacing w:val="0"/>
          <w:w w:val="100"/>
          <w:position w:val="0"/>
        </w:rPr>
        <w:t>除企业合并形成的长期股权投资以外，其他方式取得的长期股权投资，按成本进行初始计量。</w:t>
      </w:r>
    </w:p>
    <w:p>
      <w:pPr>
        <w:pStyle w:val="Style33"/>
        <w:keepNext w:val="0"/>
        <w:keepLines w:val="0"/>
        <w:widowControl w:val="0"/>
        <w:numPr>
          <w:ilvl w:val="0"/>
          <w:numId w:val="33"/>
        </w:numPr>
        <w:shd w:val="clear" w:color="auto" w:fill="auto"/>
        <w:tabs>
          <w:tab w:pos="797" w:val="left"/>
        </w:tabs>
        <w:bidi w:val="0"/>
        <w:spacing w:before="0" w:after="80" w:line="313" w:lineRule="exact"/>
        <w:ind w:left="0" w:right="0" w:firstLine="460"/>
        <w:jc w:val="both"/>
      </w:pPr>
      <w:bookmarkStart w:id="782" w:name="bookmark782"/>
      <w:bookmarkEnd w:id="782"/>
      <w:r>
        <w:rPr>
          <w:color w:val="000000"/>
          <w:spacing w:val="0"/>
          <w:w w:val="100"/>
          <w:position w:val="0"/>
        </w:rPr>
        <w:t>后续计量及损益确认方法</w:t>
      </w:r>
    </w:p>
    <w:p>
      <w:pPr>
        <w:pStyle w:val="Style33"/>
        <w:keepNext w:val="0"/>
        <w:keepLines w:val="0"/>
        <w:widowControl w:val="0"/>
        <w:shd w:val="clear" w:color="auto" w:fill="auto"/>
        <w:bidi w:val="0"/>
        <w:spacing w:before="0" w:after="80" w:line="313" w:lineRule="exact"/>
        <w:ind w:left="0" w:right="0" w:firstLine="460"/>
        <w:jc w:val="both"/>
      </w:pPr>
      <w:r>
        <w:rPr>
          <w:color w:val="000000"/>
          <w:spacing w:val="0"/>
          <w:w w:val="100"/>
          <w:position w:val="0"/>
        </w:rPr>
        <w:t>成本法核算的长期股权投资：</w:t>
      </w:r>
    </w:p>
    <w:p>
      <w:pPr>
        <w:pStyle w:val="Style33"/>
        <w:keepNext w:val="0"/>
        <w:keepLines w:val="0"/>
        <w:widowControl w:val="0"/>
        <w:shd w:val="clear" w:color="auto" w:fill="auto"/>
        <w:bidi w:val="0"/>
        <w:spacing w:before="0" w:after="80" w:line="313" w:lineRule="exact"/>
        <w:ind w:left="0" w:right="0" w:firstLine="460"/>
        <w:jc w:val="both"/>
      </w:pPr>
      <w:r>
        <w:rPr>
          <w:color w:val="000000"/>
          <w:spacing w:val="0"/>
          <w:w w:val="100"/>
          <w:position w:val="0"/>
        </w:rPr>
        <w:t>本公司对子公司的长期股权投资，采用成本法进行核算；子公司是指本公司能够对其实施控制的被投资单位。</w:t>
      </w:r>
    </w:p>
    <w:p>
      <w:pPr>
        <w:pStyle w:val="Style33"/>
        <w:keepNext w:val="0"/>
        <w:keepLines w:val="0"/>
        <w:widowControl w:val="0"/>
        <w:shd w:val="clear" w:color="auto" w:fill="auto"/>
        <w:bidi w:val="0"/>
        <w:spacing w:before="0" w:after="80" w:line="317" w:lineRule="exact"/>
        <w:ind w:left="0" w:right="0" w:firstLine="360"/>
        <w:jc w:val="both"/>
      </w:pPr>
      <w:r>
        <w:rPr>
          <w:color w:val="000000"/>
          <w:spacing w:val="0"/>
          <w:w w:val="100"/>
          <w:position w:val="0"/>
        </w:rPr>
        <w:t>采用成本法核算时，长期股权投资按初始投资成本计价，除取得投资时实际支付的价款或者对价中包含的已宣告但尚未 发放的现金股利或者利润外，当期投资收益按照享有被投资单位宣告发放的现金股利或利润确认。追加或收回投资时调整长 期股权投资的成本。</w:t>
      </w:r>
    </w:p>
    <w:p>
      <w:pPr>
        <w:pStyle w:val="Style33"/>
        <w:keepNext w:val="0"/>
        <w:keepLines w:val="0"/>
        <w:widowControl w:val="0"/>
        <w:shd w:val="clear" w:color="auto" w:fill="auto"/>
        <w:bidi w:val="0"/>
        <w:spacing w:before="0" w:after="80" w:line="313" w:lineRule="exact"/>
        <w:ind w:left="0" w:right="0" w:firstLine="460"/>
        <w:jc w:val="both"/>
      </w:pPr>
      <w:r>
        <w:rPr>
          <w:color w:val="000000"/>
          <w:spacing w:val="0"/>
          <w:w w:val="100"/>
          <w:position w:val="0"/>
        </w:rPr>
        <w:t>权益法核算的长期股权投资：</w:t>
      </w:r>
    </w:p>
    <w:p>
      <w:pPr>
        <w:pStyle w:val="Style33"/>
        <w:keepNext w:val="0"/>
        <w:keepLines w:val="0"/>
        <w:widowControl w:val="0"/>
        <w:shd w:val="clear" w:color="auto" w:fill="auto"/>
        <w:bidi w:val="0"/>
        <w:spacing w:before="0" w:after="80" w:line="317" w:lineRule="exact"/>
        <w:ind w:left="0" w:right="0" w:firstLine="360"/>
        <w:jc w:val="both"/>
      </w:pPr>
      <w:r>
        <w:rPr>
          <w:color w:val="000000"/>
          <w:spacing w:val="0"/>
          <w:w w:val="100"/>
          <w:position w:val="0"/>
        </w:rPr>
        <w:t>本公司对联营企业和合营企业的投资采用权益法核算。联营企业是指本公司能够对其施加重大影响的被投资单位，合营 企业是指本公司与其他投资方对其实施共同控制的被投资单位。</w:t>
      </w:r>
    </w:p>
    <w:p>
      <w:pPr>
        <w:pStyle w:val="Style33"/>
        <w:keepNext w:val="0"/>
        <w:keepLines w:val="0"/>
        <w:widowControl w:val="0"/>
        <w:shd w:val="clear" w:color="auto" w:fill="auto"/>
        <w:bidi w:val="0"/>
        <w:spacing w:before="0" w:after="80" w:line="312" w:lineRule="exact"/>
        <w:ind w:left="0" w:right="0" w:firstLine="360"/>
        <w:jc w:val="both"/>
      </w:pPr>
      <w:r>
        <w:rPr>
          <w:color w:val="000000"/>
          <w:spacing w:val="0"/>
          <w:w w:val="100"/>
          <w:position w:val="0"/>
        </w:rPr>
        <w:t>采用权益法核算时，长期股权投资的初始投资成本大于投资时应享有被投资单位可辨认净资产公允价值份额的，不调整 长期股权投资的初始投资成本；初始投资成本小于投资时应享有被投资单位可辨认净资产公允价值份额的，其差额计入当期 损益，同时调整长期股权投资的成本。</w:t>
      </w:r>
    </w:p>
    <w:p>
      <w:pPr>
        <w:pStyle w:val="Style33"/>
        <w:keepNext w:val="0"/>
        <w:keepLines w:val="0"/>
        <w:widowControl w:val="0"/>
        <w:shd w:val="clear" w:color="auto" w:fill="auto"/>
        <w:bidi w:val="0"/>
        <w:spacing w:before="0" w:after="80" w:line="313" w:lineRule="exact"/>
        <w:ind w:left="0" w:right="0" w:firstLine="360"/>
        <w:jc w:val="both"/>
      </w:pPr>
      <w:r>
        <w:rPr>
          <w:color w:val="000000"/>
          <w:spacing w:val="0"/>
          <w:w w:val="100"/>
          <w:position w:val="0"/>
        </w:rPr>
        <w:t>采用权益法核算时，当期投资损益为应享有或应分担的被投资单位当年实现的净损益的份额。在确认应享有被投资单位 净损益的份额时，以取得投资时被投资单位各项可辨认资产等的公允价值为基础，并按照本公司的会计政策及会计期间，对 被投资单位的净利润进行调整后确认。对于本公司与联营企业及合营企业之间发生的未实现内部交易损益按照持股比例计算 属于本公司的部分予以抵销，在此基础上确认投资损益。但本公司与被投资单位发生的未实现内部交易损失，属于所转让资 产减值损失的，不予以抵销。</w:t>
      </w:r>
    </w:p>
    <w:p>
      <w:pPr>
        <w:pStyle w:val="Style33"/>
        <w:keepNext w:val="0"/>
        <w:keepLines w:val="0"/>
        <w:widowControl w:val="0"/>
        <w:shd w:val="clear" w:color="auto" w:fill="auto"/>
        <w:bidi w:val="0"/>
        <w:spacing w:before="0" w:after="80" w:line="317" w:lineRule="exact"/>
        <w:ind w:left="0" w:right="0" w:firstLine="360"/>
        <w:jc w:val="both"/>
      </w:pPr>
      <w:r>
        <w:rPr>
          <w:color w:val="000000"/>
          <w:spacing w:val="0"/>
          <w:w w:val="100"/>
          <w:position w:val="0"/>
        </w:rPr>
        <w:t>本公司对取得长期股权投资后应享有的被投资单位其他综合收益的份额，确认为其他综合收益，同时调整长期股权投资 的账面价值；本公司按照被投资单位宣告分派的利润或现金股利计算应享有的部分，相应减少长期股权投资的账面价值；本 公司对被投资单位除净损益、其他综合收益和利润分配以外所有者权益的其他变动，相应调整长期股权投资的账面价值并计 入所有者权益。</w:t>
      </w:r>
    </w:p>
    <w:p>
      <w:pPr>
        <w:pStyle w:val="Style33"/>
        <w:keepNext w:val="0"/>
        <w:keepLines w:val="0"/>
        <w:widowControl w:val="0"/>
        <w:shd w:val="clear" w:color="auto" w:fill="auto"/>
        <w:bidi w:val="0"/>
        <w:spacing w:before="0" w:after="80" w:line="314" w:lineRule="exact"/>
        <w:ind w:left="0" w:right="0" w:firstLine="360"/>
        <w:jc w:val="both"/>
      </w:pPr>
      <w:r>
        <w:rPr>
          <w:color w:val="000000"/>
          <w:spacing w:val="0"/>
          <w:w w:val="100"/>
          <w:position w:val="0"/>
        </w:rPr>
        <w:t>在确认应分担被投资单位发生的净亏损时，以长期股权投资的账面价值和其他实质上构成对被投资单位净投资的长期权 益减记至零为限。此外，如本公司对被投资单位负有承担额外损失的义务，则按预计承担的义务确认预计负债，计入当期投 资损失。被投资单位以后期间实现净利润的，本公司在收益分享额弥补未确认的亏损分担额后，恢复确认收益分享额。</w:t>
      </w:r>
    </w:p>
    <w:p>
      <w:pPr>
        <w:pStyle w:val="Style33"/>
        <w:keepNext w:val="0"/>
        <w:keepLines w:val="0"/>
        <w:widowControl w:val="0"/>
        <w:numPr>
          <w:ilvl w:val="0"/>
          <w:numId w:val="33"/>
        </w:numPr>
        <w:shd w:val="clear" w:color="auto" w:fill="auto"/>
        <w:tabs>
          <w:tab w:pos="745" w:val="left"/>
        </w:tabs>
        <w:bidi w:val="0"/>
        <w:spacing w:before="0" w:after="80" w:line="313" w:lineRule="exact"/>
        <w:ind w:left="0" w:right="0" w:firstLine="360"/>
        <w:jc w:val="both"/>
      </w:pPr>
      <w:bookmarkStart w:id="783" w:name="bookmark783"/>
      <w:bookmarkEnd w:id="783"/>
      <w:r>
        <w:rPr>
          <w:color w:val="000000"/>
          <w:spacing w:val="0"/>
          <w:w w:val="100"/>
          <w:position w:val="0"/>
        </w:rPr>
        <w:t>确定对被投资单位具有控制、共同控制、重大影响的判断标准</w:t>
      </w:r>
    </w:p>
    <w:p>
      <w:pPr>
        <w:pStyle w:val="Style33"/>
        <w:keepNext w:val="0"/>
        <w:keepLines w:val="0"/>
        <w:widowControl w:val="0"/>
        <w:shd w:val="clear" w:color="auto" w:fill="auto"/>
        <w:bidi w:val="0"/>
        <w:spacing w:before="0" w:after="80" w:line="313" w:lineRule="exact"/>
        <w:ind w:left="0" w:right="0" w:firstLine="0"/>
        <w:jc w:val="both"/>
      </w:pPr>
      <w:r>
        <w:rPr>
          <w:color w:val="000000"/>
          <w:spacing w:val="0"/>
          <w:w w:val="100"/>
          <w:position w:val="0"/>
        </w:rPr>
        <w:t>控制是指本公司拥有对被投资方的权力，通过参与被投资方的相关活动而享有可变回报，并且有能力运用对被投资方的权力 影响其回报金额。共同控制，是指按照相关约定对某项安排所共有的控制，并且该安排的相关活动必须经过分享控制权的参 与方一致同意后才能决策。重大影响是指本公司对被投资单位的财务和经营政策有参与决策的权力，但并不能够控制或者与 其他方一起共同控制这些政策的制定。在确定能否对被投资单位实施控制或施加重大影响时，已考虑本公司和其他方持有的 被投资单位当期可转换公司债券、当期可执行认股权证等潜在表决权因素。</w:t>
      </w:r>
    </w:p>
    <w:p>
      <w:pPr>
        <w:pStyle w:val="Style36"/>
        <w:keepNext/>
        <w:keepLines/>
        <w:widowControl w:val="0"/>
        <w:shd w:val="clear" w:color="auto" w:fill="auto"/>
        <w:tabs>
          <w:tab w:pos="474" w:val="left"/>
        </w:tabs>
        <w:bidi w:val="0"/>
        <w:spacing w:before="0" w:after="280" w:line="240" w:lineRule="auto"/>
        <w:ind w:left="0" w:right="0" w:firstLine="0"/>
        <w:jc w:val="left"/>
      </w:pPr>
      <w:bookmarkStart w:id="784" w:name="bookmark784"/>
      <w:bookmarkStart w:id="785" w:name="bookmark785"/>
      <w:bookmarkStart w:id="786" w:name="bookmark786"/>
      <w:bookmarkStart w:id="787" w:name="bookmark787"/>
      <w:r>
        <w:rPr>
          <w:rFonts w:ascii="Times New Roman" w:eastAsia="Times New Roman" w:hAnsi="Times New Roman" w:cs="Times New Roman"/>
          <w:color w:val="000000"/>
          <w:spacing w:val="0"/>
          <w:w w:val="100"/>
          <w:position w:val="0"/>
        </w:rPr>
        <w:t>1</w:t>
      </w:r>
      <w:bookmarkEnd w:id="786"/>
      <w:r>
        <w:rPr>
          <w:rFonts w:ascii="Times New Roman" w:eastAsia="Times New Roman" w:hAnsi="Times New Roman" w:cs="Times New Roman"/>
          <w:color w:val="000000"/>
          <w:spacing w:val="0"/>
          <w:w w:val="100"/>
          <w:position w:val="0"/>
        </w:rPr>
        <w:t>5</w:t>
      </w:r>
      <w:r>
        <w:rPr>
          <w:color w:val="000000"/>
          <w:spacing w:val="0"/>
          <w:w w:val="100"/>
          <w:position w:val="0"/>
        </w:rPr>
        <w:t>、</w:t>
        <w:tab/>
        <w:t>投资性房地产</w:t>
      </w:r>
      <w:bookmarkEnd w:id="784"/>
      <w:bookmarkEnd w:id="785"/>
      <w:bookmarkEnd w:id="787"/>
    </w:p>
    <w:p>
      <w:pPr>
        <w:pStyle w:val="Style33"/>
        <w:keepNext w:val="0"/>
        <w:keepLines w:val="0"/>
        <w:widowControl w:val="0"/>
        <w:shd w:val="clear" w:color="auto" w:fill="auto"/>
        <w:bidi w:val="0"/>
        <w:spacing w:before="0" w:after="40" w:line="312" w:lineRule="exact"/>
        <w:ind w:left="0" w:right="0" w:firstLine="0"/>
        <w:jc w:val="left"/>
      </w:pPr>
      <w:r>
        <w:rPr>
          <w:color w:val="000000"/>
          <w:spacing w:val="0"/>
          <w:w w:val="100"/>
          <w:position w:val="0"/>
        </w:rPr>
        <w:t>投资性房地产计量模式</w:t>
      </w:r>
    </w:p>
    <w:p>
      <w:pPr>
        <w:pStyle w:val="Style33"/>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不适用</w:t>
      </w:r>
    </w:p>
    <w:p>
      <w:pPr>
        <w:pStyle w:val="Style36"/>
        <w:keepNext/>
        <w:keepLines/>
        <w:widowControl w:val="0"/>
        <w:shd w:val="clear" w:color="auto" w:fill="auto"/>
        <w:tabs>
          <w:tab w:pos="474" w:val="left"/>
        </w:tabs>
        <w:bidi w:val="0"/>
        <w:spacing w:before="0" w:after="380" w:line="240" w:lineRule="auto"/>
        <w:ind w:left="0" w:right="0" w:firstLine="0"/>
        <w:jc w:val="left"/>
      </w:pPr>
      <w:bookmarkStart w:id="788" w:name="bookmark788"/>
      <w:bookmarkStart w:id="789" w:name="bookmark789"/>
      <w:bookmarkStart w:id="790" w:name="bookmark790"/>
      <w:bookmarkStart w:id="791" w:name="bookmark791"/>
      <w:r>
        <w:rPr>
          <w:rFonts w:ascii="Times New Roman" w:eastAsia="Times New Roman" w:hAnsi="Times New Roman" w:cs="Times New Roman"/>
          <w:color w:val="000000"/>
          <w:spacing w:val="0"/>
          <w:w w:val="100"/>
          <w:position w:val="0"/>
        </w:rPr>
        <w:t>1</w:t>
      </w:r>
      <w:bookmarkEnd w:id="790"/>
      <w:r>
        <w:rPr>
          <w:rFonts w:ascii="Times New Roman" w:eastAsia="Times New Roman" w:hAnsi="Times New Roman" w:cs="Times New Roman"/>
          <w:color w:val="000000"/>
          <w:spacing w:val="0"/>
          <w:w w:val="100"/>
          <w:position w:val="0"/>
        </w:rPr>
        <w:t>6</w:t>
      </w:r>
      <w:r>
        <w:rPr>
          <w:color w:val="000000"/>
          <w:spacing w:val="0"/>
          <w:w w:val="100"/>
          <w:position w:val="0"/>
        </w:rPr>
        <w:t>、</w:t>
        <w:tab/>
        <w:t>固定资产</w:t>
      </w:r>
      <w:bookmarkEnd w:id="788"/>
      <w:bookmarkEnd w:id="789"/>
      <w:bookmarkEnd w:id="791"/>
    </w:p>
    <w:p>
      <w:pPr>
        <w:pStyle w:val="Style41"/>
        <w:keepNext/>
        <w:keepLines/>
        <w:widowControl w:val="0"/>
        <w:shd w:val="clear" w:color="auto" w:fill="auto"/>
        <w:bidi w:val="0"/>
        <w:spacing w:before="0" w:after="280" w:line="240" w:lineRule="auto"/>
        <w:ind w:left="0" w:right="0" w:firstLine="0"/>
        <w:jc w:val="left"/>
      </w:pPr>
      <w:bookmarkStart w:id="792" w:name="bookmark792"/>
      <w:bookmarkStart w:id="793" w:name="bookmark793"/>
      <w:bookmarkStart w:id="794" w:name="bookmark794"/>
      <w:bookmarkStart w:id="795" w:name="bookmark795"/>
      <w:r>
        <w:rPr>
          <w:color w:val="000000"/>
          <w:spacing w:val="0"/>
          <w:w w:val="100"/>
          <w:position w:val="0"/>
        </w:rPr>
        <w:t>（</w:t>
      </w:r>
      <w:bookmarkEnd w:id="794"/>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792"/>
      <w:bookmarkEnd w:id="793"/>
      <w:bookmarkEnd w:id="795"/>
    </w:p>
    <w:p>
      <w:pPr>
        <w:pStyle w:val="Style33"/>
        <w:keepNext w:val="0"/>
        <w:keepLines w:val="0"/>
        <w:widowControl w:val="0"/>
        <w:shd w:val="clear" w:color="auto" w:fill="auto"/>
        <w:bidi w:val="0"/>
        <w:spacing w:before="0" w:after="40" w:line="312" w:lineRule="exact"/>
        <w:ind w:left="0" w:right="0" w:firstLine="560"/>
        <w:jc w:val="both"/>
      </w:pPr>
      <w:r>
        <w:rPr>
          <w:color w:val="000000"/>
          <w:spacing w:val="0"/>
          <w:w w:val="100"/>
          <w:position w:val="0"/>
        </w:rPr>
        <w:t>固定资产是指为生产商品、提供劳务、出租或经营管理持有的，使用寿命超过一个会计年度的有形资产。固定资产仅 在与其有关的经济利益很可能流入本公司，且其成本能够可靠地计量时才予以确认。固定资产按成本并考虑预计弃置费用因 素的影响进行初始计量。</w:t>
      </w:r>
    </w:p>
    <w:p>
      <w:pPr>
        <w:pStyle w:val="Style33"/>
        <w:keepNext w:val="0"/>
        <w:keepLines w:val="0"/>
        <w:widowControl w:val="0"/>
        <w:shd w:val="clear" w:color="auto" w:fill="auto"/>
        <w:bidi w:val="0"/>
        <w:spacing w:before="0" w:after="380" w:line="307" w:lineRule="exact"/>
        <w:ind w:left="0" w:right="0" w:firstLine="0"/>
        <w:jc w:val="left"/>
      </w:pPr>
      <w:r>
        <w:rPr>
          <w:color w:val="000000"/>
          <w:spacing w:val="0"/>
          <w:w w:val="100"/>
          <w:position w:val="0"/>
        </w:rPr>
        <w:t>与固定资产有关的后续支出，如果与该固定资产有关的经济利益很可能流入且其成本能可靠地计量，则计入固定资产成本， 并终止确认被替换部分的账面价值。除此以外的其他后续支出，在发生时计入当期损益。</w:t>
      </w:r>
    </w:p>
    <w:p>
      <w:pPr>
        <w:pStyle w:val="Style41"/>
        <w:keepNext/>
        <w:keepLines/>
        <w:widowControl w:val="0"/>
        <w:shd w:val="clear" w:color="auto" w:fill="auto"/>
        <w:bidi w:val="0"/>
        <w:spacing w:before="0" w:after="320" w:line="240" w:lineRule="auto"/>
        <w:ind w:left="0" w:right="0" w:firstLine="140"/>
        <w:jc w:val="left"/>
      </w:pPr>
      <w:bookmarkStart w:id="796" w:name="bookmark796"/>
      <w:bookmarkStart w:id="797" w:name="bookmark797"/>
      <w:bookmarkStart w:id="798" w:name="bookmark798"/>
      <w:bookmarkStart w:id="799" w:name="bookmark799"/>
      <w:r>
        <w:rPr>
          <w:rFonts w:ascii="Times New Roman" w:eastAsia="Times New Roman" w:hAnsi="Times New Roman" w:cs="Times New Roman"/>
          <w:color w:val="000000"/>
          <w:spacing w:val="0"/>
          <w:w w:val="100"/>
          <w:position w:val="0"/>
        </w:rPr>
        <w:t>（</w:t>
      </w:r>
      <w:bookmarkEnd w:id="798"/>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796"/>
      <w:bookmarkEnd w:id="797"/>
      <w:bookmarkEnd w:id="799"/>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折旧方法</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折旧年限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残值率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年折旧率</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4.75-2.37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专用设备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19.00-9.50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运输工具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23.75-9.50</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电子设备及其他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31.67-19.00</w:t>
            </w:r>
          </w:p>
        </w:tc>
      </w:tr>
    </w:tbl>
    <w:p>
      <w:pPr>
        <w:widowControl w:val="0"/>
        <w:spacing w:after="319" w:line="1" w:lineRule="exact"/>
      </w:pPr>
    </w:p>
    <w:p>
      <w:pPr>
        <w:pStyle w:val="Style41"/>
        <w:keepNext/>
        <w:keepLines/>
        <w:widowControl w:val="0"/>
        <w:shd w:val="clear" w:color="auto" w:fill="auto"/>
        <w:bidi w:val="0"/>
        <w:spacing w:before="0" w:after="280" w:line="240" w:lineRule="auto"/>
        <w:ind w:left="0" w:right="0" w:firstLine="0"/>
        <w:jc w:val="left"/>
      </w:pPr>
      <w:bookmarkStart w:id="800" w:name="bookmark800"/>
      <w:bookmarkStart w:id="801" w:name="bookmark801"/>
      <w:bookmarkStart w:id="802" w:name="bookmark802"/>
      <w:bookmarkStart w:id="803" w:name="bookmark803"/>
      <w:r>
        <w:rPr>
          <w:color w:val="000000"/>
          <w:spacing w:val="0"/>
          <w:w w:val="100"/>
          <w:position w:val="0"/>
        </w:rPr>
        <w:t>（</w:t>
      </w:r>
      <w:bookmarkEnd w:id="802"/>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00"/>
      <w:bookmarkEnd w:id="801"/>
      <w:bookmarkEnd w:id="803"/>
    </w:p>
    <w:p>
      <w:pPr>
        <w:pStyle w:val="Style33"/>
        <w:keepNext w:val="0"/>
        <w:keepLines w:val="0"/>
        <w:widowControl w:val="0"/>
        <w:shd w:val="clear" w:color="auto" w:fill="auto"/>
        <w:bidi w:val="0"/>
        <w:spacing w:before="0" w:after="380" w:line="312" w:lineRule="exact"/>
        <w:ind w:left="0" w:right="0" w:firstLine="460"/>
        <w:jc w:val="both"/>
      </w:pPr>
      <w:r>
        <w:rPr>
          <w:color w:val="000000"/>
          <w:spacing w:val="0"/>
          <w:w w:val="100"/>
          <w:position w:val="0"/>
        </w:rPr>
        <w:t>融资租赁为实质上转移了与资产所有权有关的全部风险和报酬的租赁，其所有权最终可能转移，也可能不转移。在租 赁期开始日，本公司将租赁开始日租赁资产公允价值与最低租赁付款额现值两者中较低者作为租入资产的入账价值。以融资 租赁方式租入的固定资产采用与自有固定资产一致的政策计提租赁资产折旧。能够合理确定租赁期届满时取得租赁资产所有 权的在租赁资产使用寿命内计提折旧，无法合理确定租赁期届满能够取得租赁资产所有权的，在租赁期与租赁资产使用寿命 两者中较短的期间内计提折旧。</w:t>
      </w:r>
    </w:p>
    <w:p>
      <w:pPr>
        <w:pStyle w:val="Style36"/>
        <w:keepNext/>
        <w:keepLines/>
        <w:widowControl w:val="0"/>
        <w:shd w:val="clear" w:color="auto" w:fill="auto"/>
        <w:tabs>
          <w:tab w:pos="474" w:val="left"/>
        </w:tabs>
        <w:bidi w:val="0"/>
        <w:spacing w:before="0" w:after="280" w:line="240" w:lineRule="auto"/>
        <w:ind w:left="0" w:right="0" w:firstLine="0"/>
        <w:jc w:val="left"/>
      </w:pPr>
      <w:bookmarkStart w:id="804" w:name="bookmark804"/>
      <w:bookmarkStart w:id="805" w:name="bookmark805"/>
      <w:bookmarkStart w:id="806" w:name="bookmark806"/>
      <w:bookmarkStart w:id="807" w:name="bookmark807"/>
      <w:r>
        <w:rPr>
          <w:rFonts w:ascii="Times New Roman" w:eastAsia="Times New Roman" w:hAnsi="Times New Roman" w:cs="Times New Roman"/>
          <w:color w:val="000000"/>
          <w:spacing w:val="0"/>
          <w:w w:val="100"/>
          <w:position w:val="0"/>
        </w:rPr>
        <w:t>1</w:t>
      </w:r>
      <w:bookmarkEnd w:id="806"/>
      <w:r>
        <w:rPr>
          <w:rFonts w:ascii="Times New Roman" w:eastAsia="Times New Roman" w:hAnsi="Times New Roman" w:cs="Times New Roman"/>
          <w:color w:val="000000"/>
          <w:spacing w:val="0"/>
          <w:w w:val="100"/>
          <w:position w:val="0"/>
        </w:rPr>
        <w:t>7</w:t>
      </w:r>
      <w:r>
        <w:rPr>
          <w:color w:val="000000"/>
          <w:spacing w:val="0"/>
          <w:w w:val="100"/>
          <w:position w:val="0"/>
        </w:rPr>
        <w:t>、</w:t>
        <w:tab/>
        <w:t>在建工程</w:t>
      </w:r>
      <w:bookmarkEnd w:id="804"/>
      <w:bookmarkEnd w:id="805"/>
      <w:bookmarkEnd w:id="807"/>
    </w:p>
    <w:p>
      <w:pPr>
        <w:pStyle w:val="Style33"/>
        <w:keepNext w:val="0"/>
        <w:keepLines w:val="0"/>
        <w:widowControl w:val="0"/>
        <w:shd w:val="clear" w:color="auto" w:fill="auto"/>
        <w:bidi w:val="0"/>
        <w:spacing w:before="0" w:after="40" w:line="313" w:lineRule="exact"/>
        <w:ind w:left="0" w:right="0" w:firstLine="0"/>
        <w:jc w:val="left"/>
      </w:pPr>
      <w:r>
        <w:rPr>
          <w:color w:val="000000"/>
          <w:spacing w:val="0"/>
          <w:w w:val="100"/>
          <w:position w:val="0"/>
        </w:rPr>
        <w:t>公司是否需要遵守特殊行业的披露要求</w:t>
      </w:r>
    </w:p>
    <w:p>
      <w:pPr>
        <w:pStyle w:val="Style33"/>
        <w:keepNext w:val="0"/>
        <w:keepLines w:val="0"/>
        <w:widowControl w:val="0"/>
        <w:shd w:val="clear" w:color="auto" w:fill="auto"/>
        <w:bidi w:val="0"/>
        <w:spacing w:before="0" w:after="80" w:line="313" w:lineRule="exact"/>
        <w:ind w:left="0" w:right="0" w:firstLine="0"/>
        <w:jc w:val="left"/>
      </w:pPr>
      <w:r>
        <w:rPr>
          <w:color w:val="000000"/>
          <w:spacing w:val="0"/>
          <w:w w:val="100"/>
          <w:position w:val="0"/>
        </w:rPr>
        <w:t>否</w:t>
      </w:r>
    </w:p>
    <w:p>
      <w:pPr>
        <w:pStyle w:val="Style33"/>
        <w:keepNext w:val="0"/>
        <w:keepLines w:val="0"/>
        <w:widowControl w:val="0"/>
        <w:shd w:val="clear" w:color="auto" w:fill="auto"/>
        <w:bidi w:val="0"/>
        <w:spacing w:before="0" w:after="380" w:line="317" w:lineRule="exact"/>
        <w:ind w:left="0" w:right="0" w:firstLine="380"/>
        <w:jc w:val="both"/>
      </w:pPr>
      <w:r>
        <w:rPr>
          <w:color w:val="000000"/>
          <w:spacing w:val="0"/>
          <w:w w:val="100"/>
          <w:position w:val="0"/>
        </w:rPr>
        <w:t>在建工程按实际成本计量，实际成本包括在建期间发生的各项工程支出、工程达到预定可使用状态前的资本化的借款费 用以及其他相关费用等。在建工程在达到预定可使用状态时结转为固定资产。</w:t>
      </w:r>
    </w:p>
    <w:p>
      <w:pPr>
        <w:pStyle w:val="Style36"/>
        <w:keepNext/>
        <w:keepLines/>
        <w:widowControl w:val="0"/>
        <w:shd w:val="clear" w:color="auto" w:fill="auto"/>
        <w:tabs>
          <w:tab w:pos="474" w:val="left"/>
        </w:tabs>
        <w:bidi w:val="0"/>
        <w:spacing w:before="0" w:after="280" w:line="240" w:lineRule="auto"/>
        <w:ind w:left="0" w:right="0" w:firstLine="0"/>
        <w:jc w:val="left"/>
      </w:pPr>
      <w:bookmarkStart w:id="808" w:name="bookmark808"/>
      <w:bookmarkStart w:id="809" w:name="bookmark809"/>
      <w:bookmarkStart w:id="810" w:name="bookmark810"/>
      <w:bookmarkStart w:id="811" w:name="bookmark811"/>
      <w:r>
        <w:rPr>
          <w:rFonts w:ascii="Times New Roman" w:eastAsia="Times New Roman" w:hAnsi="Times New Roman" w:cs="Times New Roman"/>
          <w:color w:val="000000"/>
          <w:spacing w:val="0"/>
          <w:w w:val="100"/>
          <w:position w:val="0"/>
        </w:rPr>
        <w:t>1</w:t>
      </w:r>
      <w:bookmarkEnd w:id="810"/>
      <w:r>
        <w:rPr>
          <w:rFonts w:ascii="Times New Roman" w:eastAsia="Times New Roman" w:hAnsi="Times New Roman" w:cs="Times New Roman"/>
          <w:color w:val="000000"/>
          <w:spacing w:val="0"/>
          <w:w w:val="100"/>
          <w:position w:val="0"/>
        </w:rPr>
        <w:t>8</w:t>
      </w:r>
      <w:r>
        <w:rPr>
          <w:color w:val="000000"/>
          <w:spacing w:val="0"/>
          <w:w w:val="100"/>
          <w:position w:val="0"/>
        </w:rPr>
        <w:t>、</w:t>
        <w:tab/>
        <w:t>借款费用</w:t>
      </w:r>
      <w:bookmarkEnd w:id="808"/>
      <w:bookmarkEnd w:id="809"/>
      <w:bookmarkEnd w:id="811"/>
    </w:p>
    <w:p>
      <w:pPr>
        <w:pStyle w:val="Style33"/>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 xml:space="preserve">可直接归属于符合资本化条件的资产的购建或者生产的借款费用，在资产支出已经发生、借款费用已经发生、为使资产 达到预定可使用或可销售状态所必要的购建或生产活动已经开始时，开始资本化；当构建或者生产的符合资本化条件的资产 达到预定可使用状态或者可销售状态时，停止资本化。如果符合资本化条件的资产在购建或生产过程中发生非正常中断、并 </w:t>
      </w:r>
      <w:r>
        <w:rPr>
          <w:color w:val="000000"/>
          <w:spacing w:val="0"/>
          <w:w w:val="100"/>
          <w:position w:val="0"/>
        </w:rPr>
        <w:t>且中断时间连续超过</w:t>
      </w:r>
      <w:r>
        <w:rPr>
          <w:color w:val="000000"/>
          <w:spacing w:val="0"/>
          <w:w w:val="100"/>
          <w:position w:val="0"/>
          <w:sz w:val="18"/>
          <w:szCs w:val="18"/>
        </w:rPr>
        <w:t>3</w:t>
      </w:r>
      <w:r>
        <w:rPr>
          <w:color w:val="000000"/>
          <w:spacing w:val="0"/>
          <w:w w:val="100"/>
          <w:position w:val="0"/>
        </w:rPr>
        <w:t>个月的，暂停借款费用的资本化，直至资产的购建或生产活动重新开始。其余借款费用在发生当期确 认为费用。</w:t>
      </w:r>
    </w:p>
    <w:p>
      <w:pPr>
        <w:pStyle w:val="Style33"/>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专门借款当期实际发生的利息费用，减去尚未动用的借款资金存入银行取得的利息收入或进行暂时性投资取得的投资收 益后的金额予以资本化;一般借款根据累计资产支出超过专门借款部分的资产支出加权平均数乘以所占用一般借款的资本化 率，确定资本化金额。资本化率根据一般借款的加权平均利率计算确定。</w:t>
      </w:r>
    </w:p>
    <w:p>
      <w:pPr>
        <w:pStyle w:val="Style33"/>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资本化期间内，外币专门借款的汇兑差额全部予以资本化；外币一般借款的汇兑差额计入当期损益。</w:t>
      </w:r>
    </w:p>
    <w:p>
      <w:pPr>
        <w:pStyle w:val="Style36"/>
        <w:keepNext/>
        <w:keepLines/>
        <w:widowControl w:val="0"/>
        <w:shd w:val="clear" w:color="auto" w:fill="auto"/>
        <w:tabs>
          <w:tab w:pos="474" w:val="left"/>
        </w:tabs>
        <w:bidi w:val="0"/>
        <w:spacing w:before="0" w:after="280" w:line="240" w:lineRule="auto"/>
        <w:ind w:left="0" w:right="0" w:firstLine="0"/>
        <w:jc w:val="left"/>
      </w:pPr>
      <w:bookmarkStart w:id="812" w:name="bookmark812"/>
      <w:bookmarkStart w:id="813" w:name="bookmark813"/>
      <w:bookmarkStart w:id="814" w:name="bookmark814"/>
      <w:bookmarkStart w:id="815" w:name="bookmark815"/>
      <w:r>
        <w:rPr>
          <w:rFonts w:ascii="Times New Roman" w:eastAsia="Times New Roman" w:hAnsi="Times New Roman" w:cs="Times New Roman"/>
          <w:color w:val="000000"/>
          <w:spacing w:val="0"/>
          <w:w w:val="100"/>
          <w:position w:val="0"/>
        </w:rPr>
        <w:t>1</w:t>
      </w:r>
      <w:bookmarkEnd w:id="814"/>
      <w:r>
        <w:rPr>
          <w:rFonts w:ascii="Times New Roman" w:eastAsia="Times New Roman" w:hAnsi="Times New Roman" w:cs="Times New Roman"/>
          <w:color w:val="000000"/>
          <w:spacing w:val="0"/>
          <w:w w:val="100"/>
          <w:position w:val="0"/>
        </w:rPr>
        <w:t>9</w:t>
      </w:r>
      <w:r>
        <w:rPr>
          <w:color w:val="000000"/>
          <w:spacing w:val="0"/>
          <w:w w:val="100"/>
          <w:position w:val="0"/>
        </w:rPr>
        <w:t>、</w:t>
        <w:tab/>
        <w:t>生物资产</w:t>
      </w:r>
      <w:bookmarkEnd w:id="812"/>
      <w:bookmarkEnd w:id="813"/>
      <w:bookmarkEnd w:id="815"/>
    </w:p>
    <w:p>
      <w:pPr>
        <w:pStyle w:val="Style33"/>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不适用</w:t>
      </w:r>
    </w:p>
    <w:p>
      <w:pPr>
        <w:pStyle w:val="Style36"/>
        <w:keepNext/>
        <w:keepLines/>
        <w:widowControl w:val="0"/>
        <w:shd w:val="clear" w:color="auto" w:fill="auto"/>
        <w:tabs>
          <w:tab w:pos="483" w:val="left"/>
        </w:tabs>
        <w:bidi w:val="0"/>
        <w:spacing w:before="0" w:after="280" w:line="240" w:lineRule="auto"/>
        <w:ind w:left="0" w:right="0" w:firstLine="0"/>
        <w:jc w:val="left"/>
      </w:pPr>
      <w:bookmarkStart w:id="816" w:name="bookmark816"/>
      <w:bookmarkStart w:id="817" w:name="bookmark817"/>
      <w:bookmarkStart w:id="818" w:name="bookmark818"/>
      <w:bookmarkStart w:id="819" w:name="bookmark819"/>
      <w:r>
        <w:rPr>
          <w:rFonts w:ascii="Times New Roman" w:eastAsia="Times New Roman" w:hAnsi="Times New Roman" w:cs="Times New Roman"/>
          <w:color w:val="000000"/>
          <w:spacing w:val="0"/>
          <w:w w:val="100"/>
          <w:position w:val="0"/>
        </w:rPr>
        <w:t>2</w:t>
      </w:r>
      <w:bookmarkEnd w:id="818"/>
      <w:r>
        <w:rPr>
          <w:rFonts w:ascii="Times New Roman" w:eastAsia="Times New Roman" w:hAnsi="Times New Roman" w:cs="Times New Roman"/>
          <w:color w:val="000000"/>
          <w:spacing w:val="0"/>
          <w:w w:val="100"/>
          <w:position w:val="0"/>
        </w:rPr>
        <w:t>0</w:t>
      </w:r>
      <w:r>
        <w:rPr>
          <w:color w:val="000000"/>
          <w:spacing w:val="0"/>
          <w:w w:val="100"/>
          <w:position w:val="0"/>
        </w:rPr>
        <w:t>、</w:t>
        <w:tab/>
        <w:t>油气资产</w:t>
      </w:r>
      <w:bookmarkEnd w:id="816"/>
      <w:bookmarkEnd w:id="817"/>
      <w:bookmarkEnd w:id="819"/>
    </w:p>
    <w:p>
      <w:pPr>
        <w:pStyle w:val="Style33"/>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不适用</w:t>
      </w:r>
    </w:p>
    <w:p>
      <w:pPr>
        <w:pStyle w:val="Style36"/>
        <w:keepNext/>
        <w:keepLines/>
        <w:widowControl w:val="0"/>
        <w:shd w:val="clear" w:color="auto" w:fill="auto"/>
        <w:tabs>
          <w:tab w:pos="483" w:val="left"/>
        </w:tabs>
        <w:bidi w:val="0"/>
        <w:spacing w:before="0" w:after="380" w:line="240" w:lineRule="auto"/>
        <w:ind w:left="0" w:right="0" w:firstLine="0"/>
        <w:jc w:val="left"/>
      </w:pPr>
      <w:bookmarkStart w:id="820" w:name="bookmark820"/>
      <w:bookmarkStart w:id="821" w:name="bookmark821"/>
      <w:bookmarkStart w:id="822" w:name="bookmark822"/>
      <w:bookmarkStart w:id="823" w:name="bookmark823"/>
      <w:r>
        <w:rPr>
          <w:rFonts w:ascii="Times New Roman" w:eastAsia="Times New Roman" w:hAnsi="Times New Roman" w:cs="Times New Roman"/>
          <w:color w:val="000000"/>
          <w:spacing w:val="0"/>
          <w:w w:val="100"/>
          <w:position w:val="0"/>
        </w:rPr>
        <w:t>2</w:t>
      </w:r>
      <w:bookmarkEnd w:id="822"/>
      <w:r>
        <w:rPr>
          <w:rFonts w:ascii="Times New Roman" w:eastAsia="Times New Roman" w:hAnsi="Times New Roman" w:cs="Times New Roman"/>
          <w:color w:val="000000"/>
          <w:spacing w:val="0"/>
          <w:w w:val="100"/>
          <w:position w:val="0"/>
        </w:rPr>
        <w:t>1</w:t>
      </w:r>
      <w:r>
        <w:rPr>
          <w:color w:val="000000"/>
          <w:spacing w:val="0"/>
          <w:w w:val="100"/>
          <w:position w:val="0"/>
        </w:rPr>
        <w:t>、</w:t>
        <w:tab/>
        <w:t>无形资产</w:t>
      </w:r>
      <w:bookmarkEnd w:id="820"/>
      <w:bookmarkEnd w:id="821"/>
      <w:bookmarkEnd w:id="823"/>
    </w:p>
    <w:p>
      <w:pPr>
        <w:pStyle w:val="Style41"/>
        <w:keepNext/>
        <w:keepLines/>
        <w:widowControl w:val="0"/>
        <w:shd w:val="clear" w:color="auto" w:fill="auto"/>
        <w:tabs>
          <w:tab w:pos="493" w:val="left"/>
        </w:tabs>
        <w:bidi w:val="0"/>
        <w:spacing w:before="0" w:after="280" w:line="240" w:lineRule="auto"/>
        <w:ind w:left="0" w:right="0" w:firstLine="0"/>
        <w:jc w:val="left"/>
      </w:pPr>
      <w:bookmarkStart w:id="824" w:name="bookmark824"/>
      <w:bookmarkStart w:id="825" w:name="bookmark825"/>
      <w:bookmarkStart w:id="826" w:name="bookmark826"/>
      <w:bookmarkStart w:id="827" w:name="bookmark827"/>
      <w:r>
        <w:rPr>
          <w:color w:val="000000"/>
          <w:spacing w:val="0"/>
          <w:w w:val="100"/>
          <w:position w:val="0"/>
        </w:rPr>
        <w:t>（</w:t>
      </w:r>
      <w:bookmarkEnd w:id="826"/>
      <w:r>
        <w:rPr>
          <w:rFonts w:ascii="Times New Roman" w:eastAsia="Times New Roman" w:hAnsi="Times New Roman" w:cs="Times New Roman"/>
          <w:color w:val="000000"/>
          <w:spacing w:val="0"/>
          <w:w w:val="100"/>
          <w:position w:val="0"/>
        </w:rPr>
        <w:t>1</w:t>
      </w:r>
      <w:r>
        <w:rPr>
          <w:color w:val="000000"/>
          <w:spacing w:val="0"/>
          <w:w w:val="100"/>
          <w:position w:val="0"/>
        </w:rPr>
        <w:t>）</w:t>
        <w:tab/>
        <w:t>计价方法、使用寿命、减值测试</w:t>
      </w:r>
      <w:bookmarkEnd w:id="824"/>
      <w:bookmarkEnd w:id="825"/>
      <w:bookmarkEnd w:id="827"/>
    </w:p>
    <w:p>
      <w:pPr>
        <w:pStyle w:val="Style33"/>
        <w:keepNext w:val="0"/>
        <w:keepLines w:val="0"/>
        <w:widowControl w:val="0"/>
        <w:shd w:val="clear" w:color="auto" w:fill="auto"/>
        <w:bidi w:val="0"/>
        <w:spacing w:before="0" w:after="100" w:line="317" w:lineRule="exact"/>
        <w:ind w:left="0" w:right="0" w:firstLine="380"/>
        <w:jc w:val="left"/>
      </w:pPr>
      <w:r>
        <w:rPr>
          <w:color w:val="000000"/>
          <w:spacing w:val="0"/>
          <w:w w:val="100"/>
          <w:position w:val="0"/>
        </w:rPr>
        <w:t>无形资产是指本公司拥有或者控制的没有实物形态的可辨认非货币性资产。包括专利权、非专利技术、商标权、著作权、 土地使用权、特许权、计算机软件等。</w:t>
      </w:r>
    </w:p>
    <w:p>
      <w:pPr>
        <w:pStyle w:val="Style33"/>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无形资产按成本进行初始计量。公司确定无形资产的使用寿命时，对于源自合同性权利或其他法定权利取得的无形资产， 其使用寿命不超过合同性权利或其他法定权利的期限；对于没有明确的合同或法律规定的无形资产，公司综合各方面情况， 如聘请相关专家进行论证或与同行业的情况进行比较以及公司的历史经验等，来确定无形资产为公司带来未来经济利益的期 限，如果经过这些努力确实无法合理确定无形资产为公司带来经济利益期限，再将其作为使用寿命不确定的无形资产。使用 寿命有限的无形资产自可供使用时起，对其原值减去预计净残值和已计提的减值准备累计金额在其预计使用寿命内采用直线 法分期平均摊销。使用寿命不确定的无形资产不予摊销。</w:t>
      </w:r>
    </w:p>
    <w:p>
      <w:pPr>
        <w:pStyle w:val="Style33"/>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期末，对使用寿命有限的无形资产的使用寿命和摊销方法进行复核，必要时进行调整。本公司根据可获得的情况判断， 有确凿证据表明无法合理估计其使用寿命的无形资产，才作为使用寿命不确定的无形资产。期末对使用寿命不确定的无形资 产的使用寿命进行重新复核，如果有证据表明该无形资产为企业带来经济利益的期限是可预见的，则估计其使用寿命并按照 使用寿命有限的无形资产的摊销政策进行摊销。</w:t>
      </w:r>
    </w:p>
    <w:p>
      <w:pPr>
        <w:pStyle w:val="Style41"/>
        <w:keepNext/>
        <w:keepLines/>
        <w:widowControl w:val="0"/>
        <w:shd w:val="clear" w:color="auto" w:fill="auto"/>
        <w:tabs>
          <w:tab w:pos="493" w:val="left"/>
        </w:tabs>
        <w:bidi w:val="0"/>
        <w:spacing w:before="0" w:after="280" w:line="240" w:lineRule="auto"/>
        <w:ind w:left="0" w:right="0" w:firstLine="0"/>
        <w:jc w:val="left"/>
      </w:pPr>
      <w:bookmarkStart w:id="828" w:name="bookmark828"/>
      <w:bookmarkStart w:id="829" w:name="bookmark829"/>
      <w:bookmarkStart w:id="830" w:name="bookmark830"/>
      <w:bookmarkStart w:id="831" w:name="bookmark831"/>
      <w:r>
        <w:rPr>
          <w:color w:val="000000"/>
          <w:spacing w:val="0"/>
          <w:w w:val="100"/>
          <w:position w:val="0"/>
        </w:rPr>
        <w:t>（</w:t>
      </w:r>
      <w:bookmarkEnd w:id="830"/>
      <w:r>
        <w:rPr>
          <w:rFonts w:ascii="Times New Roman" w:eastAsia="Times New Roman" w:hAnsi="Times New Roman" w:cs="Times New Roman"/>
          <w:color w:val="000000"/>
          <w:spacing w:val="0"/>
          <w:w w:val="100"/>
          <w:position w:val="0"/>
        </w:rPr>
        <w:t>2</w:t>
      </w:r>
      <w:r>
        <w:rPr>
          <w:color w:val="000000"/>
          <w:spacing w:val="0"/>
          <w:w w:val="100"/>
          <w:position w:val="0"/>
        </w:rPr>
        <w:t>）</w:t>
        <w:tab/>
        <w:t>内部研究开发支出会计政策</w:t>
      </w:r>
      <w:bookmarkEnd w:id="828"/>
      <w:bookmarkEnd w:id="829"/>
      <w:bookmarkEnd w:id="831"/>
    </w:p>
    <w:p>
      <w:pPr>
        <w:pStyle w:val="Style33"/>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本公司内部研究开发项目的支出分为研究阶段支出与开发阶段支出。</w:t>
      </w:r>
    </w:p>
    <w:p>
      <w:pPr>
        <w:pStyle w:val="Style33"/>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本公司研究阶段的支出全部费用化，于发生时计入当期损益。</w:t>
      </w:r>
    </w:p>
    <w:p>
      <w:pPr>
        <w:pStyle w:val="Style33"/>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开发阶段的支出同时满足下列条件的，确认为无形资产，不能满足下述条件的开发阶段的支出计入当期损益：</w:t>
      </w:r>
    </w:p>
    <w:p>
      <w:pPr>
        <w:pStyle w:val="Style33"/>
        <w:keepNext w:val="0"/>
        <w:keepLines w:val="0"/>
        <w:widowControl w:val="0"/>
        <w:shd w:val="clear" w:color="auto" w:fill="auto"/>
        <w:tabs>
          <w:tab w:pos="949" w:val="left"/>
        </w:tabs>
        <w:bidi w:val="0"/>
        <w:spacing w:before="0" w:after="100" w:line="312" w:lineRule="exact"/>
        <w:ind w:left="0" w:right="0" w:firstLine="600"/>
        <w:jc w:val="left"/>
      </w:pPr>
      <w:bookmarkStart w:id="832" w:name="bookmark832"/>
      <w:r>
        <w:rPr>
          <w:rFonts w:ascii="Times New Roman" w:eastAsia="Times New Roman" w:hAnsi="Times New Roman" w:cs="Times New Roman"/>
          <w:color w:val="000000"/>
          <w:spacing w:val="0"/>
          <w:w w:val="100"/>
          <w:position w:val="0"/>
          <w:sz w:val="18"/>
          <w:szCs w:val="18"/>
        </w:rPr>
        <w:t>1</w:t>
      </w:r>
      <w:bookmarkEnd w:id="832"/>
      <w:r>
        <w:rPr>
          <w:color w:val="000000"/>
          <w:spacing w:val="0"/>
          <w:w w:val="100"/>
          <w:position w:val="0"/>
        </w:rPr>
        <w:t>）</w:t>
        <w:tab/>
        <w:t>完成该无形资产以使其能够使用或出售在技术上具有可行性；</w:t>
      </w:r>
    </w:p>
    <w:p>
      <w:pPr>
        <w:pStyle w:val="Style33"/>
        <w:keepNext w:val="0"/>
        <w:keepLines w:val="0"/>
        <w:widowControl w:val="0"/>
        <w:shd w:val="clear" w:color="auto" w:fill="auto"/>
        <w:tabs>
          <w:tab w:pos="968" w:val="left"/>
        </w:tabs>
        <w:bidi w:val="0"/>
        <w:spacing w:before="0" w:after="100" w:line="312" w:lineRule="exact"/>
        <w:ind w:left="0" w:right="0" w:firstLine="600"/>
        <w:jc w:val="left"/>
      </w:pPr>
      <w:bookmarkStart w:id="833" w:name="bookmark833"/>
      <w:r>
        <w:rPr>
          <w:rFonts w:ascii="Times New Roman" w:eastAsia="Times New Roman" w:hAnsi="Times New Roman" w:cs="Times New Roman"/>
          <w:color w:val="000000"/>
          <w:spacing w:val="0"/>
          <w:w w:val="100"/>
          <w:position w:val="0"/>
          <w:sz w:val="18"/>
          <w:szCs w:val="18"/>
        </w:rPr>
        <w:t>2</w:t>
      </w:r>
      <w:bookmarkEnd w:id="833"/>
      <w:r>
        <w:rPr>
          <w:color w:val="000000"/>
          <w:spacing w:val="0"/>
          <w:w w:val="100"/>
          <w:position w:val="0"/>
        </w:rPr>
        <w:t>）</w:t>
        <w:tab/>
        <w:t>具有完成该无形资产并使用或出售的意图；</w:t>
      </w:r>
    </w:p>
    <w:p>
      <w:pPr>
        <w:pStyle w:val="Style33"/>
        <w:keepNext w:val="0"/>
        <w:keepLines w:val="0"/>
        <w:widowControl w:val="0"/>
        <w:shd w:val="clear" w:color="auto" w:fill="auto"/>
        <w:tabs>
          <w:tab w:pos="968" w:val="left"/>
        </w:tabs>
        <w:bidi w:val="0"/>
        <w:spacing w:before="0" w:after="100" w:line="312" w:lineRule="exact"/>
        <w:ind w:left="0" w:right="0" w:firstLine="600"/>
        <w:jc w:val="left"/>
      </w:pPr>
      <w:bookmarkStart w:id="834" w:name="bookmark834"/>
      <w:r>
        <w:rPr>
          <w:rFonts w:ascii="Times New Roman" w:eastAsia="Times New Roman" w:hAnsi="Times New Roman" w:cs="Times New Roman"/>
          <w:color w:val="000000"/>
          <w:spacing w:val="0"/>
          <w:w w:val="100"/>
          <w:position w:val="0"/>
          <w:sz w:val="18"/>
          <w:szCs w:val="18"/>
        </w:rPr>
        <w:t>3</w:t>
      </w:r>
      <w:bookmarkEnd w:id="834"/>
      <w:r>
        <w:rPr>
          <w:color w:val="000000"/>
          <w:spacing w:val="0"/>
          <w:w w:val="100"/>
          <w:position w:val="0"/>
        </w:rPr>
        <w:t>）</w:t>
        <w:tab/>
        <w:t>运用该无形资产生产的产品存在市场或无形资产自身存在市场；</w:t>
      </w:r>
    </w:p>
    <w:p>
      <w:pPr>
        <w:pStyle w:val="Style33"/>
        <w:keepNext w:val="0"/>
        <w:keepLines w:val="0"/>
        <w:widowControl w:val="0"/>
        <w:shd w:val="clear" w:color="auto" w:fill="auto"/>
        <w:tabs>
          <w:tab w:pos="968" w:val="left"/>
        </w:tabs>
        <w:bidi w:val="0"/>
        <w:spacing w:before="0" w:after="180" w:line="312" w:lineRule="exact"/>
        <w:ind w:left="0" w:right="0" w:firstLine="600"/>
        <w:jc w:val="left"/>
      </w:pPr>
      <w:bookmarkStart w:id="835" w:name="bookmark835"/>
      <w:r>
        <w:rPr>
          <w:rFonts w:ascii="Times New Roman" w:eastAsia="Times New Roman" w:hAnsi="Times New Roman" w:cs="Times New Roman"/>
          <w:color w:val="000000"/>
          <w:spacing w:val="0"/>
          <w:w w:val="100"/>
          <w:position w:val="0"/>
          <w:sz w:val="18"/>
          <w:szCs w:val="18"/>
        </w:rPr>
        <w:t>4</w:t>
      </w:r>
      <w:bookmarkEnd w:id="835"/>
      <w:r>
        <w:rPr>
          <w:color w:val="000000"/>
          <w:spacing w:val="0"/>
          <w:w w:val="100"/>
          <w:position w:val="0"/>
        </w:rPr>
        <w:t>）</w:t>
        <w:tab/>
        <w:t>有足够的技术、财务资源和其他资源支持，以完成该无形资产的开发，并有能力使用或出售该无形资产；</w:t>
      </w:r>
    </w:p>
    <w:p>
      <w:pPr>
        <w:pStyle w:val="Style33"/>
        <w:keepNext w:val="0"/>
        <w:keepLines w:val="0"/>
        <w:widowControl w:val="0"/>
        <w:shd w:val="clear" w:color="auto" w:fill="auto"/>
        <w:bidi w:val="0"/>
        <w:spacing w:before="0" w:after="200" w:line="240" w:lineRule="auto"/>
        <w:ind w:left="0" w:right="0" w:firstLine="600"/>
        <w:jc w:val="left"/>
      </w:pPr>
      <w:bookmarkStart w:id="836" w:name="bookmark836"/>
      <w:r>
        <w:rPr>
          <w:rFonts w:ascii="Times New Roman" w:eastAsia="Times New Roman" w:hAnsi="Times New Roman" w:cs="Times New Roman"/>
          <w:color w:val="000000"/>
          <w:spacing w:val="0"/>
          <w:w w:val="100"/>
          <w:position w:val="0"/>
          <w:sz w:val="18"/>
          <w:szCs w:val="18"/>
        </w:rPr>
        <w:t>5</w:t>
      </w:r>
      <w:bookmarkEnd w:id="836"/>
      <w:r>
        <w:rPr>
          <w:color w:val="000000"/>
          <w:spacing w:val="0"/>
          <w:w w:val="100"/>
          <w:position w:val="0"/>
        </w:rPr>
        <w:t>）归属于该无形资产开发阶段的支出能够可靠地计量。</w:t>
      </w:r>
    </w:p>
    <w:p>
      <w:pPr>
        <w:pStyle w:val="Style33"/>
        <w:keepNext w:val="0"/>
        <w:keepLines w:val="0"/>
        <w:widowControl w:val="0"/>
        <w:shd w:val="clear" w:color="auto" w:fill="auto"/>
        <w:bidi w:val="0"/>
        <w:spacing w:before="0" w:after="720" w:line="240" w:lineRule="auto"/>
        <w:ind w:left="0" w:right="0" w:firstLine="0"/>
        <w:jc w:val="left"/>
      </w:pPr>
      <w:r>
        <w:rPr>
          <w:color w:val="000000"/>
          <w:spacing w:val="0"/>
          <w:w w:val="100"/>
          <w:position w:val="0"/>
        </w:rPr>
        <w:t>无法区分研究阶段支出和开发阶段支出的，将发生的研发支出全部费用化，计入当期损益。</w:t>
      </w:r>
    </w:p>
    <w:p>
      <w:pPr>
        <w:pStyle w:val="Style36"/>
        <w:keepNext/>
        <w:keepLines/>
        <w:widowControl w:val="0"/>
        <w:shd w:val="clear" w:color="auto" w:fill="auto"/>
        <w:tabs>
          <w:tab w:pos="439" w:val="left"/>
        </w:tabs>
        <w:bidi w:val="0"/>
        <w:spacing w:before="0" w:after="280" w:line="240" w:lineRule="auto"/>
        <w:ind w:left="0" w:right="0" w:firstLine="0"/>
        <w:jc w:val="left"/>
      </w:pPr>
      <w:bookmarkStart w:id="837" w:name="bookmark837"/>
      <w:bookmarkStart w:id="838" w:name="bookmark838"/>
      <w:bookmarkStart w:id="839" w:name="bookmark839"/>
      <w:bookmarkStart w:id="840" w:name="bookmark840"/>
      <w:r>
        <w:rPr>
          <w:rFonts w:ascii="Times New Roman" w:eastAsia="Times New Roman" w:hAnsi="Times New Roman" w:cs="Times New Roman"/>
          <w:color w:val="000000"/>
          <w:spacing w:val="0"/>
          <w:w w:val="100"/>
          <w:position w:val="0"/>
        </w:rPr>
        <w:t>2</w:t>
      </w:r>
      <w:bookmarkEnd w:id="839"/>
      <w:r>
        <w:rPr>
          <w:rFonts w:ascii="Times New Roman" w:eastAsia="Times New Roman" w:hAnsi="Times New Roman" w:cs="Times New Roman"/>
          <w:color w:val="000000"/>
          <w:spacing w:val="0"/>
          <w:w w:val="100"/>
          <w:position w:val="0"/>
        </w:rPr>
        <w:t>2</w:t>
      </w:r>
      <w:r>
        <w:rPr>
          <w:color w:val="000000"/>
          <w:spacing w:val="0"/>
          <w:w w:val="100"/>
          <w:position w:val="0"/>
        </w:rPr>
        <w:t>、</w:t>
        <w:tab/>
        <w:t>长期资产减值</w:t>
      </w:r>
      <w:bookmarkEnd w:id="837"/>
      <w:bookmarkEnd w:id="838"/>
      <w:bookmarkEnd w:id="840"/>
    </w:p>
    <w:p>
      <w:pPr>
        <w:pStyle w:val="Style33"/>
        <w:keepNext w:val="0"/>
        <w:keepLines w:val="0"/>
        <w:widowControl w:val="0"/>
        <w:shd w:val="clear" w:color="auto" w:fill="auto"/>
        <w:bidi w:val="0"/>
        <w:spacing w:before="0" w:after="80" w:line="314" w:lineRule="exact"/>
        <w:ind w:left="0" w:right="0" w:firstLine="380"/>
        <w:jc w:val="both"/>
      </w:pPr>
      <w:r>
        <w:rPr>
          <w:color w:val="000000"/>
          <w:spacing w:val="0"/>
          <w:w w:val="100"/>
          <w:position w:val="0"/>
        </w:rPr>
        <w:t>对于固定资产、在建工程、使用寿命有限的无形资产、采用成本模式计量的投资性房地产及对子公司、合营企业、联营 企业的长期股权投资等非流动非金融资产，本公司于资产负债表日判断是否存在减值迹象。如存在减值迹象的，则估计其可 收回金额，进行减值测试。商誉、使用寿命不确定的无形资产和尚未达到可使用状态的无形资产，无论是否存在减值迹象， 每年均进行减值测试。</w:t>
      </w:r>
    </w:p>
    <w:p>
      <w:pPr>
        <w:pStyle w:val="Style33"/>
        <w:keepNext w:val="0"/>
        <w:keepLines w:val="0"/>
        <w:widowControl w:val="0"/>
        <w:shd w:val="clear" w:color="auto" w:fill="auto"/>
        <w:bidi w:val="0"/>
        <w:spacing w:before="0" w:after="80" w:line="312" w:lineRule="exact"/>
        <w:ind w:left="0" w:right="0" w:firstLine="380"/>
        <w:jc w:val="both"/>
      </w:pPr>
      <w:r>
        <w:rPr>
          <w:color w:val="000000"/>
          <w:spacing w:val="0"/>
          <w:w w:val="100"/>
          <w:position w:val="0"/>
        </w:rPr>
        <w:t>减值测试结果表明资产的可收回金额低于其账面价值的，按其差额计提减值准备并计入减值损失。可收回金额为资产的 公允价值减去处置费用后的净额与资产预计未来现金流量的现值两者之间的较高者。资产的公允价值根据公平交易中销售协 议价格确定；不存在销售协议但存在资产活跃市场的，公允价值按照该资产的买方出价确定；不存在销售协议和资产活跃市 场的，则以可获取的最佳信息为基础估计资产的公允价值。处置费用包括与资产处置有关的法律费用、相关税费、搬运费以 及为使资产达到可销售状态所发生的直接费用。资产预计未来现金流量的现值，按照资产在持续使用过程中和最终处置时所 产生的预计未来现金流量，选择恰当的折现率对其进行折现后的金额加以确定。资产减值准备按单项资产为基础计算并确认， 如果难以对单项资产的可收回金额进行估计的，以该资产所属的资产组确定资产组的可收回金额。资产组是能够独立产生现 金流入的最小资产组合。</w:t>
      </w:r>
    </w:p>
    <w:p>
      <w:pPr>
        <w:pStyle w:val="Style33"/>
        <w:keepNext w:val="0"/>
        <w:keepLines w:val="0"/>
        <w:widowControl w:val="0"/>
        <w:shd w:val="clear" w:color="auto" w:fill="auto"/>
        <w:bidi w:val="0"/>
        <w:spacing w:before="0" w:after="80" w:line="312" w:lineRule="exact"/>
        <w:ind w:left="0" w:right="0" w:firstLine="380"/>
        <w:jc w:val="both"/>
      </w:pPr>
      <w:r>
        <w:rPr>
          <w:color w:val="000000"/>
          <w:spacing w:val="0"/>
          <w:w w:val="100"/>
          <w:position w:val="0"/>
        </w:rPr>
        <w:t>在财务报表中单独列示的商誉，在进行减值测试时，将商誉的账面价值分摊至预期从企业合并的协同效应中受益的资产 组或资产组组合。测试结果表明包含分摊的商誉的资产组或资产组组合的可收回金额低于其账面价值的，确认相应的减值损 失。减值损失金额先抵减分摊至该资产组或资产组组合的商誉的账面价值，再根据资产组或资产组组合中除商誉以外的其他 各项资产的账面价值所占比重，按比例抵减其他各项资产的账面价值。</w:t>
      </w:r>
    </w:p>
    <w:p>
      <w:pPr>
        <w:pStyle w:val="Style33"/>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上述资产减值损失一经确认，以后期间不予转回价值得以恢复的部分。</w:t>
      </w:r>
    </w:p>
    <w:p>
      <w:pPr>
        <w:pStyle w:val="Style36"/>
        <w:keepNext/>
        <w:keepLines/>
        <w:widowControl w:val="0"/>
        <w:shd w:val="clear" w:color="auto" w:fill="auto"/>
        <w:tabs>
          <w:tab w:pos="439" w:val="left"/>
        </w:tabs>
        <w:bidi w:val="0"/>
        <w:spacing w:before="0" w:after="280" w:line="240" w:lineRule="auto"/>
        <w:ind w:left="0" w:right="0" w:firstLine="0"/>
        <w:jc w:val="left"/>
      </w:pPr>
      <w:bookmarkStart w:id="841" w:name="bookmark841"/>
      <w:bookmarkStart w:id="842" w:name="bookmark842"/>
      <w:bookmarkStart w:id="843" w:name="bookmark843"/>
      <w:bookmarkStart w:id="844" w:name="bookmark844"/>
      <w:r>
        <w:rPr>
          <w:rFonts w:ascii="Times New Roman" w:eastAsia="Times New Roman" w:hAnsi="Times New Roman" w:cs="Times New Roman"/>
          <w:color w:val="000000"/>
          <w:spacing w:val="0"/>
          <w:w w:val="100"/>
          <w:position w:val="0"/>
        </w:rPr>
        <w:t>2</w:t>
      </w:r>
      <w:bookmarkEnd w:id="843"/>
      <w:r>
        <w:rPr>
          <w:rFonts w:ascii="Times New Roman" w:eastAsia="Times New Roman" w:hAnsi="Times New Roman" w:cs="Times New Roman"/>
          <w:color w:val="000000"/>
          <w:spacing w:val="0"/>
          <w:w w:val="100"/>
          <w:position w:val="0"/>
        </w:rPr>
        <w:t>3</w:t>
      </w:r>
      <w:r>
        <w:rPr>
          <w:color w:val="000000"/>
          <w:spacing w:val="0"/>
          <w:w w:val="100"/>
          <w:position w:val="0"/>
        </w:rPr>
        <w:t>、</w:t>
        <w:tab/>
        <w:t>长期待摊费用</w:t>
      </w:r>
      <w:bookmarkEnd w:id="841"/>
      <w:bookmarkEnd w:id="842"/>
      <w:bookmarkEnd w:id="844"/>
    </w:p>
    <w:p>
      <w:pPr>
        <w:pStyle w:val="Style33"/>
        <w:keepNext w:val="0"/>
        <w:keepLines w:val="0"/>
        <w:widowControl w:val="0"/>
        <w:shd w:val="clear" w:color="auto" w:fill="auto"/>
        <w:bidi w:val="0"/>
        <w:spacing w:before="0" w:after="80" w:line="317" w:lineRule="exact"/>
        <w:ind w:left="0" w:right="0" w:firstLine="380"/>
        <w:jc w:val="left"/>
      </w:pPr>
      <w:r>
        <w:rPr>
          <w:color w:val="000000"/>
          <w:spacing w:val="0"/>
          <w:w w:val="100"/>
          <w:position w:val="0"/>
        </w:rPr>
        <w:t>长期待摊费用是指公司已经支出，但应由本期和以后各期分别负担的分摊期限在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年以上的各项费用。按实际支出入账， 在项目受益期内平均摊销。</w:t>
      </w:r>
    </w:p>
    <w:p>
      <w:pPr>
        <w:pStyle w:val="Style33"/>
        <w:keepNext w:val="0"/>
        <w:keepLines w:val="0"/>
        <w:widowControl w:val="0"/>
        <w:shd w:val="clear" w:color="auto" w:fill="auto"/>
        <w:bidi w:val="0"/>
        <w:spacing w:before="0" w:after="780" w:line="312" w:lineRule="exact"/>
        <w:ind w:left="0" w:right="0" w:firstLine="380"/>
        <w:jc w:val="left"/>
      </w:pPr>
      <w:r>
        <w:rPr>
          <w:color w:val="000000"/>
          <w:spacing w:val="0"/>
          <w:w w:val="100"/>
          <w:position w:val="0"/>
        </w:rPr>
        <w:t>如果长期待摊费用项目不能使公司在以后会计期间受益的，将尚未摊销的该项目的摊余价值全部转入当期损益。</w:t>
      </w:r>
    </w:p>
    <w:p>
      <w:pPr>
        <w:pStyle w:val="Style36"/>
        <w:keepNext/>
        <w:keepLines/>
        <w:widowControl w:val="0"/>
        <w:shd w:val="clear" w:color="auto" w:fill="auto"/>
        <w:tabs>
          <w:tab w:pos="439" w:val="left"/>
        </w:tabs>
        <w:bidi w:val="0"/>
        <w:spacing w:before="0" w:after="380" w:line="240" w:lineRule="auto"/>
        <w:ind w:left="0" w:right="0" w:firstLine="0"/>
        <w:jc w:val="left"/>
      </w:pPr>
      <w:bookmarkStart w:id="845" w:name="bookmark845"/>
      <w:bookmarkStart w:id="846" w:name="bookmark846"/>
      <w:bookmarkStart w:id="847" w:name="bookmark847"/>
      <w:bookmarkStart w:id="848" w:name="bookmark848"/>
      <w:r>
        <w:rPr>
          <w:rFonts w:ascii="Times New Roman" w:eastAsia="Times New Roman" w:hAnsi="Times New Roman" w:cs="Times New Roman"/>
          <w:color w:val="000000"/>
          <w:spacing w:val="0"/>
          <w:w w:val="100"/>
          <w:position w:val="0"/>
        </w:rPr>
        <w:t>2</w:t>
      </w:r>
      <w:bookmarkEnd w:id="847"/>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845"/>
      <w:bookmarkEnd w:id="846"/>
      <w:bookmarkEnd w:id="848"/>
    </w:p>
    <w:p>
      <w:pPr>
        <w:pStyle w:val="Style41"/>
        <w:keepNext/>
        <w:keepLines/>
        <w:widowControl w:val="0"/>
        <w:shd w:val="clear" w:color="auto" w:fill="auto"/>
        <w:bidi w:val="0"/>
        <w:spacing w:before="0" w:after="280" w:line="240" w:lineRule="auto"/>
        <w:ind w:left="0" w:right="0" w:firstLine="0"/>
        <w:jc w:val="left"/>
      </w:pPr>
      <w:bookmarkStart w:id="849" w:name="bookmark849"/>
      <w:bookmarkStart w:id="850" w:name="bookmark850"/>
      <w:bookmarkStart w:id="851" w:name="bookmark851"/>
      <w:bookmarkStart w:id="852" w:name="bookmark852"/>
      <w:r>
        <w:rPr>
          <w:color w:val="000000"/>
          <w:spacing w:val="0"/>
          <w:w w:val="100"/>
          <w:position w:val="0"/>
        </w:rPr>
        <w:t>（</w:t>
      </w:r>
      <w:bookmarkEnd w:id="851"/>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849"/>
      <w:bookmarkEnd w:id="850"/>
      <w:bookmarkEnd w:id="852"/>
    </w:p>
    <w:p>
      <w:pPr>
        <w:pStyle w:val="Style33"/>
        <w:keepNext w:val="0"/>
        <w:keepLines w:val="0"/>
        <w:widowControl w:val="0"/>
        <w:shd w:val="clear" w:color="auto" w:fill="auto"/>
        <w:bidi w:val="0"/>
        <w:spacing w:before="0" w:after="80" w:line="312" w:lineRule="exact"/>
        <w:ind w:left="0" w:right="0" w:firstLine="380"/>
        <w:jc w:val="both"/>
      </w:pPr>
      <w:r>
        <w:rPr>
          <w:color w:val="000000"/>
          <w:spacing w:val="0"/>
          <w:w w:val="100"/>
          <w:position w:val="0"/>
        </w:rPr>
        <w:t>短期薪酬，是指本公司在职工提供相关服务的年度报告期间结束后十二个月内需要全部予以支付的职工薪酬，因解除与 职工的劳动关系给予的补偿除外。短期薪酬具体包括：职工工资、奖金、津贴和补贴，职工福利费，医疗保险费、工伤保险 费和生育保险费等社会保险费，住房公积金，工会经费和职工教育经费，短期带薪缺勤，短期利润分享计划，非货币性福利 以及其他短期薪酬。</w:t>
      </w:r>
    </w:p>
    <w:p>
      <w:pPr>
        <w:pStyle w:val="Style33"/>
        <w:keepNext w:val="0"/>
        <w:keepLines w:val="0"/>
        <w:widowControl w:val="0"/>
        <w:shd w:val="clear" w:color="auto" w:fill="auto"/>
        <w:bidi w:val="0"/>
        <w:spacing w:before="0" w:after="280" w:line="312" w:lineRule="exact"/>
        <w:ind w:left="0" w:right="0" w:firstLine="380"/>
        <w:jc w:val="left"/>
      </w:pPr>
      <w:r>
        <w:rPr>
          <w:color w:val="000000"/>
          <w:spacing w:val="0"/>
          <w:w w:val="100"/>
          <w:position w:val="0"/>
        </w:rPr>
        <w:t>本公司在职工为其提供服务的会计期间，将实际发生的短期薪酬确认为负债，并计入当期损益或相关资产成本。</w:t>
      </w:r>
    </w:p>
    <w:p>
      <w:pPr>
        <w:pStyle w:val="Style41"/>
        <w:keepNext/>
        <w:keepLines/>
        <w:widowControl w:val="0"/>
        <w:shd w:val="clear" w:color="auto" w:fill="auto"/>
        <w:tabs>
          <w:tab w:pos="493" w:val="left"/>
        </w:tabs>
        <w:bidi w:val="0"/>
        <w:spacing w:before="0" w:after="280" w:line="240" w:lineRule="auto"/>
        <w:ind w:left="0" w:right="0" w:firstLine="0"/>
        <w:jc w:val="left"/>
      </w:pPr>
      <w:bookmarkStart w:id="853" w:name="bookmark853"/>
      <w:bookmarkStart w:id="854" w:name="bookmark854"/>
      <w:bookmarkStart w:id="855" w:name="bookmark855"/>
      <w:bookmarkStart w:id="856" w:name="bookmark856"/>
      <w:r>
        <w:rPr>
          <w:color w:val="000000"/>
          <w:spacing w:val="0"/>
          <w:w w:val="100"/>
          <w:position w:val="0"/>
        </w:rPr>
        <w:t>（</w:t>
      </w:r>
      <w:bookmarkEnd w:id="855"/>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853"/>
      <w:bookmarkEnd w:id="854"/>
      <w:bookmarkEnd w:id="856"/>
    </w:p>
    <w:p>
      <w:pPr>
        <w:pStyle w:val="Style33"/>
        <w:keepNext w:val="0"/>
        <w:keepLines w:val="0"/>
        <w:widowControl w:val="0"/>
        <w:shd w:val="clear" w:color="auto" w:fill="auto"/>
        <w:bidi w:val="0"/>
        <w:spacing w:before="0" w:after="80" w:line="314" w:lineRule="exact"/>
        <w:ind w:left="0" w:right="0" w:firstLine="380"/>
        <w:jc w:val="left"/>
      </w:pPr>
      <w:r>
        <w:rPr>
          <w:color w:val="000000"/>
          <w:spacing w:val="0"/>
          <w:w w:val="100"/>
          <w:position w:val="0"/>
        </w:rPr>
        <w:t>本公司离职后福利主要包括设定提存计划。</w:t>
      </w:r>
    </w:p>
    <w:p>
      <w:pPr>
        <w:pStyle w:val="Style33"/>
        <w:keepNext w:val="0"/>
        <w:keepLines w:val="0"/>
        <w:widowControl w:val="0"/>
        <w:shd w:val="clear" w:color="auto" w:fill="auto"/>
        <w:bidi w:val="0"/>
        <w:spacing w:before="0" w:after="0" w:line="317" w:lineRule="exact"/>
        <w:ind w:left="0" w:right="0" w:firstLine="380"/>
        <w:jc w:val="both"/>
      </w:pPr>
      <w:r>
        <w:rPr>
          <w:color w:val="000000"/>
          <w:spacing w:val="0"/>
          <w:w w:val="100"/>
          <w:position w:val="0"/>
        </w:rPr>
        <w:t>离职后福利计划，是指本公司与职工就离职后福利达成的协议，或者本公司为向职工提供离职后福利制定的规章或办法 等。其中，设定提存计划，是指向独立的基金缴存固定费用后，本公司不再承担进一步支付义务的离职后福利计划。</w:t>
      </w:r>
    </w:p>
    <w:p>
      <w:pPr>
        <w:pStyle w:val="Style33"/>
        <w:keepNext w:val="0"/>
        <w:keepLines w:val="0"/>
        <w:widowControl w:val="0"/>
        <w:shd w:val="clear" w:color="auto" w:fill="auto"/>
        <w:bidi w:val="0"/>
        <w:spacing w:before="0" w:after="380" w:line="317" w:lineRule="exact"/>
        <w:ind w:left="0" w:right="0" w:firstLine="380"/>
        <w:jc w:val="both"/>
      </w:pPr>
      <w:r>
        <w:rPr>
          <w:color w:val="000000"/>
          <w:spacing w:val="0"/>
          <w:w w:val="100"/>
          <w:position w:val="0"/>
        </w:rPr>
        <w:t>本公司的职工参加由政府机构设立的养老保险，本公司在职工为其提供服务的会计期间，将根据设定提存计划计算的应 缴存金额确认为负债，并计入当期损益或相关资产成本。</w:t>
      </w:r>
    </w:p>
    <w:p>
      <w:pPr>
        <w:pStyle w:val="Style41"/>
        <w:keepNext/>
        <w:keepLines/>
        <w:widowControl w:val="0"/>
        <w:shd w:val="clear" w:color="auto" w:fill="auto"/>
        <w:tabs>
          <w:tab w:pos="493" w:val="left"/>
        </w:tabs>
        <w:bidi w:val="0"/>
        <w:spacing w:before="0" w:after="280" w:line="240" w:lineRule="auto"/>
        <w:ind w:left="0" w:right="0" w:firstLine="0"/>
        <w:jc w:val="left"/>
      </w:pPr>
      <w:bookmarkStart w:id="857" w:name="bookmark857"/>
      <w:bookmarkStart w:id="858" w:name="bookmark858"/>
      <w:bookmarkStart w:id="859" w:name="bookmark859"/>
      <w:bookmarkStart w:id="860" w:name="bookmark860"/>
      <w:r>
        <w:rPr>
          <w:color w:val="000000"/>
          <w:spacing w:val="0"/>
          <w:w w:val="100"/>
          <w:position w:val="0"/>
        </w:rPr>
        <w:t>（</w:t>
      </w:r>
      <w:bookmarkEnd w:id="859"/>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857"/>
      <w:bookmarkEnd w:id="858"/>
      <w:bookmarkEnd w:id="860"/>
    </w:p>
    <w:p>
      <w:pPr>
        <w:pStyle w:val="Style33"/>
        <w:keepNext w:val="0"/>
        <w:keepLines w:val="0"/>
        <w:widowControl w:val="0"/>
        <w:shd w:val="clear" w:color="auto" w:fill="auto"/>
        <w:bidi w:val="0"/>
        <w:spacing w:before="0" w:after="80" w:line="317" w:lineRule="exact"/>
        <w:ind w:left="0" w:right="0" w:firstLine="380"/>
        <w:jc w:val="both"/>
      </w:pPr>
      <w:r>
        <w:rPr>
          <w:color w:val="000000"/>
          <w:spacing w:val="0"/>
          <w:w w:val="100"/>
          <w:position w:val="0"/>
        </w:rPr>
        <w:t>辞退福利，是指本公司在职工劳动合同到期之前解除与职工的劳动关系，或者为鼓励职工自愿接受裁减而给予职工的补 偿。</w:t>
      </w:r>
    </w:p>
    <w:p>
      <w:pPr>
        <w:pStyle w:val="Style33"/>
        <w:keepNext w:val="0"/>
        <w:keepLines w:val="0"/>
        <w:widowControl w:val="0"/>
        <w:shd w:val="clear" w:color="auto" w:fill="auto"/>
        <w:bidi w:val="0"/>
        <w:spacing w:before="0" w:after="80" w:line="314" w:lineRule="exact"/>
        <w:ind w:left="0" w:right="0" w:firstLine="380"/>
        <w:jc w:val="both"/>
      </w:pPr>
      <w:r>
        <w:rPr>
          <w:color w:val="000000"/>
          <w:spacing w:val="0"/>
          <w:w w:val="100"/>
          <w:position w:val="0"/>
        </w:rPr>
        <w:t>本公司向职工提供辞退福利的，在下列两者孰早日确认辞退福利产生的职工薪酬负债，并计入当期损益：</w:t>
      </w:r>
    </w:p>
    <w:p>
      <w:pPr>
        <w:pStyle w:val="Style33"/>
        <w:keepNext w:val="0"/>
        <w:keepLines w:val="0"/>
        <w:widowControl w:val="0"/>
        <w:shd w:val="clear" w:color="auto" w:fill="auto"/>
        <w:bidi w:val="0"/>
        <w:spacing w:before="0" w:after="80" w:line="314" w:lineRule="exact"/>
        <w:ind w:left="0" w:right="0" w:firstLine="380"/>
        <w:jc w:val="both"/>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）本公司不能单方面撤回因解除劳动关系计划或裁减建议所提供的辞退福利时；</w:t>
      </w:r>
    </w:p>
    <w:p>
      <w:pPr>
        <w:pStyle w:val="Style33"/>
        <w:keepNext w:val="0"/>
        <w:keepLines w:val="0"/>
        <w:widowControl w:val="0"/>
        <w:shd w:val="clear" w:color="auto" w:fill="auto"/>
        <w:bidi w:val="0"/>
        <w:spacing w:before="0" w:after="380" w:line="314"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）本公司确认与涉及支付辞退福利的重组相关的成本或费用时。</w:t>
      </w:r>
    </w:p>
    <w:p>
      <w:pPr>
        <w:pStyle w:val="Style41"/>
        <w:keepNext/>
        <w:keepLines/>
        <w:widowControl w:val="0"/>
        <w:shd w:val="clear" w:color="auto" w:fill="auto"/>
        <w:tabs>
          <w:tab w:pos="493" w:val="left"/>
        </w:tabs>
        <w:bidi w:val="0"/>
        <w:spacing w:before="0" w:after="280" w:line="240" w:lineRule="auto"/>
        <w:ind w:left="0" w:right="0" w:firstLine="0"/>
        <w:jc w:val="left"/>
      </w:pPr>
      <w:bookmarkStart w:id="861" w:name="bookmark861"/>
      <w:bookmarkStart w:id="862" w:name="bookmark862"/>
      <w:bookmarkStart w:id="863" w:name="bookmark863"/>
      <w:bookmarkStart w:id="864" w:name="bookmark864"/>
      <w:r>
        <w:rPr>
          <w:color w:val="000000"/>
          <w:spacing w:val="0"/>
          <w:w w:val="100"/>
          <w:position w:val="0"/>
        </w:rPr>
        <w:t>（</w:t>
      </w:r>
      <w:bookmarkEnd w:id="863"/>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861"/>
      <w:bookmarkEnd w:id="862"/>
      <w:bookmarkEnd w:id="864"/>
    </w:p>
    <w:p>
      <w:pPr>
        <w:pStyle w:val="Style33"/>
        <w:keepNext w:val="0"/>
        <w:keepLines w:val="0"/>
        <w:widowControl w:val="0"/>
        <w:shd w:val="clear" w:color="auto" w:fill="auto"/>
        <w:bidi w:val="0"/>
        <w:spacing w:before="0" w:after="80" w:line="317" w:lineRule="exact"/>
        <w:ind w:left="0" w:right="0" w:firstLine="380"/>
        <w:jc w:val="left"/>
      </w:pPr>
      <w:r>
        <w:rPr>
          <w:color w:val="000000"/>
          <w:spacing w:val="0"/>
          <w:w w:val="100"/>
          <w:position w:val="0"/>
        </w:rPr>
        <w:t>其他长期职工福利，是指除短期薪酬、离职后福利、辞退福利之外所有的职工薪酬，包括长期带薪缺勤、长期残疾福利、 长期利润分享计划等。</w:t>
      </w:r>
    </w:p>
    <w:p>
      <w:pPr>
        <w:pStyle w:val="Style33"/>
        <w:keepNext w:val="0"/>
        <w:keepLines w:val="0"/>
        <w:widowControl w:val="0"/>
        <w:shd w:val="clear" w:color="auto" w:fill="auto"/>
        <w:bidi w:val="0"/>
        <w:spacing w:before="0" w:after="80" w:line="314" w:lineRule="exact"/>
        <w:ind w:left="0" w:right="0" w:firstLine="380"/>
        <w:jc w:val="left"/>
      </w:pPr>
      <w:r>
        <w:rPr>
          <w:color w:val="000000"/>
          <w:spacing w:val="0"/>
          <w:w w:val="100"/>
          <w:position w:val="0"/>
        </w:rPr>
        <w:t>本公司向职工提供的其他长期职工福利，符合设定提存计划条件的，按照上述关于设定提存计划的有关规定进行处理。 除此之外，本公司按照关于设定受益计划的有关规定，确认和计量其他长期职工福利净负债或净资产。在报告期末，本公司 将其他长期职工福利产生的职工薪酬成本确认为下列组成部分：</w:t>
      </w:r>
    </w:p>
    <w:p>
      <w:pPr>
        <w:pStyle w:val="Style33"/>
        <w:keepNext w:val="0"/>
        <w:keepLines w:val="0"/>
        <w:widowControl w:val="0"/>
        <w:shd w:val="clear" w:color="auto" w:fill="auto"/>
        <w:tabs>
          <w:tab w:pos="729" w:val="left"/>
        </w:tabs>
        <w:bidi w:val="0"/>
        <w:spacing w:before="0" w:after="0" w:line="360" w:lineRule="auto"/>
        <w:ind w:left="0" w:right="0" w:firstLine="380"/>
        <w:jc w:val="both"/>
      </w:pPr>
      <w:bookmarkStart w:id="865" w:name="bookmark865"/>
      <w:r>
        <w:rPr>
          <w:rFonts w:ascii="Times New Roman" w:eastAsia="Times New Roman" w:hAnsi="Times New Roman" w:cs="Times New Roman"/>
          <w:color w:val="000000"/>
          <w:spacing w:val="0"/>
          <w:w w:val="100"/>
          <w:position w:val="0"/>
          <w:sz w:val="18"/>
          <w:szCs w:val="18"/>
        </w:rPr>
        <w:t>1</w:t>
      </w:r>
      <w:bookmarkEnd w:id="865"/>
      <w:r>
        <w:rPr>
          <w:color w:val="000000"/>
          <w:spacing w:val="0"/>
          <w:w w:val="100"/>
          <w:position w:val="0"/>
        </w:rPr>
        <w:t>）</w:t>
        <w:tab/>
        <w:t>服务成本。</w:t>
      </w:r>
    </w:p>
    <w:p>
      <w:pPr>
        <w:pStyle w:val="Style33"/>
        <w:keepNext w:val="0"/>
        <w:keepLines w:val="0"/>
        <w:widowControl w:val="0"/>
        <w:shd w:val="clear" w:color="auto" w:fill="auto"/>
        <w:tabs>
          <w:tab w:pos="748" w:val="left"/>
        </w:tabs>
        <w:bidi w:val="0"/>
        <w:spacing w:before="0" w:after="0" w:line="314" w:lineRule="exact"/>
        <w:ind w:left="0" w:right="0" w:firstLine="380"/>
        <w:jc w:val="both"/>
      </w:pPr>
      <w:bookmarkStart w:id="866" w:name="bookmark866"/>
      <w:r>
        <w:rPr>
          <w:rFonts w:ascii="Times New Roman" w:eastAsia="Times New Roman" w:hAnsi="Times New Roman" w:cs="Times New Roman"/>
          <w:color w:val="000000"/>
          <w:spacing w:val="0"/>
          <w:w w:val="100"/>
          <w:position w:val="0"/>
          <w:sz w:val="18"/>
          <w:szCs w:val="18"/>
        </w:rPr>
        <w:t>2</w:t>
      </w:r>
      <w:bookmarkEnd w:id="866"/>
      <w:r>
        <w:rPr>
          <w:color w:val="000000"/>
          <w:spacing w:val="0"/>
          <w:w w:val="100"/>
          <w:position w:val="0"/>
        </w:rPr>
        <w:t>）</w:t>
        <w:tab/>
        <w:t>其他长期职工福利净负债或净资产的利息净额。</w:t>
      </w:r>
    </w:p>
    <w:p>
      <w:pPr>
        <w:pStyle w:val="Style33"/>
        <w:keepNext w:val="0"/>
        <w:keepLines w:val="0"/>
        <w:widowControl w:val="0"/>
        <w:shd w:val="clear" w:color="auto" w:fill="auto"/>
        <w:tabs>
          <w:tab w:pos="748" w:val="left"/>
        </w:tabs>
        <w:bidi w:val="0"/>
        <w:spacing w:before="0" w:after="0" w:line="314" w:lineRule="exact"/>
        <w:ind w:left="0" w:right="0" w:firstLine="380"/>
        <w:jc w:val="both"/>
      </w:pPr>
      <w:bookmarkStart w:id="867" w:name="bookmark867"/>
      <w:r>
        <w:rPr>
          <w:rFonts w:ascii="Times New Roman" w:eastAsia="Times New Roman" w:hAnsi="Times New Roman" w:cs="Times New Roman"/>
          <w:color w:val="000000"/>
          <w:spacing w:val="0"/>
          <w:w w:val="100"/>
          <w:position w:val="0"/>
          <w:sz w:val="18"/>
          <w:szCs w:val="18"/>
        </w:rPr>
        <w:t>3</w:t>
      </w:r>
      <w:bookmarkEnd w:id="867"/>
      <w:r>
        <w:rPr>
          <w:color w:val="000000"/>
          <w:spacing w:val="0"/>
          <w:w w:val="100"/>
          <w:position w:val="0"/>
        </w:rPr>
        <w:t>）</w:t>
        <w:tab/>
        <w:t>重新计量其他长期职工福利净负债或净资产所产生的变动。</w:t>
      </w:r>
    </w:p>
    <w:p>
      <w:pPr>
        <w:pStyle w:val="Style33"/>
        <w:keepNext w:val="0"/>
        <w:keepLines w:val="0"/>
        <w:widowControl w:val="0"/>
        <w:shd w:val="clear" w:color="auto" w:fill="auto"/>
        <w:bidi w:val="0"/>
        <w:spacing w:before="0" w:after="700" w:line="314" w:lineRule="exact"/>
        <w:ind w:left="0" w:right="0" w:firstLine="380"/>
        <w:jc w:val="both"/>
      </w:pPr>
      <w:r>
        <w:rPr>
          <w:color w:val="000000"/>
          <w:spacing w:val="0"/>
          <w:w w:val="100"/>
          <w:position w:val="0"/>
        </w:rPr>
        <w:t>上述项目的总净额计入当期损益或相关资产成本。</w:t>
      </w:r>
    </w:p>
    <w:p>
      <w:pPr>
        <w:pStyle w:val="Style36"/>
        <w:keepNext/>
        <w:keepLines/>
        <w:widowControl w:val="0"/>
        <w:shd w:val="clear" w:color="auto" w:fill="auto"/>
        <w:bidi w:val="0"/>
        <w:spacing w:before="0" w:after="280" w:line="240" w:lineRule="auto"/>
        <w:ind w:left="0" w:right="0" w:firstLine="0"/>
        <w:jc w:val="left"/>
      </w:pPr>
      <w:bookmarkStart w:id="868" w:name="bookmark868"/>
      <w:bookmarkStart w:id="869" w:name="bookmark869"/>
      <w:bookmarkStart w:id="870" w:name="bookmark870"/>
      <w:bookmarkStart w:id="871" w:name="bookmark871"/>
      <w:r>
        <w:rPr>
          <w:rFonts w:ascii="Times New Roman" w:eastAsia="Times New Roman" w:hAnsi="Times New Roman" w:cs="Times New Roman"/>
          <w:color w:val="000000"/>
          <w:spacing w:val="0"/>
          <w:w w:val="100"/>
          <w:position w:val="0"/>
        </w:rPr>
        <w:t>2</w:t>
      </w:r>
      <w:bookmarkEnd w:id="870"/>
      <w:r>
        <w:rPr>
          <w:rFonts w:ascii="Times New Roman" w:eastAsia="Times New Roman" w:hAnsi="Times New Roman" w:cs="Times New Roman"/>
          <w:color w:val="000000"/>
          <w:spacing w:val="0"/>
          <w:w w:val="100"/>
          <w:position w:val="0"/>
        </w:rPr>
        <w:t>5</w:t>
      </w:r>
      <w:r>
        <w:rPr>
          <w:color w:val="000000"/>
          <w:spacing w:val="0"/>
          <w:w w:val="100"/>
          <w:position w:val="0"/>
        </w:rPr>
        <w:t>、预计负债</w:t>
      </w:r>
      <w:bookmarkEnd w:id="868"/>
      <w:bookmarkEnd w:id="869"/>
      <w:bookmarkEnd w:id="871"/>
    </w:p>
    <w:p>
      <w:pPr>
        <w:pStyle w:val="Style33"/>
        <w:keepNext w:val="0"/>
        <w:keepLines w:val="0"/>
        <w:widowControl w:val="0"/>
        <w:shd w:val="clear" w:color="auto" w:fill="auto"/>
        <w:bidi w:val="0"/>
        <w:spacing w:before="0" w:after="80" w:line="307" w:lineRule="exact"/>
        <w:ind w:left="0" w:right="0" w:firstLine="380"/>
        <w:jc w:val="both"/>
      </w:pPr>
      <w:r>
        <w:rPr>
          <w:color w:val="000000"/>
          <w:spacing w:val="0"/>
          <w:w w:val="100"/>
          <w:position w:val="0"/>
        </w:rPr>
        <w:t>当与产品质量保证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亏损合同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重组义务等或有事项相关的义务是本公司承担的现时义务，且履行该义务很可能导致经济 利益流出，以及该义务的金额能够可靠地计量，则确认为预计负债。</w:t>
      </w:r>
    </w:p>
    <w:p>
      <w:pPr>
        <w:pStyle w:val="Style33"/>
        <w:keepNext w:val="0"/>
        <w:keepLines w:val="0"/>
        <w:widowControl w:val="0"/>
        <w:shd w:val="clear" w:color="auto" w:fill="auto"/>
        <w:bidi w:val="0"/>
        <w:spacing w:before="0" w:after="80" w:line="312" w:lineRule="exact"/>
        <w:ind w:left="0" w:right="0" w:firstLine="380"/>
        <w:jc w:val="both"/>
      </w:pPr>
      <w:r>
        <w:rPr>
          <w:color w:val="000000"/>
          <w:spacing w:val="0"/>
          <w:w w:val="100"/>
          <w:position w:val="0"/>
        </w:rPr>
        <w:t>在资产负债表日，考虑与或有事项有关的风险、不确定性和货币时间价值等因素，按照履行相关现时义务所需支出的最 佳估计数对预计负债进行计量。如果货币时间价值影响重大，则以预计未来现金流出折现后的金额确定最佳估计数。</w:t>
      </w:r>
    </w:p>
    <w:p>
      <w:pPr>
        <w:pStyle w:val="Style33"/>
        <w:keepNext w:val="0"/>
        <w:keepLines w:val="0"/>
        <w:widowControl w:val="0"/>
        <w:shd w:val="clear" w:color="auto" w:fill="auto"/>
        <w:bidi w:val="0"/>
        <w:spacing w:before="0" w:after="80" w:line="312" w:lineRule="exact"/>
        <w:ind w:left="0" w:right="0" w:firstLine="380"/>
        <w:jc w:val="both"/>
      </w:pPr>
      <w:r>
        <w:rPr>
          <w:color w:val="000000"/>
          <w:spacing w:val="0"/>
          <w:w w:val="100"/>
          <w:position w:val="0"/>
        </w:rPr>
        <w:t>如果清偿预计负债所需支出全部或部分预期由第三方补偿的，补偿金额在基本确定能够收到时，作为资产单独确认，且 确认的补偿金额不超过预计负债的账面价值。</w:t>
      </w:r>
    </w:p>
    <w:p>
      <w:pPr>
        <w:pStyle w:val="Style33"/>
        <w:keepNext w:val="0"/>
        <w:keepLines w:val="0"/>
        <w:widowControl w:val="0"/>
        <w:shd w:val="clear" w:color="auto" w:fill="auto"/>
        <w:tabs>
          <w:tab w:pos="825" w:val="left"/>
        </w:tabs>
        <w:bidi w:val="0"/>
        <w:spacing w:before="0" w:after="0" w:line="314" w:lineRule="exact"/>
        <w:ind w:left="0" w:right="0" w:firstLine="380"/>
        <w:jc w:val="both"/>
      </w:pPr>
      <w:bookmarkStart w:id="872" w:name="bookmark872"/>
      <w:r>
        <w:rPr>
          <w:color w:val="000000"/>
          <w:spacing w:val="0"/>
          <w:w w:val="100"/>
          <w:position w:val="0"/>
        </w:rPr>
        <w:t>（</w:t>
      </w:r>
      <w:bookmarkEnd w:id="87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亏损合同</w:t>
      </w:r>
    </w:p>
    <w:p>
      <w:pPr>
        <w:pStyle w:val="Style33"/>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亏损合同是履行合同义务不可避免会发生的成本超过预期经济利益的合同。待执行合同变成亏损合同，且该亏损合同产 生的义务满足上述预计负债的确认条件的，将合同预计损失超过合同标的资产已确认的减值损失（如有）的部分，确认为预 计负债。</w:t>
      </w:r>
    </w:p>
    <w:p>
      <w:pPr>
        <w:pStyle w:val="Style33"/>
        <w:keepNext w:val="0"/>
        <w:keepLines w:val="0"/>
        <w:widowControl w:val="0"/>
        <w:shd w:val="clear" w:color="auto" w:fill="auto"/>
        <w:tabs>
          <w:tab w:pos="825" w:val="left"/>
        </w:tabs>
        <w:bidi w:val="0"/>
        <w:spacing w:before="0" w:after="80" w:line="314" w:lineRule="exact"/>
        <w:ind w:left="0" w:right="0" w:firstLine="380"/>
        <w:jc w:val="both"/>
      </w:pPr>
      <w:bookmarkStart w:id="873" w:name="bookmark873"/>
      <w:r>
        <w:rPr>
          <w:color w:val="000000"/>
          <w:spacing w:val="0"/>
          <w:w w:val="100"/>
          <w:position w:val="0"/>
        </w:rPr>
        <w:t>（</w:t>
      </w:r>
      <w:bookmarkEnd w:id="87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重组义务</w:t>
      </w:r>
    </w:p>
    <w:p>
      <w:pPr>
        <w:pStyle w:val="Style33"/>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对于有详细、正式并且已经对外公告的重组计划，在满足前述预计负债的确认条件的情况下，按照与重组有关的直接支 出确定预计负债金额。对于出售部分业务的重组义务，只有在本公司承诺出售部分业务(即签订了约束性出售协议时)，才 确认与重组相关的义务。</w:t>
      </w:r>
    </w:p>
    <w:p>
      <w:pPr>
        <w:pStyle w:val="Style36"/>
        <w:keepNext/>
        <w:keepLines/>
        <w:widowControl w:val="0"/>
        <w:shd w:val="clear" w:color="auto" w:fill="auto"/>
        <w:tabs>
          <w:tab w:pos="532" w:val="left"/>
        </w:tabs>
        <w:bidi w:val="0"/>
        <w:spacing w:before="0" w:after="380" w:line="240" w:lineRule="auto"/>
        <w:ind w:left="0" w:right="0" w:firstLine="0"/>
        <w:jc w:val="both"/>
      </w:pPr>
      <w:bookmarkStart w:id="874" w:name="bookmark874"/>
      <w:bookmarkStart w:id="875" w:name="bookmark875"/>
      <w:bookmarkStart w:id="876" w:name="bookmark876"/>
      <w:bookmarkStart w:id="877" w:name="bookmark877"/>
      <w:r>
        <w:rPr>
          <w:rFonts w:ascii="Times New Roman" w:eastAsia="Times New Roman" w:hAnsi="Times New Roman" w:cs="Times New Roman"/>
          <w:color w:val="000000"/>
          <w:spacing w:val="0"/>
          <w:w w:val="100"/>
          <w:position w:val="0"/>
        </w:rPr>
        <w:t>2</w:t>
      </w:r>
      <w:bookmarkEnd w:id="876"/>
      <w:r>
        <w:rPr>
          <w:rFonts w:ascii="Times New Roman" w:eastAsia="Times New Roman" w:hAnsi="Times New Roman" w:cs="Times New Roman"/>
          <w:color w:val="000000"/>
          <w:spacing w:val="0"/>
          <w:w w:val="100"/>
          <w:position w:val="0"/>
        </w:rPr>
        <w:t>6</w:t>
      </w:r>
      <w:r>
        <w:rPr>
          <w:color w:val="000000"/>
          <w:spacing w:val="0"/>
          <w:w w:val="100"/>
          <w:position w:val="0"/>
        </w:rPr>
        <w:t>、</w:t>
        <w:tab/>
        <w:t>股份支付</w:t>
      </w:r>
      <w:bookmarkEnd w:id="874"/>
      <w:bookmarkEnd w:id="875"/>
      <w:bookmarkEnd w:id="877"/>
    </w:p>
    <w:p>
      <w:pPr>
        <w:pStyle w:val="Style36"/>
        <w:keepNext/>
        <w:keepLines/>
        <w:widowControl w:val="0"/>
        <w:shd w:val="clear" w:color="auto" w:fill="auto"/>
        <w:tabs>
          <w:tab w:pos="532" w:val="left"/>
        </w:tabs>
        <w:bidi w:val="0"/>
        <w:spacing w:before="0" w:after="380" w:line="240" w:lineRule="auto"/>
        <w:ind w:left="0" w:right="0" w:firstLine="0"/>
        <w:jc w:val="both"/>
      </w:pPr>
      <w:bookmarkStart w:id="878" w:name="bookmark878"/>
      <w:bookmarkStart w:id="879" w:name="bookmark879"/>
      <w:bookmarkStart w:id="880" w:name="bookmark880"/>
      <w:bookmarkStart w:id="881" w:name="bookmark881"/>
      <w:r>
        <w:rPr>
          <w:rFonts w:ascii="Times New Roman" w:eastAsia="Times New Roman" w:hAnsi="Times New Roman" w:cs="Times New Roman"/>
          <w:color w:val="000000"/>
          <w:spacing w:val="0"/>
          <w:w w:val="100"/>
          <w:position w:val="0"/>
        </w:rPr>
        <w:t>2</w:t>
      </w:r>
      <w:bookmarkEnd w:id="880"/>
      <w:r>
        <w:rPr>
          <w:rFonts w:ascii="Times New Roman" w:eastAsia="Times New Roman" w:hAnsi="Times New Roman" w:cs="Times New Roman"/>
          <w:color w:val="000000"/>
          <w:spacing w:val="0"/>
          <w:w w:val="100"/>
          <w:position w:val="0"/>
        </w:rPr>
        <w:t>7</w:t>
      </w:r>
      <w:r>
        <w:rPr>
          <w:color w:val="000000"/>
          <w:spacing w:val="0"/>
          <w:w w:val="100"/>
          <w:position w:val="0"/>
        </w:rPr>
        <w:t>、</w:t>
        <w:tab/>
        <w:t>优先股、永续债等其他金融工具</w:t>
      </w:r>
      <w:bookmarkEnd w:id="878"/>
      <w:bookmarkEnd w:id="879"/>
      <w:bookmarkEnd w:id="881"/>
    </w:p>
    <w:p>
      <w:pPr>
        <w:pStyle w:val="Style36"/>
        <w:keepNext/>
        <w:keepLines/>
        <w:widowControl w:val="0"/>
        <w:shd w:val="clear" w:color="auto" w:fill="auto"/>
        <w:tabs>
          <w:tab w:pos="532" w:val="left"/>
        </w:tabs>
        <w:bidi w:val="0"/>
        <w:spacing w:before="0" w:after="280" w:line="240" w:lineRule="auto"/>
        <w:ind w:left="0" w:right="0" w:firstLine="0"/>
        <w:jc w:val="both"/>
      </w:pPr>
      <w:bookmarkStart w:id="882" w:name="bookmark882"/>
      <w:bookmarkStart w:id="883" w:name="bookmark883"/>
      <w:bookmarkStart w:id="884" w:name="bookmark884"/>
      <w:bookmarkStart w:id="885" w:name="bookmark885"/>
      <w:r>
        <w:rPr>
          <w:rFonts w:ascii="Times New Roman" w:eastAsia="Times New Roman" w:hAnsi="Times New Roman" w:cs="Times New Roman"/>
          <w:color w:val="000000"/>
          <w:spacing w:val="0"/>
          <w:w w:val="100"/>
          <w:position w:val="0"/>
        </w:rPr>
        <w:t>2</w:t>
      </w:r>
      <w:bookmarkEnd w:id="884"/>
      <w:r>
        <w:rPr>
          <w:rFonts w:ascii="Times New Roman" w:eastAsia="Times New Roman" w:hAnsi="Times New Roman" w:cs="Times New Roman"/>
          <w:color w:val="000000"/>
          <w:spacing w:val="0"/>
          <w:w w:val="100"/>
          <w:position w:val="0"/>
        </w:rPr>
        <w:t>8</w:t>
      </w:r>
      <w:r>
        <w:rPr>
          <w:color w:val="000000"/>
          <w:spacing w:val="0"/>
          <w:w w:val="100"/>
          <w:position w:val="0"/>
        </w:rPr>
        <w:t>、</w:t>
        <w:tab/>
        <w:t>收入</w:t>
      </w:r>
      <w:bookmarkEnd w:id="882"/>
      <w:bookmarkEnd w:id="883"/>
      <w:bookmarkEnd w:id="885"/>
    </w:p>
    <w:p>
      <w:pPr>
        <w:pStyle w:val="Style33"/>
        <w:keepNext w:val="0"/>
        <w:keepLines w:val="0"/>
        <w:widowControl w:val="0"/>
        <w:shd w:val="clear" w:color="auto" w:fill="auto"/>
        <w:bidi w:val="0"/>
        <w:spacing w:before="0" w:after="80" w:line="312" w:lineRule="exact"/>
        <w:ind w:left="0" w:right="0" w:firstLine="0"/>
        <w:jc w:val="both"/>
      </w:pPr>
      <w:r>
        <w:rPr>
          <w:color w:val="000000"/>
          <w:spacing w:val="0"/>
          <w:w w:val="100"/>
          <w:position w:val="0"/>
        </w:rPr>
        <w:t>公司是否需要遵守特殊行业的披露要求</w:t>
      </w:r>
    </w:p>
    <w:p>
      <w:pPr>
        <w:pStyle w:val="Style33"/>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否</w:t>
      </w:r>
    </w:p>
    <w:p>
      <w:pPr>
        <w:pStyle w:val="Style33"/>
        <w:keepNext w:val="0"/>
        <w:keepLines w:val="0"/>
        <w:widowControl w:val="0"/>
        <w:numPr>
          <w:ilvl w:val="0"/>
          <w:numId w:val="35"/>
        </w:numPr>
        <w:shd w:val="clear" w:color="auto" w:fill="auto"/>
        <w:tabs>
          <w:tab w:pos="786" w:val="left"/>
        </w:tabs>
        <w:bidi w:val="0"/>
        <w:spacing w:before="0" w:after="80" w:line="360" w:lineRule="auto"/>
        <w:ind w:left="0" w:right="0" w:firstLine="380"/>
        <w:jc w:val="both"/>
      </w:pPr>
      <w:bookmarkStart w:id="886" w:name="bookmark886"/>
      <w:bookmarkEnd w:id="886"/>
      <w:r>
        <w:rPr>
          <w:color w:val="000000"/>
          <w:spacing w:val="0"/>
          <w:w w:val="100"/>
          <w:position w:val="0"/>
        </w:rPr>
        <w:t>销售商品的收入</w:t>
      </w:r>
    </w:p>
    <w:p>
      <w:pPr>
        <w:pStyle w:val="Style33"/>
        <w:keepNext w:val="0"/>
        <w:keepLines w:val="0"/>
        <w:widowControl w:val="0"/>
        <w:numPr>
          <w:ilvl w:val="0"/>
          <w:numId w:val="37"/>
        </w:numPr>
        <w:shd w:val="clear" w:color="auto" w:fill="auto"/>
        <w:tabs>
          <w:tab w:pos="710" w:val="left"/>
        </w:tabs>
        <w:bidi w:val="0"/>
        <w:spacing w:before="0" w:after="80" w:line="360" w:lineRule="auto"/>
        <w:ind w:left="0" w:right="0" w:firstLine="380"/>
        <w:jc w:val="both"/>
      </w:pPr>
      <w:bookmarkStart w:id="887" w:name="bookmark887"/>
      <w:bookmarkEnd w:id="887"/>
      <w:r>
        <w:rPr>
          <w:color w:val="000000"/>
          <w:spacing w:val="0"/>
          <w:w w:val="100"/>
          <w:position w:val="0"/>
        </w:rPr>
        <w:t>销售商品的收入，确认和计量的总体原则</w:t>
      </w:r>
    </w:p>
    <w:p>
      <w:pPr>
        <w:pStyle w:val="Style33"/>
        <w:keepNext w:val="0"/>
        <w:keepLines w:val="0"/>
        <w:widowControl w:val="0"/>
        <w:shd w:val="clear" w:color="auto" w:fill="auto"/>
        <w:bidi w:val="0"/>
        <w:spacing w:before="0" w:after="80" w:line="360" w:lineRule="auto"/>
        <w:ind w:left="0" w:right="0" w:firstLine="380"/>
        <w:jc w:val="both"/>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企业已将商品所有权上的主要风险和报酬转移给购货方；</w:t>
      </w:r>
    </w:p>
    <w:p>
      <w:pPr>
        <w:pStyle w:val="Style33"/>
        <w:keepNext w:val="0"/>
        <w:keepLines w:val="0"/>
        <w:widowControl w:val="0"/>
        <w:shd w:val="clear" w:color="auto" w:fill="auto"/>
        <w:bidi w:val="0"/>
        <w:spacing w:before="0" w:after="80" w:line="360" w:lineRule="auto"/>
        <w:ind w:left="0" w:right="0" w:firstLine="380"/>
        <w:jc w:val="both"/>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企业既没有保留通常与所有权相联系的继续管理权，也没有对已售出的商品实施有效控制；</w:t>
      </w:r>
    </w:p>
    <w:p>
      <w:pPr>
        <w:pStyle w:val="Style33"/>
        <w:keepNext w:val="0"/>
        <w:keepLines w:val="0"/>
        <w:widowControl w:val="0"/>
        <w:shd w:val="clear" w:color="auto" w:fill="auto"/>
        <w:bidi w:val="0"/>
        <w:spacing w:before="0" w:after="80" w:line="360" w:lineRule="auto"/>
        <w:ind w:left="0" w:right="0" w:firstLine="380"/>
        <w:jc w:val="both"/>
      </w:pPr>
      <w:r>
        <w:rPr>
          <w:rFonts w:ascii="Times New Roman" w:eastAsia="Times New Roman" w:hAnsi="Times New Roman" w:cs="Times New Roman"/>
          <w:color w:val="000000"/>
          <w:spacing w:val="0"/>
          <w:w w:val="100"/>
          <w:position w:val="0"/>
          <w:sz w:val="18"/>
          <w:szCs w:val="18"/>
        </w:rPr>
        <w:t>c</w:t>
      </w:r>
      <w:r>
        <w:rPr>
          <w:color w:val="000000"/>
          <w:spacing w:val="0"/>
          <w:w w:val="100"/>
          <w:position w:val="0"/>
        </w:rPr>
        <w:t>收入的金额能够可靠计量；</w:t>
      </w:r>
    </w:p>
    <w:p>
      <w:pPr>
        <w:pStyle w:val="Style33"/>
        <w:keepNext w:val="0"/>
        <w:keepLines w:val="0"/>
        <w:widowControl w:val="0"/>
        <w:shd w:val="clear" w:color="auto" w:fill="auto"/>
        <w:bidi w:val="0"/>
        <w:spacing w:before="0" w:after="80" w:line="360" w:lineRule="auto"/>
        <w:ind w:left="0" w:right="0" w:firstLine="380"/>
        <w:jc w:val="both"/>
      </w:pPr>
      <w:r>
        <w:rPr>
          <w:rFonts w:ascii="Times New Roman" w:eastAsia="Times New Roman" w:hAnsi="Times New Roman" w:cs="Times New Roman"/>
          <w:color w:val="000000"/>
          <w:spacing w:val="0"/>
          <w:w w:val="100"/>
          <w:position w:val="0"/>
          <w:sz w:val="18"/>
          <w:szCs w:val="18"/>
        </w:rPr>
        <w:t>d</w:t>
      </w:r>
      <w:r>
        <w:rPr>
          <w:color w:val="000000"/>
          <w:spacing w:val="0"/>
          <w:w w:val="100"/>
          <w:position w:val="0"/>
        </w:rPr>
        <w:t>相关经济利益很可能流入企业；</w:t>
      </w:r>
    </w:p>
    <w:p>
      <w:pPr>
        <w:pStyle w:val="Style33"/>
        <w:keepNext w:val="0"/>
        <w:keepLines w:val="0"/>
        <w:widowControl w:val="0"/>
        <w:shd w:val="clear" w:color="auto" w:fill="auto"/>
        <w:bidi w:val="0"/>
        <w:spacing w:before="0" w:after="80" w:line="360" w:lineRule="auto"/>
        <w:ind w:left="0" w:right="0" w:firstLine="380"/>
        <w:jc w:val="both"/>
      </w:pPr>
      <w:r>
        <w:rPr>
          <w:rFonts w:ascii="Times New Roman" w:eastAsia="Times New Roman" w:hAnsi="Times New Roman" w:cs="Times New Roman"/>
          <w:color w:val="000000"/>
          <w:spacing w:val="0"/>
          <w:w w:val="100"/>
          <w:position w:val="0"/>
          <w:sz w:val="18"/>
          <w:szCs w:val="18"/>
        </w:rPr>
        <w:t>e</w:t>
      </w:r>
      <w:r>
        <w:rPr>
          <w:color w:val="000000"/>
          <w:spacing w:val="0"/>
          <w:w w:val="100"/>
          <w:position w:val="0"/>
        </w:rPr>
        <w:t>相关的、已发生的或将发生的成本能够可靠计量。</w:t>
      </w:r>
    </w:p>
    <w:p>
      <w:pPr>
        <w:pStyle w:val="Style33"/>
        <w:keepNext w:val="0"/>
        <w:keepLines w:val="0"/>
        <w:widowControl w:val="0"/>
        <w:numPr>
          <w:ilvl w:val="0"/>
          <w:numId w:val="37"/>
        </w:numPr>
        <w:shd w:val="clear" w:color="auto" w:fill="auto"/>
        <w:tabs>
          <w:tab w:pos="748" w:val="left"/>
        </w:tabs>
        <w:bidi w:val="0"/>
        <w:spacing w:before="0" w:after="0" w:line="360" w:lineRule="auto"/>
        <w:ind w:left="0" w:right="0" w:firstLine="380"/>
        <w:jc w:val="both"/>
      </w:pPr>
      <w:bookmarkStart w:id="888" w:name="bookmark888"/>
      <w:bookmarkEnd w:id="888"/>
      <w:r>
        <w:rPr>
          <w:color w:val="000000"/>
          <w:spacing w:val="0"/>
          <w:w w:val="100"/>
          <w:position w:val="0"/>
        </w:rPr>
        <w:t>本公司销售商品收入确认标准及收入确认时间的具体判断标准</w:t>
      </w:r>
    </w:p>
    <w:p>
      <w:pPr>
        <w:pStyle w:val="Style33"/>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本公司销售的商品包括药品、医疗器械等，销售服务部根据客户订单开具销售单据，物流部确认出库后，财务部确认收 入。</w:t>
      </w:r>
    </w:p>
    <w:p>
      <w:pPr>
        <w:pStyle w:val="Style33"/>
        <w:keepNext w:val="0"/>
        <w:keepLines w:val="0"/>
        <w:widowControl w:val="0"/>
        <w:numPr>
          <w:ilvl w:val="0"/>
          <w:numId w:val="35"/>
        </w:numPr>
        <w:shd w:val="clear" w:color="auto" w:fill="auto"/>
        <w:tabs>
          <w:tab w:pos="786" w:val="left"/>
        </w:tabs>
        <w:bidi w:val="0"/>
        <w:spacing w:before="0" w:after="80" w:line="360" w:lineRule="auto"/>
        <w:ind w:left="0" w:right="0" w:firstLine="380"/>
        <w:jc w:val="both"/>
      </w:pPr>
      <w:bookmarkStart w:id="889" w:name="bookmark889"/>
      <w:bookmarkEnd w:id="889"/>
      <w:r>
        <w:rPr>
          <w:color w:val="000000"/>
          <w:spacing w:val="0"/>
          <w:w w:val="100"/>
          <w:position w:val="0"/>
        </w:rPr>
        <w:t>提供劳务收入：</w:t>
      </w:r>
    </w:p>
    <w:p>
      <w:pPr>
        <w:pStyle w:val="Style33"/>
        <w:keepNext w:val="0"/>
        <w:keepLines w:val="0"/>
        <w:widowControl w:val="0"/>
        <w:numPr>
          <w:ilvl w:val="0"/>
          <w:numId w:val="39"/>
        </w:numPr>
        <w:shd w:val="clear" w:color="auto" w:fill="auto"/>
        <w:tabs>
          <w:tab w:pos="710" w:val="left"/>
        </w:tabs>
        <w:bidi w:val="0"/>
        <w:spacing w:before="0" w:after="0" w:line="360" w:lineRule="auto"/>
        <w:ind w:left="0" w:right="0" w:firstLine="380"/>
        <w:jc w:val="both"/>
      </w:pPr>
      <w:bookmarkStart w:id="890" w:name="bookmark890"/>
      <w:bookmarkEnd w:id="890"/>
      <w:r>
        <w:rPr>
          <w:color w:val="000000"/>
          <w:spacing w:val="0"/>
          <w:w w:val="100"/>
          <w:position w:val="0"/>
        </w:rPr>
        <w:t>提供劳务收入，确认和计量的总体原则</w:t>
      </w:r>
    </w:p>
    <w:p>
      <w:pPr>
        <w:pStyle w:val="Style33"/>
        <w:keepNext w:val="0"/>
        <w:keepLines w:val="0"/>
        <w:widowControl w:val="0"/>
        <w:shd w:val="clear" w:color="auto" w:fill="auto"/>
        <w:bidi w:val="0"/>
        <w:spacing w:before="0" w:after="200" w:line="317" w:lineRule="exact"/>
        <w:ind w:left="0" w:right="0" w:firstLine="640"/>
        <w:jc w:val="both"/>
      </w:pPr>
      <w:r>
        <w:rPr>
          <w:color w:val="000000"/>
          <w:spacing w:val="0"/>
          <w:w w:val="100"/>
          <w:position w:val="0"/>
        </w:rPr>
        <w:t>在资产负债表日提供劳务交易的结果能够可靠估计的，按照完工百分比法确认提供劳务收入。提供劳务交易的结果 能够可靠估计，是指同时具备以下条件：</w:t>
      </w:r>
    </w:p>
    <w:p>
      <w:pPr>
        <w:pStyle w:val="Style33"/>
        <w:keepNext w:val="0"/>
        <w:keepLines w:val="0"/>
        <w:widowControl w:val="0"/>
        <w:shd w:val="clear" w:color="auto" w:fill="auto"/>
        <w:bidi w:val="0"/>
        <w:spacing w:before="0" w:after="80" w:line="360" w:lineRule="auto"/>
        <w:ind w:left="0" w:right="0" w:firstLine="380"/>
        <w:jc w:val="both"/>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收入的金额能够可靠计量；</w:t>
      </w:r>
    </w:p>
    <w:p>
      <w:pPr>
        <w:pStyle w:val="Style33"/>
        <w:keepNext w:val="0"/>
        <w:keepLines w:val="0"/>
        <w:widowControl w:val="0"/>
        <w:shd w:val="clear" w:color="auto" w:fill="auto"/>
        <w:bidi w:val="0"/>
        <w:spacing w:before="0" w:after="80" w:line="360" w:lineRule="auto"/>
        <w:ind w:left="0" w:right="0" w:firstLine="380"/>
        <w:jc w:val="both"/>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相关的经济利益很可能流入企业；</w:t>
      </w:r>
    </w:p>
    <w:p>
      <w:pPr>
        <w:pStyle w:val="Style33"/>
        <w:keepNext w:val="0"/>
        <w:keepLines w:val="0"/>
        <w:widowControl w:val="0"/>
        <w:shd w:val="clear" w:color="auto" w:fill="auto"/>
        <w:bidi w:val="0"/>
        <w:spacing w:before="0" w:after="80" w:line="360" w:lineRule="auto"/>
        <w:ind w:left="0" w:right="0" w:firstLine="380"/>
        <w:jc w:val="both"/>
      </w:pPr>
      <w:r>
        <w:rPr>
          <w:rFonts w:ascii="Times New Roman" w:eastAsia="Times New Roman" w:hAnsi="Times New Roman" w:cs="Times New Roman"/>
          <w:color w:val="000000"/>
          <w:spacing w:val="0"/>
          <w:w w:val="100"/>
          <w:position w:val="0"/>
          <w:sz w:val="18"/>
          <w:szCs w:val="18"/>
        </w:rPr>
        <w:t>c</w:t>
      </w:r>
      <w:r>
        <w:rPr>
          <w:color w:val="000000"/>
          <w:spacing w:val="0"/>
          <w:w w:val="100"/>
          <w:position w:val="0"/>
        </w:rPr>
        <w:t>交易的完工进度能够可靠确定；</w:t>
      </w:r>
    </w:p>
    <w:p>
      <w:pPr>
        <w:pStyle w:val="Style33"/>
        <w:keepNext w:val="0"/>
        <w:keepLines w:val="0"/>
        <w:widowControl w:val="0"/>
        <w:shd w:val="clear" w:color="auto" w:fill="auto"/>
        <w:bidi w:val="0"/>
        <w:spacing w:before="0" w:after="0" w:line="360" w:lineRule="auto"/>
        <w:ind w:left="0" w:right="0" w:firstLine="380"/>
        <w:jc w:val="both"/>
      </w:pPr>
      <w:r>
        <w:rPr>
          <w:rFonts w:ascii="Times New Roman" w:eastAsia="Times New Roman" w:hAnsi="Times New Roman" w:cs="Times New Roman"/>
          <w:color w:val="000000"/>
          <w:spacing w:val="0"/>
          <w:w w:val="100"/>
          <w:position w:val="0"/>
          <w:sz w:val="18"/>
          <w:szCs w:val="18"/>
        </w:rPr>
        <w:t>d</w:t>
      </w:r>
      <w:r>
        <w:rPr>
          <w:color w:val="000000"/>
          <w:spacing w:val="0"/>
          <w:w w:val="100"/>
          <w:position w:val="0"/>
        </w:rPr>
        <w:t>交易中已发生的和将发生的成本能够可靠计量。</w:t>
      </w:r>
    </w:p>
    <w:p>
      <w:pPr>
        <w:pStyle w:val="Style33"/>
        <w:keepNext w:val="0"/>
        <w:keepLines w:val="0"/>
        <w:widowControl w:val="0"/>
        <w:shd w:val="clear" w:color="auto" w:fill="auto"/>
        <w:bidi w:val="0"/>
        <w:spacing w:before="0" w:after="200" w:line="312" w:lineRule="exact"/>
        <w:ind w:left="0" w:right="0" w:firstLine="460"/>
        <w:jc w:val="both"/>
      </w:pPr>
      <w:r>
        <w:rPr>
          <w:color w:val="000000"/>
          <w:spacing w:val="0"/>
          <w:w w:val="100"/>
          <w:position w:val="0"/>
        </w:rPr>
        <w:t>在资产负债表日提供劳务交易结果不能够可靠估计的，分别下列情况处理：</w:t>
      </w:r>
    </w:p>
    <w:p>
      <w:pPr>
        <w:pStyle w:val="Style33"/>
        <w:keepNext w:val="0"/>
        <w:keepLines w:val="0"/>
        <w:widowControl w:val="0"/>
        <w:shd w:val="clear" w:color="auto" w:fill="auto"/>
        <w:bidi w:val="0"/>
        <w:spacing w:before="0" w:after="80" w:line="360" w:lineRule="auto"/>
        <w:ind w:left="0" w:right="0" w:firstLine="380"/>
        <w:jc w:val="both"/>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已发生的劳务成本预计能够得到补偿，应按已经发生的劳务成本金额确认收入；并按相同金额结转成本；</w:t>
      </w:r>
    </w:p>
    <w:p>
      <w:pPr>
        <w:pStyle w:val="Style33"/>
        <w:keepNext w:val="0"/>
        <w:keepLines w:val="0"/>
        <w:widowControl w:val="0"/>
        <w:shd w:val="clear" w:color="auto" w:fill="auto"/>
        <w:bidi w:val="0"/>
        <w:spacing w:before="0" w:after="80" w:line="360" w:lineRule="auto"/>
        <w:ind w:left="0" w:right="0" w:firstLine="380"/>
        <w:jc w:val="both"/>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已发生的劳务成本预计不能够得到补偿的，将已经发生的劳务成本计入当期损益，不确认提供劳务收入。</w:t>
      </w:r>
    </w:p>
    <w:p>
      <w:pPr>
        <w:pStyle w:val="Style33"/>
        <w:keepNext w:val="0"/>
        <w:keepLines w:val="0"/>
        <w:widowControl w:val="0"/>
        <w:numPr>
          <w:ilvl w:val="0"/>
          <w:numId w:val="39"/>
        </w:numPr>
        <w:shd w:val="clear" w:color="auto" w:fill="auto"/>
        <w:tabs>
          <w:tab w:pos="729" w:val="left"/>
        </w:tabs>
        <w:bidi w:val="0"/>
        <w:spacing w:before="0" w:after="0" w:line="360" w:lineRule="auto"/>
        <w:ind w:left="0" w:right="0" w:firstLine="380"/>
        <w:jc w:val="both"/>
      </w:pPr>
      <w:bookmarkStart w:id="891" w:name="bookmark891"/>
      <w:bookmarkEnd w:id="891"/>
      <w:r>
        <w:rPr>
          <w:color w:val="000000"/>
          <w:spacing w:val="0"/>
          <w:w w:val="100"/>
          <w:position w:val="0"/>
        </w:rPr>
        <w:t>本公司提供劳务收入确认标准及收入确认时间的具体判断标准</w:t>
      </w:r>
    </w:p>
    <w:p>
      <w:pPr>
        <w:pStyle w:val="Style33"/>
        <w:keepNext w:val="0"/>
        <w:keepLines w:val="0"/>
        <w:widowControl w:val="0"/>
        <w:shd w:val="clear" w:color="auto" w:fill="auto"/>
        <w:bidi w:val="0"/>
        <w:spacing w:before="0" w:after="200" w:line="312" w:lineRule="exact"/>
        <w:ind w:left="0" w:right="0" w:firstLine="280"/>
        <w:jc w:val="both"/>
      </w:pPr>
      <w:r>
        <w:rPr>
          <w:color w:val="000000"/>
          <w:spacing w:val="0"/>
          <w:w w:val="100"/>
          <w:position w:val="0"/>
        </w:rPr>
        <w:t>本公司提供劳务主要是为供应商提供销售流向信息等，财务部根据双方签订的服务合同与供应商核对无误后开具发票确 认收入。</w:t>
      </w:r>
    </w:p>
    <w:p>
      <w:pPr>
        <w:pStyle w:val="Style33"/>
        <w:keepNext w:val="0"/>
        <w:keepLines w:val="0"/>
        <w:widowControl w:val="0"/>
        <w:numPr>
          <w:ilvl w:val="0"/>
          <w:numId w:val="35"/>
        </w:numPr>
        <w:shd w:val="clear" w:color="auto" w:fill="auto"/>
        <w:tabs>
          <w:tab w:pos="786" w:val="left"/>
        </w:tabs>
        <w:bidi w:val="0"/>
        <w:spacing w:before="0" w:after="0" w:line="360" w:lineRule="auto"/>
        <w:ind w:left="0" w:right="0" w:firstLine="380"/>
        <w:jc w:val="both"/>
      </w:pPr>
      <w:bookmarkStart w:id="892" w:name="bookmark892"/>
      <w:bookmarkEnd w:id="892"/>
      <w:r>
        <w:rPr>
          <w:color w:val="000000"/>
          <w:spacing w:val="0"/>
          <w:w w:val="100"/>
          <w:position w:val="0"/>
        </w:rPr>
        <w:t>既销售商品又提供劳务的收入：</w:t>
      </w:r>
    </w:p>
    <w:p>
      <w:pPr>
        <w:pStyle w:val="Style33"/>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 xml:space="preserve">公司与其他企业签订的合同或协议包括销售商品和提供劳务时，销售商品部分和提供劳务部分能够区分且能够单独计量 </w:t>
      </w:r>
      <w:r>
        <w:rPr>
          <w:color w:val="000000"/>
          <w:spacing w:val="0"/>
          <w:w w:val="100"/>
          <w:position w:val="0"/>
        </w:rPr>
        <w:t>的，将提供劳务的部分作为提供劳务处理。销售商品部分和提供劳务不能够区分的，或虽能区分但不能够单独计量的，应当 将销售商品部分和提供劳务部分全部作为销售商品处理。</w:t>
      </w:r>
    </w:p>
    <w:p>
      <w:pPr>
        <w:pStyle w:val="Style33"/>
        <w:keepNext w:val="0"/>
        <w:keepLines w:val="0"/>
        <w:widowControl w:val="0"/>
        <w:shd w:val="clear" w:color="auto" w:fill="auto"/>
        <w:bidi w:val="0"/>
        <w:spacing w:before="0" w:after="0" w:line="360" w:lineRule="auto"/>
        <w:ind w:left="0" w:right="0" w:firstLine="380"/>
        <w:jc w:val="both"/>
      </w:pPr>
      <w:bookmarkStart w:id="893" w:name="bookmark893"/>
      <w:r>
        <w:rPr>
          <w:rFonts w:ascii="Times New Roman" w:eastAsia="Times New Roman" w:hAnsi="Times New Roman" w:cs="Times New Roman"/>
          <w:color w:val="000000"/>
          <w:spacing w:val="0"/>
          <w:w w:val="100"/>
          <w:position w:val="0"/>
          <w:sz w:val="18"/>
          <w:szCs w:val="18"/>
        </w:rPr>
        <w:t>（</w:t>
      </w:r>
      <w:bookmarkEnd w:id="893"/>
      <w:r>
        <w:rPr>
          <w:rFonts w:ascii="Times New Roman" w:eastAsia="Times New Roman" w:hAnsi="Times New Roman" w:cs="Times New Roman"/>
          <w:color w:val="000000"/>
          <w:spacing w:val="0"/>
          <w:w w:val="100"/>
          <w:position w:val="0"/>
          <w:sz w:val="18"/>
          <w:szCs w:val="18"/>
        </w:rPr>
        <w:t>4</w:t>
      </w:r>
      <w:r>
        <w:rPr>
          <w:color w:val="000000"/>
          <w:spacing w:val="0"/>
          <w:w w:val="100"/>
          <w:position w:val="0"/>
        </w:rPr>
        <w:t>）让渡资产使用权收入：</w:t>
      </w:r>
    </w:p>
    <w:p>
      <w:pPr>
        <w:pStyle w:val="Style33"/>
        <w:keepNext w:val="0"/>
        <w:keepLines w:val="0"/>
        <w:widowControl w:val="0"/>
        <w:shd w:val="clear" w:color="auto" w:fill="auto"/>
        <w:bidi w:val="0"/>
        <w:spacing w:before="0" w:after="380" w:line="307" w:lineRule="exact"/>
        <w:ind w:left="0" w:right="0" w:firstLine="300"/>
        <w:jc w:val="both"/>
      </w:pPr>
      <w:r>
        <w:rPr>
          <w:color w:val="000000"/>
          <w:spacing w:val="0"/>
          <w:w w:val="100"/>
          <w:position w:val="0"/>
        </w:rPr>
        <w:t>让渡资产使用权收入包括利息收入、使用费收入等。同时满足下列条件的，才能予以确认：相关的经济利益很可能流入 企业；收入的金额能够可靠计量。</w:t>
      </w:r>
    </w:p>
    <w:p>
      <w:pPr>
        <w:pStyle w:val="Style36"/>
        <w:keepNext/>
        <w:keepLines/>
        <w:widowControl w:val="0"/>
        <w:shd w:val="clear" w:color="auto" w:fill="auto"/>
        <w:bidi w:val="0"/>
        <w:spacing w:before="0" w:after="380" w:line="240" w:lineRule="auto"/>
        <w:ind w:left="0" w:right="0" w:firstLine="0"/>
        <w:jc w:val="left"/>
      </w:pPr>
      <w:bookmarkStart w:id="894" w:name="bookmark894"/>
      <w:bookmarkStart w:id="895" w:name="bookmark895"/>
      <w:bookmarkStart w:id="896" w:name="bookmark896"/>
      <w:bookmarkStart w:id="897" w:name="bookmark897"/>
      <w:r>
        <w:rPr>
          <w:rFonts w:ascii="Times New Roman" w:eastAsia="Times New Roman" w:hAnsi="Times New Roman" w:cs="Times New Roman"/>
          <w:color w:val="000000"/>
          <w:spacing w:val="0"/>
          <w:w w:val="100"/>
          <w:position w:val="0"/>
        </w:rPr>
        <w:t>2</w:t>
      </w:r>
      <w:bookmarkEnd w:id="896"/>
      <w:r>
        <w:rPr>
          <w:rFonts w:ascii="Times New Roman" w:eastAsia="Times New Roman" w:hAnsi="Times New Roman" w:cs="Times New Roman"/>
          <w:color w:val="000000"/>
          <w:spacing w:val="0"/>
          <w:w w:val="100"/>
          <w:position w:val="0"/>
        </w:rPr>
        <w:t>9</w:t>
      </w:r>
      <w:r>
        <w:rPr>
          <w:color w:val="000000"/>
          <w:spacing w:val="0"/>
          <w:w w:val="100"/>
          <w:position w:val="0"/>
        </w:rPr>
        <w:t>、政府补助</w:t>
      </w:r>
      <w:bookmarkEnd w:id="894"/>
      <w:bookmarkEnd w:id="895"/>
      <w:bookmarkEnd w:id="897"/>
    </w:p>
    <w:p>
      <w:pPr>
        <w:pStyle w:val="Style41"/>
        <w:keepNext/>
        <w:keepLines/>
        <w:widowControl w:val="0"/>
        <w:shd w:val="clear" w:color="auto" w:fill="auto"/>
        <w:bidi w:val="0"/>
        <w:spacing w:before="0" w:after="280" w:line="240" w:lineRule="auto"/>
        <w:ind w:left="0" w:right="0" w:firstLine="0"/>
        <w:jc w:val="left"/>
      </w:pPr>
      <w:bookmarkStart w:id="898" w:name="bookmark898"/>
      <w:bookmarkStart w:id="899" w:name="bookmark899"/>
      <w:bookmarkStart w:id="900" w:name="bookmark900"/>
      <w:bookmarkStart w:id="901" w:name="bookmark901"/>
      <w:r>
        <w:rPr>
          <w:color w:val="000000"/>
          <w:spacing w:val="0"/>
          <w:w w:val="100"/>
          <w:position w:val="0"/>
        </w:rPr>
        <w:t>（</w:t>
      </w:r>
      <w:bookmarkEnd w:id="900"/>
      <w:r>
        <w:rPr>
          <w:rFonts w:ascii="Times New Roman" w:eastAsia="Times New Roman" w:hAnsi="Times New Roman" w:cs="Times New Roman"/>
          <w:color w:val="000000"/>
          <w:spacing w:val="0"/>
          <w:w w:val="100"/>
          <w:position w:val="0"/>
        </w:rPr>
        <w:t>1</w:t>
      </w:r>
      <w:r>
        <w:rPr>
          <w:color w:val="000000"/>
          <w:spacing w:val="0"/>
          <w:w w:val="100"/>
          <w:position w:val="0"/>
        </w:rPr>
        <w:t>）与资产相关的政府补助判断依据及会计处理方法</w:t>
      </w:r>
      <w:bookmarkEnd w:id="898"/>
      <w:bookmarkEnd w:id="899"/>
      <w:bookmarkEnd w:id="901"/>
    </w:p>
    <w:p>
      <w:pPr>
        <w:pStyle w:val="Style33"/>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本公司将所取得的用于购建或以其他方式形成长期资产的政府补助界定为与资产相关的政府补助;其余政府补助界定为 与收益相关的政府补助。若政府文件未明确规定补助对象，则采用以下方式将补助款划分为与收益相关的政府补助和与资产 相关的政府补助：</w:t>
      </w:r>
    </w:p>
    <w:p>
      <w:pPr>
        <w:pStyle w:val="Style33"/>
        <w:keepNext w:val="0"/>
        <w:keepLines w:val="0"/>
        <w:widowControl w:val="0"/>
        <w:shd w:val="clear" w:color="auto" w:fill="auto"/>
        <w:tabs>
          <w:tab w:pos="704" w:val="left"/>
        </w:tabs>
        <w:bidi w:val="0"/>
        <w:spacing w:before="0" w:after="200" w:line="307" w:lineRule="exact"/>
        <w:ind w:left="0" w:right="0" w:firstLine="380"/>
        <w:jc w:val="both"/>
      </w:pPr>
      <w:bookmarkStart w:id="902" w:name="bookmark902"/>
      <w:r>
        <w:rPr>
          <w:rFonts w:ascii="Times New Roman" w:eastAsia="Times New Roman" w:hAnsi="Times New Roman" w:cs="Times New Roman"/>
          <w:color w:val="000000"/>
          <w:spacing w:val="0"/>
          <w:w w:val="100"/>
          <w:position w:val="0"/>
          <w:sz w:val="18"/>
          <w:szCs w:val="18"/>
        </w:rPr>
        <w:t>1</w:t>
      </w:r>
      <w:bookmarkEnd w:id="902"/>
      <w:r>
        <w:rPr>
          <w:color w:val="000000"/>
          <w:spacing w:val="0"/>
          <w:w w:val="100"/>
          <w:position w:val="0"/>
        </w:rPr>
        <w:t>）</w:t>
        <w:tab/>
        <w:t>政府文件明确了补助所针对的特定项目的，根据该特定项目的预算中将形成资产的支出金额和计入费用的支出金额 的相对比例进行划分，对该划分比例需在每个资产负债表日进行复核，必要时进行变更；</w:t>
      </w:r>
    </w:p>
    <w:p>
      <w:pPr>
        <w:pStyle w:val="Style33"/>
        <w:keepNext w:val="0"/>
        <w:keepLines w:val="0"/>
        <w:widowControl w:val="0"/>
        <w:shd w:val="clear" w:color="auto" w:fill="auto"/>
        <w:bidi w:val="0"/>
        <w:spacing w:before="0" w:after="0" w:line="360" w:lineRule="auto"/>
        <w:ind w:left="0" w:right="0" w:firstLine="380"/>
        <w:jc w:val="both"/>
      </w:pPr>
      <w:bookmarkStart w:id="903" w:name="bookmark903"/>
      <w:r>
        <w:rPr>
          <w:rFonts w:ascii="Times New Roman" w:eastAsia="Times New Roman" w:hAnsi="Times New Roman" w:cs="Times New Roman"/>
          <w:color w:val="000000"/>
          <w:spacing w:val="0"/>
          <w:w w:val="100"/>
          <w:position w:val="0"/>
          <w:sz w:val="18"/>
          <w:szCs w:val="18"/>
        </w:rPr>
        <w:t>2</w:t>
      </w:r>
      <w:bookmarkEnd w:id="903"/>
      <w:r>
        <w:rPr>
          <w:color w:val="000000"/>
          <w:spacing w:val="0"/>
          <w:w w:val="100"/>
          <w:position w:val="0"/>
        </w:rPr>
        <w:t>） 政府文件中对用途仅作一般性表述，没有指明特定项目的，作为与收益相关的政府补助。</w:t>
      </w:r>
    </w:p>
    <w:p>
      <w:pPr>
        <w:pStyle w:val="Style33"/>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本公司将与资产相关的政府补助，确认为递延收益，并在相关资产的使用寿命内平均分配计入当期损益。</w:t>
      </w:r>
    </w:p>
    <w:p>
      <w:pPr>
        <w:pStyle w:val="Style33"/>
        <w:keepNext w:val="0"/>
        <w:keepLines w:val="0"/>
        <w:widowControl w:val="0"/>
        <w:shd w:val="clear" w:color="auto" w:fill="auto"/>
        <w:bidi w:val="0"/>
        <w:spacing w:before="0" w:after="800" w:line="312" w:lineRule="exact"/>
        <w:ind w:left="0" w:right="0" w:firstLine="380"/>
        <w:jc w:val="both"/>
      </w:pPr>
      <w:r>
        <w:rPr>
          <w:color w:val="000000"/>
          <w:spacing w:val="0"/>
          <w:w w:val="100"/>
          <w:position w:val="0"/>
        </w:rPr>
        <w:t>已确认的政府补助需要返还时，存在相关递延收益余额的，冲减相关递延收益账面余额，超出部分计入当期损益；不存 在相关递延收益的，直接计入当期损益。</w:t>
      </w:r>
    </w:p>
    <w:p>
      <w:pPr>
        <w:pStyle w:val="Style41"/>
        <w:keepNext/>
        <w:keepLines/>
        <w:widowControl w:val="0"/>
        <w:shd w:val="clear" w:color="auto" w:fill="auto"/>
        <w:bidi w:val="0"/>
        <w:spacing w:before="0" w:after="280" w:line="240" w:lineRule="auto"/>
        <w:ind w:left="0" w:right="0" w:firstLine="0"/>
        <w:jc w:val="left"/>
      </w:pPr>
      <w:bookmarkStart w:id="904" w:name="bookmark904"/>
      <w:bookmarkStart w:id="905" w:name="bookmark905"/>
      <w:bookmarkStart w:id="906" w:name="bookmark906"/>
      <w:bookmarkStart w:id="907" w:name="bookmark907"/>
      <w:r>
        <w:rPr>
          <w:color w:val="000000"/>
          <w:spacing w:val="0"/>
          <w:w w:val="100"/>
          <w:position w:val="0"/>
        </w:rPr>
        <w:t>（</w:t>
      </w:r>
      <w:bookmarkEnd w:id="906"/>
      <w:r>
        <w:rPr>
          <w:rFonts w:ascii="Times New Roman" w:eastAsia="Times New Roman" w:hAnsi="Times New Roman" w:cs="Times New Roman"/>
          <w:color w:val="000000"/>
          <w:spacing w:val="0"/>
          <w:w w:val="100"/>
          <w:position w:val="0"/>
        </w:rPr>
        <w:t>2</w:t>
      </w:r>
      <w:r>
        <w:rPr>
          <w:color w:val="000000"/>
          <w:spacing w:val="0"/>
          <w:w w:val="100"/>
          <w:position w:val="0"/>
        </w:rPr>
        <w:t>）与收益相关的政府补助判断依据及会计处理方法</w:t>
      </w:r>
      <w:bookmarkEnd w:id="904"/>
      <w:bookmarkEnd w:id="905"/>
      <w:bookmarkEnd w:id="907"/>
    </w:p>
    <w:p>
      <w:pPr>
        <w:pStyle w:val="Style33"/>
        <w:keepNext w:val="0"/>
        <w:keepLines w:val="0"/>
        <w:widowControl w:val="0"/>
        <w:shd w:val="clear" w:color="auto" w:fill="auto"/>
        <w:bidi w:val="0"/>
        <w:spacing w:before="0" w:after="100" w:line="307" w:lineRule="exact"/>
        <w:ind w:left="0" w:right="0" w:firstLine="380"/>
        <w:jc w:val="both"/>
      </w:pPr>
      <w:r>
        <w:rPr>
          <w:color w:val="000000"/>
          <w:spacing w:val="0"/>
          <w:w w:val="100"/>
          <w:position w:val="0"/>
        </w:rPr>
        <w:t>本公司将所取得的用于购建或以其他方式形成长期资产的政府补助界定为与资产相关的政府补助;其余政府补助界定为 与收益相关的政府补助。若政府文件未明确规定补助对象，则采用以下方式将补助款划分为与收益相关的政府补助和与资产 相关的政府补助：</w:t>
      </w:r>
    </w:p>
    <w:p>
      <w:pPr>
        <w:pStyle w:val="Style33"/>
        <w:keepNext w:val="0"/>
        <w:keepLines w:val="0"/>
        <w:widowControl w:val="0"/>
        <w:shd w:val="clear" w:color="auto" w:fill="auto"/>
        <w:tabs>
          <w:tab w:pos="704" w:val="left"/>
        </w:tabs>
        <w:bidi w:val="0"/>
        <w:spacing w:before="0" w:after="100" w:line="307" w:lineRule="exact"/>
        <w:ind w:left="0" w:right="0" w:firstLine="380"/>
        <w:jc w:val="both"/>
      </w:pPr>
      <w:bookmarkStart w:id="908" w:name="bookmark908"/>
      <w:r>
        <w:rPr>
          <w:rFonts w:ascii="Times New Roman" w:eastAsia="Times New Roman" w:hAnsi="Times New Roman" w:cs="Times New Roman"/>
          <w:color w:val="000000"/>
          <w:spacing w:val="0"/>
          <w:w w:val="100"/>
          <w:position w:val="0"/>
          <w:sz w:val="18"/>
          <w:szCs w:val="18"/>
        </w:rPr>
        <w:t>1</w:t>
      </w:r>
      <w:bookmarkEnd w:id="908"/>
      <w:r>
        <w:rPr>
          <w:color w:val="000000"/>
          <w:spacing w:val="0"/>
          <w:w w:val="100"/>
          <w:position w:val="0"/>
        </w:rPr>
        <w:t>）</w:t>
        <w:tab/>
        <w:t>政府文件明确了补助所针对的特定项目的，根据该特定项目的预算中将形成资产的支出金额和计入费用的支出金额 的相对比例进行划分，对该划分比例需在每个资产负债表日进行复核，必要时进行变更；</w:t>
      </w:r>
    </w:p>
    <w:p>
      <w:pPr>
        <w:pStyle w:val="Style33"/>
        <w:keepNext w:val="0"/>
        <w:keepLines w:val="0"/>
        <w:widowControl w:val="0"/>
        <w:shd w:val="clear" w:color="auto" w:fill="auto"/>
        <w:bidi w:val="0"/>
        <w:spacing w:before="0" w:after="100" w:line="310" w:lineRule="exact"/>
        <w:ind w:left="0" w:right="0" w:firstLine="380"/>
        <w:jc w:val="both"/>
      </w:pPr>
      <w:bookmarkStart w:id="909" w:name="bookmark909"/>
      <w:r>
        <w:rPr>
          <w:rFonts w:ascii="Times New Roman" w:eastAsia="Times New Roman" w:hAnsi="Times New Roman" w:cs="Times New Roman"/>
          <w:color w:val="000000"/>
          <w:spacing w:val="0"/>
          <w:w w:val="100"/>
          <w:position w:val="0"/>
          <w:sz w:val="18"/>
          <w:szCs w:val="18"/>
        </w:rPr>
        <w:t>2</w:t>
      </w:r>
      <w:bookmarkEnd w:id="909"/>
      <w:r>
        <w:rPr>
          <w:color w:val="000000"/>
          <w:spacing w:val="0"/>
          <w:w w:val="100"/>
          <w:position w:val="0"/>
        </w:rPr>
        <w:t>） 政府文件中对用途仅作一般性表述，没有指明特定项目的，作为与收益相关的政府补助。</w:t>
      </w:r>
    </w:p>
    <w:p>
      <w:pPr>
        <w:pStyle w:val="Style33"/>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与收益相关的政府补助，用于补偿以后期间的相关费用和损失的，确认为递延收益，并在确认相关费用的期间计入当期 损益；用于补偿已经发生的相关费用和损失的，直接计入当期损益。</w:t>
      </w:r>
    </w:p>
    <w:p>
      <w:pPr>
        <w:pStyle w:val="Style36"/>
        <w:keepNext/>
        <w:keepLines/>
        <w:widowControl w:val="0"/>
        <w:shd w:val="clear" w:color="auto" w:fill="auto"/>
        <w:bidi w:val="0"/>
        <w:spacing w:before="0" w:after="280" w:line="240" w:lineRule="auto"/>
        <w:ind w:left="0" w:right="0" w:firstLine="0"/>
        <w:jc w:val="left"/>
      </w:pPr>
      <w:bookmarkStart w:id="910" w:name="bookmark910"/>
      <w:bookmarkStart w:id="911" w:name="bookmark911"/>
      <w:bookmarkStart w:id="912" w:name="bookmark912"/>
      <w:bookmarkStart w:id="913" w:name="bookmark913"/>
      <w:r>
        <w:rPr>
          <w:rFonts w:ascii="Times New Roman" w:eastAsia="Times New Roman" w:hAnsi="Times New Roman" w:cs="Times New Roman"/>
          <w:color w:val="000000"/>
          <w:spacing w:val="0"/>
          <w:w w:val="100"/>
          <w:position w:val="0"/>
        </w:rPr>
        <w:t>3</w:t>
      </w:r>
      <w:bookmarkEnd w:id="912"/>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10"/>
      <w:bookmarkEnd w:id="911"/>
      <w:bookmarkEnd w:id="913"/>
    </w:p>
    <w:p>
      <w:pPr>
        <w:pStyle w:val="Style33"/>
        <w:keepNext w:val="0"/>
        <w:keepLines w:val="0"/>
        <w:widowControl w:val="0"/>
        <w:shd w:val="clear" w:color="auto" w:fill="auto"/>
        <w:bidi w:val="0"/>
        <w:spacing w:before="0" w:after="100" w:line="310" w:lineRule="exact"/>
        <w:ind w:left="0" w:right="0" w:firstLine="380"/>
        <w:jc w:val="left"/>
      </w:pPr>
      <w:r>
        <w:rPr>
          <w:color w:val="000000"/>
          <w:spacing w:val="0"/>
          <w:w w:val="100"/>
          <w:position w:val="0"/>
        </w:rPr>
        <w:t>所得税费用包括当期所得税和递延所得税。</w:t>
      </w:r>
    </w:p>
    <w:p>
      <w:pPr>
        <w:pStyle w:val="Style33"/>
        <w:keepNext w:val="0"/>
        <w:keepLines w:val="0"/>
        <w:widowControl w:val="0"/>
        <w:shd w:val="clear" w:color="auto" w:fill="auto"/>
        <w:bidi w:val="0"/>
        <w:spacing w:before="0" w:after="100" w:line="310" w:lineRule="exact"/>
        <w:ind w:left="0" w:right="0" w:firstLine="280"/>
        <w:jc w:val="both"/>
      </w:pPr>
      <w:bookmarkStart w:id="914" w:name="bookmark914"/>
      <w:r>
        <w:rPr>
          <w:color w:val="000000"/>
          <w:spacing w:val="0"/>
          <w:w w:val="100"/>
          <w:position w:val="0"/>
        </w:rPr>
        <w:t>（</w:t>
      </w:r>
      <w:bookmarkEnd w:id="914"/>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）当期所得税</w:t>
      </w:r>
    </w:p>
    <w:p>
      <w:pPr>
        <w:pStyle w:val="Style33"/>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资产负债表日，对于当期和以前期间形成的当期所得税负债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，以按照税法规定计算的预期应交纳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或返还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的所 得税金额计量。</w:t>
      </w:r>
    </w:p>
    <w:p>
      <w:pPr>
        <w:pStyle w:val="Style33"/>
        <w:keepNext w:val="0"/>
        <w:keepLines w:val="0"/>
        <w:widowControl w:val="0"/>
        <w:shd w:val="clear" w:color="auto" w:fill="auto"/>
        <w:bidi w:val="0"/>
        <w:spacing w:before="0" w:after="200" w:line="240" w:lineRule="auto"/>
        <w:ind w:left="0" w:right="0" w:firstLine="380"/>
        <w:jc w:val="left"/>
      </w:pPr>
      <w:bookmarkStart w:id="915" w:name="bookmark915"/>
      <w:r>
        <w:rPr>
          <w:rFonts w:ascii="Times New Roman" w:eastAsia="Times New Roman" w:hAnsi="Times New Roman" w:cs="Times New Roman"/>
          <w:color w:val="000000"/>
          <w:spacing w:val="0"/>
          <w:w w:val="100"/>
          <w:position w:val="0"/>
          <w:sz w:val="18"/>
          <w:szCs w:val="18"/>
        </w:rPr>
        <w:t>（</w:t>
      </w:r>
      <w:bookmarkEnd w:id="915"/>
      <w:r>
        <w:rPr>
          <w:rFonts w:ascii="Times New Roman" w:eastAsia="Times New Roman" w:hAnsi="Times New Roman" w:cs="Times New Roman"/>
          <w:color w:val="000000"/>
          <w:spacing w:val="0"/>
          <w:w w:val="100"/>
          <w:position w:val="0"/>
          <w:sz w:val="18"/>
          <w:szCs w:val="18"/>
        </w:rPr>
        <w:t>2</w:t>
      </w:r>
      <w:r>
        <w:rPr>
          <w:color w:val="000000"/>
          <w:spacing w:val="0"/>
          <w:w w:val="100"/>
          <w:position w:val="0"/>
        </w:rPr>
        <w:t>）递延所得税资产及递延所得税负债</w:t>
      </w:r>
    </w:p>
    <w:p>
      <w:pPr>
        <w:pStyle w:val="Style33"/>
        <w:keepNext w:val="0"/>
        <w:keepLines w:val="0"/>
        <w:widowControl w:val="0"/>
        <w:shd w:val="clear" w:color="auto" w:fill="auto"/>
        <w:bidi w:val="0"/>
        <w:spacing w:before="0" w:after="80" w:line="240" w:lineRule="auto"/>
        <w:ind w:left="0" w:right="0" w:firstLine="380"/>
        <w:jc w:val="both"/>
      </w:pPr>
      <w:r>
        <w:rPr>
          <w:color w:val="000000"/>
          <w:spacing w:val="0"/>
          <w:w w:val="100"/>
          <w:position w:val="0"/>
        </w:rPr>
        <w:t xml:space="preserve">对于某些资产、负债项目的账面价值与其计税基础之间的差额，以及未作为资产和负债确认但按照税法规定可以确定其 </w:t>
      </w:r>
      <w:r>
        <w:rPr>
          <w:color w:val="000000"/>
          <w:spacing w:val="0"/>
          <w:w w:val="100"/>
          <w:position w:val="0"/>
        </w:rPr>
        <w:t>计税基础的项目的账面价值与计税基础之间的差额产生的暂时性差异，采用资产负债表债务法确认递延所得税资产及递延所 得税负债。</w:t>
      </w:r>
    </w:p>
    <w:p>
      <w:pPr>
        <w:pStyle w:val="Style33"/>
        <w:keepNext w:val="0"/>
        <w:keepLines w:val="0"/>
        <w:widowControl w:val="0"/>
        <w:shd w:val="clear" w:color="auto" w:fill="auto"/>
        <w:bidi w:val="0"/>
        <w:spacing w:before="0" w:after="80" w:line="312" w:lineRule="exact"/>
        <w:ind w:left="0" w:right="0" w:firstLine="380"/>
        <w:jc w:val="left"/>
      </w:pPr>
      <w:r>
        <w:rPr>
          <w:color w:val="000000"/>
          <w:spacing w:val="0"/>
          <w:w w:val="100"/>
          <w:position w:val="0"/>
        </w:rPr>
        <w:t>一般情况下所有暂时性差异均确认相关的递延所得税。但对于可抵扣暂时性差异，本公司以很可能取得用来抵扣可抵扣 暂时性差异的应纳税所得额为限，确认相关的递延所得税资产。此外，与商誉的初始确认相关的，以及与既不是企业合并、 发生时也不影响会计利润和应纳税所得额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或可抵扣亏损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的交易中产生的资产或负债的初始确认有关的暂时性差异，不予确 认有关的递延所得税资产或负债。</w:t>
      </w:r>
    </w:p>
    <w:p>
      <w:pPr>
        <w:pStyle w:val="Style33"/>
        <w:keepNext w:val="0"/>
        <w:keepLines w:val="0"/>
        <w:widowControl w:val="0"/>
        <w:shd w:val="clear" w:color="auto" w:fill="auto"/>
        <w:bidi w:val="0"/>
        <w:spacing w:before="0" w:after="80" w:line="307" w:lineRule="exact"/>
        <w:ind w:left="0" w:right="0" w:firstLine="380"/>
        <w:jc w:val="left"/>
      </w:pPr>
      <w:r>
        <w:rPr>
          <w:color w:val="000000"/>
          <w:spacing w:val="0"/>
          <w:w w:val="100"/>
          <w:position w:val="0"/>
        </w:rPr>
        <w:t>对于能够结转以后年度的可抵扣亏损及税款抵减，以很可能获得用来抵扣可抵扣亏损和税款抵减的未来应纳税所得额为 限，确认相应的递延所得税资产。</w:t>
      </w:r>
    </w:p>
    <w:p>
      <w:pPr>
        <w:pStyle w:val="Style33"/>
        <w:keepNext w:val="0"/>
        <w:keepLines w:val="0"/>
        <w:widowControl w:val="0"/>
        <w:shd w:val="clear" w:color="auto" w:fill="auto"/>
        <w:bidi w:val="0"/>
        <w:spacing w:before="0" w:after="80" w:line="314" w:lineRule="exact"/>
        <w:ind w:left="0" w:right="0" w:firstLine="380"/>
        <w:jc w:val="left"/>
      </w:pPr>
      <w:r>
        <w:rPr>
          <w:color w:val="000000"/>
          <w:spacing w:val="0"/>
          <w:w w:val="100"/>
          <w:position w:val="0"/>
        </w:rPr>
        <w:t>本公司确认与子公司、联营企业及合营企业投资相关的应纳税暂时性差异产生的递延所得税负债，除非本公司能够控制 暂时性差异转回的时间，而且该暂时性差异在可预见的未来很可能不会转回。对于与子公司、联营企业及合营企业投资相关 的可抵扣暂时性差异，只有当暂时性差异在可预见的未来很可能转回，且未来很可能获得用来抵扣可抵扣暂时性差异的应纳 税所得额时，本公司才确认递延所得税资产。</w:t>
      </w:r>
    </w:p>
    <w:p>
      <w:pPr>
        <w:pStyle w:val="Style33"/>
        <w:keepNext w:val="0"/>
        <w:keepLines w:val="0"/>
        <w:widowControl w:val="0"/>
        <w:shd w:val="clear" w:color="auto" w:fill="auto"/>
        <w:bidi w:val="0"/>
        <w:spacing w:before="0" w:after="80" w:line="312" w:lineRule="exact"/>
        <w:ind w:left="0" w:right="0" w:firstLine="380"/>
        <w:jc w:val="left"/>
      </w:pPr>
      <w:r>
        <w:rPr>
          <w:color w:val="000000"/>
          <w:spacing w:val="0"/>
          <w:w w:val="100"/>
          <w:position w:val="0"/>
        </w:rPr>
        <w:t>资产负债表日，对于递延所得税资产和递延所得税负债，根据税法规定，按照预期收回相关资产或清偿相关负债期间的 适用税率计量。</w:t>
      </w:r>
    </w:p>
    <w:p>
      <w:pPr>
        <w:pStyle w:val="Style33"/>
        <w:keepNext w:val="0"/>
        <w:keepLines w:val="0"/>
        <w:widowControl w:val="0"/>
        <w:shd w:val="clear" w:color="auto" w:fill="auto"/>
        <w:bidi w:val="0"/>
        <w:spacing w:before="0" w:after="80" w:line="312" w:lineRule="exact"/>
        <w:ind w:left="0" w:right="0" w:firstLine="380"/>
        <w:jc w:val="left"/>
      </w:pPr>
      <w:r>
        <w:rPr>
          <w:color w:val="000000"/>
          <w:spacing w:val="0"/>
          <w:w w:val="100"/>
          <w:position w:val="0"/>
        </w:rPr>
        <w:t>除与直接计入其他综合收益或股东权益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所有者权益的交易和事项相关的当期所得税和递延所得税计入其他综合收益或 股东权益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所有者权益，以及企业合并产生的递延所得税调整商誉的账面价值外，其余当期所得税和递延所得税费用或收益 计入当期损益。</w:t>
      </w:r>
    </w:p>
    <w:p>
      <w:pPr>
        <w:pStyle w:val="Style33"/>
        <w:keepNext w:val="0"/>
        <w:keepLines w:val="0"/>
        <w:widowControl w:val="0"/>
        <w:shd w:val="clear" w:color="auto" w:fill="auto"/>
        <w:bidi w:val="0"/>
        <w:spacing w:before="0" w:after="80" w:line="312" w:lineRule="exact"/>
        <w:ind w:left="0" w:right="0" w:firstLine="380"/>
        <w:jc w:val="left"/>
      </w:pPr>
      <w:r>
        <w:rPr>
          <w:color w:val="000000"/>
          <w:spacing w:val="0"/>
          <w:w w:val="100"/>
          <w:position w:val="0"/>
        </w:rPr>
        <w:t>资产负债表日，对递延所得税资产的账面价值进行复核，如果未来很可能无法获得足够的应纳税所得额用以抵扣递延所 得税资产的利益，则减记递延所得税资产的账面价值。在很可能获得足够的应纳税所得额时，减记的金额予以转回。</w:t>
      </w:r>
    </w:p>
    <w:p>
      <w:pPr>
        <w:pStyle w:val="Style33"/>
        <w:keepNext w:val="0"/>
        <w:keepLines w:val="0"/>
        <w:widowControl w:val="0"/>
        <w:shd w:val="clear" w:color="auto" w:fill="auto"/>
        <w:bidi w:val="0"/>
        <w:spacing w:before="0" w:after="80" w:line="312" w:lineRule="exact"/>
        <w:ind w:left="0" w:right="0" w:firstLine="380"/>
        <w:jc w:val="both"/>
      </w:pPr>
      <w:bookmarkStart w:id="916" w:name="bookmark916"/>
      <w:r>
        <w:rPr>
          <w:color w:val="000000"/>
          <w:spacing w:val="0"/>
          <w:w w:val="100"/>
          <w:position w:val="0"/>
        </w:rPr>
        <w:t>（</w:t>
      </w:r>
      <w:bookmarkEnd w:id="916"/>
      <w:r>
        <w:rPr>
          <w:rFonts w:ascii="Times New Roman" w:eastAsia="Times New Roman" w:hAnsi="Times New Roman" w:cs="Times New Roman"/>
          <w:color w:val="000000"/>
          <w:spacing w:val="0"/>
          <w:w w:val="100"/>
          <w:position w:val="0"/>
          <w:sz w:val="18"/>
          <w:szCs w:val="18"/>
        </w:rPr>
        <w:t>3</w:t>
      </w:r>
      <w:r>
        <w:rPr>
          <w:color w:val="000000"/>
          <w:spacing w:val="0"/>
          <w:w w:val="100"/>
          <w:position w:val="0"/>
        </w:rPr>
        <w:t>）所得税的抵销</w:t>
      </w:r>
    </w:p>
    <w:p>
      <w:pPr>
        <w:pStyle w:val="Style33"/>
        <w:keepNext w:val="0"/>
        <w:keepLines w:val="0"/>
        <w:widowControl w:val="0"/>
        <w:shd w:val="clear" w:color="auto" w:fill="auto"/>
        <w:bidi w:val="0"/>
        <w:spacing w:before="0" w:after="80" w:line="331" w:lineRule="exact"/>
        <w:ind w:left="0" w:right="0" w:firstLine="380"/>
        <w:jc w:val="both"/>
      </w:pPr>
      <w:r>
        <w:rPr>
          <w:color w:val="000000"/>
          <w:spacing w:val="0"/>
          <w:w w:val="100"/>
          <w:position w:val="0"/>
        </w:rPr>
        <w:t>当本公司拥有以净额结算的法定权利，且意图以净额结算或取得资产、清偿负债同时进行时，本公司当期所得税资产及 当期所得税负债以抵销后的净额列报。</w:t>
      </w:r>
    </w:p>
    <w:p>
      <w:pPr>
        <w:pStyle w:val="Style33"/>
        <w:keepNext w:val="0"/>
        <w:keepLines w:val="0"/>
        <w:widowControl w:val="0"/>
        <w:shd w:val="clear" w:color="auto" w:fill="auto"/>
        <w:bidi w:val="0"/>
        <w:spacing w:before="0" w:after="780" w:line="310" w:lineRule="exact"/>
        <w:ind w:left="0" w:right="0" w:firstLine="380"/>
        <w:jc w:val="both"/>
      </w:pPr>
      <w:r>
        <w:rPr>
          <w:color w:val="000000"/>
          <w:spacing w:val="0"/>
          <w:w w:val="100"/>
          <w:position w:val="0"/>
        </w:rPr>
        <w:t>当拥有以净额结算当期所得税资产及当期所得税负债的法定权利，且递延所得税资产及递延所得税负债是与同一税收征 管部门对同一纳税主体征收的所得税相关或者是对不同的纳税主体相关，但在未来每一具有重要性的递延所得税资产及负债 转回的期间内，涉及的纳税主体意图以净额结算当期所得税资产和负债或是同时取得资产、清偿负债时，本公司递延所得税 资产及递延所得税负债以抵销后的净额列报。</w:t>
      </w:r>
    </w:p>
    <w:p>
      <w:pPr>
        <w:pStyle w:val="Style36"/>
        <w:keepNext/>
        <w:keepLines/>
        <w:widowControl w:val="0"/>
        <w:shd w:val="clear" w:color="auto" w:fill="auto"/>
        <w:bidi w:val="0"/>
        <w:spacing w:before="0" w:after="380" w:line="240" w:lineRule="auto"/>
        <w:ind w:left="0" w:right="0" w:firstLine="0"/>
        <w:jc w:val="left"/>
      </w:pPr>
      <w:bookmarkStart w:id="917" w:name="bookmark917"/>
      <w:bookmarkStart w:id="918" w:name="bookmark918"/>
      <w:bookmarkStart w:id="919" w:name="bookmark919"/>
      <w:r>
        <w:rPr>
          <w:rFonts w:ascii="Times New Roman" w:eastAsia="Times New Roman" w:hAnsi="Times New Roman" w:cs="Times New Roman"/>
          <w:color w:val="000000"/>
          <w:spacing w:val="0"/>
          <w:w w:val="100"/>
          <w:position w:val="0"/>
        </w:rPr>
        <w:t>31</w:t>
      </w:r>
      <w:r>
        <w:rPr>
          <w:color w:val="000000"/>
          <w:spacing w:val="0"/>
          <w:w w:val="100"/>
          <w:position w:val="0"/>
        </w:rPr>
        <w:t>、租赁</w:t>
      </w:r>
      <w:bookmarkEnd w:id="917"/>
      <w:bookmarkEnd w:id="918"/>
      <w:bookmarkEnd w:id="919"/>
    </w:p>
    <w:p>
      <w:pPr>
        <w:pStyle w:val="Style41"/>
        <w:keepNext/>
        <w:keepLines/>
        <w:widowControl w:val="0"/>
        <w:shd w:val="clear" w:color="auto" w:fill="auto"/>
        <w:bidi w:val="0"/>
        <w:spacing w:before="0" w:after="260" w:line="240" w:lineRule="auto"/>
        <w:ind w:left="0" w:right="0" w:firstLine="0"/>
        <w:jc w:val="left"/>
      </w:pPr>
      <w:bookmarkStart w:id="920" w:name="bookmark920"/>
      <w:bookmarkStart w:id="921" w:name="bookmark921"/>
      <w:bookmarkStart w:id="922" w:name="bookmark922"/>
      <w:bookmarkStart w:id="923" w:name="bookmark923"/>
      <w:r>
        <w:rPr>
          <w:color w:val="000000"/>
          <w:spacing w:val="0"/>
          <w:w w:val="100"/>
          <w:position w:val="0"/>
        </w:rPr>
        <w:t>（</w:t>
      </w:r>
      <w:bookmarkEnd w:id="922"/>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920"/>
      <w:bookmarkEnd w:id="921"/>
      <w:bookmarkEnd w:id="923"/>
    </w:p>
    <w:p>
      <w:pPr>
        <w:pStyle w:val="Style33"/>
        <w:keepNext w:val="0"/>
        <w:keepLines w:val="0"/>
        <w:widowControl w:val="0"/>
        <w:shd w:val="clear" w:color="auto" w:fill="auto"/>
        <w:tabs>
          <w:tab w:pos="295" w:val="left"/>
        </w:tabs>
        <w:bidi w:val="0"/>
        <w:spacing w:before="0" w:after="80" w:line="316" w:lineRule="exact"/>
        <w:ind w:left="0" w:right="0" w:firstLine="0"/>
        <w:jc w:val="left"/>
      </w:pPr>
      <w:bookmarkStart w:id="924" w:name="bookmark924"/>
      <w:r>
        <w:rPr>
          <w:rFonts w:ascii="Times New Roman" w:eastAsia="Times New Roman" w:hAnsi="Times New Roman" w:cs="Times New Roman"/>
          <w:color w:val="000000"/>
          <w:spacing w:val="0"/>
          <w:w w:val="100"/>
          <w:position w:val="0"/>
          <w:sz w:val="18"/>
          <w:szCs w:val="18"/>
        </w:rPr>
        <w:t>1</w:t>
      </w:r>
      <w:bookmarkEnd w:id="924"/>
      <w:r>
        <w:rPr>
          <w:color w:val="000000"/>
          <w:spacing w:val="0"/>
          <w:w w:val="100"/>
          <w:position w:val="0"/>
        </w:rPr>
        <w:t>）</w:t>
        <w:tab/>
        <w:t>本公司作为承租人记录经营租赁业务</w:t>
      </w:r>
    </w:p>
    <w:p>
      <w:pPr>
        <w:pStyle w:val="Style33"/>
        <w:keepNext w:val="0"/>
        <w:keepLines w:val="0"/>
        <w:widowControl w:val="0"/>
        <w:shd w:val="clear" w:color="auto" w:fill="auto"/>
        <w:bidi w:val="0"/>
        <w:spacing w:before="0" w:after="80" w:line="322" w:lineRule="exact"/>
        <w:ind w:left="0" w:right="0" w:firstLine="380"/>
        <w:jc w:val="both"/>
      </w:pPr>
      <w:r>
        <w:rPr>
          <w:color w:val="000000"/>
          <w:spacing w:val="0"/>
          <w:w w:val="100"/>
          <w:position w:val="0"/>
        </w:rPr>
        <w:t>经营租赁的租金支出在租赁期内的各个期间按直线法计入相关资产成本或当期损益。初始直接费用计入当期损益。或有 租金于实际发生时计入当期损益。</w:t>
      </w:r>
    </w:p>
    <w:p>
      <w:pPr>
        <w:pStyle w:val="Style33"/>
        <w:keepNext w:val="0"/>
        <w:keepLines w:val="0"/>
        <w:widowControl w:val="0"/>
        <w:shd w:val="clear" w:color="auto" w:fill="auto"/>
        <w:tabs>
          <w:tab w:pos="314" w:val="left"/>
        </w:tabs>
        <w:bidi w:val="0"/>
        <w:spacing w:before="0" w:after="80" w:line="316" w:lineRule="exact"/>
        <w:ind w:left="0" w:right="0" w:firstLine="0"/>
        <w:jc w:val="left"/>
      </w:pPr>
      <w:bookmarkStart w:id="925" w:name="bookmark925"/>
      <w:r>
        <w:rPr>
          <w:rFonts w:ascii="Times New Roman" w:eastAsia="Times New Roman" w:hAnsi="Times New Roman" w:cs="Times New Roman"/>
          <w:color w:val="000000"/>
          <w:spacing w:val="0"/>
          <w:w w:val="100"/>
          <w:position w:val="0"/>
          <w:sz w:val="18"/>
          <w:szCs w:val="18"/>
        </w:rPr>
        <w:t>2</w:t>
      </w:r>
      <w:bookmarkEnd w:id="925"/>
      <w:r>
        <w:rPr>
          <w:color w:val="000000"/>
          <w:spacing w:val="0"/>
          <w:w w:val="100"/>
          <w:position w:val="0"/>
        </w:rPr>
        <w:t>）</w:t>
        <w:tab/>
        <w:t>本公司作为出租人记录经营租赁业务</w:t>
      </w:r>
    </w:p>
    <w:p>
      <w:pPr>
        <w:pStyle w:val="Style33"/>
        <w:keepNext w:val="0"/>
        <w:keepLines w:val="0"/>
        <w:widowControl w:val="0"/>
        <w:shd w:val="clear" w:color="auto" w:fill="auto"/>
        <w:bidi w:val="0"/>
        <w:spacing w:before="0" w:after="80" w:line="310" w:lineRule="exact"/>
        <w:ind w:left="0" w:right="0" w:firstLine="380"/>
        <w:jc w:val="left"/>
      </w:pPr>
      <w:r>
        <w:rPr>
          <w:color w:val="000000"/>
          <w:spacing w:val="0"/>
          <w:w w:val="100"/>
          <w:position w:val="0"/>
        </w:rPr>
        <w:t>经营租赁的租金收入在租赁期内的各个期间按直线法确认为当期损益。对金额较大的初始直接费用于发生时予以资本 化，在整个租赁期间内按照与确认租金收入相同的基础分期计入当期损益；其他金额较小的初始直接费用于发生时计入当期 损益。或有租金于实际发生时计入当期损益。</w:t>
      </w:r>
    </w:p>
    <w:p>
      <w:pPr>
        <w:pStyle w:val="Style41"/>
        <w:keepNext/>
        <w:keepLines/>
        <w:widowControl w:val="0"/>
        <w:shd w:val="clear" w:color="auto" w:fill="auto"/>
        <w:bidi w:val="0"/>
        <w:spacing w:before="0" w:after="280" w:line="240" w:lineRule="auto"/>
        <w:ind w:left="0" w:right="0" w:firstLine="0"/>
        <w:jc w:val="left"/>
      </w:pPr>
      <w:bookmarkStart w:id="926" w:name="bookmark926"/>
      <w:bookmarkStart w:id="927" w:name="bookmark927"/>
      <w:bookmarkStart w:id="928" w:name="bookmark928"/>
      <w:bookmarkStart w:id="929" w:name="bookmark929"/>
      <w:r>
        <w:rPr>
          <w:color w:val="000000"/>
          <w:spacing w:val="0"/>
          <w:w w:val="100"/>
          <w:position w:val="0"/>
        </w:rPr>
        <w:t>（</w:t>
      </w:r>
      <w:bookmarkEnd w:id="928"/>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926"/>
      <w:bookmarkEnd w:id="927"/>
      <w:bookmarkEnd w:id="929"/>
    </w:p>
    <w:p>
      <w:pPr>
        <w:pStyle w:val="Style33"/>
        <w:keepNext w:val="0"/>
        <w:keepLines w:val="0"/>
        <w:widowControl w:val="0"/>
        <w:shd w:val="clear" w:color="auto" w:fill="auto"/>
        <w:tabs>
          <w:tab w:pos="365" w:val="left"/>
        </w:tabs>
        <w:bidi w:val="0"/>
        <w:spacing w:before="0" w:after="100" w:line="312" w:lineRule="exact"/>
        <w:ind w:left="0" w:right="0" w:firstLine="0"/>
        <w:jc w:val="left"/>
      </w:pPr>
      <w:bookmarkStart w:id="930" w:name="bookmark930"/>
      <w:r>
        <w:rPr>
          <w:rFonts w:ascii="Times New Roman" w:eastAsia="Times New Roman" w:hAnsi="Times New Roman" w:cs="Times New Roman"/>
          <w:color w:val="000000"/>
          <w:spacing w:val="0"/>
          <w:w w:val="100"/>
          <w:position w:val="0"/>
          <w:sz w:val="18"/>
          <w:szCs w:val="18"/>
        </w:rPr>
        <w:t>1</w:t>
      </w:r>
      <w:bookmarkEnd w:id="930"/>
      <w:r>
        <w:rPr>
          <w:color w:val="000000"/>
          <w:spacing w:val="0"/>
          <w:w w:val="100"/>
          <w:position w:val="0"/>
        </w:rPr>
        <w:t>）</w:t>
        <w:tab/>
        <w:t>本公司作为承租人记录融资租赁业务</w:t>
      </w:r>
    </w:p>
    <w:p>
      <w:pPr>
        <w:pStyle w:val="Style33"/>
        <w:keepNext w:val="0"/>
        <w:keepLines w:val="0"/>
        <w:widowControl w:val="0"/>
        <w:shd w:val="clear" w:color="auto" w:fill="auto"/>
        <w:bidi w:val="0"/>
        <w:spacing w:before="0" w:after="100" w:line="312" w:lineRule="exact"/>
        <w:ind w:left="0" w:right="0" w:firstLine="340"/>
        <w:jc w:val="both"/>
      </w:pPr>
      <w:r>
        <w:rPr>
          <w:color w:val="000000"/>
          <w:spacing w:val="0"/>
          <w:w w:val="100"/>
          <w:position w:val="0"/>
        </w:rPr>
        <w:t>于租赁期开始日，将租赁开始日租赁资产的公允价值与最低租赁付款额现值两者中较低者作为租入资产的入账价值，将 最低租赁付款额作为长期应付款的入账价值，其差额作为未确认融资费用。此外，在租赁谈判和签订租赁合同过程中发生的， 可归属于租赁项目的初始直接费用也计入租入资产价值。</w:t>
      </w:r>
    </w:p>
    <w:p>
      <w:pPr>
        <w:pStyle w:val="Style33"/>
        <w:keepNext w:val="0"/>
        <w:keepLines w:val="0"/>
        <w:widowControl w:val="0"/>
        <w:shd w:val="clear" w:color="auto" w:fill="auto"/>
        <w:bidi w:val="0"/>
        <w:spacing w:before="0" w:after="100" w:line="312" w:lineRule="exact"/>
        <w:ind w:left="0" w:right="0" w:firstLine="340"/>
        <w:jc w:val="both"/>
      </w:pPr>
      <w:r>
        <w:rPr>
          <w:color w:val="000000"/>
          <w:spacing w:val="0"/>
          <w:w w:val="100"/>
          <w:position w:val="0"/>
        </w:rPr>
        <w:t>未确认融资费用在租赁期内采用实际利率法计算确认当期的融资费用。或有租金于实际发生时计入当期损益。最低租赁 付款额扣除未确认融资费用后的余额分别作为长期负债和一年内到期的长期负债列示。</w:t>
      </w:r>
    </w:p>
    <w:p>
      <w:pPr>
        <w:pStyle w:val="Style33"/>
        <w:keepNext w:val="0"/>
        <w:keepLines w:val="0"/>
        <w:widowControl w:val="0"/>
        <w:shd w:val="clear" w:color="auto" w:fill="auto"/>
        <w:tabs>
          <w:tab w:pos="365" w:val="left"/>
        </w:tabs>
        <w:bidi w:val="0"/>
        <w:spacing w:before="0" w:after="100" w:line="312" w:lineRule="exact"/>
        <w:ind w:left="0" w:right="0" w:firstLine="0"/>
        <w:jc w:val="left"/>
      </w:pPr>
      <w:bookmarkStart w:id="931" w:name="bookmark931"/>
      <w:r>
        <w:rPr>
          <w:rFonts w:ascii="Times New Roman" w:eastAsia="Times New Roman" w:hAnsi="Times New Roman" w:cs="Times New Roman"/>
          <w:color w:val="000000"/>
          <w:spacing w:val="0"/>
          <w:w w:val="100"/>
          <w:position w:val="0"/>
          <w:sz w:val="18"/>
          <w:szCs w:val="18"/>
        </w:rPr>
        <w:t>2</w:t>
      </w:r>
      <w:bookmarkEnd w:id="931"/>
      <w:r>
        <w:rPr>
          <w:color w:val="000000"/>
          <w:spacing w:val="0"/>
          <w:w w:val="100"/>
          <w:position w:val="0"/>
        </w:rPr>
        <w:t>）</w:t>
        <w:tab/>
        <w:t>本公司作为出租人记录融资租赁业务</w:t>
      </w:r>
    </w:p>
    <w:p>
      <w:pPr>
        <w:pStyle w:val="Style33"/>
        <w:keepNext w:val="0"/>
        <w:keepLines w:val="0"/>
        <w:widowControl w:val="0"/>
        <w:shd w:val="clear" w:color="auto" w:fill="auto"/>
        <w:bidi w:val="0"/>
        <w:spacing w:before="0" w:after="100" w:line="317" w:lineRule="exact"/>
        <w:ind w:left="0" w:right="0" w:firstLine="340"/>
        <w:jc w:val="both"/>
      </w:pPr>
      <w:r>
        <w:rPr>
          <w:color w:val="000000"/>
          <w:spacing w:val="0"/>
          <w:w w:val="100"/>
          <w:position w:val="0"/>
        </w:rPr>
        <w:t>于租赁期开始日，将租赁开始日最低租赁收款额与初始直接费用之和作为应收融资租赁款的入账价值，同时记录未担保 余值；将最低租赁收款额、初始直接费用及未担保余值之和与其现值之和的差额确认为未实现融资收益。</w:t>
      </w:r>
    </w:p>
    <w:p>
      <w:pPr>
        <w:pStyle w:val="Style33"/>
        <w:keepNext w:val="0"/>
        <w:keepLines w:val="0"/>
        <w:widowControl w:val="0"/>
        <w:shd w:val="clear" w:color="auto" w:fill="auto"/>
        <w:bidi w:val="0"/>
        <w:spacing w:before="0" w:after="100" w:line="312" w:lineRule="exact"/>
        <w:ind w:left="0" w:right="0" w:firstLine="340"/>
        <w:jc w:val="both"/>
      </w:pPr>
      <w:r>
        <w:rPr>
          <w:color w:val="000000"/>
          <w:spacing w:val="0"/>
          <w:w w:val="100"/>
          <w:position w:val="0"/>
        </w:rPr>
        <w:t>未实现融资收益在租赁期内采用实际利率法计算确认当期的融资收入。或有租金于实际发生时计入当期损益。</w:t>
      </w:r>
    </w:p>
    <w:p>
      <w:pPr>
        <w:pStyle w:val="Style33"/>
        <w:keepNext w:val="0"/>
        <w:keepLines w:val="0"/>
        <w:widowControl w:val="0"/>
        <w:shd w:val="clear" w:color="auto" w:fill="auto"/>
        <w:bidi w:val="0"/>
        <w:spacing w:before="0" w:after="780" w:line="312" w:lineRule="exact"/>
        <w:ind w:left="0" w:right="0" w:firstLine="340"/>
        <w:jc w:val="both"/>
      </w:pPr>
      <w:r>
        <w:rPr>
          <w:color w:val="000000"/>
          <w:spacing w:val="0"/>
          <w:w w:val="100"/>
          <w:position w:val="0"/>
        </w:rPr>
        <w:t>应收融资租赁款扣除未实现融资收益后的余额分别作为长期债权和一年内到期的长期债权列示。</w:t>
      </w:r>
    </w:p>
    <w:p>
      <w:pPr>
        <w:pStyle w:val="Style36"/>
        <w:keepNext/>
        <w:keepLines/>
        <w:widowControl w:val="0"/>
        <w:shd w:val="clear" w:color="auto" w:fill="auto"/>
        <w:tabs>
          <w:tab w:pos="483" w:val="left"/>
        </w:tabs>
        <w:bidi w:val="0"/>
        <w:spacing w:before="0" w:after="280" w:line="240" w:lineRule="auto"/>
        <w:ind w:left="0" w:right="0" w:firstLine="0"/>
        <w:jc w:val="both"/>
      </w:pPr>
      <w:bookmarkStart w:id="932" w:name="bookmark932"/>
      <w:bookmarkStart w:id="933" w:name="bookmark933"/>
      <w:bookmarkStart w:id="934" w:name="bookmark934"/>
      <w:bookmarkStart w:id="935" w:name="bookmark935"/>
      <w:r>
        <w:rPr>
          <w:rFonts w:ascii="Times New Roman" w:eastAsia="Times New Roman" w:hAnsi="Times New Roman" w:cs="Times New Roman"/>
          <w:color w:val="000000"/>
          <w:spacing w:val="0"/>
          <w:w w:val="100"/>
          <w:position w:val="0"/>
        </w:rPr>
        <w:t>3</w:t>
      </w:r>
      <w:bookmarkEnd w:id="934"/>
      <w:r>
        <w:rPr>
          <w:rFonts w:ascii="Times New Roman" w:eastAsia="Times New Roman" w:hAnsi="Times New Roman" w:cs="Times New Roman"/>
          <w:color w:val="000000"/>
          <w:spacing w:val="0"/>
          <w:w w:val="100"/>
          <w:position w:val="0"/>
        </w:rPr>
        <w:t>2</w:t>
      </w:r>
      <w:r>
        <w:rPr>
          <w:color w:val="000000"/>
          <w:spacing w:val="0"/>
          <w:w w:val="100"/>
          <w:position w:val="0"/>
        </w:rPr>
        <w:t>、</w:t>
        <w:tab/>
        <w:t>其他重要的会计政策和会计估计</w:t>
      </w:r>
      <w:bookmarkEnd w:id="932"/>
      <w:bookmarkEnd w:id="933"/>
      <w:bookmarkEnd w:id="935"/>
    </w:p>
    <w:p>
      <w:pPr>
        <w:pStyle w:val="Style33"/>
        <w:keepNext w:val="0"/>
        <w:keepLines w:val="0"/>
        <w:widowControl w:val="0"/>
        <w:shd w:val="clear" w:color="auto" w:fill="auto"/>
        <w:bidi w:val="0"/>
        <w:spacing w:before="0" w:after="380" w:line="312" w:lineRule="exact"/>
        <w:ind w:left="0" w:right="0" w:firstLine="0"/>
        <w:jc w:val="both"/>
      </w:pPr>
      <w:r>
        <w:rPr>
          <w:color w:val="000000"/>
          <w:spacing w:val="0"/>
          <w:w w:val="100"/>
          <w:position w:val="0"/>
        </w:rPr>
        <w:t>不适用</w:t>
      </w:r>
    </w:p>
    <w:p>
      <w:pPr>
        <w:pStyle w:val="Style36"/>
        <w:keepNext/>
        <w:keepLines/>
        <w:widowControl w:val="0"/>
        <w:shd w:val="clear" w:color="auto" w:fill="auto"/>
        <w:tabs>
          <w:tab w:pos="483" w:val="left"/>
        </w:tabs>
        <w:bidi w:val="0"/>
        <w:spacing w:before="0" w:after="380" w:line="240" w:lineRule="auto"/>
        <w:ind w:left="0" w:right="0" w:firstLine="0"/>
        <w:jc w:val="both"/>
      </w:pPr>
      <w:bookmarkStart w:id="936" w:name="bookmark936"/>
      <w:bookmarkStart w:id="937" w:name="bookmark937"/>
      <w:bookmarkStart w:id="938" w:name="bookmark938"/>
      <w:bookmarkStart w:id="939" w:name="bookmark939"/>
      <w:r>
        <w:rPr>
          <w:rFonts w:ascii="Times New Roman" w:eastAsia="Times New Roman" w:hAnsi="Times New Roman" w:cs="Times New Roman"/>
          <w:color w:val="000000"/>
          <w:spacing w:val="0"/>
          <w:w w:val="100"/>
          <w:position w:val="0"/>
        </w:rPr>
        <w:t>3</w:t>
      </w:r>
      <w:bookmarkEnd w:id="938"/>
      <w:r>
        <w:rPr>
          <w:rFonts w:ascii="Times New Roman" w:eastAsia="Times New Roman" w:hAnsi="Times New Roman" w:cs="Times New Roman"/>
          <w:color w:val="000000"/>
          <w:spacing w:val="0"/>
          <w:w w:val="100"/>
          <w:position w:val="0"/>
        </w:rPr>
        <w:t>3</w:t>
      </w:r>
      <w:r>
        <w:rPr>
          <w:color w:val="000000"/>
          <w:spacing w:val="0"/>
          <w:w w:val="100"/>
          <w:position w:val="0"/>
        </w:rPr>
        <w:t>、</w:t>
        <w:tab/>
        <w:t>重要会计政策和会计估计变更</w:t>
      </w:r>
      <w:bookmarkEnd w:id="936"/>
      <w:bookmarkEnd w:id="937"/>
      <w:bookmarkEnd w:id="939"/>
    </w:p>
    <w:p>
      <w:pPr>
        <w:pStyle w:val="Style41"/>
        <w:keepNext/>
        <w:keepLines/>
        <w:widowControl w:val="0"/>
        <w:shd w:val="clear" w:color="auto" w:fill="auto"/>
        <w:tabs>
          <w:tab w:pos="493" w:val="left"/>
        </w:tabs>
        <w:bidi w:val="0"/>
        <w:spacing w:before="0" w:after="280" w:line="240" w:lineRule="auto"/>
        <w:ind w:left="0" w:right="0" w:firstLine="0"/>
        <w:jc w:val="both"/>
      </w:pPr>
      <w:bookmarkStart w:id="940" w:name="bookmark940"/>
      <w:bookmarkStart w:id="941" w:name="bookmark941"/>
      <w:bookmarkStart w:id="942" w:name="bookmark942"/>
      <w:bookmarkStart w:id="943" w:name="bookmark943"/>
      <w:r>
        <w:rPr>
          <w:color w:val="000000"/>
          <w:spacing w:val="0"/>
          <w:w w:val="100"/>
          <w:position w:val="0"/>
        </w:rPr>
        <w:t>（</w:t>
      </w:r>
      <w:bookmarkEnd w:id="942"/>
      <w:r>
        <w:rPr>
          <w:rFonts w:ascii="Times New Roman" w:eastAsia="Times New Roman" w:hAnsi="Times New Roman" w:cs="Times New Roman"/>
          <w:color w:val="000000"/>
          <w:spacing w:val="0"/>
          <w:w w:val="100"/>
          <w:position w:val="0"/>
        </w:rPr>
        <w:t>1</w:t>
      </w:r>
      <w:r>
        <w:rPr>
          <w:color w:val="000000"/>
          <w:spacing w:val="0"/>
          <w:w w:val="100"/>
          <w:position w:val="0"/>
        </w:rPr>
        <w:t>）</w:t>
        <w:tab/>
        <w:t>重要会计政策变更</w:t>
      </w:r>
      <w:bookmarkEnd w:id="940"/>
      <w:bookmarkEnd w:id="941"/>
      <w:bookmarkEnd w:id="943"/>
    </w:p>
    <w:p>
      <w:pPr>
        <w:pStyle w:val="Style33"/>
        <w:keepNext w:val="0"/>
        <w:keepLines w:val="0"/>
        <w:widowControl w:val="0"/>
        <w:shd w:val="clear" w:color="auto" w:fill="auto"/>
        <w:bidi w:val="0"/>
        <w:spacing w:before="0" w:after="380" w:line="312"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493" w:val="left"/>
        </w:tabs>
        <w:bidi w:val="0"/>
        <w:spacing w:before="0" w:after="280" w:line="240" w:lineRule="auto"/>
        <w:ind w:left="0" w:right="0" w:firstLine="0"/>
        <w:jc w:val="both"/>
      </w:pPr>
      <w:bookmarkStart w:id="944" w:name="bookmark944"/>
      <w:bookmarkStart w:id="945" w:name="bookmark945"/>
      <w:bookmarkStart w:id="946" w:name="bookmark946"/>
      <w:bookmarkStart w:id="947" w:name="bookmark947"/>
      <w:r>
        <w:rPr>
          <w:color w:val="000000"/>
          <w:spacing w:val="0"/>
          <w:w w:val="100"/>
          <w:position w:val="0"/>
        </w:rPr>
        <w:t>（</w:t>
      </w:r>
      <w:bookmarkEnd w:id="946"/>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944"/>
      <w:bookmarkEnd w:id="945"/>
      <w:bookmarkEnd w:id="947"/>
    </w:p>
    <w:p>
      <w:pPr>
        <w:pStyle w:val="Style33"/>
        <w:keepNext w:val="0"/>
        <w:keepLines w:val="0"/>
        <w:widowControl w:val="0"/>
        <w:shd w:val="clear" w:color="auto" w:fill="auto"/>
        <w:bidi w:val="0"/>
        <w:spacing w:before="0" w:after="380" w:line="312"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483" w:val="left"/>
        </w:tabs>
        <w:bidi w:val="0"/>
        <w:spacing w:before="0" w:after="280" w:line="240" w:lineRule="auto"/>
        <w:ind w:left="0" w:right="0" w:firstLine="0"/>
        <w:jc w:val="both"/>
      </w:pPr>
      <w:bookmarkStart w:id="948" w:name="bookmark948"/>
      <w:bookmarkStart w:id="949" w:name="bookmark949"/>
      <w:bookmarkStart w:id="950" w:name="bookmark950"/>
      <w:bookmarkStart w:id="951" w:name="bookmark951"/>
      <w:r>
        <w:rPr>
          <w:rFonts w:ascii="Times New Roman" w:eastAsia="Times New Roman" w:hAnsi="Times New Roman" w:cs="Times New Roman"/>
          <w:color w:val="000000"/>
          <w:spacing w:val="0"/>
          <w:w w:val="100"/>
          <w:position w:val="0"/>
        </w:rPr>
        <w:t>3</w:t>
      </w:r>
      <w:bookmarkEnd w:id="950"/>
      <w:r>
        <w:rPr>
          <w:rFonts w:ascii="Times New Roman" w:eastAsia="Times New Roman" w:hAnsi="Times New Roman" w:cs="Times New Roman"/>
          <w:color w:val="000000"/>
          <w:spacing w:val="0"/>
          <w:w w:val="100"/>
          <w:position w:val="0"/>
        </w:rPr>
        <w:t>4</w:t>
      </w:r>
      <w:r>
        <w:rPr>
          <w:color w:val="000000"/>
          <w:spacing w:val="0"/>
          <w:w w:val="100"/>
          <w:position w:val="0"/>
        </w:rPr>
        <w:t>、</w:t>
        <w:tab/>
        <w:t>其他</w:t>
      </w:r>
      <w:bookmarkEnd w:id="948"/>
      <w:bookmarkEnd w:id="949"/>
      <w:bookmarkEnd w:id="951"/>
    </w:p>
    <w:p>
      <w:pPr>
        <w:pStyle w:val="Style33"/>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both"/>
      </w:pPr>
      <w:bookmarkStart w:id="952" w:name="bookmark952"/>
      <w:bookmarkStart w:id="953" w:name="bookmark953"/>
      <w:bookmarkStart w:id="954" w:name="bookmark954"/>
      <w:bookmarkStart w:id="955" w:name="bookmark955"/>
      <w:r>
        <w:rPr>
          <w:color w:val="000000"/>
          <w:spacing w:val="0"/>
          <w:w w:val="100"/>
          <w:position w:val="0"/>
        </w:rPr>
        <w:t>六</w:t>
      </w:r>
      <w:bookmarkEnd w:id="954"/>
      <w:r>
        <w:rPr>
          <w:color w:val="000000"/>
          <w:spacing w:val="0"/>
          <w:w w:val="100"/>
          <w:position w:val="0"/>
        </w:rPr>
        <w:t>、税项</w:t>
      </w:r>
      <w:bookmarkEnd w:id="952"/>
      <w:bookmarkEnd w:id="953"/>
      <w:bookmarkEnd w:id="955"/>
    </w:p>
    <w:p>
      <w:pPr>
        <w:pStyle w:val="Style36"/>
        <w:keepNext/>
        <w:keepLines/>
        <w:widowControl w:val="0"/>
        <w:shd w:val="clear" w:color="auto" w:fill="auto"/>
        <w:bidi w:val="0"/>
        <w:spacing w:before="0" w:after="280" w:line="240" w:lineRule="auto"/>
        <w:ind w:left="0" w:right="0" w:firstLine="0"/>
        <w:jc w:val="both"/>
      </w:pPr>
      <w:bookmarkStart w:id="956" w:name="bookmark956"/>
      <w:bookmarkStart w:id="957" w:name="bookmark957"/>
      <w:bookmarkStart w:id="958" w:name="bookmark958"/>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956"/>
      <w:bookmarkEnd w:id="957"/>
      <w:bookmarkEnd w:id="958"/>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计税依据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税率</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销售收入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17%</w:t>
            </w:r>
            <w:r>
              <w:rPr>
                <w:rFonts w:ascii="SimSun" w:eastAsia="SimSun" w:hAnsi="SimSun" w:cs="SimSun"/>
                <w:color w:val="000000"/>
                <w:spacing w:val="0"/>
                <w:w w:val="100"/>
                <w:position w:val="0"/>
                <w:sz w:val="17"/>
                <w:szCs w:val="17"/>
              </w:rPr>
              <w:t>、</w:t>
            </w:r>
            <w:r>
              <w:rPr>
                <w:color w:val="000000"/>
                <w:spacing w:val="0"/>
                <w:w w:val="100"/>
                <w:position w:val="0"/>
              </w:rPr>
              <w:t>13%</w:t>
            </w:r>
            <w:r>
              <w:rPr>
                <w:rFonts w:ascii="SimSun" w:eastAsia="SimSun" w:hAnsi="SimSun" w:cs="SimSun"/>
                <w:color w:val="000000"/>
                <w:spacing w:val="0"/>
                <w:w w:val="100"/>
                <w:position w:val="0"/>
                <w:sz w:val="17"/>
                <w:szCs w:val="17"/>
              </w:rPr>
              <w:t>、</w:t>
            </w:r>
            <w:r>
              <w:rPr>
                <w:color w:val="000000"/>
                <w:spacing w:val="0"/>
                <w:w w:val="100"/>
                <w:position w:val="0"/>
              </w:rPr>
              <w:t>6%</w:t>
            </w:r>
            <w:r>
              <w:rPr>
                <w:rFonts w:ascii="SimSun" w:eastAsia="SimSun" w:hAnsi="SimSun" w:cs="SimSun"/>
                <w:color w:val="000000"/>
                <w:spacing w:val="0"/>
                <w:w w:val="100"/>
                <w:position w:val="0"/>
                <w:sz w:val="17"/>
                <w:szCs w:val="17"/>
              </w:rPr>
              <w:t>、</w:t>
            </w:r>
            <w:r>
              <w:rPr>
                <w:color w:val="000000"/>
                <w:spacing w:val="0"/>
                <w:w w:val="100"/>
                <w:position w:val="0"/>
              </w:rPr>
              <w:t>3%</w:t>
            </w:r>
            <w:r>
              <w:rPr>
                <w:rFonts w:ascii="SimSun" w:eastAsia="SimSun" w:hAnsi="SimSun" w:cs="SimSun"/>
                <w:color w:val="000000"/>
                <w:spacing w:val="0"/>
                <w:w w:val="100"/>
                <w:position w:val="0"/>
                <w:sz w:val="17"/>
                <w:szCs w:val="17"/>
              </w:rPr>
              <w:t>、</w:t>
            </w: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应交流转税额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应纳税所得额</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25%</w:t>
            </w:r>
            <w:r>
              <w:rPr>
                <w:rFonts w:ascii="SimSun" w:eastAsia="SimSun" w:hAnsi="SimSun" w:cs="SimSun"/>
                <w:color w:val="000000"/>
                <w:spacing w:val="0"/>
                <w:w w:val="100"/>
                <w:position w:val="0"/>
                <w:sz w:val="17"/>
                <w:szCs w:val="17"/>
              </w:rPr>
              <w:t>、</w:t>
            </w:r>
            <w:r>
              <w:rPr>
                <w:color w:val="000000"/>
                <w:spacing w:val="0"/>
                <w:w w:val="100"/>
                <w:position w:val="0"/>
                <w:sz w:val="18"/>
                <w:szCs w:val="18"/>
              </w:rPr>
              <w:t>15%</w:t>
            </w:r>
            <w:r>
              <w:rPr>
                <w:rFonts w:ascii="SimSun" w:eastAsia="SimSun" w:hAnsi="SimSun" w:cs="SimSun"/>
                <w:color w:val="000000"/>
                <w:spacing w:val="0"/>
                <w:w w:val="100"/>
                <w:position w:val="0"/>
                <w:sz w:val="17"/>
                <w:szCs w:val="17"/>
              </w:rPr>
              <w:t>、</w:t>
            </w:r>
            <w:r>
              <w:rPr>
                <w:color w:val="000000"/>
                <w:spacing w:val="0"/>
                <w:w w:val="100"/>
                <w:position w:val="0"/>
                <w:sz w:val="18"/>
                <w:szCs w:val="18"/>
              </w:rPr>
              <w:t>10%</w:t>
            </w:r>
            <w:r>
              <w:rPr>
                <w:rFonts w:ascii="SimSun" w:eastAsia="SimSun" w:hAnsi="SimSun" w:cs="SimSun"/>
                <w:color w:val="000000"/>
                <w:spacing w:val="0"/>
                <w:w w:val="100"/>
                <w:position w:val="0"/>
                <w:sz w:val="17"/>
                <w:szCs w:val="17"/>
              </w:rPr>
              <w:t>、定率征收</w:t>
            </w:r>
          </w:p>
        </w:tc>
      </w:tr>
    </w:tbl>
    <w:p>
      <w:pPr>
        <w:widowControl w:val="0"/>
        <w:spacing w:line="1" w:lineRule="exact"/>
      </w:pP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应交流转税额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应交流转税额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水利基金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应交流转税额</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59" w:line="1" w:lineRule="exact"/>
      </w:pPr>
    </w:p>
    <w:p>
      <w:pPr>
        <w:widowControl w:val="0"/>
        <w:spacing w:line="1" w:lineRule="exact"/>
      </w:pP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纳税主体名称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所得税税率</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西藏金岳医疗器械有限公司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尼木祥云医疗器械有限公司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荣成市业安医疗器械有限公司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枣庄际安医疗器械有限责任公司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石家庄格美医疗器械有限公司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山东瑞祥医疗器械有限公司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瑞衡（上海）技术信息有限公司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昆明贡仁临经贸有限公司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r>
              <w:rPr>
                <w:color w:val="000000"/>
                <w:spacing w:val="0"/>
                <w:w w:val="100"/>
                <w:position w:val="0"/>
                <w:sz w:val="18"/>
                <w:szCs w:val="18"/>
              </w:rPr>
              <w:t>2%</w:t>
            </w:r>
            <w:r>
              <w:rPr>
                <w:rFonts w:ascii="SimSun" w:eastAsia="SimSun" w:hAnsi="SimSun" w:cs="SimSun"/>
                <w:color w:val="000000"/>
                <w:spacing w:val="0"/>
                <w:w w:val="100"/>
                <w:position w:val="0"/>
                <w:sz w:val="17"/>
                <w:szCs w:val="17"/>
              </w:rPr>
              <w:t>征收</w:t>
            </w:r>
          </w:p>
        </w:tc>
      </w:tr>
    </w:tbl>
    <w:p>
      <w:pPr>
        <w:widowControl w:val="0"/>
        <w:spacing w:after="359" w:line="1" w:lineRule="exact"/>
      </w:pPr>
    </w:p>
    <w:p>
      <w:pPr>
        <w:pStyle w:val="Style36"/>
        <w:keepNext/>
        <w:keepLines/>
        <w:widowControl w:val="0"/>
        <w:shd w:val="clear" w:color="auto" w:fill="auto"/>
        <w:tabs>
          <w:tab w:pos="378" w:val="left"/>
        </w:tabs>
        <w:bidi w:val="0"/>
        <w:spacing w:before="0" w:after="260" w:line="240" w:lineRule="auto"/>
        <w:ind w:left="0" w:right="0" w:firstLine="0"/>
        <w:jc w:val="left"/>
      </w:pPr>
      <w:bookmarkStart w:id="959" w:name="bookmark959"/>
      <w:bookmarkStart w:id="960" w:name="bookmark960"/>
      <w:bookmarkStart w:id="961" w:name="bookmark961"/>
      <w:bookmarkStart w:id="962" w:name="bookmark962"/>
      <w:r>
        <w:rPr>
          <w:rFonts w:ascii="Times New Roman" w:eastAsia="Times New Roman" w:hAnsi="Times New Roman" w:cs="Times New Roman"/>
          <w:color w:val="000000"/>
          <w:spacing w:val="0"/>
          <w:w w:val="100"/>
          <w:position w:val="0"/>
        </w:rPr>
        <w:t>2</w:t>
      </w:r>
      <w:bookmarkEnd w:id="961"/>
      <w:r>
        <w:rPr>
          <w:color w:val="000000"/>
          <w:spacing w:val="0"/>
          <w:w w:val="100"/>
          <w:position w:val="0"/>
        </w:rPr>
        <w:t>、</w:t>
        <w:tab/>
        <w:t>税收优惠</w:t>
      </w:r>
      <w:bookmarkEnd w:id="959"/>
      <w:bookmarkEnd w:id="960"/>
      <w:bookmarkEnd w:id="962"/>
    </w:p>
    <w:p>
      <w:pPr>
        <w:pStyle w:val="Style33"/>
        <w:keepNext w:val="0"/>
        <w:keepLines w:val="0"/>
        <w:widowControl w:val="0"/>
        <w:shd w:val="clear" w:color="auto" w:fill="auto"/>
        <w:bidi w:val="0"/>
        <w:spacing w:before="0" w:after="360" w:line="313" w:lineRule="exact"/>
        <w:ind w:left="0" w:right="0" w:firstLine="380"/>
        <w:jc w:val="both"/>
      </w:pPr>
      <w:r>
        <w:rPr>
          <w:color w:val="000000"/>
          <w:spacing w:val="0"/>
          <w:w w:val="100"/>
          <w:position w:val="0"/>
        </w:rPr>
        <w:t>根据国家西部大开发税收优惠政策，在</w:t>
      </w:r>
      <w:r>
        <w:rPr>
          <w:color w:val="000000"/>
          <w:spacing w:val="0"/>
          <w:w w:val="100"/>
          <w:position w:val="0"/>
          <w:sz w:val="18"/>
          <w:szCs w:val="18"/>
        </w:rPr>
        <w:t>2014</w:t>
      </w:r>
      <w:r>
        <w:rPr>
          <w:color w:val="000000"/>
          <w:spacing w:val="0"/>
          <w:w w:val="100"/>
          <w:position w:val="0"/>
        </w:rPr>
        <w:t>年至</w:t>
      </w:r>
      <w:r>
        <w:rPr>
          <w:color w:val="000000"/>
          <w:spacing w:val="0"/>
          <w:w w:val="100"/>
          <w:position w:val="0"/>
          <w:sz w:val="18"/>
          <w:szCs w:val="18"/>
        </w:rPr>
        <w:t>2020</w:t>
      </w:r>
      <w:r>
        <w:rPr>
          <w:color w:val="000000"/>
          <w:spacing w:val="0"/>
          <w:w w:val="100"/>
          <w:position w:val="0"/>
        </w:rPr>
        <w:t>年期间，西藏金岳医疗器械有限公司和尼木祥云医疗器械有限公司 按</w:t>
      </w:r>
      <w:r>
        <w:rPr>
          <w:color w:val="000000"/>
          <w:spacing w:val="0"/>
          <w:w w:val="100"/>
          <w:position w:val="0"/>
          <w:sz w:val="18"/>
          <w:szCs w:val="18"/>
        </w:rPr>
        <w:t>15%</w:t>
      </w:r>
      <w:r>
        <w:rPr>
          <w:color w:val="000000"/>
          <w:spacing w:val="0"/>
          <w:w w:val="100"/>
          <w:position w:val="0"/>
        </w:rPr>
        <w:t>的税率征收企业所得税，同时西藏地方政府给予</w:t>
      </w:r>
      <w:r>
        <w:rPr>
          <w:color w:val="000000"/>
          <w:spacing w:val="0"/>
          <w:w w:val="100"/>
          <w:position w:val="0"/>
          <w:sz w:val="18"/>
          <w:szCs w:val="18"/>
        </w:rPr>
        <w:t>6%</w:t>
      </w:r>
      <w:r>
        <w:rPr>
          <w:color w:val="000000"/>
          <w:spacing w:val="0"/>
          <w:w w:val="100"/>
          <w:position w:val="0"/>
        </w:rPr>
        <w:t>的所得税减免，实际执行所得税税率</w:t>
      </w:r>
      <w:r>
        <w:rPr>
          <w:color w:val="000000"/>
          <w:spacing w:val="0"/>
          <w:w w:val="100"/>
          <w:position w:val="0"/>
          <w:sz w:val="18"/>
          <w:szCs w:val="18"/>
        </w:rPr>
        <w:t>9%；</w:t>
      </w:r>
      <w:r>
        <w:rPr>
          <w:color w:val="000000"/>
          <w:spacing w:val="0"/>
          <w:w w:val="100"/>
          <w:position w:val="0"/>
        </w:rPr>
        <w:t>根据财税</w:t>
      </w:r>
      <w:r>
        <w:rPr>
          <w:color w:val="000000"/>
          <w:spacing w:val="0"/>
          <w:w w:val="100"/>
          <w:position w:val="0"/>
          <w:sz w:val="18"/>
          <w:szCs w:val="18"/>
        </w:rPr>
        <w:t>[2014]34</w:t>
      </w:r>
      <w:r>
        <w:rPr>
          <w:color w:val="000000"/>
          <w:spacing w:val="0"/>
          <w:w w:val="100"/>
          <w:position w:val="0"/>
        </w:rPr>
        <w:t>号《财 政部国家税务总局 关于小型微利企业所得税优惠政策有关问题的通知》规定，自</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日，对年应 纳税所得额低于</w:t>
      </w:r>
      <w:r>
        <w:rPr>
          <w:color w:val="000000"/>
          <w:spacing w:val="0"/>
          <w:w w:val="100"/>
          <w:position w:val="0"/>
          <w:sz w:val="18"/>
          <w:szCs w:val="18"/>
        </w:rPr>
        <w:t>10</w:t>
      </w:r>
      <w:r>
        <w:rPr>
          <w:color w:val="000000"/>
          <w:spacing w:val="0"/>
          <w:w w:val="100"/>
          <w:position w:val="0"/>
        </w:rPr>
        <w:t>万元（含</w:t>
      </w:r>
      <w:r>
        <w:rPr>
          <w:color w:val="000000"/>
          <w:spacing w:val="0"/>
          <w:w w:val="100"/>
          <w:position w:val="0"/>
          <w:sz w:val="18"/>
          <w:szCs w:val="18"/>
        </w:rPr>
        <w:t>10</w:t>
      </w:r>
      <w:r>
        <w:rPr>
          <w:color w:val="000000"/>
          <w:spacing w:val="0"/>
          <w:w w:val="100"/>
          <w:position w:val="0"/>
        </w:rPr>
        <w:t>万元）的小型微利企业，其所得减按</w:t>
      </w:r>
      <w:r>
        <w:rPr>
          <w:color w:val="000000"/>
          <w:spacing w:val="0"/>
          <w:w w:val="100"/>
          <w:position w:val="0"/>
          <w:sz w:val="18"/>
          <w:szCs w:val="18"/>
        </w:rPr>
        <w:t>50%</w:t>
      </w:r>
      <w:r>
        <w:rPr>
          <w:color w:val="000000"/>
          <w:spacing w:val="0"/>
          <w:w w:val="100"/>
          <w:position w:val="0"/>
        </w:rPr>
        <w:t>计入应纳税所得额，按</w:t>
      </w:r>
      <w:r>
        <w:rPr>
          <w:color w:val="000000"/>
          <w:spacing w:val="0"/>
          <w:w w:val="100"/>
          <w:position w:val="0"/>
          <w:sz w:val="18"/>
          <w:szCs w:val="18"/>
        </w:rPr>
        <w:t>20%</w:t>
      </w:r>
      <w:r>
        <w:rPr>
          <w:color w:val="000000"/>
          <w:spacing w:val="0"/>
          <w:w w:val="100"/>
          <w:position w:val="0"/>
        </w:rPr>
        <w:t>的税率缴纳企业所得税，荣 成市业安医疗器械有限公司、枣庄际安医疗器械有限责任公司、石家庄格美医疗器械有限公司、山东瑞祥医疗器械有限公司、 瑞衡（上海）技术信息有限公司执行</w:t>
      </w:r>
      <w:r>
        <w:rPr>
          <w:color w:val="000000"/>
          <w:spacing w:val="0"/>
          <w:w w:val="100"/>
          <w:position w:val="0"/>
          <w:sz w:val="18"/>
          <w:szCs w:val="18"/>
        </w:rPr>
        <w:t>20%</w:t>
      </w:r>
      <w:r>
        <w:rPr>
          <w:color w:val="000000"/>
          <w:spacing w:val="0"/>
          <w:w w:val="100"/>
          <w:position w:val="0"/>
        </w:rPr>
        <w:t>的企业所得税税率。</w:t>
      </w:r>
    </w:p>
    <w:p>
      <w:pPr>
        <w:pStyle w:val="Style36"/>
        <w:keepNext/>
        <w:keepLines/>
        <w:widowControl w:val="0"/>
        <w:shd w:val="clear" w:color="auto" w:fill="auto"/>
        <w:tabs>
          <w:tab w:pos="378" w:val="left"/>
        </w:tabs>
        <w:bidi w:val="0"/>
        <w:spacing w:before="0" w:after="260" w:line="240" w:lineRule="auto"/>
        <w:ind w:left="0" w:right="0" w:firstLine="0"/>
        <w:jc w:val="left"/>
      </w:pPr>
      <w:bookmarkStart w:id="963" w:name="bookmark963"/>
      <w:bookmarkStart w:id="964" w:name="bookmark964"/>
      <w:bookmarkStart w:id="965" w:name="bookmark965"/>
      <w:bookmarkStart w:id="966" w:name="bookmark966"/>
      <w:r>
        <w:rPr>
          <w:rFonts w:ascii="Times New Roman" w:eastAsia="Times New Roman" w:hAnsi="Times New Roman" w:cs="Times New Roman"/>
          <w:color w:val="000000"/>
          <w:spacing w:val="0"/>
          <w:w w:val="100"/>
          <w:position w:val="0"/>
        </w:rPr>
        <w:t>3</w:t>
      </w:r>
      <w:bookmarkEnd w:id="965"/>
      <w:r>
        <w:rPr>
          <w:color w:val="000000"/>
          <w:spacing w:val="0"/>
          <w:w w:val="100"/>
          <w:position w:val="0"/>
        </w:rPr>
        <w:t>、</w:t>
        <w:tab/>
        <w:t>其他</w:t>
      </w:r>
      <w:bookmarkEnd w:id="963"/>
      <w:bookmarkEnd w:id="964"/>
      <w:bookmarkEnd w:id="966"/>
    </w:p>
    <w:p>
      <w:pPr>
        <w:pStyle w:val="Style33"/>
        <w:keepNext w:val="0"/>
        <w:keepLines w:val="0"/>
        <w:widowControl w:val="0"/>
        <w:shd w:val="clear" w:color="auto" w:fill="auto"/>
        <w:bidi w:val="0"/>
        <w:spacing w:before="0" w:after="60" w:line="313" w:lineRule="exact"/>
        <w:ind w:left="0" w:right="0" w:firstLine="380"/>
        <w:jc w:val="both"/>
      </w:pPr>
      <w:r>
        <w:rPr>
          <w:color w:val="000000"/>
          <w:spacing w:val="0"/>
          <w:w w:val="100"/>
          <w:position w:val="0"/>
          <w:sz w:val="18"/>
          <w:szCs w:val="18"/>
        </w:rPr>
        <w:t>（1）</w:t>
      </w:r>
      <w:r>
        <w:rPr>
          <w:color w:val="000000"/>
          <w:spacing w:val="0"/>
          <w:w w:val="100"/>
          <w:position w:val="0"/>
        </w:rPr>
        <w:t>增值税：</w:t>
      </w:r>
    </w:p>
    <w:p>
      <w:pPr>
        <w:pStyle w:val="Style33"/>
        <w:keepNext w:val="0"/>
        <w:keepLines w:val="0"/>
        <w:widowControl w:val="0"/>
        <w:shd w:val="clear" w:color="auto" w:fill="auto"/>
        <w:bidi w:val="0"/>
        <w:spacing w:before="0" w:after="60" w:line="314" w:lineRule="exact"/>
        <w:ind w:left="0" w:right="0" w:firstLine="560"/>
        <w:jc w:val="both"/>
      </w:pPr>
      <w:r>
        <w:rPr>
          <w:color w:val="000000"/>
          <w:spacing w:val="0"/>
          <w:w w:val="100"/>
          <w:position w:val="0"/>
        </w:rPr>
        <w:t>公司为增值税一般纳税人，报告期内销售的普通药品和器械按应税收入的</w:t>
      </w:r>
      <w:r>
        <w:rPr>
          <w:color w:val="000000"/>
          <w:spacing w:val="0"/>
          <w:w w:val="100"/>
          <w:position w:val="0"/>
          <w:sz w:val="18"/>
          <w:szCs w:val="18"/>
        </w:rPr>
        <w:t>17%</w:t>
      </w:r>
      <w:r>
        <w:rPr>
          <w:color w:val="000000"/>
          <w:spacing w:val="0"/>
          <w:w w:val="100"/>
          <w:position w:val="0"/>
        </w:rPr>
        <w:t>缴纳增值税，销售的中药材按应税收入 的</w:t>
      </w:r>
      <w:r>
        <w:rPr>
          <w:color w:val="000000"/>
          <w:spacing w:val="0"/>
          <w:w w:val="100"/>
          <w:position w:val="0"/>
          <w:sz w:val="18"/>
          <w:szCs w:val="18"/>
        </w:rPr>
        <w:t>13%</w:t>
      </w:r>
      <w:r>
        <w:rPr>
          <w:color w:val="000000"/>
          <w:spacing w:val="0"/>
          <w:w w:val="100"/>
          <w:position w:val="0"/>
        </w:rPr>
        <w:t>缴纳增值税，服务费按应税收入的</w:t>
      </w:r>
      <w:r>
        <w:rPr>
          <w:color w:val="000000"/>
          <w:spacing w:val="0"/>
          <w:w w:val="100"/>
          <w:position w:val="0"/>
          <w:sz w:val="18"/>
          <w:szCs w:val="18"/>
        </w:rPr>
        <w:t>6%</w:t>
      </w:r>
      <w:r>
        <w:rPr>
          <w:color w:val="000000"/>
          <w:spacing w:val="0"/>
          <w:w w:val="100"/>
          <w:position w:val="0"/>
        </w:rPr>
        <w:t>缴纳增值税税率，销售生物药品按照应税收入的</w:t>
      </w:r>
      <w:r>
        <w:rPr>
          <w:color w:val="000000"/>
          <w:spacing w:val="0"/>
          <w:w w:val="100"/>
          <w:position w:val="0"/>
          <w:sz w:val="18"/>
          <w:szCs w:val="18"/>
        </w:rPr>
        <w:t>3%</w:t>
      </w:r>
      <w:r>
        <w:rPr>
          <w:color w:val="000000"/>
          <w:spacing w:val="0"/>
          <w:w w:val="100"/>
          <w:position w:val="0"/>
        </w:rPr>
        <w:t>缴纳增值税，销售的计生用品 为零税率。</w:t>
      </w:r>
    </w:p>
    <w:p>
      <w:pPr>
        <w:pStyle w:val="Style33"/>
        <w:keepNext w:val="0"/>
        <w:keepLines w:val="0"/>
        <w:widowControl w:val="0"/>
        <w:shd w:val="clear" w:color="auto" w:fill="auto"/>
        <w:bidi w:val="0"/>
        <w:spacing w:before="0" w:after="60" w:line="313" w:lineRule="exact"/>
        <w:ind w:left="0" w:right="0" w:firstLine="380"/>
        <w:jc w:val="both"/>
      </w:pPr>
      <w:r>
        <w:rPr>
          <w:color w:val="000000"/>
          <w:spacing w:val="0"/>
          <w:w w:val="100"/>
          <w:position w:val="0"/>
          <w:sz w:val="18"/>
          <w:szCs w:val="18"/>
        </w:rPr>
        <w:t xml:space="preserve">（2 </w:t>
      </w:r>
      <w:r>
        <w:rPr>
          <w:color w:val="000000"/>
          <w:spacing w:val="0"/>
          <w:w w:val="100"/>
          <w:position w:val="0"/>
        </w:rPr>
        <w:t>）所得税：</w:t>
      </w:r>
    </w:p>
    <w:p>
      <w:pPr>
        <w:pStyle w:val="Style33"/>
        <w:keepNext w:val="0"/>
        <w:keepLines w:val="0"/>
        <w:widowControl w:val="0"/>
        <w:shd w:val="clear" w:color="auto" w:fill="auto"/>
        <w:bidi w:val="0"/>
        <w:spacing w:before="0" w:after="360" w:line="313" w:lineRule="exact"/>
        <w:ind w:left="0" w:right="0" w:firstLine="460"/>
        <w:jc w:val="left"/>
      </w:pPr>
      <w:r>
        <w:rPr>
          <w:color w:val="000000"/>
          <w:spacing w:val="0"/>
          <w:w w:val="100"/>
          <w:position w:val="0"/>
        </w:rPr>
        <w:t>各分公司所得税在当地预缴，由总部统一汇算清缴。各子公司所得税在当地缴纳、汇算清缴。</w:t>
      </w:r>
    </w:p>
    <w:p>
      <w:pPr>
        <w:pStyle w:val="Style31"/>
        <w:keepNext/>
        <w:keepLines/>
        <w:widowControl w:val="0"/>
        <w:shd w:val="clear" w:color="auto" w:fill="auto"/>
        <w:bidi w:val="0"/>
        <w:spacing w:before="0" w:line="240" w:lineRule="auto"/>
        <w:ind w:left="0" w:right="0" w:firstLine="0"/>
        <w:jc w:val="left"/>
      </w:pPr>
      <w:bookmarkStart w:id="967" w:name="bookmark967"/>
      <w:bookmarkStart w:id="968" w:name="bookmark968"/>
      <w:bookmarkStart w:id="969" w:name="bookmark969"/>
      <w:bookmarkStart w:id="970" w:name="bookmark970"/>
      <w:r>
        <w:rPr>
          <w:color w:val="000000"/>
          <w:spacing w:val="0"/>
          <w:w w:val="100"/>
          <w:position w:val="0"/>
        </w:rPr>
        <w:t>七</w:t>
      </w:r>
      <w:bookmarkEnd w:id="969"/>
      <w:r>
        <w:rPr>
          <w:color w:val="000000"/>
          <w:spacing w:val="0"/>
          <w:w w:val="100"/>
          <w:position w:val="0"/>
        </w:rPr>
        <w:t>、合并财务报表项目注释</w:t>
      </w:r>
      <w:bookmarkEnd w:id="967"/>
      <w:bookmarkEnd w:id="968"/>
      <w:bookmarkEnd w:id="970"/>
    </w:p>
    <w:p>
      <w:pPr>
        <w:pStyle w:val="Style36"/>
        <w:keepNext/>
        <w:keepLines/>
        <w:widowControl w:val="0"/>
        <w:shd w:val="clear" w:color="auto" w:fill="auto"/>
        <w:bidi w:val="0"/>
        <w:spacing w:before="0" w:line="240" w:lineRule="auto"/>
        <w:ind w:left="0" w:right="0" w:firstLine="0"/>
        <w:jc w:val="left"/>
      </w:pPr>
      <w:bookmarkStart w:id="971" w:name="bookmark971"/>
      <w:bookmarkStart w:id="972" w:name="bookmark972"/>
      <w:bookmarkStart w:id="973" w:name="bookmark973"/>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971"/>
      <w:bookmarkEnd w:id="972"/>
      <w:bookmarkEnd w:id="973"/>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库存现金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2,323,332.07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1,252,862.96</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1,848,106,971.97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1,014,270,439.49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199,152,988.66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162,054,886.11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2,049,583,292.70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1,177,578,188.56</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19" w:line="1" w:lineRule="exact"/>
      </w:pPr>
    </w:p>
    <w:p>
      <w:pPr>
        <w:pStyle w:val="Style33"/>
        <w:keepNext w:val="0"/>
        <w:keepLines w:val="0"/>
        <w:widowControl w:val="0"/>
        <w:shd w:val="clear" w:color="auto" w:fill="auto"/>
        <w:bidi w:val="0"/>
        <w:spacing w:before="0" w:after="380" w:line="240" w:lineRule="auto"/>
        <w:ind w:left="0" w:right="0"/>
        <w:jc w:val="left"/>
      </w:pPr>
      <w:r>
        <w:rPr>
          <w:color w:val="000000"/>
          <w:spacing w:val="0"/>
          <w:w w:val="100"/>
          <w:position w:val="0"/>
        </w:rPr>
        <w:t>公司期末其他货币资金为开具银行承兑汇票而存入的保证金。</w:t>
      </w:r>
    </w:p>
    <w:p>
      <w:pPr>
        <w:pStyle w:val="Style36"/>
        <w:keepNext/>
        <w:keepLines/>
        <w:widowControl w:val="0"/>
        <w:shd w:val="clear" w:color="auto" w:fill="auto"/>
        <w:bidi w:val="0"/>
        <w:spacing w:before="0" w:after="380" w:line="240" w:lineRule="auto"/>
        <w:ind w:left="0" w:right="0" w:firstLine="0"/>
        <w:jc w:val="left"/>
      </w:pPr>
      <w:bookmarkStart w:id="974" w:name="bookmark974"/>
      <w:bookmarkStart w:id="975" w:name="bookmark975"/>
      <w:bookmarkStart w:id="976" w:name="bookmark976"/>
      <w:r>
        <w:rPr>
          <w:rFonts w:ascii="Times New Roman" w:eastAsia="Times New Roman" w:hAnsi="Times New Roman" w:cs="Times New Roman"/>
          <w:color w:val="000000"/>
          <w:spacing w:val="0"/>
          <w:w w:val="100"/>
          <w:position w:val="0"/>
        </w:rPr>
        <w:t>2</w:t>
      </w:r>
      <w:r>
        <w:rPr>
          <w:color w:val="000000"/>
          <w:spacing w:val="0"/>
          <w:w w:val="100"/>
          <w:position w:val="0"/>
        </w:rPr>
        <w:t>、以公允价值计量且其变动计入当期损益的金融资产</w:t>
      </w:r>
      <w:bookmarkEnd w:id="974"/>
      <w:bookmarkEnd w:id="975"/>
      <w:bookmarkEnd w:id="976"/>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977" w:name="bookmark977"/>
      <w:bookmarkStart w:id="978" w:name="bookmark978"/>
      <w:bookmarkStart w:id="979" w:name="bookmark979"/>
      <w:bookmarkStart w:id="980" w:name="bookmark980"/>
      <w:r>
        <w:rPr>
          <w:rFonts w:ascii="Times New Roman" w:eastAsia="Times New Roman" w:hAnsi="Times New Roman" w:cs="Times New Roman"/>
          <w:color w:val="000000"/>
          <w:spacing w:val="0"/>
          <w:w w:val="100"/>
          <w:position w:val="0"/>
        </w:rPr>
        <w:t>3</w:t>
      </w:r>
      <w:bookmarkEnd w:id="979"/>
      <w:r>
        <w:rPr>
          <w:color w:val="000000"/>
          <w:spacing w:val="0"/>
          <w:w w:val="100"/>
          <w:position w:val="0"/>
        </w:rPr>
        <w:t>、应收票据</w:t>
      </w:r>
      <w:bookmarkEnd w:id="977"/>
      <w:bookmarkEnd w:id="978"/>
      <w:bookmarkEnd w:id="980"/>
    </w:p>
    <w:p>
      <w:pPr>
        <w:pStyle w:val="Style41"/>
        <w:keepNext/>
        <w:keepLines/>
        <w:widowControl w:val="0"/>
        <w:numPr>
          <w:ilvl w:val="0"/>
          <w:numId w:val="41"/>
        </w:numPr>
        <w:shd w:val="clear" w:color="auto" w:fill="auto"/>
        <w:bidi w:val="0"/>
        <w:spacing w:before="0" w:line="240" w:lineRule="auto"/>
        <w:ind w:left="0" w:right="0" w:firstLine="0"/>
        <w:jc w:val="left"/>
      </w:pPr>
      <w:bookmarkStart w:id="981" w:name="bookmark981"/>
      <w:bookmarkStart w:id="982" w:name="bookmark982"/>
      <w:bookmarkStart w:id="983" w:name="bookmark983"/>
      <w:bookmarkStart w:id="984" w:name="bookmark984"/>
      <w:bookmarkEnd w:id="983"/>
      <w:r>
        <w:rPr>
          <w:color w:val="000000"/>
          <w:spacing w:val="0"/>
          <w:w w:val="100"/>
          <w:position w:val="0"/>
        </w:rPr>
        <w:t>应收票据分类列示</w:t>
      </w:r>
      <w:bookmarkEnd w:id="981"/>
      <w:bookmarkEnd w:id="982"/>
      <w:bookmarkEnd w:id="984"/>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pPr>
            <w:r>
              <w:rPr>
                <w:color w:val="000000"/>
                <w:spacing w:val="0"/>
                <w:w w:val="100"/>
                <w:position w:val="0"/>
              </w:rPr>
              <w:t>449,723,805.56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pPr>
            <w:r>
              <w:rPr>
                <w:color w:val="000000"/>
                <w:spacing w:val="0"/>
                <w:w w:val="100"/>
                <w:position w:val="0"/>
              </w:rPr>
              <w:t>462,324,453.99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145,120,464.48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47,669,785.60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pPr>
            <w:r>
              <w:rPr>
                <w:color w:val="000000"/>
                <w:spacing w:val="0"/>
                <w:w w:val="100"/>
                <w:position w:val="0"/>
              </w:rPr>
              <w:t>594,844,270.04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pPr>
            <w:r>
              <w:rPr>
                <w:color w:val="000000"/>
                <w:spacing w:val="0"/>
                <w:w w:val="100"/>
                <w:position w:val="0"/>
              </w:rPr>
              <w:t>509,994,239.59</w:t>
            </w:r>
          </w:p>
        </w:tc>
      </w:tr>
    </w:tbl>
    <w:p>
      <w:pPr>
        <w:widowControl w:val="0"/>
        <w:spacing w:after="319" w:line="1" w:lineRule="exact"/>
      </w:pPr>
    </w:p>
    <w:p>
      <w:pPr>
        <w:pStyle w:val="Style41"/>
        <w:keepNext/>
        <w:keepLines/>
        <w:widowControl w:val="0"/>
        <w:numPr>
          <w:ilvl w:val="0"/>
          <w:numId w:val="41"/>
        </w:numPr>
        <w:shd w:val="clear" w:color="auto" w:fill="auto"/>
        <w:bidi w:val="0"/>
        <w:spacing w:before="0" w:line="240" w:lineRule="auto"/>
        <w:ind w:left="0" w:right="0" w:firstLine="140"/>
        <w:jc w:val="left"/>
      </w:pPr>
      <w:bookmarkStart w:id="985" w:name="bookmark985"/>
      <w:bookmarkStart w:id="986" w:name="bookmark986"/>
      <w:bookmarkStart w:id="987" w:name="bookmark987"/>
      <w:bookmarkStart w:id="988" w:name="bookmark988"/>
      <w:bookmarkEnd w:id="987"/>
      <w:r>
        <w:rPr>
          <w:color w:val="000000"/>
          <w:spacing w:val="0"/>
          <w:w w:val="100"/>
          <w:position w:val="0"/>
        </w:rPr>
        <w:t>期末公司已质押的应收票据</w:t>
      </w:r>
      <w:bookmarkEnd w:id="985"/>
      <w:bookmarkEnd w:id="986"/>
      <w:bookmarkEnd w:id="988"/>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期末已质押金额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银行承兑票据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640" w:right="0" w:firstLine="0"/>
              <w:jc w:val="left"/>
            </w:pPr>
            <w:r>
              <w:rPr>
                <w:color w:val="000000"/>
                <w:spacing w:val="0"/>
                <w:w w:val="100"/>
                <w:position w:val="0"/>
              </w:rPr>
              <w:t>30,816,018.07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640" w:right="0" w:firstLine="0"/>
              <w:jc w:val="left"/>
            </w:pPr>
            <w:r>
              <w:rPr>
                <w:color w:val="000000"/>
                <w:spacing w:val="0"/>
                <w:w w:val="100"/>
                <w:position w:val="0"/>
              </w:rPr>
              <w:t>30,816,018.07</w:t>
            </w:r>
          </w:p>
        </w:tc>
      </w:tr>
    </w:tbl>
    <w:p>
      <w:pPr>
        <w:widowControl w:val="0"/>
        <w:spacing w:after="319" w:line="1" w:lineRule="exact"/>
      </w:pPr>
    </w:p>
    <w:p>
      <w:pPr>
        <w:pStyle w:val="Style41"/>
        <w:keepNext/>
        <w:keepLines/>
        <w:widowControl w:val="0"/>
        <w:numPr>
          <w:ilvl w:val="0"/>
          <w:numId w:val="41"/>
        </w:numPr>
        <w:shd w:val="clear" w:color="auto" w:fill="auto"/>
        <w:bidi w:val="0"/>
        <w:spacing w:before="0" w:line="240" w:lineRule="auto"/>
        <w:ind w:left="0" w:right="0" w:firstLine="140"/>
        <w:jc w:val="left"/>
      </w:pPr>
      <w:bookmarkStart w:id="989" w:name="bookmark989"/>
      <w:bookmarkStart w:id="990" w:name="bookmark990"/>
      <w:bookmarkStart w:id="991" w:name="bookmark991"/>
      <w:bookmarkStart w:id="992" w:name="bookmark992"/>
      <w:bookmarkEnd w:id="991"/>
      <w:r>
        <w:rPr>
          <w:color w:val="000000"/>
          <w:spacing w:val="0"/>
          <w:w w:val="100"/>
          <w:position w:val="0"/>
        </w:rPr>
        <w:t>期末公司已背书或贴现且在资产负债表日尚未到期的应收票据</w:t>
      </w:r>
      <w:bookmarkEnd w:id="989"/>
      <w:bookmarkEnd w:id="990"/>
      <w:bookmarkEnd w:id="992"/>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期末终止确认金额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期末未终止确认金额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1,546,736,909.63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3,113,818.20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100,000,000.00</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1,549,850,727.83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100,000,000.00</w:t>
            </w:r>
          </w:p>
        </w:tc>
      </w:tr>
    </w:tbl>
    <w:p>
      <w:pPr>
        <w:spacing w:lineRule="exact" w:line="1"/>
        <w:rPr>
          <w:sz w:val="2"/>
          <w:szCs w:val="2"/>
        </w:rPr>
      </w:pPr>
      <w:r>
        <w:br w:type="page"/>
      </w:r>
    </w:p>
    <w:p>
      <w:pPr>
        <w:pStyle w:val="Style41"/>
        <w:keepNext/>
        <w:keepLines/>
        <w:widowControl w:val="0"/>
        <w:numPr>
          <w:ilvl w:val="0"/>
          <w:numId w:val="41"/>
        </w:numPr>
        <w:shd w:val="clear" w:color="auto" w:fill="auto"/>
        <w:bidi w:val="0"/>
        <w:spacing w:before="0" w:after="360" w:line="240" w:lineRule="auto"/>
        <w:ind w:left="0" w:right="0" w:firstLine="0"/>
        <w:jc w:val="left"/>
      </w:pPr>
      <w:bookmarkStart w:id="993" w:name="bookmark993"/>
      <w:bookmarkStart w:id="994" w:name="bookmark994"/>
      <w:bookmarkStart w:id="995" w:name="bookmark995"/>
      <w:bookmarkStart w:id="996" w:name="bookmark996"/>
      <w:bookmarkEnd w:id="995"/>
      <w:r>
        <w:rPr>
          <w:color w:val="000000"/>
          <w:spacing w:val="0"/>
          <w:w w:val="100"/>
          <w:position w:val="0"/>
        </w:rPr>
        <w:t>期末公司因出票人未履约而将其转应收账款的票据</w:t>
      </w:r>
      <w:bookmarkEnd w:id="993"/>
      <w:bookmarkEnd w:id="994"/>
      <w:bookmarkEnd w:id="996"/>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期末转应收账款金额</w:t>
            </w: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33"/>
        <w:keepNext w:val="0"/>
        <w:keepLines w:val="0"/>
        <w:widowControl w:val="0"/>
        <w:shd w:val="clear" w:color="auto" w:fill="auto"/>
        <w:bidi w:val="0"/>
        <w:spacing w:before="0" w:after="360" w:line="240" w:lineRule="auto"/>
        <w:ind w:left="0" w:right="0"/>
        <w:jc w:val="left"/>
      </w:pPr>
      <w:r>
        <w:rPr>
          <w:color w:val="000000"/>
          <w:spacing w:val="0"/>
          <w:w w:val="100"/>
          <w:position w:val="0"/>
        </w:rPr>
        <w:t>期末公司无因出票人未履约而将其转为应收账款的票据。</w:t>
      </w:r>
    </w:p>
    <w:p>
      <w:pPr>
        <w:pStyle w:val="Style36"/>
        <w:keepNext/>
        <w:keepLines/>
        <w:widowControl w:val="0"/>
        <w:shd w:val="clear" w:color="auto" w:fill="auto"/>
        <w:bidi w:val="0"/>
        <w:spacing w:before="0" w:line="240" w:lineRule="auto"/>
        <w:ind w:left="0" w:right="0" w:firstLine="0"/>
        <w:jc w:val="left"/>
      </w:pPr>
      <w:bookmarkStart w:id="1000" w:name="bookmark1000"/>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4</w:t>
      </w:r>
      <w:bookmarkEnd w:id="999"/>
      <w:r>
        <w:rPr>
          <w:color w:val="000000"/>
          <w:spacing w:val="0"/>
          <w:w w:val="100"/>
          <w:position w:val="0"/>
        </w:rPr>
        <w:t>、应收账款</w:t>
      </w:r>
      <w:bookmarkEnd w:id="1000"/>
      <w:bookmarkEnd w:id="997"/>
      <w:bookmarkEnd w:id="998"/>
    </w:p>
    <w:p>
      <w:pPr>
        <w:pStyle w:val="Style41"/>
        <w:keepNext/>
        <w:keepLines/>
        <w:widowControl w:val="0"/>
        <w:numPr>
          <w:ilvl w:val="0"/>
          <w:numId w:val="43"/>
        </w:numPr>
        <w:shd w:val="clear" w:color="auto" w:fill="auto"/>
        <w:bidi w:val="0"/>
        <w:spacing w:before="0" w:after="360" w:line="240" w:lineRule="auto"/>
        <w:ind w:left="0" w:right="0" w:firstLine="0"/>
        <w:jc w:val="left"/>
      </w:pPr>
      <w:bookmarkStart w:id="1001" w:name="bookmark1001"/>
      <w:bookmarkStart w:id="1002" w:name="bookmark1002"/>
      <w:bookmarkStart w:id="1003" w:name="bookmark1003"/>
      <w:bookmarkStart w:id="1004" w:name="bookmark1004"/>
      <w:bookmarkEnd w:id="1003"/>
      <w:r>
        <w:rPr>
          <w:color w:val="000000"/>
          <w:spacing w:val="0"/>
          <w:w w:val="100"/>
          <w:position w:val="0"/>
        </w:rPr>
        <w:t>应收账款分类披露</w:t>
      </w:r>
      <w:bookmarkEnd w:id="1001"/>
      <w:bookmarkEnd w:id="1002"/>
      <w:bookmarkEnd w:id="1004"/>
    </w:p>
    <w:p>
      <w:pPr>
        <w:pStyle w:val="Style2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账面价 值</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按信用风险特征 组合计提坏账准 备的应收账款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8,080,6</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91,380.</w:t>
            </w:r>
          </w:p>
          <w:p>
            <w:pPr>
              <w:pStyle w:val="Style24"/>
              <w:keepNext w:val="0"/>
              <w:keepLines w:val="0"/>
              <w:widowControl w:val="0"/>
              <w:shd w:val="clear" w:color="auto" w:fill="auto"/>
              <w:bidi w:val="0"/>
              <w:spacing w:before="0" w:after="100" w:line="240" w:lineRule="auto"/>
              <w:ind w:left="0" w:right="0" w:firstLine="480"/>
              <w:jc w:val="left"/>
            </w:pPr>
            <w:r>
              <w:rPr>
                <w:color w:val="000000"/>
                <w:spacing w:val="0"/>
                <w:w w:val="100"/>
                <w:position w:val="0"/>
              </w:rPr>
              <w:t>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100.00</w:t>
            </w:r>
          </w:p>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262,07</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9,799.0</w:t>
            </w:r>
          </w:p>
          <w:p>
            <w:pPr>
              <w:pStyle w:val="Style24"/>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3.24%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7,818,6</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11,581.</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4,549</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,681,</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717.4</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99.94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108,956</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,510.69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2.39%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4,440,72</w:t>
            </w:r>
          </w:p>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5,206.77</w:t>
            </w: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单项金额不重大 但单独计提坏账 准备的应收账款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2,887</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,782.</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2,887,78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w:t>
            </w:r>
          </w:p>
        </w:tc>
      </w:tr>
      <w:tr>
        <w:trPr>
          <w:trHeight w:val="1349"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8,080,6</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91,380.</w:t>
            </w:r>
          </w:p>
          <w:p>
            <w:pPr>
              <w:pStyle w:val="Style24"/>
              <w:keepNext w:val="0"/>
              <w:keepLines w:val="0"/>
              <w:widowControl w:val="0"/>
              <w:shd w:val="clear" w:color="auto" w:fill="auto"/>
              <w:bidi w:val="0"/>
              <w:spacing w:before="0" w:after="100" w:line="240" w:lineRule="auto"/>
              <w:ind w:left="0" w:right="0" w:firstLine="480"/>
              <w:jc w:val="left"/>
            </w:pPr>
            <w:r>
              <w:rPr>
                <w:color w:val="000000"/>
                <w:spacing w:val="0"/>
                <w:w w:val="100"/>
                <w:position w:val="0"/>
              </w:rPr>
              <w:t>64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100.00</w:t>
            </w:r>
          </w:p>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262,07</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9,799.0</w:t>
            </w:r>
          </w:p>
          <w:p>
            <w:pPr>
              <w:pStyle w:val="Style24"/>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3.24%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7,818,6</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11,581.</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4,552</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,569,</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499.6</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108,956</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,510.69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2.39%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4,443,61</w:t>
            </w:r>
          </w:p>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2,988.95</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期末单项金额重大并单项计提坏账准备的应收账款:</w:t>
      </w:r>
    </w:p>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组合中，按账龄分析法计提坏账准备的应收账款:</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398" w:hRule="exact"/>
        </w:trPr>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年以内分项</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个月以内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6,659,304,823.81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66,593,048.23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7-12</w:t>
            </w:r>
            <w:r>
              <w:rPr>
                <w:rFonts w:ascii="SimSun" w:eastAsia="SimSun" w:hAnsi="SimSun" w:cs="SimSun"/>
                <w:color w:val="000000"/>
                <w:spacing w:val="0"/>
                <w:w w:val="100"/>
                <w:position w:val="0"/>
                <w:sz w:val="17"/>
                <w:szCs w:val="17"/>
              </w:rPr>
              <w:t>个月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1,182,926,917.86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59,146,345.93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pPr>
            <w:r>
              <w:rPr>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7,842,231,741.67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125,739,394.16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1.60%</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204,238,468.34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102,119,234.23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bl>
    <w:p>
      <w:pPr>
        <w:widowControl w:val="0"/>
        <w:spacing w:line="1" w:lineRule="exact"/>
      </w:pP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34,221,170.63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34,221,170.63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8,080,691,380.64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262,079,799.02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39" w:line="1" w:lineRule="exact"/>
      </w:pPr>
    </w:p>
    <w:p>
      <w:pPr>
        <w:pStyle w:val="Style33"/>
        <w:keepNext w:val="0"/>
        <w:keepLines w:val="0"/>
        <w:widowControl w:val="0"/>
        <w:shd w:val="clear" w:color="auto" w:fill="auto"/>
        <w:bidi w:val="0"/>
        <w:spacing w:before="0" w:after="380" w:line="312" w:lineRule="exact"/>
        <w:ind w:left="0" w:right="0"/>
        <w:jc w:val="left"/>
      </w:pPr>
      <w:r>
        <w:rPr>
          <w:color w:val="000000"/>
          <w:spacing w:val="0"/>
          <w:w w:val="100"/>
          <w:position w:val="0"/>
        </w:rPr>
        <w:t>公司根据以前年度与之相同或相类似的、按账龄段划分的具有类似信用风险特征的应收账款组合的实际损失率为基础，结 合现时情况分析确定坏账准备计提的比例。</w:t>
      </w:r>
    </w:p>
    <w:p>
      <w:pPr>
        <w:pStyle w:val="Style33"/>
        <w:keepNext w:val="0"/>
        <w:keepLines w:val="0"/>
        <w:widowControl w:val="0"/>
        <w:shd w:val="clear" w:color="auto" w:fill="auto"/>
        <w:bidi w:val="0"/>
        <w:spacing w:before="0" w:after="40" w:line="312" w:lineRule="exact"/>
        <w:ind w:left="0" w:right="0" w:firstLine="0"/>
        <w:jc w:val="left"/>
      </w:pPr>
      <w:r>
        <w:rPr>
          <w:color w:val="000000"/>
          <w:spacing w:val="0"/>
          <w:w w:val="100"/>
          <w:position w:val="0"/>
        </w:rPr>
        <w:t>组合中，采用余额百分比法计提坏账准备的应收账款：</w:t>
      </w:r>
    </w:p>
    <w:p>
      <w:pPr>
        <w:pStyle w:val="Style33"/>
        <w:keepNext w:val="0"/>
        <w:keepLines w:val="0"/>
        <w:widowControl w:val="0"/>
        <w:shd w:val="clear" w:color="auto" w:fill="auto"/>
        <w:bidi w:val="0"/>
        <w:spacing w:before="0" w:after="4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312" w:lineRule="exact"/>
        <w:ind w:left="0" w:right="0" w:firstLine="0"/>
        <w:jc w:val="left"/>
      </w:pPr>
      <w:r>
        <w:rPr>
          <w:color w:val="000000"/>
          <w:spacing w:val="0"/>
          <w:w w:val="100"/>
          <w:position w:val="0"/>
        </w:rPr>
        <w:t>组合中，采用其他方法计提坏账准备的应收账款：</w:t>
      </w:r>
    </w:p>
    <w:p>
      <w:pPr>
        <w:pStyle w:val="Style41"/>
        <w:keepNext/>
        <w:keepLines/>
        <w:widowControl w:val="0"/>
        <w:numPr>
          <w:ilvl w:val="0"/>
          <w:numId w:val="43"/>
        </w:numPr>
        <w:shd w:val="clear" w:color="auto" w:fill="auto"/>
        <w:bidi w:val="0"/>
        <w:spacing w:before="0" w:after="260" w:line="240" w:lineRule="auto"/>
        <w:ind w:left="0" w:right="0" w:firstLine="0"/>
        <w:jc w:val="left"/>
      </w:pPr>
      <w:bookmarkStart w:id="1005" w:name="bookmark1005"/>
      <w:bookmarkStart w:id="1006" w:name="bookmark1006"/>
      <w:bookmarkStart w:id="1007" w:name="bookmark1007"/>
      <w:bookmarkStart w:id="1008" w:name="bookmark1008"/>
      <w:bookmarkEnd w:id="1007"/>
      <w:r>
        <w:rPr>
          <w:color w:val="000000"/>
          <w:spacing w:val="0"/>
          <w:w w:val="100"/>
          <w:position w:val="0"/>
        </w:rPr>
        <w:t>本期计提、收回或转回的坏账准备情况</w:t>
      </w:r>
      <w:bookmarkEnd w:id="1005"/>
      <w:bookmarkEnd w:id="1006"/>
      <w:bookmarkEnd w:id="1008"/>
    </w:p>
    <w:p>
      <w:pPr>
        <w:pStyle w:val="Style33"/>
        <w:keepNext w:val="0"/>
        <w:keepLines w:val="0"/>
        <w:widowControl w:val="0"/>
        <w:shd w:val="clear" w:color="auto" w:fill="auto"/>
        <w:bidi w:val="0"/>
        <w:spacing w:before="0" w:after="40" w:line="312" w:lineRule="exact"/>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153,123,288.33</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3"/>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其中本期坏账准备收回或转回金额重要的：</w:t>
      </w:r>
    </w:p>
    <w:p>
      <w:pPr>
        <w:pStyle w:val="Style33"/>
        <w:keepNext w:val="0"/>
        <w:keepLines w:val="0"/>
        <w:widowControl w:val="0"/>
        <w:shd w:val="clear" w:color="auto" w:fill="auto"/>
        <w:bidi w:val="0"/>
        <w:spacing w:before="0" w:after="80" w:line="312" w:lineRule="exact"/>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bl>
    <w:p>
      <w:pPr>
        <w:pStyle w:val="Style21"/>
        <w:keepNext w:val="0"/>
        <w:keepLines w:val="0"/>
        <w:widowControl w:val="0"/>
        <w:shd w:val="clear" w:color="auto" w:fill="auto"/>
        <w:bidi w:val="0"/>
        <w:spacing w:before="0" w:after="0" w:line="240" w:lineRule="auto"/>
        <w:ind w:left="96" w:right="0" w:firstLine="0"/>
        <w:jc w:val="left"/>
      </w:pPr>
      <w:r>
        <w:rPr>
          <w:color w:val="000000"/>
          <w:spacing w:val="0"/>
          <w:w w:val="100"/>
          <w:position w:val="0"/>
        </w:rPr>
        <w:t>本期无转回的应收账款情况。</w:t>
      </w:r>
    </w:p>
    <w:p>
      <w:pPr>
        <w:widowControl w:val="0"/>
        <w:spacing w:after="379" w:line="1" w:lineRule="exact"/>
      </w:pPr>
    </w:p>
    <w:p>
      <w:pPr>
        <w:pStyle w:val="Style41"/>
        <w:keepNext/>
        <w:keepLines/>
        <w:widowControl w:val="0"/>
        <w:numPr>
          <w:ilvl w:val="0"/>
          <w:numId w:val="43"/>
        </w:numPr>
        <w:shd w:val="clear" w:color="auto" w:fill="auto"/>
        <w:bidi w:val="0"/>
        <w:spacing w:before="0" w:line="240" w:lineRule="auto"/>
        <w:ind w:left="0" w:right="0" w:firstLine="0"/>
        <w:jc w:val="left"/>
      </w:pPr>
      <w:bookmarkStart w:id="1009" w:name="bookmark1009"/>
      <w:bookmarkStart w:id="1010" w:name="bookmark1010"/>
      <w:bookmarkStart w:id="1011" w:name="bookmark1011"/>
      <w:bookmarkStart w:id="1012" w:name="bookmark1012"/>
      <w:bookmarkEnd w:id="1011"/>
      <w:r>
        <w:rPr>
          <w:color w:val="000000"/>
          <w:spacing w:val="0"/>
          <w:w w:val="100"/>
          <w:position w:val="0"/>
        </w:rPr>
        <w:t>本期实际核销的应收账款情况</w:t>
      </w:r>
      <w:bookmarkEnd w:id="1009"/>
      <w:bookmarkEnd w:id="1010"/>
      <w:bookmarkEnd w:id="1012"/>
    </w:p>
    <w:p>
      <w:pPr>
        <w:pStyle w:val="Style2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61"/>
      </w:tblGrid>
      <w:tr>
        <w:trPr>
          <w:trHeight w:val="403" w:hRule="exact"/>
        </w:trPr>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754" w:hRule="exact"/>
        </w:trPr>
        <w:tc>
          <w:tcPr>
            <w:gridSpan w:val="2"/>
            <w:tcBorders>
              <w:top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其中重要的应收账款核销情况：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单位：元</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应收账款性质</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 交易产生</w:t>
            </w:r>
          </w:p>
        </w:tc>
      </w:tr>
    </w:tbl>
    <w:p>
      <w:pPr>
        <w:widowControl w:val="0"/>
        <w:spacing w:after="79" w:line="1" w:lineRule="exact"/>
      </w:pPr>
    </w:p>
    <w:p>
      <w:pPr>
        <w:pStyle w:val="Style3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应收账款核销说明：</w:t>
      </w:r>
    </w:p>
    <w:p>
      <w:pPr>
        <w:pStyle w:val="Style33"/>
        <w:keepNext w:val="0"/>
        <w:keepLines w:val="0"/>
        <w:widowControl w:val="0"/>
        <w:shd w:val="clear" w:color="auto" w:fill="auto"/>
        <w:bidi w:val="0"/>
        <w:spacing w:before="0" w:after="800" w:line="240" w:lineRule="auto"/>
        <w:ind w:left="0" w:right="0"/>
        <w:jc w:val="left"/>
      </w:pPr>
      <w:r>
        <w:rPr>
          <w:color w:val="000000"/>
          <w:spacing w:val="0"/>
          <w:w w:val="100"/>
          <w:position w:val="0"/>
        </w:rPr>
        <w:t>本期无实际核销的应收账款情况。</w:t>
      </w:r>
    </w:p>
    <w:p>
      <w:pPr>
        <w:pStyle w:val="Style41"/>
        <w:keepNext/>
        <w:keepLines/>
        <w:widowControl w:val="0"/>
        <w:numPr>
          <w:ilvl w:val="0"/>
          <w:numId w:val="43"/>
        </w:numPr>
        <w:shd w:val="clear" w:color="auto" w:fill="auto"/>
        <w:tabs>
          <w:tab w:pos="493" w:val="left"/>
        </w:tabs>
        <w:bidi w:val="0"/>
        <w:spacing w:before="0" w:after="260" w:line="240" w:lineRule="auto"/>
        <w:ind w:left="0" w:right="0" w:firstLine="0"/>
        <w:jc w:val="left"/>
      </w:pPr>
      <w:bookmarkStart w:id="1013" w:name="bookmark1013"/>
      <w:bookmarkStart w:id="1014" w:name="bookmark1014"/>
      <w:bookmarkStart w:id="1015" w:name="bookmark1015"/>
      <w:bookmarkStart w:id="1016" w:name="bookmark1016"/>
      <w:bookmarkEnd w:id="1015"/>
      <w:r>
        <w:rPr>
          <w:color w:val="000000"/>
          <w:spacing w:val="0"/>
          <w:w w:val="100"/>
          <w:position w:val="0"/>
        </w:rPr>
        <w:t>按欠款方归集的期末余额前五名的应收账款情况</w:t>
      </w:r>
      <w:bookmarkEnd w:id="1013"/>
      <w:bookmarkEnd w:id="1014"/>
      <w:bookmarkEnd w:id="1016"/>
    </w:p>
    <w:p>
      <w:pPr>
        <w:pStyle w:val="Style33"/>
        <w:keepNext w:val="0"/>
        <w:keepLines w:val="0"/>
        <w:widowControl w:val="0"/>
        <w:shd w:val="clear" w:color="auto" w:fill="auto"/>
        <w:bidi w:val="0"/>
        <w:spacing w:before="0" w:after="700" w:line="317" w:lineRule="exact"/>
        <w:ind w:left="0" w:right="0"/>
        <w:jc w:val="left"/>
      </w:pPr>
      <w:r>
        <w:rPr>
          <w:color w:val="000000"/>
          <w:spacing w:val="0"/>
          <w:w w:val="100"/>
          <w:position w:val="0"/>
        </w:rPr>
        <w:t>本公司按欠款方归集的期末余额前五名应收账款汇总金额</w:t>
      </w:r>
      <w:r>
        <w:rPr>
          <w:color w:val="000000"/>
          <w:spacing w:val="0"/>
          <w:w w:val="100"/>
          <w:position w:val="0"/>
          <w:sz w:val="18"/>
          <w:szCs w:val="18"/>
        </w:rPr>
        <w:t>597,048,703.44</w:t>
      </w:r>
      <w:r>
        <w:rPr>
          <w:color w:val="000000"/>
          <w:spacing w:val="0"/>
          <w:w w:val="100"/>
          <w:position w:val="0"/>
        </w:rPr>
        <w:t>元，占应收账款期末余额合计数的比例为</w:t>
      </w:r>
      <w:r>
        <w:rPr>
          <w:color w:val="000000"/>
          <w:spacing w:val="0"/>
          <w:w w:val="100"/>
          <w:position w:val="0"/>
          <w:sz w:val="18"/>
          <w:szCs w:val="18"/>
        </w:rPr>
        <w:t xml:space="preserve">7.39%, </w:t>
      </w:r>
      <w:r>
        <w:rPr>
          <w:color w:val="000000"/>
          <w:spacing w:val="0"/>
          <w:w w:val="100"/>
          <w:position w:val="0"/>
        </w:rPr>
        <w:t>相应计提的坏账准备期末余额汇总金额</w:t>
      </w:r>
      <w:r>
        <w:rPr>
          <w:color w:val="000000"/>
          <w:spacing w:val="0"/>
          <w:w w:val="100"/>
          <w:position w:val="0"/>
          <w:sz w:val="18"/>
          <w:szCs w:val="18"/>
        </w:rPr>
        <w:t>10,127,463.05</w:t>
      </w:r>
      <w:r>
        <w:rPr>
          <w:color w:val="000000"/>
          <w:spacing w:val="0"/>
          <w:w w:val="100"/>
          <w:position w:val="0"/>
        </w:rPr>
        <w:t>元。</w:t>
      </w:r>
    </w:p>
    <w:p>
      <w:pPr>
        <w:pStyle w:val="Style41"/>
        <w:keepNext/>
        <w:keepLines/>
        <w:widowControl w:val="0"/>
        <w:numPr>
          <w:ilvl w:val="0"/>
          <w:numId w:val="43"/>
        </w:numPr>
        <w:shd w:val="clear" w:color="auto" w:fill="auto"/>
        <w:tabs>
          <w:tab w:pos="493" w:val="left"/>
        </w:tabs>
        <w:bidi w:val="0"/>
        <w:spacing w:before="0" w:after="260" w:line="240" w:lineRule="auto"/>
        <w:ind w:left="0" w:right="0" w:firstLine="0"/>
        <w:jc w:val="left"/>
      </w:pPr>
      <w:bookmarkStart w:id="1017" w:name="bookmark1017"/>
      <w:bookmarkStart w:id="1018" w:name="bookmark1018"/>
      <w:bookmarkStart w:id="1019" w:name="bookmark1019"/>
      <w:bookmarkStart w:id="1020" w:name="bookmark1020"/>
      <w:bookmarkEnd w:id="1019"/>
      <w:r>
        <w:rPr>
          <w:color w:val="000000"/>
          <w:spacing w:val="0"/>
          <w:w w:val="100"/>
          <w:position w:val="0"/>
        </w:rPr>
        <w:t>因金融资产转移而终止确认的应收账款</w:t>
      </w:r>
      <w:bookmarkEnd w:id="1017"/>
      <w:bookmarkEnd w:id="1018"/>
      <w:bookmarkEnd w:id="1020"/>
    </w:p>
    <w:p>
      <w:pPr>
        <w:pStyle w:val="Style33"/>
        <w:keepNext w:val="0"/>
        <w:keepLines w:val="0"/>
        <w:widowControl w:val="0"/>
        <w:shd w:val="clear" w:color="auto" w:fill="auto"/>
        <w:bidi w:val="0"/>
        <w:spacing w:before="0" w:after="260" w:line="317" w:lineRule="exact"/>
        <w:ind w:left="0" w:right="0"/>
        <w:jc w:val="left"/>
      </w:pPr>
      <w:r>
        <w:rPr>
          <w:color w:val="000000"/>
          <w:spacing w:val="0"/>
          <w:w w:val="100"/>
          <w:position w:val="0"/>
        </w:rPr>
        <w:t>期末无因金融资产转移而终止确认的应收账款。</w:t>
      </w:r>
    </w:p>
    <w:p>
      <w:pPr>
        <w:pStyle w:val="Style41"/>
        <w:keepNext/>
        <w:keepLines/>
        <w:widowControl w:val="0"/>
        <w:shd w:val="clear" w:color="auto" w:fill="auto"/>
        <w:bidi w:val="0"/>
        <w:spacing w:before="0" w:line="240" w:lineRule="auto"/>
        <w:ind w:left="0" w:right="0" w:firstLine="0"/>
        <w:jc w:val="left"/>
      </w:pPr>
      <w:bookmarkStart w:id="1021" w:name="bookmark1021"/>
      <w:bookmarkStart w:id="1022" w:name="bookmark1022"/>
      <w:bookmarkStart w:id="1023" w:name="bookmark1023"/>
      <w:bookmarkStart w:id="1024" w:name="bookmark1024"/>
      <w:r>
        <w:rPr>
          <w:color w:val="000000"/>
          <w:spacing w:val="0"/>
          <w:w w:val="100"/>
          <w:position w:val="0"/>
        </w:rPr>
        <w:t>（</w:t>
      </w:r>
      <w:bookmarkEnd w:id="1023"/>
      <w:r>
        <w:rPr>
          <w:rFonts w:ascii="Times New Roman" w:eastAsia="Times New Roman" w:hAnsi="Times New Roman" w:cs="Times New Roman"/>
          <w:color w:val="000000"/>
          <w:spacing w:val="0"/>
          <w:w w:val="100"/>
          <w:position w:val="0"/>
        </w:rPr>
        <w:t>6</w:t>
      </w:r>
      <w:r>
        <w:rPr>
          <w:color w:val="000000"/>
          <w:spacing w:val="0"/>
          <w:w w:val="100"/>
          <w:position w:val="0"/>
        </w:rPr>
        <w:t>）转移应收账款且继续涉入形成的资产、负债金额</w:t>
      </w:r>
      <w:bookmarkEnd w:id="1021"/>
      <w:bookmarkEnd w:id="1022"/>
      <w:bookmarkEnd w:id="1024"/>
    </w:p>
    <w:p>
      <w:pPr>
        <w:pStyle w:val="Style33"/>
        <w:keepNext w:val="0"/>
        <w:keepLines w:val="0"/>
        <w:widowControl w:val="0"/>
        <w:shd w:val="clear" w:color="auto" w:fill="auto"/>
        <w:bidi w:val="0"/>
        <w:spacing w:before="0" w:after="140" w:line="240" w:lineRule="auto"/>
        <w:ind w:left="0" w:right="0" w:firstLine="280"/>
        <w:jc w:val="left"/>
      </w:pPr>
      <w:r>
        <w:rPr>
          <w:color w:val="000000"/>
          <w:spacing w:val="0"/>
          <w:w w:val="100"/>
          <w:position w:val="0"/>
        </w:rPr>
        <w:t>期末无转移应收账款且继续涉入形成的资产、负债金额。</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025" w:name="bookmark1025"/>
      <w:bookmarkStart w:id="1026" w:name="bookmark1026"/>
      <w:bookmarkStart w:id="1027" w:name="bookmark1027"/>
      <w:bookmarkStart w:id="1028" w:name="bookmark1028"/>
      <w:r>
        <w:rPr>
          <w:rFonts w:ascii="Times New Roman" w:eastAsia="Times New Roman" w:hAnsi="Times New Roman" w:cs="Times New Roman"/>
          <w:color w:val="000000"/>
          <w:spacing w:val="0"/>
          <w:w w:val="100"/>
          <w:position w:val="0"/>
        </w:rPr>
        <w:t>5</w:t>
      </w:r>
      <w:bookmarkEnd w:id="1027"/>
      <w:r>
        <w:rPr>
          <w:color w:val="000000"/>
          <w:spacing w:val="0"/>
          <w:w w:val="100"/>
          <w:position w:val="0"/>
        </w:rPr>
        <w:t>、预付款项</w:t>
      </w:r>
      <w:bookmarkEnd w:id="1025"/>
      <w:bookmarkEnd w:id="1026"/>
      <w:bookmarkEnd w:id="1028"/>
    </w:p>
    <w:p>
      <w:pPr>
        <w:pStyle w:val="Style41"/>
        <w:keepNext/>
        <w:keepLines/>
        <w:widowControl w:val="0"/>
        <w:shd w:val="clear" w:color="auto" w:fill="auto"/>
        <w:bidi w:val="0"/>
        <w:spacing w:before="0" w:line="240" w:lineRule="auto"/>
        <w:ind w:left="0" w:right="0" w:firstLine="0"/>
        <w:jc w:val="left"/>
      </w:pPr>
      <w:bookmarkStart w:id="1029" w:name="bookmark1029"/>
      <w:bookmarkStart w:id="1030" w:name="bookmark1030"/>
      <w:bookmarkStart w:id="1031" w:name="bookmark1031"/>
      <w:bookmarkStart w:id="1032" w:name="bookmark1032"/>
      <w:r>
        <w:rPr>
          <w:color w:val="000000"/>
          <w:spacing w:val="0"/>
          <w:w w:val="100"/>
          <w:position w:val="0"/>
        </w:rPr>
        <w:t>（</w:t>
      </w:r>
      <w:bookmarkEnd w:id="1031"/>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29"/>
      <w:bookmarkEnd w:id="1030"/>
      <w:bookmarkEnd w:id="1032"/>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rPr>
              <w:t>366,569,214.37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99.18%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rPr>
              <w:t>115,637,556.25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98.25%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2,665,343.22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pPr>
            <w:r>
              <w:rPr>
                <w:color w:val="000000"/>
                <w:spacing w:val="0"/>
                <w:w w:val="100"/>
                <w:position w:val="0"/>
              </w:rPr>
              <w:t>0.72%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2,056,079.34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300,156.60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pPr>
            <w:r>
              <w:rPr>
                <w:color w:val="000000"/>
                <w:spacing w:val="0"/>
                <w:w w:val="100"/>
                <w:position w:val="0"/>
              </w:rPr>
              <w:t>0.08%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2,153.33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87,280.00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pPr>
            <w:r>
              <w:rPr>
                <w:color w:val="000000"/>
                <w:spacing w:val="0"/>
                <w:w w:val="100"/>
                <w:position w:val="0"/>
              </w:rPr>
              <w:t>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rPr>
              <w:t>369,621,994.19</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rPr>
              <w:t>117,695,788.92</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widowControl w:val="0"/>
        <w:spacing w:after="59" w:line="1" w:lineRule="exact"/>
      </w:pPr>
    </w:p>
    <w:p>
      <w:pPr>
        <w:pStyle w:val="Style33"/>
        <w:keepNext w:val="0"/>
        <w:keepLines w:val="0"/>
        <w:widowControl w:val="0"/>
        <w:shd w:val="clear" w:color="auto" w:fill="auto"/>
        <w:bidi w:val="0"/>
        <w:spacing w:before="0" w:after="800" w:line="302" w:lineRule="exact"/>
        <w:ind w:left="0" w:right="0" w:firstLine="380"/>
        <w:jc w:val="left"/>
      </w:pPr>
      <w:r>
        <w:rPr>
          <w:color w:val="000000"/>
          <w:spacing w:val="0"/>
          <w:w w:val="100"/>
          <w:position w:val="0"/>
        </w:rPr>
        <w:t>公司无账龄超过</w:t>
      </w:r>
      <w:r>
        <w:rPr>
          <w:color w:val="000000"/>
          <w:spacing w:val="0"/>
          <w:w w:val="100"/>
          <w:position w:val="0"/>
          <w:sz w:val="18"/>
          <w:szCs w:val="18"/>
        </w:rPr>
        <w:t>1</w:t>
      </w:r>
      <w:r>
        <w:rPr>
          <w:color w:val="000000"/>
          <w:spacing w:val="0"/>
          <w:w w:val="100"/>
          <w:position w:val="0"/>
        </w:rPr>
        <w:t>年且金额重要的预付款项。</w:t>
      </w:r>
    </w:p>
    <w:p>
      <w:pPr>
        <w:pStyle w:val="Style41"/>
        <w:keepNext/>
        <w:keepLines/>
        <w:widowControl w:val="0"/>
        <w:shd w:val="clear" w:color="auto" w:fill="auto"/>
        <w:bidi w:val="0"/>
        <w:spacing w:before="0" w:after="280" w:line="240" w:lineRule="auto"/>
        <w:ind w:left="0" w:right="0" w:firstLine="0"/>
        <w:jc w:val="left"/>
      </w:pPr>
      <w:bookmarkStart w:id="1033" w:name="bookmark1033"/>
      <w:bookmarkStart w:id="1034" w:name="bookmark1034"/>
      <w:bookmarkStart w:id="1035" w:name="bookmark1035"/>
      <w:bookmarkStart w:id="1036" w:name="bookmark1036"/>
      <w:r>
        <w:rPr>
          <w:color w:val="000000"/>
          <w:spacing w:val="0"/>
          <w:w w:val="100"/>
          <w:position w:val="0"/>
        </w:rPr>
        <w:t>（</w:t>
      </w:r>
      <w:bookmarkEnd w:id="1035"/>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33"/>
      <w:bookmarkEnd w:id="1034"/>
      <w:bookmarkEnd w:id="1036"/>
    </w:p>
    <w:p>
      <w:pPr>
        <w:pStyle w:val="Style33"/>
        <w:keepNext w:val="0"/>
        <w:keepLines w:val="0"/>
        <w:widowControl w:val="0"/>
        <w:shd w:val="clear" w:color="auto" w:fill="auto"/>
        <w:bidi w:val="0"/>
        <w:spacing w:before="0" w:after="380" w:line="302" w:lineRule="exact"/>
        <w:ind w:left="0" w:right="0" w:firstLine="380"/>
        <w:jc w:val="left"/>
      </w:pPr>
      <w:r>
        <w:rPr>
          <w:color w:val="000000"/>
          <w:spacing w:val="0"/>
          <w:w w:val="100"/>
          <w:position w:val="0"/>
        </w:rPr>
        <w:t>本公司按预付对象归集的期末余额前五名的预付账款汇总金额为</w:t>
      </w:r>
      <w:r>
        <w:rPr>
          <w:color w:val="000000"/>
          <w:spacing w:val="0"/>
          <w:w w:val="100"/>
          <w:position w:val="0"/>
          <w:sz w:val="18"/>
          <w:szCs w:val="18"/>
        </w:rPr>
        <w:t>90,931,445.91</w:t>
      </w:r>
      <w:r>
        <w:rPr>
          <w:color w:val="000000"/>
          <w:spacing w:val="0"/>
          <w:w w:val="100"/>
          <w:position w:val="0"/>
        </w:rPr>
        <w:t xml:space="preserve">元，占预付账款期末余额合计数的比例 为 </w:t>
      </w:r>
      <w:r>
        <w:rPr>
          <w:color w:val="000000"/>
          <w:spacing w:val="0"/>
          <w:w w:val="100"/>
          <w:position w:val="0"/>
          <w:sz w:val="18"/>
          <w:szCs w:val="18"/>
        </w:rPr>
        <w:t>24.61%</w:t>
      </w:r>
      <w:r>
        <w:rPr>
          <w:color w:val="000000"/>
          <w:spacing w:val="0"/>
          <w:w w:val="100"/>
          <w:position w:val="0"/>
        </w:rPr>
        <w:t>。</w:t>
      </w:r>
    </w:p>
    <w:p>
      <w:pPr>
        <w:pStyle w:val="Style33"/>
        <w:keepNext w:val="0"/>
        <w:keepLines w:val="0"/>
        <w:widowControl w:val="0"/>
        <w:shd w:val="clear" w:color="auto" w:fill="auto"/>
        <w:bidi w:val="0"/>
        <w:spacing w:before="0" w:after="380" w:line="302" w:lineRule="exact"/>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037" w:name="bookmark1037"/>
      <w:bookmarkStart w:id="1038" w:name="bookmark1038"/>
      <w:bookmarkStart w:id="1039" w:name="bookmark1039"/>
      <w:bookmarkStart w:id="1040" w:name="bookmark1040"/>
      <w:r>
        <w:rPr>
          <w:rFonts w:ascii="Times New Roman" w:eastAsia="Times New Roman" w:hAnsi="Times New Roman" w:cs="Times New Roman"/>
          <w:color w:val="000000"/>
          <w:spacing w:val="0"/>
          <w:w w:val="100"/>
          <w:position w:val="0"/>
        </w:rPr>
        <w:t>6</w:t>
      </w:r>
      <w:bookmarkEnd w:id="1039"/>
      <w:r>
        <w:rPr>
          <w:color w:val="000000"/>
          <w:spacing w:val="0"/>
          <w:w w:val="100"/>
          <w:position w:val="0"/>
        </w:rPr>
        <w:t>、其他应收款</w:t>
      </w:r>
      <w:bookmarkEnd w:id="1037"/>
      <w:bookmarkEnd w:id="1038"/>
      <w:bookmarkEnd w:id="1040"/>
    </w:p>
    <w:p>
      <w:pPr>
        <w:pStyle w:val="Style41"/>
        <w:keepNext/>
        <w:keepLines/>
        <w:widowControl w:val="0"/>
        <w:shd w:val="clear" w:color="auto" w:fill="auto"/>
        <w:bidi w:val="0"/>
        <w:spacing w:before="0" w:line="240" w:lineRule="auto"/>
        <w:ind w:left="0" w:right="0" w:firstLine="0"/>
        <w:jc w:val="left"/>
      </w:pPr>
      <w:bookmarkStart w:id="1041" w:name="bookmark1041"/>
      <w:bookmarkStart w:id="1042" w:name="bookmark1042"/>
      <w:bookmarkStart w:id="1043" w:name="bookmark1043"/>
      <w:bookmarkStart w:id="1044" w:name="bookmark1044"/>
      <w:r>
        <w:rPr>
          <w:color w:val="000000"/>
          <w:spacing w:val="0"/>
          <w:w w:val="100"/>
          <w:position w:val="0"/>
        </w:rPr>
        <w:t>（</w:t>
      </w:r>
      <w:bookmarkEnd w:id="1043"/>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041"/>
      <w:bookmarkEnd w:id="1042"/>
      <w:bookmarkEnd w:id="1044"/>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账面价 值</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right w:val="single" w:sz="4"/>
            </w:tcBorders>
            <w:shd w:val="clear" w:color="auto" w:fill="D3D3D3"/>
            <w:vAlign w:val="center"/>
          </w:tcPr>
          <w:p>
            <w:pPr/>
          </w:p>
        </w:tc>
      </w:tr>
      <w:tr>
        <w:trPr>
          <w:trHeight w:val="1032"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单项金额重大并</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单独计提坏账准</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备的其他应收款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95,00</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0,000</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53.66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285,000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0.30%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94,715,0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r>
    </w:tbl>
    <w:p>
      <w:pPr>
        <w:widowControl w:val="0"/>
        <w:spacing w:line="1" w:lineRule="exact"/>
      </w:pPr>
      <w:r>
        <w:br w:type="page"/>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按信用风险特征</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组合计提坏账准</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备的其他应收款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310,90</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6,962.8</w:t>
            </w:r>
          </w:p>
          <w:p>
            <w:pPr>
              <w:pStyle w:val="Style24"/>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100.00</w:t>
            </w:r>
          </w:p>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23,472,</w:t>
            </w:r>
          </w:p>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116.53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7.55%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287,43</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4,846.3</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82,02</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7,788</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46.34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6,980,2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58.94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8.51%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75,047,5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29.77</w:t>
            </w: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310,90</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6,962.8</w:t>
            </w:r>
          </w:p>
          <w:p>
            <w:pPr>
              <w:pStyle w:val="Style24"/>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100.00</w:t>
            </w:r>
          </w:p>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23,472,</w:t>
            </w:r>
          </w:p>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116.53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7.55%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287,43</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4,846.3</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177,0</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27,78</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8.71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7,265,2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58.94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4.10%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169,762,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529.77</w:t>
            </w:r>
          </w:p>
        </w:tc>
      </w:tr>
    </w:tbl>
    <w:p>
      <w:pPr>
        <w:pStyle w:val="Style33"/>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期末单项金额重大并单项计提坏账准备的其他应收款: </w:t>
      </w: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0" w:line="341" w:lineRule="exact"/>
        <w:ind w:left="0" w:right="0" w:firstLine="0"/>
        <w:jc w:val="left"/>
      </w:pPr>
      <w:r>
        <w:rPr>
          <w:color w:val="000000"/>
          <w:spacing w:val="0"/>
          <w:w w:val="100"/>
          <w:position w:val="0"/>
        </w:rPr>
        <w:t>组合中，按账龄分析法计提坏账准备的其他应收款：</w:t>
      </w:r>
    </w:p>
    <w:p>
      <w:pPr>
        <w:pStyle w:val="Style33"/>
        <w:keepNext w:val="0"/>
        <w:keepLines w:val="0"/>
        <w:widowControl w:val="0"/>
        <w:shd w:val="clear" w:color="auto" w:fill="auto"/>
        <w:bidi w:val="0"/>
        <w:spacing w:before="0" w:after="140" w:line="341"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398" w:hRule="exact"/>
        </w:trPr>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年以内分项</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247,128,183.70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12,356,409.15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pPr>
            <w:r>
              <w:rPr>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247,128,183.70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12,356,409.15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pPr>
            <w:r>
              <w:rPr>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38,416,137.49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3,841,613.76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18,024,090.78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3,604,818.16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pPr>
            <w:r>
              <w:rPr>
                <w:color w:val="000000"/>
                <w:spacing w:val="0"/>
                <w:w w:val="100"/>
                <w:position w:val="0"/>
              </w:rPr>
              <w:t>20.00%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7,338,550.91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3,669,275.46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pPr>
            <w:r>
              <w:rPr>
                <w:color w:val="000000"/>
                <w:spacing w:val="0"/>
                <w:w w:val="100"/>
                <w:position w:val="0"/>
              </w:rPr>
              <w:t>50.00%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310,906,962.88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23,472,116.53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pPr>
            <w:r>
              <w:rPr>
                <w:color w:val="000000"/>
                <w:spacing w:val="0"/>
                <w:w w:val="100"/>
                <w:position w:val="0"/>
              </w:rPr>
              <w:t>7.55%</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pStyle w:val="Style33"/>
        <w:keepNext w:val="0"/>
        <w:keepLines w:val="0"/>
        <w:widowControl w:val="0"/>
        <w:shd w:val="clear" w:color="auto" w:fill="auto"/>
        <w:bidi w:val="0"/>
        <w:spacing w:before="0" w:after="340" w:line="312" w:lineRule="exact"/>
        <w:ind w:left="0" w:right="0" w:firstLine="360"/>
        <w:jc w:val="left"/>
      </w:pPr>
      <w:r>
        <w:rPr>
          <w:color w:val="000000"/>
          <w:spacing w:val="0"/>
          <w:w w:val="100"/>
          <w:position w:val="0"/>
        </w:rPr>
        <w:t>除单独计提减值准备的其他应收款外，公司根据以前年度与之相同或相类似的、按账龄段划分的具有类似信用风险特征 的其他应收款组合的实际损失率为基础，结合现时情况分析法确定坏账准备计提的比例。</w:t>
      </w: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组合中，采用余额百分比法计提坏账准备的其他应收款：</w:t>
      </w: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组合中，采用其他方法计提坏账准备的其他应收款：</w:t>
      </w:r>
    </w:p>
    <w:p>
      <w:pPr>
        <w:pStyle w:val="Style33"/>
        <w:keepNext w:val="0"/>
        <w:keepLines w:val="0"/>
        <w:widowControl w:val="0"/>
        <w:shd w:val="clear" w:color="auto" w:fill="auto"/>
        <w:bidi w:val="0"/>
        <w:spacing w:before="0" w:after="38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1"/>
        <w:keepNext/>
        <w:keepLines/>
        <w:widowControl w:val="0"/>
        <w:numPr>
          <w:ilvl w:val="0"/>
          <w:numId w:val="45"/>
        </w:numPr>
        <w:shd w:val="clear" w:color="auto" w:fill="auto"/>
        <w:bidi w:val="0"/>
        <w:spacing w:before="0" w:after="280" w:line="240" w:lineRule="auto"/>
        <w:ind w:left="0" w:right="0" w:firstLine="0"/>
        <w:jc w:val="left"/>
      </w:pPr>
      <w:bookmarkStart w:id="1045" w:name="bookmark1045"/>
      <w:bookmarkStart w:id="1046" w:name="bookmark1046"/>
      <w:bookmarkStart w:id="1047" w:name="bookmark1047"/>
      <w:bookmarkStart w:id="1048" w:name="bookmark1048"/>
      <w:bookmarkEnd w:id="1047"/>
      <w:r>
        <w:rPr>
          <w:color w:val="000000"/>
          <w:spacing w:val="0"/>
          <w:w w:val="100"/>
          <w:position w:val="0"/>
        </w:rPr>
        <w:t>本期计提、收回或转回的坏账准备情况</w:t>
      </w:r>
      <w:bookmarkEnd w:id="1045"/>
      <w:bookmarkEnd w:id="1046"/>
      <w:bookmarkEnd w:id="1048"/>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16,206,857.59</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其中本期坏账准备转回或收回金额重要的：</w:t>
      </w:r>
    </w:p>
    <w:p>
      <w:pPr>
        <w:pStyle w:val="Style33"/>
        <w:keepNext w:val="0"/>
        <w:keepLines w:val="0"/>
        <w:widowControl w:val="0"/>
        <w:shd w:val="clear" w:color="auto" w:fill="auto"/>
        <w:bidi w:val="0"/>
        <w:spacing w:before="0" w:after="100" w:line="312" w:lineRule="exact"/>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转回或收回金额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bl>
    <w:p>
      <w:pPr>
        <w:pStyle w:val="Style21"/>
        <w:keepNext w:val="0"/>
        <w:keepLines w:val="0"/>
        <w:widowControl w:val="0"/>
        <w:shd w:val="clear" w:color="auto" w:fill="auto"/>
        <w:bidi w:val="0"/>
        <w:spacing w:before="0" w:after="0" w:line="240" w:lineRule="auto"/>
        <w:ind w:left="168" w:right="0" w:firstLine="0"/>
        <w:jc w:val="left"/>
      </w:pPr>
      <w:r>
        <w:rPr>
          <w:color w:val="000000"/>
          <w:spacing w:val="0"/>
          <w:w w:val="100"/>
          <w:position w:val="0"/>
        </w:rPr>
        <w:t>本期无转回的其他应收款情况。</w:t>
      </w:r>
      <w:r>
        <w:br w:type="page"/>
      </w:r>
    </w:p>
    <w:p>
      <w:pPr>
        <w:pStyle w:val="Style41"/>
        <w:keepNext/>
        <w:keepLines/>
        <w:widowControl w:val="0"/>
        <w:shd w:val="clear" w:color="auto" w:fill="auto"/>
        <w:bidi w:val="0"/>
        <w:spacing w:before="0" w:line="240" w:lineRule="auto"/>
        <w:ind w:left="0" w:right="0" w:firstLine="0"/>
        <w:jc w:val="left"/>
      </w:pPr>
      <w:bookmarkStart w:id="1049" w:name="bookmark1049"/>
      <w:bookmarkStart w:id="1050" w:name="bookmark1050"/>
      <w:bookmarkStart w:id="1051" w:name="bookmark1051"/>
      <w:bookmarkStart w:id="1052" w:name="bookmark1052"/>
      <w:r>
        <w:rPr>
          <w:color w:val="000000"/>
          <w:spacing w:val="0"/>
          <w:w w:val="100"/>
          <w:position w:val="0"/>
        </w:rPr>
        <w:t>（</w:t>
      </w:r>
      <w:bookmarkEnd w:id="1051"/>
      <w:r>
        <w:rPr>
          <w:rFonts w:ascii="Times New Roman" w:eastAsia="Times New Roman" w:hAnsi="Times New Roman" w:cs="Times New Roman"/>
          <w:color w:val="000000"/>
          <w:spacing w:val="0"/>
          <w:w w:val="100"/>
          <w:position w:val="0"/>
        </w:rPr>
        <w:t>3</w:t>
      </w:r>
      <w:r>
        <w:rPr>
          <w:color w:val="000000"/>
          <w:spacing w:val="0"/>
          <w:w w:val="100"/>
          <w:position w:val="0"/>
        </w:rPr>
        <w:t>）本期实际核销的其他应收款情况</w:t>
      </w:r>
      <w:bookmarkEnd w:id="1049"/>
      <w:bookmarkEnd w:id="1050"/>
      <w:bookmarkEnd w:id="1052"/>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8"/>
        <w:gridCol w:w="1661"/>
      </w:tblGrid>
      <w:tr>
        <w:trPr>
          <w:trHeight w:val="408" w:hRule="exact"/>
        </w:trPr>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754" w:hRule="exact"/>
        </w:trPr>
        <w:tc>
          <w:tcPr>
            <w:gridSpan w:val="2"/>
            <w:tcBorders>
              <w:top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单位：元</w:t>
            </w: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其他应收款性质</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 交易产生</w:t>
            </w: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其他应收款核销说明：</w:t>
      </w:r>
    </w:p>
    <w:p>
      <w:pPr>
        <w:pStyle w:val="Style33"/>
        <w:keepNext w:val="0"/>
        <w:keepLines w:val="0"/>
        <w:widowControl w:val="0"/>
        <w:shd w:val="clear" w:color="auto" w:fill="auto"/>
        <w:bidi w:val="0"/>
        <w:spacing w:before="0" w:after="380" w:line="240" w:lineRule="auto"/>
        <w:ind w:left="0" w:right="0"/>
        <w:jc w:val="left"/>
      </w:pPr>
      <w:r>
        <w:rPr>
          <w:color w:val="000000"/>
          <w:spacing w:val="0"/>
          <w:w w:val="100"/>
          <w:position w:val="0"/>
        </w:rPr>
        <w:t>本期无实际核销的其他应收款情况。</w:t>
      </w:r>
    </w:p>
    <w:p>
      <w:pPr>
        <w:pStyle w:val="Style41"/>
        <w:keepNext/>
        <w:keepLines/>
        <w:widowControl w:val="0"/>
        <w:shd w:val="clear" w:color="auto" w:fill="auto"/>
        <w:bidi w:val="0"/>
        <w:spacing w:before="0" w:line="240" w:lineRule="auto"/>
        <w:ind w:left="0" w:right="0" w:firstLine="0"/>
        <w:jc w:val="left"/>
      </w:pPr>
      <w:bookmarkStart w:id="1053" w:name="bookmark1053"/>
      <w:bookmarkStart w:id="1054" w:name="bookmark1054"/>
      <w:bookmarkStart w:id="1055" w:name="bookmark1055"/>
      <w:bookmarkStart w:id="1056" w:name="bookmark1056"/>
      <w:r>
        <w:rPr>
          <w:color w:val="000000"/>
          <w:spacing w:val="0"/>
          <w:w w:val="100"/>
          <w:position w:val="0"/>
        </w:rPr>
        <w:t>（</w:t>
      </w:r>
      <w:bookmarkEnd w:id="1055"/>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1053"/>
      <w:bookmarkEnd w:id="1054"/>
      <w:bookmarkEnd w:id="1056"/>
    </w:p>
    <w:p>
      <w:pPr>
        <w:pStyle w:val="Style2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购买齐鲁银行债权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95,000,000.00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263,992,260.29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69,502,581.45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备用金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2,949,419.93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5,634,755.16</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18,033,337.90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3,279,545.69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3,020,465.57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2,511,327.90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22,911,479.19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1,099,578.51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310,906,962.88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177,027,788.71</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057" w:name="bookmark1057"/>
      <w:bookmarkStart w:id="1058" w:name="bookmark1058"/>
      <w:bookmarkStart w:id="1059" w:name="bookmark1059"/>
      <w:bookmarkStart w:id="1060" w:name="bookmark1060"/>
      <w:r>
        <w:rPr>
          <w:color w:val="000000"/>
          <w:spacing w:val="0"/>
          <w:w w:val="100"/>
          <w:position w:val="0"/>
        </w:rPr>
        <w:t>（</w:t>
      </w:r>
      <w:bookmarkEnd w:id="1059"/>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1057"/>
      <w:bookmarkEnd w:id="1058"/>
      <w:bookmarkEnd w:id="1060"/>
    </w:p>
    <w:p>
      <w:pPr>
        <w:pStyle w:val="Style2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4"/>
        <w:gridCol w:w="1594"/>
        <w:gridCol w:w="1594"/>
        <w:gridCol w:w="1598"/>
        <w:gridCol w:w="1603"/>
      </w:tblGrid>
      <w:tr>
        <w:trPr>
          <w:trHeight w:val="10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占其他应收款期 末余额合计数的 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坏账准备期末余 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1,000,000.00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17,000,000.00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850,000.00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17,000,000.00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850,000.00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16,000,000.00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800,000.00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15,000,000.00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750,000.00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85,000,000.00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rPr>
              <w:t>4,250,000.00</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061" w:name="bookmark1061"/>
      <w:bookmarkStart w:id="1062" w:name="bookmark1062"/>
      <w:bookmarkStart w:id="1063" w:name="bookmark1063"/>
      <w:bookmarkStart w:id="1064" w:name="bookmark1064"/>
      <w:r>
        <w:rPr>
          <w:rFonts w:ascii="Times New Roman" w:eastAsia="Times New Roman" w:hAnsi="Times New Roman" w:cs="Times New Roman"/>
          <w:color w:val="000000"/>
          <w:spacing w:val="0"/>
          <w:w w:val="100"/>
          <w:position w:val="0"/>
        </w:rPr>
        <w:t>（</w:t>
      </w:r>
      <w:bookmarkEnd w:id="1063"/>
      <w:r>
        <w:rPr>
          <w:rFonts w:ascii="Times New Roman" w:eastAsia="Times New Roman" w:hAnsi="Times New Roman" w:cs="Times New Roman"/>
          <w:color w:val="000000"/>
          <w:spacing w:val="0"/>
          <w:w w:val="100"/>
          <w:position w:val="0"/>
        </w:rPr>
        <w:t>6</w:t>
      </w:r>
      <w:r>
        <w:rPr>
          <w:color w:val="000000"/>
          <w:spacing w:val="0"/>
          <w:w w:val="100"/>
          <w:position w:val="0"/>
        </w:rPr>
        <w:t>）涉及政府补助的应收款项</w:t>
      </w:r>
      <w:bookmarkEnd w:id="1061"/>
      <w:bookmarkEnd w:id="1062"/>
      <w:bookmarkEnd w:id="1064"/>
    </w:p>
    <w:p>
      <w:pPr>
        <w:pStyle w:val="Style33"/>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915"/>
        <w:gridCol w:w="1915"/>
        <w:gridCol w:w="1915"/>
        <w:gridCol w:w="1910"/>
        <w:gridCol w:w="1930"/>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政府补助项目名称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期末账龄</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预计收取的时间、金 额及依据</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尼木县城乡建设投资</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城乡投资发展金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3,020,465.57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3,020,465.57</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36"/>
        <w:keepNext/>
        <w:keepLines/>
        <w:widowControl w:val="0"/>
        <w:shd w:val="clear" w:color="auto" w:fill="auto"/>
        <w:bidi w:val="0"/>
        <w:spacing w:before="0" w:after="380" w:line="240" w:lineRule="auto"/>
        <w:ind w:left="0" w:right="0" w:firstLine="0"/>
        <w:jc w:val="left"/>
      </w:pPr>
      <w:bookmarkStart w:id="1065" w:name="bookmark1065"/>
      <w:bookmarkStart w:id="1066" w:name="bookmark1066"/>
      <w:bookmarkStart w:id="1067" w:name="bookmark1067"/>
      <w:bookmarkStart w:id="1068" w:name="bookmark1068"/>
      <w:r>
        <w:rPr>
          <w:rFonts w:ascii="Times New Roman" w:eastAsia="Times New Roman" w:hAnsi="Times New Roman" w:cs="Times New Roman"/>
          <w:color w:val="000000"/>
          <w:spacing w:val="0"/>
          <w:w w:val="100"/>
          <w:position w:val="0"/>
        </w:rPr>
        <w:t>7</w:t>
      </w:r>
      <w:bookmarkEnd w:id="1067"/>
      <w:r>
        <w:rPr>
          <w:color w:val="000000"/>
          <w:spacing w:val="0"/>
          <w:w w:val="100"/>
          <w:position w:val="0"/>
        </w:rPr>
        <w:t>、存货</w:t>
      </w:r>
      <w:bookmarkEnd w:id="1065"/>
      <w:bookmarkEnd w:id="1066"/>
      <w:bookmarkEnd w:id="1068"/>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41"/>
        <w:keepNext/>
        <w:keepLines/>
        <w:widowControl w:val="0"/>
        <w:shd w:val="clear" w:color="auto" w:fill="auto"/>
        <w:bidi w:val="0"/>
        <w:spacing w:before="0" w:after="340" w:line="240" w:lineRule="auto"/>
        <w:ind w:left="0" w:right="0" w:firstLine="0"/>
        <w:jc w:val="left"/>
      </w:pPr>
      <w:bookmarkStart w:id="1069" w:name="bookmark1069"/>
      <w:bookmarkStart w:id="1070" w:name="bookmark1070"/>
      <w:bookmarkStart w:id="1071" w:name="bookmark1071"/>
      <w:bookmarkStart w:id="1072" w:name="bookmark1072"/>
      <w:r>
        <w:rPr>
          <w:color w:val="000000"/>
          <w:spacing w:val="0"/>
          <w:w w:val="100"/>
          <w:position w:val="0"/>
        </w:rPr>
        <w:t>（</w:t>
      </w:r>
      <w:bookmarkEnd w:id="1071"/>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069"/>
      <w:bookmarkEnd w:id="1070"/>
      <w:bookmarkEnd w:id="1072"/>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跌价准备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跌价准备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4,232,116.10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4,232,116.10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55,404.03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55,404.03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1,697,089,790.</w:t>
            </w:r>
          </w:p>
          <w:p>
            <w:pPr>
              <w:pStyle w:val="Style24"/>
              <w:keepNext w:val="0"/>
              <w:keepLines w:val="0"/>
              <w:widowControl w:val="0"/>
              <w:shd w:val="clear" w:color="auto" w:fill="auto"/>
              <w:bidi w:val="0"/>
              <w:spacing w:before="0" w:after="0" w:line="240" w:lineRule="auto"/>
              <w:ind w:left="1080" w:right="0" w:firstLine="0"/>
              <w:jc w:val="left"/>
            </w:pPr>
            <w:r>
              <w:rPr>
                <w:color w:val="000000"/>
                <w:spacing w:val="0"/>
                <w:w w:val="100"/>
                <w:position w:val="0"/>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1,697,089,790.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1,019,617,331.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1,019,617,331.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物资采购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5,895,538.25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5,895,538.25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5,733,628.54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5,733,628.54</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1,707,217,444.</w:t>
            </w:r>
          </w:p>
          <w:p>
            <w:pPr>
              <w:pStyle w:val="Style24"/>
              <w:keepNext w:val="0"/>
              <w:keepLines w:val="0"/>
              <w:widowControl w:val="0"/>
              <w:shd w:val="clear" w:color="auto" w:fill="auto"/>
              <w:bidi w:val="0"/>
              <w:spacing w:before="0" w:after="0" w:line="240" w:lineRule="auto"/>
              <w:ind w:left="1080" w:right="0" w:firstLine="0"/>
              <w:jc w:val="left"/>
            </w:pPr>
            <w:r>
              <w:rPr>
                <w:color w:val="000000"/>
                <w:spacing w:val="0"/>
                <w:w w:val="100"/>
                <w:position w:val="0"/>
              </w:rPr>
              <w:t>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1,707,217,444.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1,025,406,364.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1,025,406,364.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号一上市公司从事种业、种植业务》的披露要求</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41"/>
        <w:keepNext/>
        <w:keepLines/>
        <w:widowControl w:val="0"/>
        <w:shd w:val="clear" w:color="auto" w:fill="auto"/>
        <w:bidi w:val="0"/>
        <w:spacing w:before="0" w:line="240" w:lineRule="auto"/>
        <w:ind w:left="0" w:right="0" w:firstLine="0"/>
        <w:jc w:val="left"/>
      </w:pPr>
      <w:bookmarkStart w:id="1073" w:name="bookmark1073"/>
      <w:bookmarkStart w:id="1074" w:name="bookmark1074"/>
      <w:bookmarkStart w:id="1075" w:name="bookmark1075"/>
      <w:bookmarkStart w:id="1076" w:name="bookmark1076"/>
      <w:r>
        <w:rPr>
          <w:color w:val="000000"/>
          <w:spacing w:val="0"/>
          <w:w w:val="100"/>
          <w:position w:val="0"/>
        </w:rPr>
        <w:t>（</w:t>
      </w:r>
      <w:bookmarkEnd w:id="1075"/>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073"/>
      <w:bookmarkEnd w:id="1074"/>
      <w:bookmarkEnd w:id="1076"/>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转回或转销</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bottom w:val="single" w:sz="4"/>
              <w:right w:val="single" w:sz="4"/>
            </w:tcBorders>
            <w:shd w:val="clear" w:color="auto" w:fill="D3D3D3"/>
            <w:vAlign w:val="center"/>
          </w:tcPr>
          <w:p>
            <w:pPr/>
          </w:p>
        </w:tc>
      </w:tr>
    </w:tbl>
    <w:p>
      <w:pPr>
        <w:widowControl w:val="0"/>
        <w:spacing w:after="339" w:line="1" w:lineRule="exact"/>
      </w:pPr>
    </w:p>
    <w:p>
      <w:pPr>
        <w:pStyle w:val="Style41"/>
        <w:keepNext/>
        <w:keepLines/>
        <w:widowControl w:val="0"/>
        <w:shd w:val="clear" w:color="auto" w:fill="auto"/>
        <w:tabs>
          <w:tab w:pos="493" w:val="left"/>
        </w:tabs>
        <w:bidi w:val="0"/>
        <w:spacing w:before="0" w:line="240" w:lineRule="auto"/>
        <w:ind w:left="0" w:right="0" w:firstLine="0"/>
        <w:jc w:val="left"/>
      </w:pPr>
      <w:bookmarkStart w:id="1077" w:name="bookmark1077"/>
      <w:bookmarkStart w:id="1078" w:name="bookmark1078"/>
      <w:bookmarkStart w:id="1079" w:name="bookmark1079"/>
      <w:bookmarkStart w:id="1080" w:name="bookmark1080"/>
      <w:r>
        <w:rPr>
          <w:color w:val="000000"/>
          <w:spacing w:val="0"/>
          <w:w w:val="100"/>
          <w:position w:val="0"/>
        </w:rPr>
        <w:t>（</w:t>
      </w:r>
      <w:bookmarkEnd w:id="1079"/>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077"/>
      <w:bookmarkEnd w:id="1078"/>
      <w:bookmarkEnd w:id="1080"/>
    </w:p>
    <w:p>
      <w:pPr>
        <w:pStyle w:val="Style33"/>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存货期末余额中含有借款费用资本化金额</w:t>
      </w:r>
      <w:r>
        <w:rPr>
          <w:color w:val="000000"/>
          <w:spacing w:val="0"/>
          <w:w w:val="100"/>
          <w:position w:val="0"/>
          <w:sz w:val="18"/>
          <w:szCs w:val="18"/>
        </w:rPr>
        <w:t>0.00</w:t>
      </w:r>
      <w:r>
        <w:rPr>
          <w:color w:val="000000"/>
          <w:spacing w:val="0"/>
          <w:w w:val="100"/>
          <w:position w:val="0"/>
        </w:rPr>
        <w:t>元。</w:t>
      </w:r>
    </w:p>
    <w:p>
      <w:pPr>
        <w:pStyle w:val="Style41"/>
        <w:keepNext/>
        <w:keepLines/>
        <w:widowControl w:val="0"/>
        <w:shd w:val="clear" w:color="auto" w:fill="auto"/>
        <w:tabs>
          <w:tab w:pos="493" w:val="left"/>
        </w:tabs>
        <w:bidi w:val="0"/>
        <w:spacing w:before="0" w:line="240" w:lineRule="auto"/>
        <w:ind w:left="0" w:right="0" w:firstLine="0"/>
        <w:jc w:val="left"/>
      </w:pPr>
      <w:bookmarkStart w:id="1081" w:name="bookmark1081"/>
      <w:bookmarkStart w:id="1082" w:name="bookmark1082"/>
      <w:bookmarkStart w:id="1083" w:name="bookmark1083"/>
      <w:bookmarkStart w:id="1084" w:name="bookmark1084"/>
      <w:r>
        <w:rPr>
          <w:rFonts w:ascii="Times New Roman" w:eastAsia="Times New Roman" w:hAnsi="Times New Roman" w:cs="Times New Roman"/>
          <w:color w:val="000000"/>
          <w:spacing w:val="0"/>
          <w:w w:val="100"/>
          <w:position w:val="0"/>
        </w:rPr>
        <w:t>（</w:t>
      </w:r>
      <w:bookmarkEnd w:id="1083"/>
      <w:r>
        <w:rPr>
          <w:rFonts w:ascii="Times New Roman" w:eastAsia="Times New Roman" w:hAnsi="Times New Roman" w:cs="Times New Roman"/>
          <w:color w:val="000000"/>
          <w:spacing w:val="0"/>
          <w:w w:val="100"/>
          <w:position w:val="0"/>
        </w:rPr>
        <w:t>4</w:t>
      </w:r>
      <w:r>
        <w:rPr>
          <w:color w:val="000000"/>
          <w:spacing w:val="0"/>
          <w:w w:val="100"/>
          <w:position w:val="0"/>
        </w:rPr>
        <w:t>）</w:t>
        <w:tab/>
        <w:t>期末建造合同形成的已完工未结算资产情况</w:t>
      </w:r>
      <w:bookmarkEnd w:id="1081"/>
      <w:bookmarkEnd w:id="1082"/>
      <w:bookmarkEnd w:id="1084"/>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795"/>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6"/>
        <w:keepNext/>
        <w:keepLines/>
        <w:widowControl w:val="0"/>
        <w:shd w:val="clear" w:color="auto" w:fill="auto"/>
        <w:bidi w:val="0"/>
        <w:spacing w:before="0" w:line="240" w:lineRule="auto"/>
        <w:ind w:left="0" w:right="0" w:firstLine="0"/>
        <w:jc w:val="left"/>
      </w:pPr>
      <w:bookmarkStart w:id="1085" w:name="bookmark1085"/>
      <w:bookmarkStart w:id="1086" w:name="bookmark1086"/>
      <w:bookmarkStart w:id="1087" w:name="bookmark1087"/>
      <w:bookmarkStart w:id="1088" w:name="bookmark1088"/>
      <w:r>
        <w:rPr>
          <w:rFonts w:ascii="Times New Roman" w:eastAsia="Times New Roman" w:hAnsi="Times New Roman" w:cs="Times New Roman"/>
          <w:color w:val="000000"/>
          <w:spacing w:val="0"/>
          <w:w w:val="100"/>
          <w:position w:val="0"/>
        </w:rPr>
        <w:t>8</w:t>
      </w:r>
      <w:bookmarkEnd w:id="1087"/>
      <w:r>
        <w:rPr>
          <w:color w:val="000000"/>
          <w:spacing w:val="0"/>
          <w:w w:val="100"/>
          <w:position w:val="0"/>
        </w:rPr>
        <w:t>、其他流动资产</w:t>
      </w:r>
      <w:bookmarkEnd w:id="1085"/>
      <w:bookmarkEnd w:id="1086"/>
      <w:bookmarkEnd w:id="1088"/>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待抵扣进项税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21,700,350.30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8,373,908.35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预缴税金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1,033,219.92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59,834.19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22,733,570.22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8,433,742.54</w:t>
            </w:r>
          </w:p>
        </w:tc>
      </w:tr>
    </w:tbl>
    <w:p>
      <w:pPr>
        <w:widowControl w:val="0"/>
        <w:spacing w:after="9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089" w:name="bookmark1089"/>
      <w:bookmarkStart w:id="1090" w:name="bookmark1090"/>
      <w:bookmarkStart w:id="1091" w:name="bookmark1091"/>
      <w:bookmarkStart w:id="1092" w:name="bookmark1092"/>
      <w:r>
        <w:rPr>
          <w:rFonts w:ascii="Times New Roman" w:eastAsia="Times New Roman" w:hAnsi="Times New Roman" w:cs="Times New Roman"/>
          <w:color w:val="000000"/>
          <w:spacing w:val="0"/>
          <w:w w:val="100"/>
          <w:position w:val="0"/>
        </w:rPr>
        <w:t>9</w:t>
      </w:r>
      <w:bookmarkEnd w:id="1091"/>
      <w:r>
        <w:rPr>
          <w:color w:val="000000"/>
          <w:spacing w:val="0"/>
          <w:w w:val="100"/>
          <w:position w:val="0"/>
        </w:rPr>
        <w:t>、可供出售金融资产</w:t>
      </w:r>
      <w:bookmarkEnd w:id="1089"/>
      <w:bookmarkEnd w:id="1090"/>
      <w:bookmarkEnd w:id="1092"/>
    </w:p>
    <w:p>
      <w:pPr>
        <w:pStyle w:val="Style41"/>
        <w:keepNext/>
        <w:keepLines/>
        <w:widowControl w:val="0"/>
        <w:numPr>
          <w:ilvl w:val="0"/>
          <w:numId w:val="47"/>
        </w:numPr>
        <w:shd w:val="clear" w:color="auto" w:fill="auto"/>
        <w:bidi w:val="0"/>
        <w:spacing w:before="0" w:after="360" w:line="240" w:lineRule="auto"/>
        <w:ind w:left="0" w:right="0" w:firstLine="0"/>
        <w:jc w:val="left"/>
      </w:pPr>
      <w:bookmarkStart w:id="1093" w:name="bookmark1093"/>
      <w:bookmarkStart w:id="1094" w:name="bookmark1094"/>
      <w:bookmarkStart w:id="1095" w:name="bookmark1095"/>
      <w:bookmarkStart w:id="1096" w:name="bookmark1096"/>
      <w:bookmarkEnd w:id="1095"/>
      <w:r>
        <w:rPr>
          <w:color w:val="000000"/>
          <w:spacing w:val="0"/>
          <w:w w:val="100"/>
          <w:position w:val="0"/>
        </w:rPr>
        <w:t>可供出售金融资产情况</w:t>
      </w:r>
      <w:bookmarkEnd w:id="1093"/>
      <w:bookmarkEnd w:id="1094"/>
      <w:bookmarkEnd w:id="1096"/>
    </w:p>
    <w:p>
      <w:pPr>
        <w:pStyle w:val="Style2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006"/>
        <w:gridCol w:w="1195"/>
        <w:gridCol w:w="1195"/>
        <w:gridCol w:w="1195"/>
        <w:gridCol w:w="1248"/>
        <w:gridCol w:w="1368"/>
        <w:gridCol w:w="1373"/>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可供出售权益工具：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3,217,561.00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3,217,561.00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按成本计量的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3,217,561.00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3,217,561.00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3,217,561.00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3,217,561.00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1"/>
        <w:keepNext/>
        <w:keepLines/>
        <w:widowControl w:val="0"/>
        <w:numPr>
          <w:ilvl w:val="0"/>
          <w:numId w:val="47"/>
        </w:numPr>
        <w:shd w:val="clear" w:color="auto" w:fill="auto"/>
        <w:bidi w:val="0"/>
        <w:spacing w:before="0" w:after="360" w:line="240" w:lineRule="auto"/>
        <w:ind w:left="0" w:right="0" w:firstLine="0"/>
        <w:jc w:val="left"/>
      </w:pPr>
      <w:bookmarkStart w:id="1097" w:name="bookmark1097"/>
      <w:bookmarkStart w:id="1098" w:name="bookmark1098"/>
      <w:bookmarkStart w:id="1099" w:name="bookmark1099"/>
      <w:bookmarkStart w:id="1100" w:name="bookmark1100"/>
      <w:bookmarkEnd w:id="1099"/>
      <w:r>
        <w:rPr>
          <w:color w:val="000000"/>
          <w:spacing w:val="0"/>
          <w:w w:val="100"/>
          <w:position w:val="0"/>
        </w:rPr>
        <w:t>期末按成本计量的可供出售金融资产</w:t>
      </w:r>
      <w:bookmarkEnd w:id="1097"/>
      <w:bookmarkEnd w:id="1098"/>
      <w:bookmarkEnd w:id="1100"/>
    </w:p>
    <w:p>
      <w:pPr>
        <w:pStyle w:val="Style2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869"/>
        <w:gridCol w:w="869"/>
        <w:gridCol w:w="869"/>
        <w:gridCol w:w="869"/>
        <w:gridCol w:w="874"/>
        <w:gridCol w:w="869"/>
        <w:gridCol w:w="869"/>
        <w:gridCol w:w="869"/>
        <w:gridCol w:w="874"/>
        <w:gridCol w:w="869"/>
        <w:gridCol w:w="8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被投资 单位</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在被投 资单位 持股比 例</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本期现</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金红利</w:t>
            </w:r>
          </w:p>
        </w:tc>
      </w:tr>
      <w:tr>
        <w:trPr>
          <w:trHeight w:val="93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期初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本期增 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本期减 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本期增 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本期减 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中山新 联医疗 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3,217,56</w:t>
            </w:r>
          </w:p>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3,217,56</w:t>
            </w:r>
          </w:p>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8.70%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3,217,56</w:t>
            </w:r>
          </w:p>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3,217,56</w:t>
            </w:r>
          </w:p>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1101" w:name="bookmark1101"/>
      <w:bookmarkStart w:id="1102" w:name="bookmark1102"/>
      <w:bookmarkStart w:id="1103" w:name="bookmark1103"/>
      <w:bookmarkStart w:id="1104" w:name="bookmark1104"/>
      <w:r>
        <w:rPr>
          <w:rFonts w:ascii="Times New Roman" w:eastAsia="Times New Roman" w:hAnsi="Times New Roman" w:cs="Times New Roman"/>
          <w:color w:val="000000"/>
          <w:spacing w:val="0"/>
          <w:w w:val="100"/>
          <w:position w:val="0"/>
        </w:rPr>
        <w:t>1</w:t>
      </w:r>
      <w:bookmarkEnd w:id="1103"/>
      <w:r>
        <w:rPr>
          <w:rFonts w:ascii="Times New Roman" w:eastAsia="Times New Roman" w:hAnsi="Times New Roman" w:cs="Times New Roman"/>
          <w:color w:val="000000"/>
          <w:spacing w:val="0"/>
          <w:w w:val="100"/>
          <w:position w:val="0"/>
        </w:rPr>
        <w:t>0</w:t>
      </w:r>
      <w:r>
        <w:rPr>
          <w:color w:val="000000"/>
          <w:spacing w:val="0"/>
          <w:w w:val="100"/>
          <w:position w:val="0"/>
        </w:rPr>
        <w:t>、长期股权投资</w:t>
      </w:r>
      <w:bookmarkEnd w:id="1101"/>
      <w:bookmarkEnd w:id="1102"/>
      <w:bookmarkEnd w:id="1104"/>
    </w:p>
    <w:p>
      <w:pPr>
        <w:pStyle w:val="Style2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被投资 单位</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期初余 额</w:t>
            </w:r>
          </w:p>
        </w:tc>
        <w:tc>
          <w:tcPr>
            <w:gridSpan w:val="8"/>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期末余 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减值准 备期末 余额</w:t>
            </w:r>
          </w:p>
        </w:tc>
      </w:tr>
      <w:tr>
        <w:trPr>
          <w:trHeight w:val="720"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追加投 资</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减少投 资</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权益法 下确认</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其他综</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合收益</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其他权 益变动</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宣告发</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放现金</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计提减 值准备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的投资 损益</w:t>
            </w: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股利或 利润</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r>
        <w:trPr>
          <w:trHeight w:val="19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北京沛 合投资 管理中 心（有 限合 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6,681,0</w:t>
            </w:r>
          </w:p>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6,681,0</w:t>
            </w:r>
          </w:p>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6,681,0</w:t>
            </w:r>
          </w:p>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6,681,0</w:t>
            </w:r>
          </w:p>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6,681,0</w:t>
            </w:r>
          </w:p>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6,681,0</w:t>
            </w:r>
          </w:p>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1105" w:name="bookmark1105"/>
      <w:bookmarkStart w:id="1106" w:name="bookmark1106"/>
      <w:bookmarkStart w:id="1107" w:name="bookmark1107"/>
      <w:bookmarkStart w:id="1108" w:name="bookmark1108"/>
      <w:r>
        <w:rPr>
          <w:rFonts w:ascii="Times New Roman" w:eastAsia="Times New Roman" w:hAnsi="Times New Roman" w:cs="Times New Roman"/>
          <w:color w:val="000000"/>
          <w:spacing w:val="0"/>
          <w:w w:val="100"/>
          <w:position w:val="0"/>
        </w:rPr>
        <w:t>1</w:t>
      </w:r>
      <w:bookmarkEnd w:id="1107"/>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105"/>
      <w:bookmarkEnd w:id="1106"/>
      <w:bookmarkEnd w:id="1108"/>
    </w:p>
    <w:p>
      <w:pPr>
        <w:pStyle w:val="Style41"/>
        <w:keepNext/>
        <w:keepLines/>
        <w:widowControl w:val="0"/>
        <w:shd w:val="clear" w:color="auto" w:fill="auto"/>
        <w:bidi w:val="0"/>
        <w:spacing w:before="0" w:after="360" w:line="240" w:lineRule="auto"/>
        <w:ind w:left="0" w:right="0" w:firstLine="0"/>
        <w:jc w:val="left"/>
      </w:pPr>
      <w:bookmarkStart w:id="1109" w:name="bookmark1109"/>
      <w:bookmarkStart w:id="1110" w:name="bookmark1110"/>
      <w:bookmarkStart w:id="1111" w:name="bookmark1111"/>
      <w:bookmarkStart w:id="1112" w:name="bookmark1112"/>
      <w:r>
        <w:rPr>
          <w:color w:val="000000"/>
          <w:spacing w:val="0"/>
          <w:w w:val="100"/>
          <w:position w:val="0"/>
        </w:rPr>
        <w:t>（</w:t>
      </w:r>
      <w:bookmarkEnd w:id="1111"/>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109"/>
      <w:bookmarkEnd w:id="1110"/>
      <w:bookmarkEnd w:id="1112"/>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3"/>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专用设备</w:t>
            </w:r>
          </w:p>
        </w:tc>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运输设备</w:t>
            </w:r>
          </w:p>
        </w:tc>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120" w:line="240" w:lineRule="auto"/>
              <w:ind w:left="0" w:right="0" w:firstLine="160"/>
              <w:jc w:val="left"/>
              <w:rPr>
                <w:sz w:val="17"/>
                <w:szCs w:val="17"/>
              </w:rPr>
            </w:pPr>
            <w:r>
              <w:rPr>
                <w:rFonts w:ascii="SimSun" w:eastAsia="SimSun" w:hAnsi="SimSun" w:cs="SimSun"/>
                <w:color w:val="000000"/>
                <w:spacing w:val="0"/>
                <w:w w:val="100"/>
                <w:position w:val="0"/>
                <w:sz w:val="17"/>
                <w:szCs w:val="17"/>
              </w:rPr>
              <w:t>电子在设备及其</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他</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536,052,594.91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195,401,848.24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28,717,970.68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60,215,014.71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820,387,428.54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2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129,505,462.97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124,417,472.25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33,456,518.03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58,112,802.48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345,492,255.73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111,783,931.98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115,272,338.33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13,267,562.72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47,798,642.41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288,122,475.44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4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）在建工 程转入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13,620,444.57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13,620,444.57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4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 并增加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4,101,086.42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9,145,133.92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20,188,955.31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10,314,160.07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43,749,335.72</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2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4,143.20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pPr>
            <w:r>
              <w:rPr>
                <w:color w:val="000000"/>
                <w:spacing w:val="0"/>
                <w:w w:val="100"/>
                <w:position w:val="0"/>
              </w:rPr>
              <w:t>921,712.19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3,410,819.97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583,401.14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rPr>
              <w:t>4,920,076.50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4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 报废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4,143.20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pPr>
            <w:r>
              <w:rPr>
                <w:color w:val="000000"/>
                <w:spacing w:val="0"/>
                <w:w w:val="100"/>
                <w:position w:val="0"/>
              </w:rPr>
              <w:t>921,712.19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3,410,819.97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539,644.14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rPr>
              <w:t>4,876,319.50</w:t>
            </w:r>
          </w:p>
        </w:tc>
      </w:tr>
      <w:tr>
        <w:trPr>
          <w:trHeight w:val="725" w:hRule="exact"/>
        </w:trPr>
        <w:tc>
          <w:tcPr>
            <w:tcBorders>
              <w:top w:val="single" w:sz="4"/>
              <w:left w:val="single" w:sz="4"/>
              <w:bottom w:val="single" w:sz="4"/>
            </w:tcBorders>
            <w:shd w:val="clear" w:color="auto" w:fill="E1FFFF"/>
            <w:vAlign w:val="center"/>
          </w:tcPr>
          <w:p>
            <w:pPr>
              <w:pStyle w:val="Style24"/>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）处置子公司 减少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43,757.00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43,757.00</w:t>
            </w:r>
          </w:p>
        </w:tc>
      </w:tr>
    </w:tbl>
    <w:p>
      <w:pPr>
        <w:widowControl w:val="0"/>
        <w:spacing w:line="1" w:lineRule="exact"/>
      </w:pPr>
      <w:r>
        <w:br w:type="page"/>
      </w:r>
    </w:p>
    <w:tbl>
      <w:tblPr>
        <w:tblOverlap w:val="never"/>
        <w:jc w:val="center"/>
        <w:tblLayout w:type="fixed"/>
      </w:tblPr>
      <w:tblGrid>
        <w:gridCol w:w="1598"/>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665,553,914.68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318,897,608.30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58,763,668.74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117,744,416.05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1,160,959,607.77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20,933,336.30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33,472,843.52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15,244,193.06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20,173,025.87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89,823,398.75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28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15,939,094.18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44,705,065.10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17,295,448.61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17,595,717.84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95,535,325.73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13,428,952.78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41,872,956.19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7,274,826.97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12,400,641.88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74,977,377.82</w:t>
            </w:r>
          </w:p>
        </w:tc>
      </w:tr>
      <w:tr>
        <w:trPr>
          <w:trHeight w:val="715"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）企业合并增 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2,510,141.40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rPr>
              <w:t>2,832,108.91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10,020,621.64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5,195,075.96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20,557,947.91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28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1,836.80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pPr>
            <w:r>
              <w:rPr>
                <w:color w:val="000000"/>
                <w:spacing w:val="0"/>
                <w:w w:val="100"/>
                <w:position w:val="0"/>
              </w:rPr>
              <w:t>416,603.76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1,609,858.57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290,015.52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rPr>
              <w:t>2,318,314.65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4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 报废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1,836.80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pPr>
            <w:r>
              <w:rPr>
                <w:color w:val="000000"/>
                <w:spacing w:val="0"/>
                <w:w w:val="100"/>
                <w:position w:val="0"/>
              </w:rPr>
              <w:t>416,603.76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1,609,858.57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286,733.93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rPr>
              <w:t>2,315,033.06</w:t>
            </w:r>
          </w:p>
        </w:tc>
      </w:tr>
      <w:tr>
        <w:trPr>
          <w:trHeight w:val="710"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）处置子公司 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3,281.59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3,281.59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36,870,593.68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77,761,304.86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30,929,783.10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37,478,728.19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183,040,409.83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28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28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4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28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 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628,683,321.00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241,136,303.44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27,833,885.64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80,265,687.86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977,919,197.94</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28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 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515,119,258.61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161,929,004.72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13,473,777.62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40,041,988.84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730,564,029.79</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113" w:name="bookmark1113"/>
      <w:bookmarkStart w:id="1114" w:name="bookmark1114"/>
      <w:bookmarkStart w:id="1115" w:name="bookmark1115"/>
      <w:bookmarkStart w:id="1116" w:name="bookmark1116"/>
      <w:r>
        <w:rPr>
          <w:rFonts w:ascii="Times New Roman" w:eastAsia="Times New Roman" w:hAnsi="Times New Roman" w:cs="Times New Roman"/>
          <w:color w:val="000000"/>
          <w:spacing w:val="0"/>
          <w:w w:val="100"/>
          <w:position w:val="0"/>
        </w:rPr>
        <w:t>（</w:t>
      </w:r>
      <w:bookmarkEnd w:id="1115"/>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113"/>
      <w:bookmarkEnd w:id="1114"/>
      <w:bookmarkEnd w:id="1116"/>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账面原值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累计折旧</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bl>
    <w:p>
      <w:pPr>
        <w:spacing w:lineRule="exact" w:line="1"/>
        <w:rPr>
          <w:sz w:val="2"/>
          <w:szCs w:val="2"/>
        </w:rPr>
      </w:pPr>
      <w:r>
        <w:br w:type="page"/>
      </w:r>
    </w:p>
    <w:p>
      <w:pPr>
        <w:pStyle w:val="Style41"/>
        <w:keepNext/>
        <w:keepLines/>
        <w:widowControl w:val="0"/>
        <w:shd w:val="clear" w:color="auto" w:fill="auto"/>
        <w:bidi w:val="0"/>
        <w:spacing w:before="0" w:after="360" w:line="240" w:lineRule="auto"/>
        <w:ind w:left="0" w:right="0" w:firstLine="0"/>
        <w:jc w:val="left"/>
      </w:pPr>
      <w:bookmarkStart w:id="1117" w:name="bookmark1117"/>
      <w:bookmarkStart w:id="1118" w:name="bookmark1118"/>
      <w:bookmarkStart w:id="1119" w:name="bookmark1119"/>
      <w:bookmarkStart w:id="1120" w:name="bookmark1120"/>
      <w:r>
        <w:rPr>
          <w:rFonts w:ascii="Times New Roman" w:eastAsia="Times New Roman" w:hAnsi="Times New Roman" w:cs="Times New Roman"/>
          <w:color w:val="000000"/>
          <w:spacing w:val="0"/>
          <w:w w:val="100"/>
          <w:position w:val="0"/>
        </w:rPr>
        <w:t>（</w:t>
      </w:r>
      <w:bookmarkEnd w:id="1119"/>
      <w:r>
        <w:rPr>
          <w:rFonts w:ascii="Times New Roman" w:eastAsia="Times New Roman" w:hAnsi="Times New Roman" w:cs="Times New Roman"/>
          <w:color w:val="000000"/>
          <w:spacing w:val="0"/>
          <w:w w:val="100"/>
          <w:position w:val="0"/>
        </w:rPr>
        <w:t>3</w:t>
      </w:r>
      <w:r>
        <w:rPr>
          <w:color w:val="000000"/>
          <w:spacing w:val="0"/>
          <w:w w:val="100"/>
          <w:position w:val="0"/>
        </w:rPr>
        <w:t>）通过融资租赁租入的固定资产情况</w:t>
      </w:r>
      <w:bookmarkEnd w:id="1117"/>
      <w:bookmarkEnd w:id="1118"/>
      <w:bookmarkEnd w:id="1120"/>
    </w:p>
    <w:p>
      <w:pPr>
        <w:pStyle w:val="Style33"/>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账面原值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累计折旧</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0"/>
        <w:jc w:val="left"/>
      </w:pPr>
      <w:bookmarkStart w:id="1121" w:name="bookmark1121"/>
      <w:bookmarkStart w:id="1122" w:name="bookmark1122"/>
      <w:bookmarkStart w:id="1123" w:name="bookmark1123"/>
      <w:bookmarkStart w:id="1124" w:name="bookmark1124"/>
      <w:r>
        <w:rPr>
          <w:rFonts w:ascii="Times New Roman" w:eastAsia="Times New Roman" w:hAnsi="Times New Roman" w:cs="Times New Roman"/>
          <w:color w:val="000000"/>
          <w:spacing w:val="0"/>
          <w:w w:val="100"/>
          <w:position w:val="0"/>
        </w:rPr>
        <w:t>（</w:t>
      </w:r>
      <w:bookmarkEnd w:id="1123"/>
      <w:r>
        <w:rPr>
          <w:rFonts w:ascii="Times New Roman" w:eastAsia="Times New Roman" w:hAnsi="Times New Roman" w:cs="Times New Roman"/>
          <w:color w:val="000000"/>
          <w:spacing w:val="0"/>
          <w:w w:val="100"/>
          <w:position w:val="0"/>
        </w:rPr>
        <w:t>4</w:t>
      </w:r>
      <w:r>
        <w:rPr>
          <w:color w:val="000000"/>
          <w:spacing w:val="0"/>
          <w:w w:val="100"/>
          <w:position w:val="0"/>
        </w:rPr>
        <w:t>）通过经营租赁租出的固定资产</w:t>
      </w:r>
      <w:bookmarkEnd w:id="1121"/>
      <w:bookmarkEnd w:id="1122"/>
      <w:bookmarkEnd w:id="1124"/>
    </w:p>
    <w:p>
      <w:pPr>
        <w:pStyle w:val="Style33"/>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0"/>
        <w:jc w:val="left"/>
      </w:pPr>
      <w:bookmarkStart w:id="1125" w:name="bookmark1125"/>
      <w:bookmarkStart w:id="1126" w:name="bookmark1126"/>
      <w:bookmarkStart w:id="1127" w:name="bookmark1127"/>
      <w:bookmarkStart w:id="1128" w:name="bookmark1128"/>
      <w:r>
        <w:rPr>
          <w:color w:val="000000"/>
          <w:spacing w:val="0"/>
          <w:w w:val="100"/>
          <w:position w:val="0"/>
        </w:rPr>
        <w:t>（</w:t>
      </w:r>
      <w:bookmarkEnd w:id="1127"/>
      <w:r>
        <w:rPr>
          <w:rFonts w:ascii="Times New Roman" w:eastAsia="Times New Roman" w:hAnsi="Times New Roman" w:cs="Times New Roman"/>
          <w:color w:val="000000"/>
          <w:spacing w:val="0"/>
          <w:w w:val="100"/>
          <w:position w:val="0"/>
        </w:rPr>
        <w:t>5</w:t>
      </w:r>
      <w:r>
        <w:rPr>
          <w:color w:val="000000"/>
          <w:spacing w:val="0"/>
          <w:w w:val="100"/>
          <w:position w:val="0"/>
        </w:rPr>
        <w:t>）未办妥产权证书的固定资产情况</w:t>
      </w:r>
      <w:bookmarkEnd w:id="1125"/>
      <w:bookmarkEnd w:id="1126"/>
      <w:bookmarkEnd w:id="1128"/>
    </w:p>
    <w:p>
      <w:pPr>
        <w:pStyle w:val="Style2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未办妥产权证书的原因</w:t>
            </w:r>
          </w:p>
        </w:tc>
      </w:tr>
      <w:tr>
        <w:trPr>
          <w:trHeight w:val="166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383,371,278.23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上海公司房产证、济南饭店房产证、济 南公司房产证、烟台二期仓库房产证办 理中;烟台龙湖置业、青岛北苑房产（汇 今投资信息）、潍坊盛嘉瑞房地产，房 产证办理中</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6"/>
        <w:keepNext/>
        <w:keepLines/>
        <w:widowControl w:val="0"/>
        <w:shd w:val="clear" w:color="auto" w:fill="auto"/>
        <w:bidi w:val="0"/>
        <w:spacing w:before="0" w:line="240" w:lineRule="auto"/>
        <w:ind w:left="0" w:right="0" w:firstLine="0"/>
        <w:jc w:val="both"/>
      </w:pPr>
      <w:bookmarkStart w:id="1129" w:name="bookmark1129"/>
      <w:bookmarkStart w:id="1130" w:name="bookmark1130"/>
      <w:bookmarkStart w:id="1131" w:name="bookmark1131"/>
      <w:bookmarkStart w:id="1132" w:name="bookmark1132"/>
      <w:r>
        <w:rPr>
          <w:rFonts w:ascii="Times New Roman" w:eastAsia="Times New Roman" w:hAnsi="Times New Roman" w:cs="Times New Roman"/>
          <w:color w:val="000000"/>
          <w:spacing w:val="0"/>
          <w:w w:val="100"/>
          <w:position w:val="0"/>
        </w:rPr>
        <w:t>1</w:t>
      </w:r>
      <w:bookmarkEnd w:id="1131"/>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129"/>
      <w:bookmarkEnd w:id="1130"/>
      <w:bookmarkEnd w:id="1132"/>
    </w:p>
    <w:p>
      <w:pPr>
        <w:pStyle w:val="Style41"/>
        <w:keepNext/>
        <w:keepLines/>
        <w:widowControl w:val="0"/>
        <w:shd w:val="clear" w:color="auto" w:fill="auto"/>
        <w:bidi w:val="0"/>
        <w:spacing w:before="0" w:after="360" w:line="240" w:lineRule="auto"/>
        <w:ind w:left="0" w:right="0" w:firstLine="0"/>
        <w:jc w:val="both"/>
      </w:pPr>
      <w:bookmarkStart w:id="1133" w:name="bookmark1133"/>
      <w:bookmarkStart w:id="1134" w:name="bookmark1134"/>
      <w:bookmarkStart w:id="1135" w:name="bookmark1135"/>
      <w:bookmarkStart w:id="1136" w:name="bookmark1136"/>
      <w:r>
        <w:rPr>
          <w:color w:val="000000"/>
          <w:spacing w:val="0"/>
          <w:w w:val="100"/>
          <w:position w:val="0"/>
        </w:rPr>
        <w:t>（</w:t>
      </w:r>
      <w:bookmarkEnd w:id="1135"/>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133"/>
      <w:bookmarkEnd w:id="1134"/>
      <w:bookmarkEnd w:id="1136"/>
    </w:p>
    <w:p>
      <w:pPr>
        <w:pStyle w:val="Style2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济南医用织物</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54,018,985.80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54,018,985.80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50,578,918.49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50,578,918.49</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省立医院口腔 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11,454,596.42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11,454,596.42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5,792,809.69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5,792,809.69</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青岛药品现代 物流及医疗器 械生产项目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51,297,407.13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51,297,407.13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3,204,503.73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3,204,503.73</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大季家卫生院 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116,970,989.35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116,970,989.35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59,576,231.91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59,576,231.91</w:t>
            </w:r>
          </w:p>
        </w:tc>
      </w:tr>
    </w:tbl>
    <w:p>
      <w:pPr>
        <w:spacing w:lineRule="exact" w:line="1"/>
        <w:rPr>
          <w:sz w:val="2"/>
          <w:szCs w:val="2"/>
        </w:rPr>
      </w:pPr>
      <w:r>
        <w:br w:type="page"/>
      </w:r>
    </w:p>
    <w:p>
      <w:pPr>
        <w:pStyle w:val="Style41"/>
        <w:keepNext/>
        <w:keepLines/>
        <w:widowControl w:val="0"/>
        <w:numPr>
          <w:ilvl w:val="0"/>
          <w:numId w:val="49"/>
        </w:numPr>
        <w:shd w:val="clear" w:color="auto" w:fill="auto"/>
        <w:bidi w:val="0"/>
        <w:spacing w:before="0" w:line="240" w:lineRule="auto"/>
        <w:ind w:left="0" w:right="0" w:firstLine="0"/>
        <w:jc w:val="left"/>
      </w:pPr>
      <w:bookmarkStart w:id="1137" w:name="bookmark1137"/>
      <w:bookmarkStart w:id="1138" w:name="bookmark1138"/>
      <w:bookmarkStart w:id="1139" w:name="bookmark1139"/>
      <w:bookmarkStart w:id="1140" w:name="bookmark1140"/>
      <w:bookmarkEnd w:id="1139"/>
      <w:r>
        <w:rPr>
          <w:color w:val="000000"/>
          <w:spacing w:val="0"/>
          <w:w w:val="100"/>
          <w:position w:val="0"/>
        </w:rPr>
        <w:t>重要在建工程项目本期变动情况</w:t>
      </w:r>
      <w:bookmarkEnd w:id="1137"/>
      <w:bookmarkEnd w:id="1138"/>
      <w:bookmarkEnd w:id="1140"/>
    </w:p>
    <w:p>
      <w:pPr>
        <w:pStyle w:val="Style2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44"/>
      </w:tblGrid>
      <w:tr>
        <w:trPr>
          <w:trHeight w:val="196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项目 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预算 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期初</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本期 增加 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本期 转入 固定 资产 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180" w:right="0" w:firstLine="0"/>
              <w:jc w:val="left"/>
              <w:rPr>
                <w:sz w:val="17"/>
                <w:szCs w:val="17"/>
              </w:rPr>
            </w:pPr>
            <w:r>
              <w:rPr>
                <w:rFonts w:ascii="SimSun" w:eastAsia="SimSun" w:hAnsi="SimSun" w:cs="SimSun"/>
                <w:color w:val="000000"/>
                <w:spacing w:val="0"/>
                <w:w w:val="100"/>
                <w:position w:val="0"/>
                <w:sz w:val="17"/>
                <w:szCs w:val="17"/>
              </w:rPr>
              <w:t>本期 其他 减少 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期末</w:t>
            </w:r>
          </w:p>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工程 累计 投入 占预 算比 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180" w:right="0" w:firstLine="0"/>
              <w:jc w:val="left"/>
              <w:rPr>
                <w:sz w:val="17"/>
                <w:szCs w:val="17"/>
              </w:rPr>
            </w:pPr>
            <w:r>
              <w:rPr>
                <w:rFonts w:ascii="SimSun" w:eastAsia="SimSun" w:hAnsi="SimSun" w:cs="SimSun"/>
                <w:color w:val="000000"/>
                <w:spacing w:val="0"/>
                <w:w w:val="100"/>
                <w:position w:val="0"/>
                <w:sz w:val="17"/>
                <w:szCs w:val="17"/>
              </w:rPr>
              <w:t>工程 进度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利息 资本 化累 计金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p>
            <w:pPr>
              <w:pStyle w:val="Style24"/>
              <w:keepNext w:val="0"/>
              <w:keepLines w:val="0"/>
              <w:widowControl w:val="0"/>
              <w:shd w:val="clear" w:color="auto" w:fill="auto"/>
              <w:bidi w:val="0"/>
              <w:spacing w:before="0" w:after="100" w:line="240" w:lineRule="auto"/>
              <w:ind w:left="0" w:right="0" w:firstLine="180"/>
              <w:jc w:val="left"/>
              <w:rPr>
                <w:sz w:val="17"/>
                <w:szCs w:val="17"/>
              </w:rPr>
            </w:pPr>
            <w:r>
              <w:rPr>
                <w:rFonts w:ascii="SimSun" w:eastAsia="SimSun" w:hAnsi="SimSun" w:cs="SimSun"/>
                <w:color w:val="000000"/>
                <w:spacing w:val="0"/>
                <w:w w:val="100"/>
                <w:position w:val="0"/>
                <w:sz w:val="17"/>
                <w:szCs w:val="17"/>
              </w:rPr>
              <w:t>本期</w:t>
            </w:r>
          </w:p>
          <w:p>
            <w:pPr>
              <w:pStyle w:val="Style24"/>
              <w:keepNext w:val="0"/>
              <w:keepLines w:val="0"/>
              <w:widowControl w:val="0"/>
              <w:shd w:val="clear" w:color="auto" w:fill="auto"/>
              <w:bidi w:val="0"/>
              <w:spacing w:before="0" w:after="100" w:line="240" w:lineRule="auto"/>
              <w:ind w:left="0" w:right="0" w:firstLine="180"/>
              <w:jc w:val="left"/>
              <w:rPr>
                <w:sz w:val="17"/>
                <w:szCs w:val="17"/>
              </w:rPr>
            </w:pPr>
            <w:r>
              <w:rPr>
                <w:rFonts w:ascii="SimSun" w:eastAsia="SimSun" w:hAnsi="SimSun" w:cs="SimSun"/>
                <w:color w:val="000000"/>
                <w:spacing w:val="0"/>
                <w:w w:val="100"/>
                <w:position w:val="0"/>
                <w:sz w:val="17"/>
                <w:szCs w:val="17"/>
              </w:rPr>
              <w:t>利息</w:t>
            </w:r>
          </w:p>
          <w:p>
            <w:pPr>
              <w:pStyle w:val="Style24"/>
              <w:keepNext w:val="0"/>
              <w:keepLines w:val="0"/>
              <w:widowControl w:val="0"/>
              <w:shd w:val="clear" w:color="auto" w:fill="auto"/>
              <w:bidi w:val="0"/>
              <w:spacing w:before="0" w:after="100" w:line="240" w:lineRule="auto"/>
              <w:ind w:left="0" w:right="0" w:firstLine="180"/>
              <w:jc w:val="left"/>
              <w:rPr>
                <w:sz w:val="17"/>
                <w:szCs w:val="17"/>
              </w:rPr>
            </w:pPr>
            <w:r>
              <w:rPr>
                <w:rFonts w:ascii="SimSun" w:eastAsia="SimSun" w:hAnsi="SimSun" w:cs="SimSun"/>
                <w:color w:val="000000"/>
                <w:spacing w:val="0"/>
                <w:w w:val="100"/>
                <w:position w:val="0"/>
                <w:sz w:val="17"/>
                <w:szCs w:val="17"/>
              </w:rPr>
              <w:t>资本</w:t>
            </w:r>
          </w:p>
          <w:p>
            <w:pPr>
              <w:pStyle w:val="Style24"/>
              <w:keepNext w:val="0"/>
              <w:keepLines w:val="0"/>
              <w:widowControl w:val="0"/>
              <w:shd w:val="clear" w:color="auto" w:fill="auto"/>
              <w:bidi w:val="0"/>
              <w:spacing w:before="0" w:after="100" w:line="240" w:lineRule="auto"/>
              <w:ind w:left="0" w:right="0" w:firstLine="180"/>
              <w:jc w:val="left"/>
              <w:rPr>
                <w:sz w:val="17"/>
                <w:szCs w:val="17"/>
              </w:rPr>
            </w:pPr>
            <w:r>
              <w:rPr>
                <w:rFonts w:ascii="SimSun" w:eastAsia="SimSun" w:hAnsi="SimSun" w:cs="SimSun"/>
                <w:color w:val="000000"/>
                <w:spacing w:val="0"/>
                <w:w w:val="100"/>
                <w:position w:val="0"/>
                <w:sz w:val="17"/>
                <w:szCs w:val="17"/>
              </w:rPr>
              <w:t>化金</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180" w:right="0" w:firstLine="0"/>
              <w:jc w:val="left"/>
              <w:rPr>
                <w:sz w:val="17"/>
                <w:szCs w:val="17"/>
              </w:rPr>
            </w:pPr>
            <w:r>
              <w:rPr>
                <w:rFonts w:ascii="SimSun" w:eastAsia="SimSun" w:hAnsi="SimSun" w:cs="SimSun"/>
                <w:color w:val="000000"/>
                <w:spacing w:val="0"/>
                <w:w w:val="100"/>
                <w:position w:val="0"/>
                <w:sz w:val="17"/>
                <w:szCs w:val="17"/>
              </w:rPr>
              <w:t>本期 利息 资本 化率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资金 来源</w:t>
            </w:r>
          </w:p>
        </w:tc>
      </w:tr>
      <w:tr>
        <w:trPr>
          <w:trHeight w:val="3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8" w:hRule="exact"/>
        </w:trPr>
        <w:tc>
          <w:tcPr>
            <w:tcBorders>
              <w:left w:val="single" w:sz="4"/>
            </w:tcBorders>
            <w:shd w:val="clear" w:color="auto" w:fill="FFFFFF"/>
            <w:vAlign w:val="bottom"/>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医用 织物</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88,720</w:t>
            </w:r>
          </w:p>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,000.0</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50,578</w:t>
            </w:r>
          </w:p>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,918.4</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pPr>
            <w:r>
              <w:rPr>
                <w:color w:val="000000"/>
                <w:spacing w:val="0"/>
                <w:w w:val="100"/>
                <w:position w:val="0"/>
              </w:rPr>
              <w:t>7,264,</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3,824,</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54,018</w:t>
            </w:r>
          </w:p>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,985.8</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60.89</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60.89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募股 资金</w:t>
            </w:r>
          </w:p>
        </w:tc>
      </w:tr>
      <w:tr>
        <w:trPr>
          <w:trHeight w:val="158" w:hRule="exact"/>
        </w:trPr>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338.27</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270.96</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30"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55"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省立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医院 口腔</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15,131</w:t>
            </w:r>
          </w:p>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5,792,</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pPr>
            <w:r>
              <w:rPr>
                <w:color w:val="000000"/>
                <w:spacing w:val="0"/>
                <w:w w:val="100"/>
                <w:position w:val="0"/>
              </w:rPr>
              <w:t>5,661,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11,454</w:t>
            </w:r>
          </w:p>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,596.4</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75.70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75.70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158"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809.69</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786.73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149" w:hRule="exact"/>
        </w:trPr>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大季</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家卫</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医用</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103,57</w:t>
            </w:r>
          </w:p>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织物</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pPr>
            <w:r>
              <w:rPr>
                <w:color w:val="000000"/>
                <w:spacing w:val="0"/>
                <w:w w:val="100"/>
                <w:position w:val="0"/>
              </w:rPr>
              <w:t>1,821,</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1,821,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募股</w:t>
            </w:r>
          </w:p>
        </w:tc>
      </w:tr>
      <w:tr>
        <w:trPr>
          <w:trHeight w:val="230" w:hRule="exact"/>
        </w:trPr>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洗涤</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779.62</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779.62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资金</w:t>
            </w:r>
          </w:p>
        </w:tc>
      </w:tr>
      <w:tr>
        <w:trPr>
          <w:trHeight w:val="149" w:hRule="exact"/>
        </w:trPr>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40"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配送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医疗</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134,60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募股</w:t>
            </w:r>
          </w:p>
        </w:tc>
      </w:tr>
      <w:tr>
        <w:trPr>
          <w:trHeight w:val="158" w:hRule="exact"/>
        </w:trPr>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器械</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80"/>
              <w:jc w:val="both"/>
            </w:pPr>
            <w:r>
              <w:rPr>
                <w:color w:val="000000"/>
                <w:spacing w:val="0"/>
                <w:w w:val="100"/>
                <w:position w:val="0"/>
              </w:rPr>
              <w:t>7,333,</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7,333,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15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资金</w:t>
            </w:r>
          </w:p>
        </w:tc>
      </w:tr>
      <w:tr>
        <w:trPr>
          <w:trHeight w:val="149" w:hRule="exact"/>
        </w:trPr>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配送</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928.65</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928.65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30"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55"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药品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84"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物流</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80,000</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3,204,</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48,092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51,297</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64.12</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64.12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158"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及医</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,000.0</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80"/>
              <w:jc w:val="both"/>
            </w:pPr>
            <w:r>
              <w:rPr>
                <w:color w:val="000000"/>
                <w:spacing w:val="0"/>
                <w:w w:val="100"/>
                <w:position w:val="0"/>
              </w:rPr>
              <w:t>,903.4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,407.1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149"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503.73</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235"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疗器</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械生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640,46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640,46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bl>
    <w:p>
      <w:pPr>
        <w:widowControl w:val="0"/>
        <w:spacing w:line="1" w:lineRule="exact"/>
      </w:pPr>
      <w:r>
        <w:br w:type="page"/>
      </w:r>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44"/>
      </w:tblGrid>
      <w:tr>
        <w:trPr>
          <w:trHeight w:val="130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仓库 改造 二期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5.34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422,02</w:t>
            </w:r>
          </w:p>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1,000.</w:t>
            </w:r>
          </w:p>
          <w:p>
            <w:pPr>
              <w:pStyle w:val="Style24"/>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59,576</w:t>
            </w:r>
          </w:p>
          <w:p>
            <w:pPr>
              <w:pStyle w:val="Style24"/>
              <w:keepNext w:val="0"/>
              <w:keepLines w:val="0"/>
              <w:widowControl w:val="0"/>
              <w:shd w:val="clear" w:color="auto" w:fill="auto"/>
              <w:bidi w:val="0"/>
              <w:spacing w:before="0" w:after="140" w:line="240" w:lineRule="auto"/>
              <w:ind w:left="0" w:right="0" w:firstLine="160"/>
              <w:jc w:val="left"/>
            </w:pPr>
            <w:r>
              <w:rPr>
                <w:color w:val="000000"/>
                <w:spacing w:val="0"/>
                <w:w w:val="100"/>
                <w:position w:val="0"/>
              </w:rPr>
              <w:t>,231.9</w:t>
            </w:r>
          </w:p>
          <w:p>
            <w:pPr>
              <w:pStyle w:val="Style24"/>
              <w:keepNext w:val="0"/>
              <w:keepLines w:val="0"/>
              <w:widowControl w:val="0"/>
              <w:shd w:val="clear" w:color="auto" w:fill="auto"/>
              <w:bidi w:val="0"/>
              <w:spacing w:before="0" w:after="120" w:line="240" w:lineRule="auto"/>
              <w:ind w:left="0" w:right="0" w:firstLine="520"/>
              <w:jc w:val="lef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71,015</w:t>
            </w:r>
          </w:p>
          <w:p>
            <w:pPr>
              <w:pStyle w:val="Style24"/>
              <w:keepNext w:val="0"/>
              <w:keepLines w:val="0"/>
              <w:widowControl w:val="0"/>
              <w:shd w:val="clear" w:color="auto" w:fill="auto"/>
              <w:bidi w:val="0"/>
              <w:spacing w:before="0" w:after="140" w:line="240" w:lineRule="auto"/>
              <w:ind w:left="0" w:right="0" w:firstLine="180"/>
              <w:jc w:val="left"/>
            </w:pPr>
            <w:r>
              <w:rPr>
                <w:color w:val="000000"/>
                <w:spacing w:val="0"/>
                <w:w w:val="100"/>
                <w:position w:val="0"/>
              </w:rPr>
              <w:t>,202.0</w:t>
            </w:r>
          </w:p>
          <w:p>
            <w:pPr>
              <w:pStyle w:val="Style24"/>
              <w:keepNext w:val="0"/>
              <w:keepLines w:val="0"/>
              <w:widowControl w:val="0"/>
              <w:shd w:val="clear" w:color="auto" w:fill="auto"/>
              <w:bidi w:val="0"/>
              <w:spacing w:before="0" w:after="120" w:line="240" w:lineRule="auto"/>
              <w:ind w:left="0" w:right="0" w:firstLine="540"/>
              <w:jc w:val="lef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13,620</w:t>
            </w:r>
          </w:p>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,444.5</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116,97</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0,989.</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35</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141" w:name="bookmark1141"/>
      <w:bookmarkStart w:id="1142" w:name="bookmark1142"/>
      <w:bookmarkStart w:id="1143" w:name="bookmark1143"/>
      <w:bookmarkStart w:id="1144" w:name="bookmark1144"/>
      <w:r>
        <w:rPr>
          <w:rFonts w:ascii="Times New Roman" w:eastAsia="Times New Roman" w:hAnsi="Times New Roman" w:cs="Times New Roman"/>
          <w:color w:val="000000"/>
          <w:spacing w:val="0"/>
          <w:w w:val="100"/>
          <w:position w:val="0"/>
        </w:rPr>
        <w:t>（</w:t>
      </w:r>
      <w:bookmarkEnd w:id="1143"/>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141"/>
      <w:bookmarkEnd w:id="1142"/>
      <w:bookmarkEnd w:id="1144"/>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本期计提金额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计提原因</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both"/>
      </w:pPr>
      <w:bookmarkStart w:id="1145" w:name="bookmark1145"/>
      <w:bookmarkStart w:id="1146" w:name="bookmark1146"/>
      <w:bookmarkStart w:id="1147" w:name="bookmark1147"/>
      <w:bookmarkStart w:id="1148" w:name="bookmark1148"/>
      <w:r>
        <w:rPr>
          <w:rFonts w:ascii="Times New Roman" w:eastAsia="Times New Roman" w:hAnsi="Times New Roman" w:cs="Times New Roman"/>
          <w:color w:val="000000"/>
          <w:spacing w:val="0"/>
          <w:w w:val="100"/>
          <w:position w:val="0"/>
        </w:rPr>
        <w:t>1</w:t>
      </w:r>
      <w:bookmarkEnd w:id="1147"/>
      <w:r>
        <w:rPr>
          <w:rFonts w:ascii="Times New Roman" w:eastAsia="Times New Roman" w:hAnsi="Times New Roman" w:cs="Times New Roman"/>
          <w:color w:val="000000"/>
          <w:spacing w:val="0"/>
          <w:w w:val="100"/>
          <w:position w:val="0"/>
        </w:rPr>
        <w:t>3</w:t>
      </w:r>
      <w:r>
        <w:rPr>
          <w:color w:val="000000"/>
          <w:spacing w:val="0"/>
          <w:w w:val="100"/>
          <w:position w:val="0"/>
        </w:rPr>
        <w:t>、固定资产清理</w:t>
      </w:r>
      <w:bookmarkEnd w:id="1145"/>
      <w:bookmarkEnd w:id="1146"/>
      <w:bookmarkEnd w:id="1148"/>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both"/>
      </w:pPr>
      <w:bookmarkStart w:id="1149" w:name="bookmark1149"/>
      <w:bookmarkStart w:id="1150" w:name="bookmark1150"/>
      <w:bookmarkStart w:id="1151" w:name="bookmark1151"/>
      <w:bookmarkStart w:id="1152" w:name="bookmark1152"/>
      <w:r>
        <w:rPr>
          <w:rFonts w:ascii="Times New Roman" w:eastAsia="Times New Roman" w:hAnsi="Times New Roman" w:cs="Times New Roman"/>
          <w:color w:val="000000"/>
          <w:spacing w:val="0"/>
          <w:w w:val="100"/>
          <w:position w:val="0"/>
        </w:rPr>
        <w:t>1</w:t>
      </w:r>
      <w:bookmarkEnd w:id="1151"/>
      <w:r>
        <w:rPr>
          <w:rFonts w:ascii="Times New Roman" w:eastAsia="Times New Roman" w:hAnsi="Times New Roman" w:cs="Times New Roman"/>
          <w:color w:val="000000"/>
          <w:spacing w:val="0"/>
          <w:w w:val="100"/>
          <w:position w:val="0"/>
        </w:rPr>
        <w:t>4</w:t>
      </w:r>
      <w:r>
        <w:rPr>
          <w:color w:val="000000"/>
          <w:spacing w:val="0"/>
          <w:w w:val="100"/>
          <w:position w:val="0"/>
        </w:rPr>
        <w:t>、无形资产</w:t>
      </w:r>
      <w:bookmarkEnd w:id="1149"/>
      <w:bookmarkEnd w:id="1150"/>
      <w:bookmarkEnd w:id="1152"/>
    </w:p>
    <w:p>
      <w:pPr>
        <w:pStyle w:val="Style41"/>
        <w:keepNext/>
        <w:keepLines/>
        <w:widowControl w:val="0"/>
        <w:shd w:val="clear" w:color="auto" w:fill="auto"/>
        <w:bidi w:val="0"/>
        <w:spacing w:before="0" w:line="240" w:lineRule="auto"/>
        <w:ind w:left="0" w:right="0" w:firstLine="0"/>
        <w:jc w:val="both"/>
      </w:pPr>
      <w:bookmarkStart w:id="1153" w:name="bookmark1153"/>
      <w:bookmarkStart w:id="1154" w:name="bookmark1154"/>
      <w:bookmarkStart w:id="1155" w:name="bookmark1155"/>
      <w:bookmarkStart w:id="1156" w:name="bookmark1156"/>
      <w:r>
        <w:rPr>
          <w:color w:val="000000"/>
          <w:spacing w:val="0"/>
          <w:w w:val="100"/>
          <w:position w:val="0"/>
        </w:rPr>
        <w:t>（</w:t>
      </w:r>
      <w:bookmarkEnd w:id="1155"/>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153"/>
      <w:bookmarkEnd w:id="1154"/>
      <w:bookmarkEnd w:id="1156"/>
    </w:p>
    <w:p>
      <w:pPr>
        <w:pStyle w:val="Style2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3"/>
        <w:gridCol w:w="1368"/>
        <w:gridCol w:w="1368"/>
        <w:gridCol w:w="1368"/>
        <w:gridCol w:w="1368"/>
        <w:gridCol w:w="137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专利权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非专利技术</w:t>
            </w:r>
          </w:p>
        </w:tc>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商标使用权</w:t>
            </w:r>
          </w:p>
        </w:tc>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软件</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500" w:firstLine="0"/>
              <w:jc w:val="right"/>
              <w:rPr>
                <w:sz w:val="17"/>
                <w:szCs w:val="17"/>
              </w:rPr>
            </w:pPr>
            <w:r>
              <w:rPr>
                <w:rFonts w:ascii="SimSun" w:eastAsia="SimSun" w:hAnsi="SimSun" w:cs="SimSun"/>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76,129,137.54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17,746,602.72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98,875,740.26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4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439,453.96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741,443.59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1,180,897.55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6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439,453.96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289,743.59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729,197.55</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6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）内</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6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451,700.00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451,700.00</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2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6,161,794.88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6,161,794.88</w:t>
            </w:r>
          </w:p>
        </w:tc>
      </w:tr>
    </w:tbl>
    <w:p>
      <w:pPr>
        <w:widowControl w:val="0"/>
        <w:spacing w:line="1" w:lineRule="exact"/>
      </w:pPr>
      <w:r>
        <w:br w:type="page"/>
      </w:r>
    </w:p>
    <w:tbl>
      <w:tblPr>
        <w:tblOverlap w:val="never"/>
        <w:jc w:val="center"/>
        <w:tblLayout w:type="fixed"/>
      </w:tblPr>
      <w:tblGrid>
        <w:gridCol w:w="1373"/>
        <w:gridCol w:w="1363"/>
        <w:gridCol w:w="1368"/>
        <w:gridCol w:w="1368"/>
        <w:gridCol w:w="1368"/>
        <w:gridCol w:w="1368"/>
        <w:gridCol w:w="1373"/>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6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161,794.88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161,794.88</w:t>
            </w:r>
          </w:p>
        </w:tc>
      </w:tr>
      <w:tr>
        <w:trPr>
          <w:trHeight w:val="715"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）处置子公</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6,000,000.00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6,000,000.00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46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76,568,591.50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5,000,000.00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12,326,251.43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93,894,842.93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7,406,212.80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4,125,000.25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4,519,815.44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16,051,028.49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46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1,696,359.72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1,550,431.18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3,746,790.94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6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1,696,359.72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1,549,831.18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3,746,190.94</w:t>
            </w:r>
          </w:p>
        </w:tc>
      </w:tr>
      <w:tr>
        <w:trPr>
          <w:trHeight w:val="715"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46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443,044.88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443,044.88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6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43,044.88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43,044.88</w:t>
            </w:r>
          </w:p>
        </w:tc>
      </w:tr>
      <w:tr>
        <w:trPr>
          <w:trHeight w:val="715"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）处置子公</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400,000.00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400,000.00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46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9,102,572.52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4,625,000.29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5,627,201.74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19,354,774.55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46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46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6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46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46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3"/>
        <w:gridCol w:w="1363"/>
        <w:gridCol w:w="1368"/>
        <w:gridCol w:w="1368"/>
        <w:gridCol w:w="1368"/>
        <w:gridCol w:w="1368"/>
        <w:gridCol w:w="1373"/>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46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67,466,018.98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374,999.71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6,699,049.69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74,540,068.38</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46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面价值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68,722,924.74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874,999.75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13,226,787.28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82,824,711.77</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本期末通过公司内部研发形成的无形资产占无形资产余额的比例。</w:t>
      </w:r>
    </w:p>
    <w:p>
      <w:pPr>
        <w:pStyle w:val="Style41"/>
        <w:keepNext/>
        <w:keepLines/>
        <w:widowControl w:val="0"/>
        <w:shd w:val="clear" w:color="auto" w:fill="auto"/>
        <w:bidi w:val="0"/>
        <w:spacing w:before="0" w:line="240" w:lineRule="auto"/>
        <w:ind w:left="0" w:right="0" w:firstLine="0"/>
        <w:jc w:val="both"/>
      </w:pPr>
      <w:bookmarkStart w:id="1157" w:name="bookmark1157"/>
      <w:bookmarkStart w:id="1158" w:name="bookmark1158"/>
      <w:bookmarkStart w:id="1159" w:name="bookmark1159"/>
      <w:bookmarkStart w:id="1160" w:name="bookmark1160"/>
      <w:r>
        <w:rPr>
          <w:color w:val="000000"/>
          <w:spacing w:val="0"/>
          <w:w w:val="100"/>
          <w:position w:val="0"/>
        </w:rPr>
        <w:t>（</w:t>
      </w:r>
      <w:bookmarkEnd w:id="1159"/>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157"/>
      <w:bookmarkEnd w:id="1158"/>
      <w:bookmarkEnd w:id="1160"/>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未办妥产权证书的原因</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拉萨经开区</w:t>
            </w:r>
            <w:r>
              <w:rPr>
                <w:color w:val="000000"/>
                <w:spacing w:val="0"/>
                <w:w w:val="100"/>
                <w:position w:val="0"/>
                <w:sz w:val="18"/>
                <w:szCs w:val="18"/>
              </w:rPr>
              <w:t>A</w:t>
            </w:r>
            <w:r>
              <w:rPr>
                <w:rFonts w:ascii="SimSun" w:eastAsia="SimSun" w:hAnsi="SimSun" w:cs="SimSun"/>
                <w:color w:val="000000"/>
                <w:spacing w:val="0"/>
                <w:w w:val="100"/>
                <w:position w:val="0"/>
                <w:sz w:val="17"/>
                <w:szCs w:val="17"/>
              </w:rPr>
              <w:t>块土地使用权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8,092,232.99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办理中</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both"/>
      </w:pPr>
      <w:bookmarkStart w:id="1161" w:name="bookmark1161"/>
      <w:bookmarkStart w:id="1162" w:name="bookmark1162"/>
      <w:bookmarkStart w:id="1163" w:name="bookmark1163"/>
      <w:bookmarkStart w:id="1164" w:name="bookmark1164"/>
      <w:r>
        <w:rPr>
          <w:rFonts w:ascii="Times New Roman" w:eastAsia="Times New Roman" w:hAnsi="Times New Roman" w:cs="Times New Roman"/>
          <w:color w:val="000000"/>
          <w:spacing w:val="0"/>
          <w:w w:val="100"/>
          <w:position w:val="0"/>
        </w:rPr>
        <w:t>1</w:t>
      </w:r>
      <w:bookmarkEnd w:id="1163"/>
      <w:r>
        <w:rPr>
          <w:rFonts w:ascii="Times New Roman" w:eastAsia="Times New Roman" w:hAnsi="Times New Roman" w:cs="Times New Roman"/>
          <w:color w:val="000000"/>
          <w:spacing w:val="0"/>
          <w:w w:val="100"/>
          <w:position w:val="0"/>
        </w:rPr>
        <w:t>5</w:t>
      </w:r>
      <w:r>
        <w:rPr>
          <w:color w:val="000000"/>
          <w:spacing w:val="0"/>
          <w:w w:val="100"/>
          <w:position w:val="0"/>
        </w:rPr>
        <w:t>、开发支出</w:t>
      </w:r>
      <w:bookmarkEnd w:id="1161"/>
      <w:bookmarkEnd w:id="1162"/>
      <w:bookmarkEnd w:id="1164"/>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3187"/>
        <w:gridCol w:w="3192"/>
        <w:gridCol w:w="1070"/>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both"/>
      </w:pPr>
      <w:bookmarkStart w:id="1165" w:name="bookmark1165"/>
      <w:bookmarkStart w:id="1166" w:name="bookmark1166"/>
      <w:bookmarkStart w:id="1167" w:name="bookmark1167"/>
      <w:r>
        <w:rPr>
          <w:rFonts w:ascii="Times New Roman" w:eastAsia="Times New Roman" w:hAnsi="Times New Roman" w:cs="Times New Roman"/>
          <w:color w:val="000000"/>
          <w:spacing w:val="0"/>
          <w:w w:val="100"/>
          <w:position w:val="0"/>
        </w:rPr>
        <w:t>16</w:t>
      </w:r>
      <w:r>
        <w:rPr>
          <w:color w:val="000000"/>
          <w:spacing w:val="0"/>
          <w:w w:val="100"/>
          <w:position w:val="0"/>
        </w:rPr>
        <w:t>、商誉</w:t>
      </w:r>
      <w:bookmarkEnd w:id="1165"/>
      <w:bookmarkEnd w:id="1166"/>
      <w:bookmarkEnd w:id="1167"/>
    </w:p>
    <w:p>
      <w:pPr>
        <w:pStyle w:val="Style41"/>
        <w:keepNext/>
        <w:keepLines/>
        <w:widowControl w:val="0"/>
        <w:shd w:val="clear" w:color="auto" w:fill="auto"/>
        <w:bidi w:val="0"/>
        <w:spacing w:before="0" w:line="240" w:lineRule="auto"/>
        <w:ind w:left="0" w:right="0" w:firstLine="0"/>
        <w:jc w:val="both"/>
      </w:pPr>
      <w:bookmarkStart w:id="1168" w:name="bookmark1168"/>
      <w:bookmarkStart w:id="1169" w:name="bookmark1169"/>
      <w:bookmarkStart w:id="1170" w:name="bookmark1170"/>
      <w:bookmarkStart w:id="1171" w:name="bookmark1171"/>
      <w:r>
        <w:rPr>
          <w:color w:val="000000"/>
          <w:spacing w:val="0"/>
          <w:w w:val="100"/>
          <w:position w:val="0"/>
        </w:rPr>
        <w:t>（</w:t>
      </w:r>
      <w:bookmarkEnd w:id="1170"/>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168"/>
      <w:bookmarkEnd w:id="1169"/>
      <w:bookmarkEnd w:id="1171"/>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3"/>
        <w:gridCol w:w="1368"/>
        <w:gridCol w:w="1368"/>
        <w:gridCol w:w="1368"/>
        <w:gridCol w:w="1368"/>
        <w:gridCol w:w="1373"/>
      </w:tblGrid>
      <w:tr>
        <w:trPr>
          <w:trHeight w:val="10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被投资单位名 称或形成商誉</w:t>
            </w:r>
          </w:p>
          <w:p>
            <w:pPr>
              <w:pStyle w:val="Style24"/>
              <w:keepNext w:val="0"/>
              <w:keepLines w:val="0"/>
              <w:widowControl w:val="0"/>
              <w:shd w:val="clear" w:color="auto" w:fill="auto"/>
              <w:bidi w:val="0"/>
              <w:spacing w:before="0" w:after="0" w:line="312" w:lineRule="exact"/>
              <w:ind w:left="0" w:right="0" w:firstLine="400"/>
              <w:jc w:val="left"/>
              <w:rPr>
                <w:sz w:val="17"/>
                <w:szCs w:val="17"/>
              </w:rPr>
            </w:pPr>
            <w:r>
              <w:rPr>
                <w:rFonts w:ascii="SimSun" w:eastAsia="SimSun" w:hAnsi="SimSun" w:cs="SimSun"/>
                <w:color w:val="000000"/>
                <w:spacing w:val="0"/>
                <w:w w:val="100"/>
                <w:position w:val="0"/>
                <w:sz w:val="17"/>
                <w:szCs w:val="17"/>
              </w:rPr>
              <w:t>的事项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715"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淄博瑞康药品</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配送有限公司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599,141.41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599,141.41</w:t>
            </w:r>
          </w:p>
        </w:tc>
      </w:tr>
      <w:tr>
        <w:trPr>
          <w:trHeight w:val="710"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东营瑞康药品 配送有限公司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166,578.45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166,578.45</w:t>
            </w:r>
          </w:p>
        </w:tc>
      </w:tr>
      <w:tr>
        <w:trPr>
          <w:trHeight w:val="715"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青岛瑞康药品</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配送有限公司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2,717,854.06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2,717,854.06</w:t>
            </w:r>
          </w:p>
        </w:tc>
      </w:tr>
      <w:tr>
        <w:trPr>
          <w:trHeight w:val="1027"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济南明康大药 房有限责任公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44,461.00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44,461.00</w:t>
            </w:r>
          </w:p>
        </w:tc>
      </w:tr>
      <w:tr>
        <w:trPr>
          <w:trHeight w:val="715"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潍坊瑞康药品</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配送有限公司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1,771,010.79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1,771,010.79</w:t>
            </w:r>
          </w:p>
        </w:tc>
      </w:tr>
      <w:tr>
        <w:trPr>
          <w:trHeight w:val="725" w:hRule="exact"/>
        </w:trPr>
        <w:tc>
          <w:tcPr>
            <w:tcBorders>
              <w:top w:val="single" w:sz="4"/>
              <w:left w:val="single" w:sz="4"/>
              <w:bottom w:val="single" w:sz="4"/>
            </w:tcBorders>
            <w:shd w:val="clear" w:color="auto" w:fill="E1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济宁瑞康医药</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6,775,718.95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6,775,718.95</w:t>
            </w:r>
          </w:p>
        </w:tc>
      </w:tr>
    </w:tbl>
    <w:p>
      <w:pPr>
        <w:widowControl w:val="0"/>
        <w:spacing w:line="1" w:lineRule="exact"/>
      </w:pPr>
      <w:r>
        <w:br w:type="page"/>
      </w:r>
    </w:p>
    <w:tbl>
      <w:tblPr>
        <w:tblOverlap w:val="never"/>
        <w:jc w:val="center"/>
        <w:tblLayout w:type="fixed"/>
      </w:tblPr>
      <w:tblGrid>
        <w:gridCol w:w="1373"/>
        <w:gridCol w:w="1363"/>
        <w:gridCol w:w="1368"/>
        <w:gridCol w:w="1368"/>
        <w:gridCol w:w="1368"/>
        <w:gridCol w:w="1368"/>
        <w:gridCol w:w="1373"/>
      </w:tblGrid>
      <w:tr>
        <w:trPr>
          <w:trHeight w:val="715"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聊城瑞康宏源 医药有限公司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3,494,420.11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3,494,420.11</w:t>
            </w:r>
          </w:p>
        </w:tc>
      </w:tr>
      <w:tr>
        <w:trPr>
          <w:trHeight w:val="715"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青岛海誉泰德</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商贸有限公司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7,126,425.16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7,126,425.16</w:t>
            </w:r>
          </w:p>
        </w:tc>
      </w:tr>
      <w:tr>
        <w:trPr>
          <w:trHeight w:val="715"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苗泽金岳瑞康 医药有限公司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2,500,000.00</w:t>
            </w:r>
          </w:p>
        </w:tc>
      </w:tr>
      <w:tr>
        <w:trPr>
          <w:trHeight w:val="715"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山东滨州瑞康</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4,435,818.48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4,435,818.48</w:t>
            </w:r>
          </w:p>
        </w:tc>
      </w:tr>
      <w:tr>
        <w:trPr>
          <w:trHeight w:val="710"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威海神瑞贸易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4,195.83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4,195.83</w:t>
            </w:r>
          </w:p>
        </w:tc>
      </w:tr>
      <w:tr>
        <w:trPr>
          <w:trHeight w:val="715"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潍坊耀恒经贸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241.27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241.27</w:t>
            </w:r>
          </w:p>
        </w:tc>
      </w:tr>
      <w:tr>
        <w:trPr>
          <w:trHeight w:val="715"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尼木祥云医疗</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器械有限公司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26,399,120.98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26,399,120.98</w:t>
            </w:r>
          </w:p>
        </w:tc>
      </w:tr>
      <w:tr>
        <w:trPr>
          <w:trHeight w:val="715"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北京瑞诚泰达</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经贸有限公司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23,315,181.21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23,315,181.21</w:t>
            </w:r>
          </w:p>
        </w:tc>
      </w:tr>
      <w:tr>
        <w:trPr>
          <w:trHeight w:val="710"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北京天健君安 经贸有限公司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26,508,685.97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26,508,685.97</w:t>
            </w:r>
          </w:p>
        </w:tc>
      </w:tr>
      <w:tr>
        <w:trPr>
          <w:trHeight w:val="1027"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北京盛世利康 医疗器械有限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11,413,417.99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11,413,417.99</w:t>
            </w:r>
          </w:p>
        </w:tc>
      </w:tr>
      <w:tr>
        <w:trPr>
          <w:trHeight w:val="715"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济南同邦信息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4,519,808.95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4,519,808.95</w:t>
            </w:r>
          </w:p>
        </w:tc>
      </w:tr>
      <w:tr>
        <w:trPr>
          <w:trHeight w:val="715"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上海旺云信息</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7,610,599.48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7,610,599.48</w:t>
            </w:r>
          </w:p>
        </w:tc>
      </w:tr>
      <w:tr>
        <w:trPr>
          <w:trHeight w:val="1022"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苏州鼎丞大通 医疗科技有限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104,389,647.44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104,389,647.44</w:t>
            </w:r>
          </w:p>
        </w:tc>
      </w:tr>
      <w:tr>
        <w:trPr>
          <w:trHeight w:val="715"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北京沛合健康</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114,203,998.83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114,203,998.83</w:t>
            </w:r>
          </w:p>
        </w:tc>
      </w:tr>
      <w:tr>
        <w:trPr>
          <w:trHeight w:val="715"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广州康吉贸易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3,059,865.04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3,059,865.04</w:t>
            </w:r>
          </w:p>
        </w:tc>
      </w:tr>
      <w:tr>
        <w:trPr>
          <w:trHeight w:val="1027"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广州康海医药 生物科技发展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14,088,554.12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14,088,554.12</w:t>
            </w:r>
          </w:p>
        </w:tc>
      </w:tr>
      <w:tr>
        <w:trPr>
          <w:trHeight w:val="715"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宁波天脉健康</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6,173,774.13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6,173,774.13</w:t>
            </w:r>
          </w:p>
        </w:tc>
      </w:tr>
      <w:tr>
        <w:trPr>
          <w:trHeight w:val="720" w:hRule="exact"/>
        </w:trPr>
        <w:tc>
          <w:tcPr>
            <w:tcBorders>
              <w:top w:val="single" w:sz="4"/>
              <w:left w:val="single" w:sz="4"/>
              <w:bottom w:val="single" w:sz="4"/>
            </w:tcBorders>
            <w:shd w:val="clear" w:color="auto" w:fill="E1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北京瑞康时代</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医药有限公司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120,000.00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120,000.00</w:t>
            </w:r>
          </w:p>
        </w:tc>
      </w:tr>
    </w:tbl>
    <w:p>
      <w:pPr>
        <w:widowControl w:val="0"/>
        <w:spacing w:line="1" w:lineRule="exact"/>
      </w:pPr>
      <w:r>
        <w:br w:type="page"/>
      </w:r>
    </w:p>
    <w:tbl>
      <w:tblPr>
        <w:tblOverlap w:val="never"/>
        <w:jc w:val="center"/>
        <w:tblLayout w:type="fixed"/>
      </w:tblPr>
      <w:tblGrid>
        <w:gridCol w:w="1373"/>
        <w:gridCol w:w="1363"/>
        <w:gridCol w:w="1368"/>
        <w:gridCol w:w="1368"/>
        <w:gridCol w:w="1368"/>
        <w:gridCol w:w="1368"/>
        <w:gridCol w:w="1373"/>
      </w:tblGrid>
      <w:tr>
        <w:trPr>
          <w:trHeight w:val="715"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北京久鼎盛世</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872,786.55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872,786.55</w:t>
            </w:r>
          </w:p>
        </w:tc>
      </w:tr>
      <w:tr>
        <w:trPr>
          <w:trHeight w:val="715"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北京悦康北卫</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38,383,425.72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38,383,425.72</w:t>
            </w:r>
          </w:p>
        </w:tc>
      </w:tr>
      <w:tr>
        <w:trPr>
          <w:trHeight w:val="715"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南昌普健实业</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825,344.28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825,344.28</w:t>
            </w:r>
          </w:p>
        </w:tc>
      </w:tr>
      <w:tr>
        <w:trPr>
          <w:trHeight w:val="715"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江西科洋实业</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40,831,394.28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40,831,394.28</w:t>
            </w:r>
          </w:p>
        </w:tc>
      </w:tr>
      <w:tr>
        <w:trPr>
          <w:trHeight w:val="710"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新泰市同福堂</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10,251,966.49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10,251,966.49</w:t>
            </w:r>
          </w:p>
        </w:tc>
      </w:tr>
      <w:tr>
        <w:trPr>
          <w:trHeight w:val="1027"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石家庄格美医 疗器械有限公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r>
      <w:tr>
        <w:trPr>
          <w:trHeight w:val="1027"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黑龙江瑞康世 纪医药有限公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25,367.82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25,367.82</w:t>
            </w:r>
          </w:p>
        </w:tc>
      </w:tr>
      <w:tr>
        <w:trPr>
          <w:trHeight w:val="1027"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北京鼎丞互动 网络技术有限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4,740,000.04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4,740,000.04</w:t>
            </w:r>
          </w:p>
        </w:tc>
      </w:tr>
      <w:tr>
        <w:trPr>
          <w:trHeight w:val="1022"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黑龙江省禾润 凯迪医药有限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24,867,442.61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24,867,442.61</w:t>
            </w:r>
          </w:p>
        </w:tc>
      </w:tr>
      <w:tr>
        <w:trPr>
          <w:trHeight w:val="715"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太原维康鸿业</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326,056,873.29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326,056,873.29</w:t>
            </w:r>
          </w:p>
        </w:tc>
      </w:tr>
      <w:tr>
        <w:trPr>
          <w:trHeight w:val="715"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山西瑞康医药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416,261.45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416,261.45</w:t>
            </w:r>
          </w:p>
        </w:tc>
      </w:tr>
      <w:tr>
        <w:trPr>
          <w:trHeight w:val="715"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长沙湘普科技 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32,157,550.28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32,157,550.28</w:t>
            </w:r>
          </w:p>
        </w:tc>
      </w:tr>
      <w:tr>
        <w:trPr>
          <w:trHeight w:val="710"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湖南润吉药业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66,250,521.87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66,250,521.87</w:t>
            </w:r>
          </w:p>
        </w:tc>
      </w:tr>
      <w:tr>
        <w:trPr>
          <w:trHeight w:val="715"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河南东泰电子</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82,133,995.44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82,133,995.44</w:t>
            </w:r>
          </w:p>
        </w:tc>
      </w:tr>
      <w:tr>
        <w:trPr>
          <w:trHeight w:val="715"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河南省德建药</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18,591,810.88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18,591,810.88</w:t>
            </w:r>
          </w:p>
        </w:tc>
      </w:tr>
      <w:tr>
        <w:trPr>
          <w:trHeight w:val="715"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北京时代瑞澳</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商贸有限公司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134,729,493.37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134,729,493.37</w:t>
            </w:r>
          </w:p>
        </w:tc>
      </w:tr>
      <w:tr>
        <w:trPr>
          <w:trHeight w:val="710"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福州科洋医疗</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设备有限公司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41,197,452.61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41,197,452.61</w:t>
            </w:r>
          </w:p>
        </w:tc>
      </w:tr>
      <w:tr>
        <w:trPr>
          <w:trHeight w:val="413" w:hRule="exact"/>
        </w:trPr>
        <w:tc>
          <w:tcPr>
            <w:tcBorders>
              <w:top w:val="single" w:sz="4"/>
              <w:left w:val="single" w:sz="4"/>
              <w:bottom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福州新扩贸易</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17,636.54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17,636.54</w:t>
            </w:r>
          </w:p>
        </w:tc>
      </w:tr>
    </w:tbl>
    <w:p>
      <w:pPr>
        <w:widowControl w:val="0"/>
        <w:spacing w:line="1" w:lineRule="exact"/>
      </w:pPr>
      <w:r>
        <w:br w:type="page"/>
      </w:r>
    </w:p>
    <w:tbl>
      <w:tblPr>
        <w:tblOverlap w:val="never"/>
        <w:jc w:val="center"/>
        <w:tblLayout w:type="fixed"/>
      </w:tblPr>
      <w:tblGrid>
        <w:gridCol w:w="1373"/>
        <w:gridCol w:w="1363"/>
        <w:gridCol w:w="1368"/>
        <w:gridCol w:w="1368"/>
        <w:gridCol w:w="1368"/>
        <w:gridCol w:w="1368"/>
        <w:gridCol w:w="1373"/>
      </w:tblGrid>
      <w:tr>
        <w:trPr>
          <w:trHeight w:val="365"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广州市励先医 疗器械有限公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5,903,610.35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5,903,610.35</w:t>
            </w:r>
          </w:p>
        </w:tc>
      </w:tr>
      <w:tr>
        <w:trPr>
          <w:trHeight w:val="715"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山东瑞康康裕</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3,538,275.56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3,538,275.56</w:t>
            </w:r>
          </w:p>
        </w:tc>
      </w:tr>
      <w:tr>
        <w:trPr>
          <w:trHeight w:val="1022"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内蒙古天和医 药有限责任公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43,559,810.63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43,559,810.63</w:t>
            </w:r>
          </w:p>
        </w:tc>
      </w:tr>
      <w:tr>
        <w:trPr>
          <w:trHeight w:val="1027"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陕西健城体外 诊断试剂有限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75,889,906.45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75,889,906.45</w:t>
            </w:r>
          </w:p>
        </w:tc>
      </w:tr>
      <w:tr>
        <w:trPr>
          <w:trHeight w:val="1027"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威海市瑞尔医 疗器械有限公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26,653.30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26,653.30</w:t>
            </w:r>
          </w:p>
        </w:tc>
      </w:tr>
      <w:tr>
        <w:trPr>
          <w:trHeight w:val="715"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杭州雄郑贸易</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15,102,628.12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15,102,628.12</w:t>
            </w:r>
          </w:p>
        </w:tc>
      </w:tr>
      <w:tr>
        <w:trPr>
          <w:trHeight w:val="1022"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杭州临安康美 佳贸易有限公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36,053.45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36,053.45</w:t>
            </w:r>
          </w:p>
        </w:tc>
      </w:tr>
      <w:tr>
        <w:trPr>
          <w:trHeight w:val="715"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昆明贡仁临经</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贸有限公司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46,306,306.93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46,306,306.93</w:t>
            </w:r>
          </w:p>
        </w:tc>
      </w:tr>
      <w:tr>
        <w:trPr>
          <w:trHeight w:val="715"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云南金久经贸</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2,499,962.44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2,499,962.44</w:t>
            </w:r>
          </w:p>
        </w:tc>
      </w:tr>
      <w:tr>
        <w:trPr>
          <w:trHeight w:val="715"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威海金岳瑞康 医药有限公司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21,100,653.47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21,100,653.47</w:t>
            </w:r>
          </w:p>
        </w:tc>
      </w:tr>
      <w:tr>
        <w:trPr>
          <w:trHeight w:val="710"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瑞康医药（枣 庄）有限公司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7,301,305.80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7,301,305.80</w:t>
            </w:r>
          </w:p>
        </w:tc>
      </w:tr>
      <w:tr>
        <w:trPr>
          <w:trHeight w:val="715"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济南健雅义齿</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制作有限公司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894,621.59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894,621.59</w:t>
            </w:r>
          </w:p>
        </w:tc>
      </w:tr>
      <w:tr>
        <w:trPr>
          <w:trHeight w:val="715"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重庆莱帮医疗</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器械有限公司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23,318,219.23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23,318,219.23</w:t>
            </w:r>
          </w:p>
        </w:tc>
      </w:tr>
      <w:tr>
        <w:trPr>
          <w:trHeight w:val="715"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上海随恒生物</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32,164,014.89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32,164,014.89</w:t>
            </w:r>
          </w:p>
        </w:tc>
      </w:tr>
      <w:tr>
        <w:trPr>
          <w:trHeight w:val="715"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聊城瑞康人和 医药有限公司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11,149,462.08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11,149,462.08</w:t>
            </w:r>
          </w:p>
        </w:tc>
      </w:tr>
      <w:tr>
        <w:trPr>
          <w:trHeight w:val="710"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山东海健药业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1,240,896.12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1,240,896.12</w:t>
            </w:r>
          </w:p>
        </w:tc>
      </w:tr>
      <w:tr>
        <w:trPr>
          <w:trHeight w:val="413" w:hRule="exact"/>
        </w:trPr>
        <w:tc>
          <w:tcPr>
            <w:tcBorders>
              <w:top w:val="single" w:sz="4"/>
              <w:left w:val="single" w:sz="4"/>
              <w:bottom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甘肃瑞康医药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31,716,777.20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31,716,777.20</w:t>
            </w:r>
          </w:p>
        </w:tc>
      </w:tr>
    </w:tbl>
    <w:p>
      <w:pPr>
        <w:widowControl w:val="0"/>
        <w:spacing w:line="1" w:lineRule="exact"/>
      </w:pPr>
      <w:r>
        <w:br w:type="page"/>
      </w:r>
    </w:p>
    <w:tbl>
      <w:tblPr>
        <w:tblOverlap w:val="never"/>
        <w:jc w:val="center"/>
        <w:tblLayout w:type="fixed"/>
      </w:tblPr>
      <w:tblGrid>
        <w:gridCol w:w="1373"/>
        <w:gridCol w:w="1363"/>
        <w:gridCol w:w="1368"/>
        <w:gridCol w:w="1368"/>
        <w:gridCol w:w="1368"/>
        <w:gridCol w:w="1368"/>
        <w:gridCol w:w="1373"/>
      </w:tblGrid>
      <w:tr>
        <w:trPr>
          <w:trHeight w:val="365"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463,628,804.79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1,052,908,195.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1,516,537,000.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78</w:t>
            </w:r>
          </w:p>
        </w:tc>
      </w:tr>
    </w:tbl>
    <w:p>
      <w:pPr>
        <w:widowControl w:val="0"/>
        <w:spacing w:after="319" w:line="1" w:lineRule="exact"/>
      </w:pPr>
    </w:p>
    <w:p>
      <w:pPr>
        <w:pStyle w:val="Style41"/>
        <w:keepNext/>
        <w:keepLines/>
        <w:widowControl w:val="0"/>
        <w:numPr>
          <w:ilvl w:val="0"/>
          <w:numId w:val="51"/>
        </w:numPr>
        <w:shd w:val="clear" w:color="auto" w:fill="auto"/>
        <w:bidi w:val="0"/>
        <w:spacing w:before="0" w:line="240" w:lineRule="auto"/>
        <w:ind w:left="0" w:right="0" w:firstLine="140"/>
        <w:jc w:val="left"/>
      </w:pPr>
      <w:bookmarkStart w:id="1172" w:name="bookmark1172"/>
      <w:bookmarkStart w:id="1173" w:name="bookmark1173"/>
      <w:bookmarkStart w:id="1174" w:name="bookmark1174"/>
      <w:bookmarkStart w:id="1175" w:name="bookmark1175"/>
      <w:bookmarkEnd w:id="1174"/>
      <w:r>
        <w:rPr>
          <w:color w:val="000000"/>
          <w:spacing w:val="0"/>
          <w:w w:val="100"/>
          <w:position w:val="0"/>
        </w:rPr>
        <w:t>商誉减值准备</w:t>
      </w:r>
      <w:bookmarkEnd w:id="1172"/>
      <w:bookmarkEnd w:id="1173"/>
      <w:bookmarkEnd w:id="1175"/>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8"/>
        <w:gridCol w:w="1373"/>
      </w:tblGrid>
      <w:tr>
        <w:trPr>
          <w:trHeight w:val="10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被投资单位名 称或形成商誉</w:t>
            </w:r>
          </w:p>
          <w:p>
            <w:pPr>
              <w:pStyle w:val="Style24"/>
              <w:keepNext w:val="0"/>
              <w:keepLines w:val="0"/>
              <w:widowControl w:val="0"/>
              <w:shd w:val="clear" w:color="auto" w:fill="auto"/>
              <w:bidi w:val="0"/>
              <w:spacing w:before="0" w:after="0" w:line="307" w:lineRule="exact"/>
              <w:ind w:left="0" w:right="0" w:firstLine="400"/>
              <w:jc w:val="left"/>
              <w:rPr>
                <w:sz w:val="17"/>
                <w:szCs w:val="17"/>
              </w:rPr>
            </w:pPr>
            <w:r>
              <w:rPr>
                <w:rFonts w:ascii="SimSun" w:eastAsia="SimSun" w:hAnsi="SimSun" w:cs="SimSun"/>
                <w:color w:val="000000"/>
                <w:spacing w:val="0"/>
                <w:w w:val="100"/>
                <w:position w:val="0"/>
                <w:sz w:val="17"/>
                <w:szCs w:val="17"/>
              </w:rPr>
              <w:t>的事项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1027"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苏州鼎丞大通 医疗科技有限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6,867,548.26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6,867,548.26</w:t>
            </w:r>
          </w:p>
        </w:tc>
      </w:tr>
      <w:tr>
        <w:trPr>
          <w:trHeight w:val="715"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北京悦康北卫</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1,004,960.48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1,004,960.48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7,872,508.74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7,872,508.74</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说明商誉减值测试过程、参数及商誉减值损失的确认方法:</w:t>
      </w:r>
    </w:p>
    <w:p>
      <w:pPr>
        <w:pStyle w:val="Style33"/>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商誉减值测试过程及商誉减值损失的确认方法见本节八、</w:t>
      </w:r>
      <w:r>
        <w:rPr>
          <w:color w:val="000000"/>
          <w:spacing w:val="0"/>
          <w:w w:val="100"/>
          <w:position w:val="0"/>
          <w:sz w:val="18"/>
          <w:szCs w:val="18"/>
        </w:rPr>
        <w:t xml:space="preserve">1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)非同一控制下的企业合并及商誉。公司将商誉的账面价 值自购买日起按照合理方法分摊至资产组，并对包含商誉的相关资产组进行减值测试，未发现与商誉相关的资产组存在明显 减值迹象。</w:t>
      </w:r>
    </w:p>
    <w:p>
      <w:pPr>
        <w:pStyle w:val="Style33"/>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根据公司管理层对未来现金流量的预测及本公司聘请的中介机构提供的</w:t>
      </w:r>
      <w:r>
        <w:rPr>
          <w:color w:val="000000"/>
          <w:spacing w:val="0"/>
          <w:w w:val="100"/>
          <w:position w:val="0"/>
          <w:sz w:val="18"/>
          <w:szCs w:val="18"/>
        </w:rPr>
        <w:t>2016</w:t>
      </w:r>
      <w:r>
        <w:rPr>
          <w:color w:val="000000"/>
          <w:spacing w:val="0"/>
          <w:w w:val="100"/>
          <w:position w:val="0"/>
        </w:rPr>
        <w:t>年底商誉价值估值咨询报告，确认苏州鼎丞 大通医疗科技有限公司、北京悦康北卫医药有限公司的商誉发生减值。</w:t>
      </w:r>
    </w:p>
    <w:p>
      <w:pPr>
        <w:pStyle w:val="Style33"/>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176" w:name="bookmark1176"/>
      <w:bookmarkStart w:id="1177" w:name="bookmark1177"/>
      <w:bookmarkStart w:id="1178" w:name="bookmark1178"/>
      <w:bookmarkStart w:id="1179" w:name="bookmark1179"/>
      <w:r>
        <w:rPr>
          <w:rFonts w:ascii="Times New Roman" w:eastAsia="Times New Roman" w:hAnsi="Times New Roman" w:cs="Times New Roman"/>
          <w:color w:val="000000"/>
          <w:spacing w:val="0"/>
          <w:w w:val="100"/>
          <w:position w:val="0"/>
        </w:rPr>
        <w:t>1</w:t>
      </w:r>
      <w:bookmarkEnd w:id="1178"/>
      <w:r>
        <w:rPr>
          <w:rFonts w:ascii="Times New Roman" w:eastAsia="Times New Roman" w:hAnsi="Times New Roman" w:cs="Times New Roman"/>
          <w:color w:val="000000"/>
          <w:spacing w:val="0"/>
          <w:w w:val="100"/>
          <w:position w:val="0"/>
        </w:rPr>
        <w:t>7</w:t>
      </w:r>
      <w:r>
        <w:rPr>
          <w:color w:val="000000"/>
          <w:spacing w:val="0"/>
          <w:w w:val="100"/>
          <w:position w:val="0"/>
        </w:rPr>
        <w:t>、长期待摊费用</w:t>
      </w:r>
      <w:bookmarkEnd w:id="1176"/>
      <w:bookmarkEnd w:id="1177"/>
      <w:bookmarkEnd w:id="1179"/>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本期摊销金额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其他减少金额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房屋装修费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3,809,835.73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1,477,635.08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1,592,828.52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3,694,642.29</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仓库工程改造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rPr>
              <w:t>187,226.83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1,873,643.40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815,347.89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1,245,522.34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2,912,477.89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6,797,760.25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3,101,228.58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6,609,009.56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6,909,540.45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10,149,038.73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5,509,404.99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11,549,174.19</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180" w:name="bookmark1180"/>
      <w:bookmarkStart w:id="1181" w:name="bookmark1181"/>
      <w:bookmarkStart w:id="1182" w:name="bookmark1182"/>
      <w:bookmarkStart w:id="1183" w:name="bookmark1183"/>
      <w:r>
        <w:rPr>
          <w:rFonts w:ascii="Times New Roman" w:eastAsia="Times New Roman" w:hAnsi="Times New Roman" w:cs="Times New Roman"/>
          <w:color w:val="000000"/>
          <w:spacing w:val="0"/>
          <w:w w:val="100"/>
          <w:position w:val="0"/>
        </w:rPr>
        <w:t>1</w:t>
      </w:r>
      <w:bookmarkEnd w:id="1182"/>
      <w:r>
        <w:rPr>
          <w:rFonts w:ascii="Times New Roman" w:eastAsia="Times New Roman" w:hAnsi="Times New Roman" w:cs="Times New Roman"/>
          <w:color w:val="000000"/>
          <w:spacing w:val="0"/>
          <w:w w:val="100"/>
          <w:position w:val="0"/>
        </w:rPr>
        <w:t>8</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80"/>
      <w:bookmarkEnd w:id="1181"/>
      <w:bookmarkEnd w:id="1183"/>
    </w:p>
    <w:p>
      <w:pPr>
        <w:pStyle w:val="Style41"/>
        <w:keepNext/>
        <w:keepLines/>
        <w:widowControl w:val="0"/>
        <w:numPr>
          <w:ilvl w:val="0"/>
          <w:numId w:val="53"/>
        </w:numPr>
        <w:shd w:val="clear" w:color="auto" w:fill="auto"/>
        <w:bidi w:val="0"/>
        <w:spacing w:before="0" w:line="240" w:lineRule="auto"/>
        <w:ind w:left="0" w:right="0" w:firstLine="140"/>
        <w:jc w:val="left"/>
      </w:pPr>
      <w:bookmarkStart w:id="1184" w:name="bookmark1184"/>
      <w:bookmarkStart w:id="1185" w:name="bookmark1185"/>
      <w:bookmarkStart w:id="1186" w:name="bookmark1186"/>
      <w:bookmarkStart w:id="1187" w:name="bookmark1187"/>
      <w:bookmarkEnd w:id="1186"/>
      <w:r>
        <w:rPr>
          <w:color w:val="000000"/>
          <w:spacing w:val="0"/>
          <w:w w:val="100"/>
          <w:position w:val="0"/>
        </w:rPr>
        <w:t>未经抵销的递延所得税资产</w:t>
      </w:r>
      <w:bookmarkEnd w:id="1184"/>
      <w:bookmarkEnd w:id="1185"/>
      <w:bookmarkEnd w:id="1187"/>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3830"/>
        <w:gridCol w:w="3840"/>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line="1" w:lineRule="exact"/>
      </w:pPr>
      <w:r>
        <w:br w:type="page"/>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递延所得税资产</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rPr>
              <w:t>285,667,915.55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70,455,325.65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rPr>
              <w:t>115,561,564.77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28,504,023.73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内部交易未实现利润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3,919,246.88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pPr>
            <w:r>
              <w:rPr>
                <w:color w:val="000000"/>
                <w:spacing w:val="0"/>
                <w:w w:val="100"/>
                <w:position w:val="0"/>
              </w:rPr>
              <w:t>979,811.72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8,449,310.72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2,112,327.68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超额教育经费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left"/>
            </w:pPr>
            <w:r>
              <w:rPr>
                <w:color w:val="000000"/>
                <w:spacing w:val="0"/>
                <w:w w:val="100"/>
                <w:position w:val="0"/>
              </w:rPr>
              <w:t>358,262.95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89,565.74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186,656.72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46,664.18</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本期多摊销无形资产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1,750,001.07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pPr>
            <w:r>
              <w:rPr>
                <w:color w:val="000000"/>
                <w:spacing w:val="0"/>
                <w:w w:val="100"/>
                <w:position w:val="0"/>
              </w:rPr>
              <w:t>437,500.27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rPr>
              <w:t>291,695,426.45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71,962,203.38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rPr>
              <w:t>124,197,532.21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30,663,015.59</w:t>
            </w:r>
          </w:p>
        </w:tc>
      </w:tr>
    </w:tbl>
    <w:p>
      <w:pPr>
        <w:widowControl w:val="0"/>
        <w:spacing w:after="339" w:line="1" w:lineRule="exact"/>
      </w:pPr>
    </w:p>
    <w:p>
      <w:pPr>
        <w:pStyle w:val="Style41"/>
        <w:keepNext/>
        <w:keepLines/>
        <w:widowControl w:val="0"/>
        <w:numPr>
          <w:ilvl w:val="0"/>
          <w:numId w:val="53"/>
        </w:numPr>
        <w:shd w:val="clear" w:color="auto" w:fill="auto"/>
        <w:bidi w:val="0"/>
        <w:spacing w:before="0" w:after="340" w:line="240" w:lineRule="auto"/>
        <w:ind w:left="0" w:right="0" w:firstLine="0"/>
        <w:jc w:val="left"/>
      </w:pPr>
      <w:bookmarkStart w:id="1188" w:name="bookmark1188"/>
      <w:bookmarkStart w:id="1189" w:name="bookmark1189"/>
      <w:bookmarkStart w:id="1190" w:name="bookmark1190"/>
      <w:bookmarkStart w:id="1191" w:name="bookmark1191"/>
      <w:bookmarkEnd w:id="1190"/>
      <w:r>
        <w:rPr>
          <w:color w:val="000000"/>
          <w:spacing w:val="0"/>
          <w:w w:val="100"/>
          <w:position w:val="0"/>
        </w:rPr>
        <w:t>未经抵销的递延所得税负债</w:t>
      </w:r>
      <w:bookmarkEnd w:id="1188"/>
      <w:bookmarkEnd w:id="1189"/>
      <w:bookmarkEnd w:id="1191"/>
    </w:p>
    <w:p>
      <w:pPr>
        <w:pStyle w:val="Style2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应纳税暂时性差异</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应纳税暂时性差异</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递延所得税负债</w:t>
            </w:r>
          </w:p>
        </w:tc>
      </w:tr>
    </w:tbl>
    <w:p>
      <w:pPr>
        <w:widowControl w:val="0"/>
        <w:spacing w:after="339" w:line="1" w:lineRule="exact"/>
      </w:pPr>
    </w:p>
    <w:p>
      <w:pPr>
        <w:pStyle w:val="Style41"/>
        <w:keepNext/>
        <w:keepLines/>
        <w:widowControl w:val="0"/>
        <w:numPr>
          <w:ilvl w:val="0"/>
          <w:numId w:val="53"/>
        </w:numPr>
        <w:shd w:val="clear" w:color="auto" w:fill="auto"/>
        <w:bidi w:val="0"/>
        <w:spacing w:before="0" w:after="340" w:line="240" w:lineRule="auto"/>
        <w:ind w:left="0" w:right="0" w:firstLine="0"/>
        <w:jc w:val="left"/>
      </w:pPr>
      <w:bookmarkStart w:id="1192" w:name="bookmark1192"/>
      <w:bookmarkStart w:id="1193" w:name="bookmark1193"/>
      <w:bookmarkStart w:id="1194" w:name="bookmark1194"/>
      <w:bookmarkStart w:id="1195" w:name="bookmark1195"/>
      <w:bookmarkEnd w:id="1194"/>
      <w:r>
        <w:rPr>
          <w:color w:val="000000"/>
          <w:spacing w:val="0"/>
          <w:w w:val="100"/>
          <w:position w:val="0"/>
        </w:rPr>
        <w:t>以抵销后净额列示的递延所得税资产或负债</w:t>
      </w:r>
      <w:bookmarkEnd w:id="1192"/>
      <w:bookmarkEnd w:id="1193"/>
      <w:bookmarkEnd w:id="1195"/>
    </w:p>
    <w:p>
      <w:pPr>
        <w:pStyle w:val="Style2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 债期末互抵金额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 产或负债期末余额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 债期初互抵金额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 产或负债期初余额</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71,962,203.38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30,663,015.59</w:t>
            </w:r>
          </w:p>
        </w:tc>
      </w:tr>
    </w:tbl>
    <w:p>
      <w:pPr>
        <w:widowControl w:val="0"/>
        <w:spacing w:after="339" w:line="1" w:lineRule="exact"/>
      </w:pPr>
    </w:p>
    <w:p>
      <w:pPr>
        <w:pStyle w:val="Style41"/>
        <w:keepNext/>
        <w:keepLines/>
        <w:widowControl w:val="0"/>
        <w:numPr>
          <w:ilvl w:val="0"/>
          <w:numId w:val="53"/>
        </w:numPr>
        <w:shd w:val="clear" w:color="auto" w:fill="auto"/>
        <w:bidi w:val="0"/>
        <w:spacing w:before="0" w:after="340" w:line="240" w:lineRule="auto"/>
        <w:ind w:left="0" w:right="0" w:firstLine="0"/>
        <w:jc w:val="left"/>
      </w:pPr>
      <w:bookmarkStart w:id="1196" w:name="bookmark1196"/>
      <w:bookmarkStart w:id="1197" w:name="bookmark1197"/>
      <w:bookmarkStart w:id="1198" w:name="bookmark1198"/>
      <w:bookmarkStart w:id="1199" w:name="bookmark1199"/>
      <w:bookmarkEnd w:id="1198"/>
      <w:r>
        <w:rPr>
          <w:color w:val="000000"/>
          <w:spacing w:val="0"/>
          <w:w w:val="100"/>
          <w:position w:val="0"/>
        </w:rPr>
        <w:t>未确认递延所得税资产明细</w:t>
      </w:r>
      <w:bookmarkEnd w:id="1196"/>
      <w:bookmarkEnd w:id="1197"/>
      <w:bookmarkEnd w:id="1199"/>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3,691,103.28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660,204.86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72,471,693.63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31,119,229.38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76,162,796.91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31,779,434.24</w:t>
            </w:r>
          </w:p>
        </w:tc>
      </w:tr>
    </w:tbl>
    <w:p>
      <w:pPr>
        <w:widowControl w:val="0"/>
        <w:spacing w:after="339" w:line="1" w:lineRule="exact"/>
      </w:pPr>
    </w:p>
    <w:p>
      <w:pPr>
        <w:pStyle w:val="Style41"/>
        <w:keepNext/>
        <w:keepLines/>
        <w:widowControl w:val="0"/>
        <w:numPr>
          <w:ilvl w:val="0"/>
          <w:numId w:val="53"/>
        </w:numPr>
        <w:shd w:val="clear" w:color="auto" w:fill="auto"/>
        <w:bidi w:val="0"/>
        <w:spacing w:before="0" w:after="340" w:line="240" w:lineRule="auto"/>
        <w:ind w:left="0" w:right="0" w:firstLine="0"/>
        <w:jc w:val="left"/>
      </w:pPr>
      <w:bookmarkStart w:id="1200" w:name="bookmark1200"/>
      <w:bookmarkStart w:id="1201" w:name="bookmark1201"/>
      <w:bookmarkStart w:id="1202" w:name="bookmark1202"/>
      <w:bookmarkStart w:id="1203" w:name="bookmark1203"/>
      <w:bookmarkEnd w:id="1202"/>
      <w:r>
        <w:rPr>
          <w:color w:val="000000"/>
          <w:spacing w:val="0"/>
          <w:w w:val="100"/>
          <w:position w:val="0"/>
        </w:rPr>
        <w:t>未确认递延所得税资产的可抵扣亏损将于以下年度到期</w:t>
      </w:r>
      <w:bookmarkEnd w:id="1200"/>
      <w:bookmarkEnd w:id="1201"/>
      <w:bookmarkEnd w:id="1203"/>
    </w:p>
    <w:p>
      <w:pPr>
        <w:pStyle w:val="Style2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年份</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pPr>
            <w:r>
              <w:rPr>
                <w:color w:val="000000"/>
                <w:spacing w:val="0"/>
                <w:w w:val="100"/>
                <w:position w:val="0"/>
              </w:rPr>
              <w:t>2,385,223.15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2,910,347.09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年纳税所得额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pPr>
            <w:r>
              <w:rPr>
                <w:color w:val="000000"/>
                <w:spacing w:val="0"/>
                <w:w w:val="100"/>
                <w:position w:val="0"/>
              </w:rPr>
              <w:t>3,240,649.84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4,451,537.90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年纳税所得额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pPr>
            <w:r>
              <w:rPr>
                <w:color w:val="000000"/>
                <w:spacing w:val="0"/>
                <w:w w:val="100"/>
                <w:position w:val="0"/>
              </w:rPr>
              <w:t>5,899,096.28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6,714,019.28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年纳税所得额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21,495,302.75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17,043,325.11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年纳税所得额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39,451,421.61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年纳税所得额</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72,471,693.63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31,119,229.38</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r>
    </w:tbl>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204" w:name="bookmark1204"/>
      <w:bookmarkStart w:id="1205" w:name="bookmark1205"/>
      <w:bookmarkStart w:id="1206" w:name="bookmark1206"/>
      <w:bookmarkStart w:id="1207" w:name="bookmark1207"/>
      <w:r>
        <w:rPr>
          <w:rFonts w:ascii="Times New Roman" w:eastAsia="Times New Roman" w:hAnsi="Times New Roman" w:cs="Times New Roman"/>
          <w:color w:val="000000"/>
          <w:spacing w:val="0"/>
          <w:w w:val="100"/>
          <w:position w:val="0"/>
        </w:rPr>
        <w:t>1</w:t>
      </w:r>
      <w:bookmarkEnd w:id="1206"/>
      <w:r>
        <w:rPr>
          <w:rFonts w:ascii="Times New Roman" w:eastAsia="Times New Roman" w:hAnsi="Times New Roman" w:cs="Times New Roman"/>
          <w:color w:val="000000"/>
          <w:spacing w:val="0"/>
          <w:w w:val="100"/>
          <w:position w:val="0"/>
        </w:rPr>
        <w:t>9</w:t>
      </w:r>
      <w:r>
        <w:rPr>
          <w:color w:val="000000"/>
          <w:spacing w:val="0"/>
          <w:w w:val="100"/>
          <w:position w:val="0"/>
        </w:rPr>
        <w:t>、其他非流动资产</w:t>
      </w:r>
      <w:bookmarkEnd w:id="1204"/>
      <w:bookmarkEnd w:id="1205"/>
      <w:bookmarkEnd w:id="1207"/>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预付长期资产款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35,274,063.98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28,362,609.80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35,274,063.98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28,362,609.80</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1208" w:name="bookmark1208"/>
      <w:bookmarkStart w:id="1209" w:name="bookmark1209"/>
      <w:bookmarkStart w:id="1210" w:name="bookmark1210"/>
      <w:bookmarkStart w:id="1211" w:name="bookmark1211"/>
      <w:r>
        <w:rPr>
          <w:rFonts w:ascii="Times New Roman" w:eastAsia="Times New Roman" w:hAnsi="Times New Roman" w:cs="Times New Roman"/>
          <w:color w:val="000000"/>
          <w:spacing w:val="0"/>
          <w:w w:val="100"/>
          <w:position w:val="0"/>
        </w:rPr>
        <w:t>2</w:t>
      </w:r>
      <w:bookmarkEnd w:id="1210"/>
      <w:r>
        <w:rPr>
          <w:rFonts w:ascii="Times New Roman" w:eastAsia="Times New Roman" w:hAnsi="Times New Roman" w:cs="Times New Roman"/>
          <w:color w:val="000000"/>
          <w:spacing w:val="0"/>
          <w:w w:val="100"/>
          <w:position w:val="0"/>
        </w:rPr>
        <w:t>0</w:t>
      </w:r>
      <w:r>
        <w:rPr>
          <w:color w:val="000000"/>
          <w:spacing w:val="0"/>
          <w:w w:val="100"/>
          <w:position w:val="0"/>
        </w:rPr>
        <w:t>、短期借款</w:t>
      </w:r>
      <w:bookmarkEnd w:id="1208"/>
      <w:bookmarkEnd w:id="1209"/>
      <w:bookmarkEnd w:id="1211"/>
    </w:p>
    <w:p>
      <w:pPr>
        <w:pStyle w:val="Style41"/>
        <w:keepNext/>
        <w:keepLines/>
        <w:widowControl w:val="0"/>
        <w:shd w:val="clear" w:color="auto" w:fill="auto"/>
        <w:bidi w:val="0"/>
        <w:spacing w:before="0" w:after="360" w:line="240" w:lineRule="auto"/>
        <w:ind w:left="0" w:right="0" w:firstLine="0"/>
        <w:jc w:val="left"/>
      </w:pPr>
      <w:bookmarkStart w:id="1212" w:name="bookmark1212"/>
      <w:bookmarkStart w:id="1213" w:name="bookmark1213"/>
      <w:bookmarkStart w:id="1214" w:name="bookmark121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212"/>
      <w:bookmarkEnd w:id="1213"/>
      <w:bookmarkEnd w:id="1214"/>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pPr>
            <w:r>
              <w:rPr>
                <w:color w:val="000000"/>
                <w:spacing w:val="0"/>
                <w:w w:val="100"/>
                <w:position w:val="0"/>
              </w:rPr>
              <w:t>849,000,000.00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pPr>
            <w:r>
              <w:rPr>
                <w:color w:val="000000"/>
                <w:spacing w:val="0"/>
                <w:w w:val="100"/>
                <w:position w:val="0"/>
              </w:rPr>
              <w:t>784,000,000.00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50,000,000.00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pPr>
            <w:r>
              <w:rPr>
                <w:color w:val="000000"/>
                <w:spacing w:val="0"/>
                <w:w w:val="100"/>
                <w:position w:val="0"/>
              </w:rPr>
              <w:t>824,901,517.83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pPr>
            <w:r>
              <w:rPr>
                <w:color w:val="000000"/>
                <w:spacing w:val="0"/>
                <w:w w:val="100"/>
                <w:position w:val="0"/>
              </w:rPr>
              <w:t>740,000,000.00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保理借款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150,000,000.00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9,750,000.00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未终止确认应收票据确认的金融负债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98,633,333.26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1,922,534,851.09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1,583,750,000.00</w:t>
            </w: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短期借款分类的说明:</w:t>
      </w:r>
    </w:p>
    <w:p>
      <w:pPr>
        <w:pStyle w:val="Style33"/>
        <w:keepNext w:val="0"/>
        <w:keepLines w:val="0"/>
        <w:widowControl w:val="0"/>
        <w:shd w:val="clear" w:color="auto" w:fill="auto"/>
        <w:bidi w:val="0"/>
        <w:spacing w:before="0" w:after="0" w:line="240" w:lineRule="auto"/>
        <w:ind w:left="0" w:right="0" w:firstLine="0"/>
        <w:jc w:val="left"/>
      </w:pPr>
      <w:bookmarkStart w:id="1215" w:name="bookmark1215"/>
      <w:r>
        <w:rPr>
          <w:color w:val="000000"/>
          <w:spacing w:val="0"/>
          <w:w w:val="100"/>
          <w:position w:val="0"/>
          <w:sz w:val="18"/>
          <w:szCs w:val="18"/>
        </w:rPr>
        <w:t>1</w:t>
      </w:r>
      <w:bookmarkEnd w:id="1215"/>
      <w:r>
        <w:rPr>
          <w:color w:val="000000"/>
          <w:spacing w:val="0"/>
          <w:w w:val="100"/>
          <w:position w:val="0"/>
          <w:sz w:val="18"/>
          <w:szCs w:val="18"/>
        </w:rPr>
        <w:t>）</w:t>
      </w:r>
      <w:r>
        <w:rPr>
          <w:color w:val="000000"/>
          <w:spacing w:val="0"/>
          <w:w w:val="100"/>
          <w:position w:val="0"/>
        </w:rPr>
        <w:t>保理借款：</w:t>
      </w:r>
    </w:p>
    <w:p>
      <w:pPr>
        <w:pStyle w:val="Style33"/>
        <w:keepNext w:val="0"/>
        <w:keepLines w:val="0"/>
        <w:widowControl w:val="0"/>
        <w:shd w:val="clear" w:color="auto" w:fill="auto"/>
        <w:bidi w:val="0"/>
        <w:spacing w:before="0" w:after="0" w:line="308" w:lineRule="exact"/>
        <w:ind w:left="0" w:right="0" w:firstLine="360"/>
        <w:jc w:val="left"/>
      </w:pPr>
      <w:r>
        <w:rPr>
          <w:color w:val="000000"/>
          <w:spacing w:val="0"/>
          <w:w w:val="100"/>
          <w:position w:val="0"/>
        </w:rPr>
        <w:t>公司通过与上海浦东发展银行股份有限公司烟台分行签订编号为</w:t>
      </w:r>
      <w:r>
        <w:rPr>
          <w:color w:val="000000"/>
          <w:spacing w:val="0"/>
          <w:w w:val="100"/>
          <w:position w:val="0"/>
          <w:sz w:val="18"/>
          <w:szCs w:val="18"/>
        </w:rPr>
        <w:t>14612016280221</w:t>
      </w:r>
      <w:r>
        <w:rPr>
          <w:color w:val="000000"/>
          <w:spacing w:val="0"/>
          <w:w w:val="100"/>
          <w:position w:val="0"/>
        </w:rPr>
        <w:t>的保理协议，并通过实际控制人韩旭、 张仁华夫妇与银行签订编号为</w:t>
      </w:r>
      <w:r>
        <w:rPr>
          <w:color w:val="000000"/>
          <w:spacing w:val="0"/>
          <w:w w:val="100"/>
          <w:position w:val="0"/>
          <w:sz w:val="18"/>
          <w:szCs w:val="18"/>
        </w:rPr>
        <w:t>ZB1461201600000024</w:t>
      </w:r>
      <w:r>
        <w:rPr>
          <w:color w:val="000000"/>
          <w:spacing w:val="0"/>
          <w:w w:val="100"/>
          <w:position w:val="0"/>
        </w:rPr>
        <w:t>的最高额保证合同提供个人担保方式向上海浦东发展银行股份有限公司 烟台分行办理贷款</w:t>
      </w:r>
      <w:r>
        <w:rPr>
          <w:color w:val="000000"/>
          <w:spacing w:val="0"/>
          <w:w w:val="100"/>
          <w:position w:val="0"/>
          <w:sz w:val="18"/>
          <w:szCs w:val="18"/>
        </w:rPr>
        <w:t>15,000</w:t>
      </w:r>
      <w:r>
        <w:rPr>
          <w:color w:val="000000"/>
          <w:spacing w:val="0"/>
          <w:w w:val="100"/>
          <w:position w:val="0"/>
        </w:rPr>
        <w:t>万元。其中：应收账款保理金额为</w:t>
      </w:r>
      <w:r>
        <w:rPr>
          <w:color w:val="000000"/>
          <w:spacing w:val="0"/>
          <w:w w:val="100"/>
          <w:position w:val="0"/>
          <w:sz w:val="18"/>
          <w:szCs w:val="18"/>
        </w:rPr>
        <w:t>166,922,507.80</w:t>
      </w:r>
      <w:r>
        <w:rPr>
          <w:color w:val="000000"/>
          <w:spacing w:val="0"/>
          <w:w w:val="100"/>
          <w:position w:val="0"/>
        </w:rPr>
        <w:t>元，担保额度为</w:t>
      </w:r>
      <w:r>
        <w:rPr>
          <w:color w:val="000000"/>
          <w:spacing w:val="0"/>
          <w:w w:val="100"/>
          <w:position w:val="0"/>
          <w:sz w:val="18"/>
          <w:szCs w:val="18"/>
        </w:rPr>
        <w:t>33,000</w:t>
      </w:r>
      <w:r>
        <w:rPr>
          <w:color w:val="000000"/>
          <w:spacing w:val="0"/>
          <w:w w:val="100"/>
          <w:position w:val="0"/>
        </w:rPr>
        <w:t>万元，担保期间为</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 xml:space="preserve">3 </w:t>
      </w:r>
      <w:r>
        <w:rPr>
          <w:color w:val="000000"/>
          <w:spacing w:val="0"/>
          <w:w w:val="100"/>
          <w:position w:val="0"/>
        </w:rPr>
        <w:t>月</w:t>
      </w:r>
      <w:r>
        <w:rPr>
          <w:color w:val="000000"/>
          <w:spacing w:val="0"/>
          <w:w w:val="100"/>
          <w:position w:val="0"/>
          <w:sz w:val="18"/>
          <w:szCs w:val="18"/>
        </w:rPr>
        <w:t>18</w:t>
      </w:r>
      <w:r>
        <w:rPr>
          <w:color w:val="000000"/>
          <w:spacing w:val="0"/>
          <w:w w:val="100"/>
          <w:position w:val="0"/>
        </w:rPr>
        <w:t>日至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17</w:t>
      </w:r>
      <w:r>
        <w:rPr>
          <w:color w:val="000000"/>
          <w:spacing w:val="0"/>
          <w:w w:val="100"/>
          <w:position w:val="0"/>
        </w:rPr>
        <w:t>日。</w:t>
      </w:r>
    </w:p>
    <w:p>
      <w:pPr>
        <w:pStyle w:val="Style33"/>
        <w:keepNext w:val="0"/>
        <w:keepLines w:val="0"/>
        <w:widowControl w:val="0"/>
        <w:shd w:val="clear" w:color="auto" w:fill="auto"/>
        <w:tabs>
          <w:tab w:pos="309" w:val="left"/>
        </w:tabs>
        <w:bidi w:val="0"/>
        <w:spacing w:before="0" w:after="0" w:line="308" w:lineRule="exact"/>
        <w:ind w:left="0" w:right="0" w:firstLine="0"/>
        <w:jc w:val="left"/>
      </w:pPr>
      <w:bookmarkStart w:id="1216" w:name="bookmark1216"/>
      <w:r>
        <w:rPr>
          <w:color w:val="000000"/>
          <w:spacing w:val="0"/>
          <w:w w:val="100"/>
          <w:position w:val="0"/>
          <w:sz w:val="18"/>
          <w:szCs w:val="18"/>
        </w:rPr>
        <w:t>2</w:t>
      </w:r>
      <w:bookmarkEnd w:id="1216"/>
      <w:r>
        <w:rPr>
          <w:color w:val="000000"/>
          <w:spacing w:val="0"/>
          <w:w w:val="100"/>
          <w:position w:val="0"/>
          <w:sz w:val="18"/>
          <w:szCs w:val="18"/>
        </w:rPr>
        <w:t>）</w:t>
        <w:tab/>
      </w:r>
      <w:r>
        <w:rPr>
          <w:color w:val="000000"/>
          <w:spacing w:val="0"/>
          <w:w w:val="100"/>
          <w:position w:val="0"/>
        </w:rPr>
        <w:t>质押借款：</w:t>
      </w:r>
    </w:p>
    <w:p>
      <w:pPr>
        <w:pStyle w:val="Style33"/>
        <w:keepNext w:val="0"/>
        <w:keepLines w:val="0"/>
        <w:widowControl w:val="0"/>
        <w:shd w:val="clear" w:color="auto" w:fill="auto"/>
        <w:bidi w:val="0"/>
        <w:spacing w:before="0" w:after="0" w:line="308" w:lineRule="exact"/>
        <w:ind w:left="0" w:right="0" w:firstLine="360"/>
        <w:jc w:val="both"/>
      </w:pPr>
      <w:r>
        <w:rPr>
          <w:color w:val="000000"/>
          <w:spacing w:val="0"/>
          <w:w w:val="100"/>
          <w:position w:val="0"/>
        </w:rPr>
        <w:t>公司通过与中国银行股份有限公司烟台芝罘支行签订编号为</w:t>
      </w:r>
      <w:r>
        <w:rPr>
          <w:color w:val="000000"/>
          <w:spacing w:val="0"/>
          <w:w w:val="100"/>
          <w:position w:val="0"/>
          <w:sz w:val="18"/>
          <w:szCs w:val="18"/>
        </w:rPr>
        <w:t>2016</w:t>
      </w:r>
      <w:r>
        <w:rPr>
          <w:color w:val="000000"/>
          <w:spacing w:val="0"/>
          <w:w w:val="100"/>
          <w:position w:val="0"/>
        </w:rPr>
        <w:t>年瑞康应收质字第</w:t>
      </w:r>
      <w:r>
        <w:rPr>
          <w:color w:val="000000"/>
          <w:spacing w:val="0"/>
          <w:w w:val="100"/>
          <w:position w:val="0"/>
          <w:sz w:val="18"/>
          <w:szCs w:val="18"/>
        </w:rPr>
        <w:t>001</w:t>
      </w:r>
      <w:r>
        <w:rPr>
          <w:color w:val="000000"/>
          <w:spacing w:val="0"/>
          <w:w w:val="100"/>
          <w:position w:val="0"/>
        </w:rPr>
        <w:t>、</w:t>
      </w:r>
      <w:r>
        <w:rPr>
          <w:color w:val="000000"/>
          <w:spacing w:val="0"/>
          <w:w w:val="100"/>
          <w:position w:val="0"/>
          <w:sz w:val="18"/>
          <w:szCs w:val="18"/>
        </w:rPr>
        <w:t>002</w:t>
      </w:r>
      <w:r>
        <w:rPr>
          <w:color w:val="000000"/>
          <w:spacing w:val="0"/>
          <w:w w:val="100"/>
          <w:position w:val="0"/>
        </w:rPr>
        <w:t>号的应收账款质押合同，并 通过实际控制人韩旭、张仁华与中国银行股份有限公司烟台芝罘支行签订编号为</w:t>
      </w:r>
      <w:r>
        <w:rPr>
          <w:color w:val="000000"/>
          <w:spacing w:val="0"/>
          <w:w w:val="100"/>
          <w:position w:val="0"/>
          <w:sz w:val="18"/>
          <w:szCs w:val="18"/>
        </w:rPr>
        <w:t>2016</w:t>
      </w:r>
      <w:r>
        <w:rPr>
          <w:color w:val="000000"/>
          <w:spacing w:val="0"/>
          <w:w w:val="100"/>
          <w:position w:val="0"/>
        </w:rPr>
        <w:t>年瑞康保字第</w:t>
      </w:r>
      <w:r>
        <w:rPr>
          <w:color w:val="000000"/>
          <w:spacing w:val="0"/>
          <w:w w:val="100"/>
          <w:position w:val="0"/>
          <w:sz w:val="18"/>
          <w:szCs w:val="18"/>
        </w:rPr>
        <w:t>001</w:t>
      </w:r>
      <w:r>
        <w:rPr>
          <w:color w:val="000000"/>
          <w:spacing w:val="0"/>
          <w:w w:val="100"/>
          <w:position w:val="0"/>
        </w:rPr>
        <w:t>号的最高额保证合同 向银行贷款</w:t>
      </w:r>
      <w:r>
        <w:rPr>
          <w:color w:val="000000"/>
          <w:spacing w:val="0"/>
          <w:w w:val="100"/>
          <w:position w:val="0"/>
          <w:sz w:val="18"/>
          <w:szCs w:val="18"/>
        </w:rPr>
        <w:t>25,000</w:t>
      </w:r>
      <w:r>
        <w:rPr>
          <w:color w:val="000000"/>
          <w:spacing w:val="0"/>
          <w:w w:val="100"/>
          <w:position w:val="0"/>
        </w:rPr>
        <w:t>万元。其中：应收账款质押金额为</w:t>
      </w:r>
      <w:r>
        <w:rPr>
          <w:color w:val="000000"/>
          <w:spacing w:val="0"/>
          <w:w w:val="100"/>
          <w:position w:val="0"/>
          <w:sz w:val="18"/>
          <w:szCs w:val="18"/>
        </w:rPr>
        <w:t>357,968,518.79</w:t>
      </w:r>
      <w:r>
        <w:rPr>
          <w:color w:val="000000"/>
          <w:spacing w:val="0"/>
          <w:w w:val="100"/>
          <w:position w:val="0"/>
        </w:rPr>
        <w:t>元，担保额度为</w:t>
      </w:r>
      <w:r>
        <w:rPr>
          <w:color w:val="000000"/>
          <w:spacing w:val="0"/>
          <w:w w:val="100"/>
          <w:position w:val="0"/>
          <w:sz w:val="18"/>
          <w:szCs w:val="18"/>
        </w:rPr>
        <w:t>40,000</w:t>
      </w:r>
      <w:r>
        <w:rPr>
          <w:color w:val="000000"/>
          <w:spacing w:val="0"/>
          <w:w w:val="100"/>
          <w:position w:val="0"/>
        </w:rPr>
        <w:t>万元，担保期间为</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 xml:space="preserve">9 </w:t>
      </w:r>
      <w:r>
        <w:rPr>
          <w:color w:val="000000"/>
          <w:spacing w:val="0"/>
          <w:w w:val="100"/>
          <w:position w:val="0"/>
        </w:rPr>
        <w:t>日起至</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8</w:t>
      </w:r>
      <w:r>
        <w:rPr>
          <w:color w:val="000000"/>
          <w:spacing w:val="0"/>
          <w:w w:val="100"/>
          <w:position w:val="0"/>
        </w:rPr>
        <w:t>日。</w:t>
      </w:r>
    </w:p>
    <w:p>
      <w:pPr>
        <w:pStyle w:val="Style33"/>
        <w:keepNext w:val="0"/>
        <w:keepLines w:val="0"/>
        <w:widowControl w:val="0"/>
        <w:shd w:val="clear" w:color="auto" w:fill="auto"/>
        <w:bidi w:val="0"/>
        <w:spacing w:before="0" w:after="0" w:line="308" w:lineRule="exact"/>
        <w:ind w:left="0" w:right="0" w:firstLine="360"/>
        <w:jc w:val="both"/>
      </w:pPr>
      <w:r>
        <w:rPr>
          <w:color w:val="000000"/>
          <w:spacing w:val="0"/>
          <w:w w:val="100"/>
          <w:position w:val="0"/>
        </w:rPr>
        <w:t>公司通过与汇丰银行（中国）有限公司青岛分行签订质押协议，并通过实际控制人韩旭、张仁华夫妇与汇丰银行（中国） 有限公司签订个人保证书方式向汇丰银行（中国）有限公司青岛分行办理贷款</w:t>
      </w:r>
      <w:r>
        <w:rPr>
          <w:color w:val="000000"/>
          <w:spacing w:val="0"/>
          <w:w w:val="100"/>
          <w:position w:val="0"/>
          <w:sz w:val="18"/>
          <w:szCs w:val="18"/>
        </w:rPr>
        <w:t>10,000</w:t>
      </w:r>
      <w:r>
        <w:rPr>
          <w:color w:val="000000"/>
          <w:spacing w:val="0"/>
          <w:w w:val="100"/>
          <w:position w:val="0"/>
        </w:rPr>
        <w:t xml:space="preserve">万元。其中：应收账款质押金额为 </w:t>
      </w:r>
      <w:r>
        <w:rPr>
          <w:color w:val="000000"/>
          <w:spacing w:val="0"/>
          <w:w w:val="100"/>
          <w:position w:val="0"/>
          <w:sz w:val="18"/>
          <w:szCs w:val="18"/>
        </w:rPr>
        <w:t>101,448,912.14</w:t>
      </w:r>
      <w:r>
        <w:rPr>
          <w:color w:val="000000"/>
          <w:spacing w:val="0"/>
          <w:w w:val="100"/>
          <w:position w:val="0"/>
        </w:rPr>
        <w:t>元，担保额度为</w:t>
      </w:r>
      <w:r>
        <w:rPr>
          <w:color w:val="000000"/>
          <w:spacing w:val="0"/>
          <w:w w:val="100"/>
          <w:position w:val="0"/>
          <w:sz w:val="18"/>
          <w:szCs w:val="18"/>
        </w:rPr>
        <w:t>19,800</w:t>
      </w:r>
      <w:r>
        <w:rPr>
          <w:color w:val="000000"/>
          <w:spacing w:val="0"/>
          <w:w w:val="100"/>
          <w:position w:val="0"/>
        </w:rPr>
        <w:t>万元，担保期间为</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28</w:t>
      </w:r>
      <w:r>
        <w:rPr>
          <w:color w:val="000000"/>
          <w:spacing w:val="0"/>
          <w:w w:val="100"/>
          <w:position w:val="0"/>
        </w:rPr>
        <w:t>日起至</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27</w:t>
      </w:r>
      <w:r>
        <w:rPr>
          <w:color w:val="000000"/>
          <w:spacing w:val="0"/>
          <w:w w:val="100"/>
          <w:position w:val="0"/>
        </w:rPr>
        <w:t>日。</w:t>
      </w:r>
    </w:p>
    <w:p>
      <w:pPr>
        <w:pStyle w:val="Style33"/>
        <w:keepNext w:val="0"/>
        <w:keepLines w:val="0"/>
        <w:widowControl w:val="0"/>
        <w:shd w:val="clear" w:color="auto" w:fill="auto"/>
        <w:bidi w:val="0"/>
        <w:spacing w:before="0" w:after="0" w:line="308" w:lineRule="exact"/>
        <w:ind w:left="0" w:right="0" w:firstLine="360"/>
        <w:jc w:val="both"/>
      </w:pPr>
      <w:r>
        <w:rPr>
          <w:color w:val="000000"/>
          <w:spacing w:val="0"/>
          <w:w w:val="100"/>
          <w:position w:val="0"/>
        </w:rPr>
        <w:t>公司通过应收账款质押、固定资产和无形资产抵押并以实际控制人韩旭、张仁华夫妇个人担保方式向中国建设银行股份 有限公司烟台卧龙支行办理贷款</w:t>
      </w:r>
      <w:r>
        <w:rPr>
          <w:color w:val="000000"/>
          <w:spacing w:val="0"/>
          <w:w w:val="100"/>
          <w:position w:val="0"/>
          <w:sz w:val="18"/>
          <w:szCs w:val="18"/>
        </w:rPr>
        <w:t>49,900</w:t>
      </w:r>
      <w:r>
        <w:rPr>
          <w:color w:val="000000"/>
          <w:spacing w:val="0"/>
          <w:w w:val="100"/>
          <w:position w:val="0"/>
        </w:rPr>
        <w:t>万元。其中应收账款质押金额为</w:t>
      </w:r>
      <w:r>
        <w:rPr>
          <w:color w:val="000000"/>
          <w:spacing w:val="0"/>
          <w:w w:val="100"/>
          <w:position w:val="0"/>
          <w:sz w:val="18"/>
          <w:szCs w:val="18"/>
        </w:rPr>
        <w:t>721,296,756.27</w:t>
      </w:r>
      <w:r>
        <w:rPr>
          <w:color w:val="000000"/>
          <w:spacing w:val="0"/>
          <w:w w:val="100"/>
          <w:position w:val="0"/>
        </w:rPr>
        <w:t>元；抵押固定资原值</w:t>
      </w:r>
      <w:r>
        <w:rPr>
          <w:color w:val="000000"/>
          <w:spacing w:val="0"/>
          <w:w w:val="100"/>
          <w:position w:val="0"/>
          <w:sz w:val="18"/>
          <w:szCs w:val="18"/>
        </w:rPr>
        <w:t xml:space="preserve">42,515,070.31 </w:t>
      </w:r>
      <w:r>
        <w:rPr>
          <w:color w:val="000000"/>
          <w:spacing w:val="0"/>
          <w:w w:val="100"/>
          <w:position w:val="0"/>
        </w:rPr>
        <w:t>元，净值</w:t>
      </w:r>
      <w:r>
        <w:rPr>
          <w:color w:val="000000"/>
          <w:spacing w:val="0"/>
          <w:w w:val="100"/>
          <w:position w:val="0"/>
          <w:sz w:val="18"/>
          <w:szCs w:val="18"/>
        </w:rPr>
        <w:t>31,646,039.29</w:t>
      </w:r>
      <w:r>
        <w:rPr>
          <w:color w:val="000000"/>
          <w:spacing w:val="0"/>
          <w:w w:val="100"/>
          <w:position w:val="0"/>
        </w:rPr>
        <w:t>元，抵押无形资产原值</w:t>
      </w:r>
      <w:r>
        <w:rPr>
          <w:color w:val="000000"/>
          <w:spacing w:val="0"/>
          <w:w w:val="100"/>
          <w:position w:val="0"/>
          <w:sz w:val="18"/>
          <w:szCs w:val="18"/>
        </w:rPr>
        <w:t>8,322,600.00</w:t>
      </w:r>
      <w:r>
        <w:rPr>
          <w:color w:val="000000"/>
          <w:spacing w:val="0"/>
          <w:w w:val="100"/>
          <w:position w:val="0"/>
        </w:rPr>
        <w:t>元，净值</w:t>
      </w:r>
      <w:r>
        <w:rPr>
          <w:color w:val="000000"/>
          <w:spacing w:val="0"/>
          <w:w w:val="100"/>
          <w:position w:val="0"/>
          <w:sz w:val="18"/>
          <w:szCs w:val="18"/>
        </w:rPr>
        <w:t>5,724,991.68</w:t>
      </w:r>
      <w:r>
        <w:rPr>
          <w:color w:val="000000"/>
          <w:spacing w:val="0"/>
          <w:w w:val="100"/>
          <w:position w:val="0"/>
        </w:rPr>
        <w:t>元；担保额度为</w:t>
      </w:r>
      <w:r>
        <w:rPr>
          <w:color w:val="000000"/>
          <w:spacing w:val="0"/>
          <w:w w:val="100"/>
          <w:position w:val="0"/>
          <w:sz w:val="18"/>
          <w:szCs w:val="18"/>
        </w:rPr>
        <w:t>100,000</w:t>
      </w:r>
      <w:r>
        <w:rPr>
          <w:color w:val="000000"/>
          <w:spacing w:val="0"/>
          <w:w w:val="100"/>
          <w:position w:val="0"/>
        </w:rPr>
        <w:t>万元,担保期间 为</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16</w:t>
      </w:r>
      <w:r>
        <w:rPr>
          <w:color w:val="000000"/>
          <w:spacing w:val="0"/>
          <w:w w:val="100"/>
          <w:position w:val="0"/>
        </w:rPr>
        <w:t>日至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p>
      <w:pPr>
        <w:pStyle w:val="Style33"/>
        <w:keepNext w:val="0"/>
        <w:keepLines w:val="0"/>
        <w:widowControl w:val="0"/>
        <w:shd w:val="clear" w:color="auto" w:fill="auto"/>
        <w:tabs>
          <w:tab w:pos="309" w:val="left"/>
        </w:tabs>
        <w:bidi w:val="0"/>
        <w:spacing w:before="0" w:after="260" w:line="308" w:lineRule="exact"/>
        <w:ind w:left="0" w:right="0" w:firstLine="0"/>
        <w:jc w:val="left"/>
      </w:pPr>
      <w:bookmarkStart w:id="1217" w:name="bookmark1217"/>
      <w:r>
        <w:rPr>
          <w:color w:val="000000"/>
          <w:spacing w:val="0"/>
          <w:w w:val="100"/>
          <w:position w:val="0"/>
          <w:sz w:val="18"/>
          <w:szCs w:val="18"/>
        </w:rPr>
        <w:t>3</w:t>
      </w:r>
      <w:bookmarkEnd w:id="1217"/>
      <w:r>
        <w:rPr>
          <w:color w:val="000000"/>
          <w:spacing w:val="0"/>
          <w:w w:val="100"/>
          <w:position w:val="0"/>
          <w:sz w:val="18"/>
          <w:szCs w:val="18"/>
        </w:rPr>
        <w:t>）</w:t>
        <w:tab/>
      </w:r>
      <w:r>
        <w:rPr>
          <w:color w:val="000000"/>
          <w:spacing w:val="0"/>
          <w:w w:val="100"/>
          <w:position w:val="0"/>
        </w:rPr>
        <w:t>保证借款：</w:t>
      </w:r>
    </w:p>
    <w:p>
      <w:pPr>
        <w:pStyle w:val="Style33"/>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公司分别通过青岛瑞康医药配送有限公司、实际控制人韩旭、张仁华、淄博瑞康药品配送有限公司与兴业银行股份有限 公司烟台分公司签订担保合同，向兴业银行股份有限公司烟台分公司办理贷款</w:t>
      </w:r>
      <w:r>
        <w:rPr>
          <w:color w:val="000000"/>
          <w:spacing w:val="0"/>
          <w:w w:val="100"/>
          <w:position w:val="0"/>
          <w:sz w:val="18"/>
          <w:szCs w:val="18"/>
        </w:rPr>
        <w:t>30,000</w:t>
      </w:r>
      <w:r>
        <w:rPr>
          <w:color w:val="000000"/>
          <w:spacing w:val="0"/>
          <w:w w:val="100"/>
          <w:position w:val="0"/>
        </w:rPr>
        <w:t>万元，担保额度分别为</w:t>
      </w:r>
      <w:r>
        <w:rPr>
          <w:color w:val="000000"/>
          <w:spacing w:val="0"/>
          <w:w w:val="100"/>
          <w:position w:val="0"/>
          <w:sz w:val="18"/>
          <w:szCs w:val="18"/>
        </w:rPr>
        <w:t>16,500</w:t>
      </w:r>
      <w:r>
        <w:rPr>
          <w:color w:val="000000"/>
          <w:spacing w:val="0"/>
          <w:w w:val="100"/>
          <w:position w:val="0"/>
        </w:rPr>
        <w:t xml:space="preserve">万元、 </w:t>
      </w:r>
      <w:r>
        <w:rPr>
          <w:color w:val="000000"/>
          <w:spacing w:val="0"/>
          <w:w w:val="100"/>
          <w:position w:val="0"/>
          <w:sz w:val="18"/>
          <w:szCs w:val="18"/>
        </w:rPr>
        <w:t>33,000</w:t>
      </w:r>
      <w:r>
        <w:rPr>
          <w:color w:val="000000"/>
          <w:spacing w:val="0"/>
          <w:w w:val="100"/>
          <w:position w:val="0"/>
        </w:rPr>
        <w:t>万元、</w:t>
      </w:r>
      <w:r>
        <w:rPr>
          <w:color w:val="000000"/>
          <w:spacing w:val="0"/>
          <w:w w:val="100"/>
          <w:position w:val="0"/>
          <w:sz w:val="18"/>
          <w:szCs w:val="18"/>
        </w:rPr>
        <w:t>33,000</w:t>
      </w:r>
      <w:r>
        <w:rPr>
          <w:color w:val="000000"/>
          <w:spacing w:val="0"/>
          <w:w w:val="100"/>
          <w:position w:val="0"/>
        </w:rPr>
        <w:t>万元、</w:t>
      </w:r>
      <w:r>
        <w:rPr>
          <w:color w:val="000000"/>
          <w:spacing w:val="0"/>
          <w:w w:val="100"/>
          <w:position w:val="0"/>
          <w:sz w:val="18"/>
          <w:szCs w:val="18"/>
        </w:rPr>
        <w:t>16,500</w:t>
      </w:r>
      <w:r>
        <w:rPr>
          <w:color w:val="000000"/>
          <w:spacing w:val="0"/>
          <w:w w:val="100"/>
          <w:position w:val="0"/>
        </w:rPr>
        <w:t>万元，担保期间均为</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7</w:t>
      </w:r>
      <w:r>
        <w:rPr>
          <w:color w:val="000000"/>
          <w:spacing w:val="0"/>
          <w:w w:val="100"/>
          <w:position w:val="0"/>
        </w:rPr>
        <w:t>日至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02</w:t>
      </w:r>
      <w:r>
        <w:rPr>
          <w:color w:val="000000"/>
          <w:spacing w:val="0"/>
          <w:w w:val="100"/>
          <w:position w:val="0"/>
        </w:rPr>
        <w:t>日。</w:t>
      </w:r>
    </w:p>
    <w:p>
      <w:pPr>
        <w:pStyle w:val="Style33"/>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公司通过实际控制人韩旭、张仁华夫妇与招商银行股份有限公司烟台大海阳路支行签订编号为</w:t>
      </w:r>
      <w:r>
        <w:rPr>
          <w:color w:val="000000"/>
          <w:spacing w:val="0"/>
          <w:w w:val="100"/>
          <w:position w:val="0"/>
          <w:sz w:val="18"/>
          <w:szCs w:val="18"/>
        </w:rPr>
        <w:t>2016</w:t>
      </w:r>
      <w:r>
        <w:rPr>
          <w:color w:val="000000"/>
          <w:spacing w:val="0"/>
          <w:w w:val="100"/>
          <w:position w:val="0"/>
        </w:rPr>
        <w:t>年招烟</w:t>
      </w:r>
      <w:r>
        <w:rPr>
          <w:color w:val="000000"/>
          <w:spacing w:val="0"/>
          <w:w w:val="100"/>
          <w:position w:val="0"/>
          <w:sz w:val="18"/>
          <w:szCs w:val="18"/>
        </w:rPr>
        <w:t>78</w:t>
      </w:r>
      <w:r>
        <w:rPr>
          <w:color w:val="000000"/>
          <w:spacing w:val="0"/>
          <w:w w:val="100"/>
          <w:position w:val="0"/>
        </w:rPr>
        <w:t xml:space="preserve">保字第 </w:t>
      </w:r>
      <w:r>
        <w:rPr>
          <w:color w:val="000000"/>
          <w:spacing w:val="0"/>
          <w:w w:val="100"/>
          <w:position w:val="0"/>
          <w:sz w:val="18"/>
          <w:szCs w:val="18"/>
        </w:rPr>
        <w:t>21160701</w:t>
      </w:r>
      <w:r>
        <w:rPr>
          <w:color w:val="000000"/>
          <w:spacing w:val="0"/>
          <w:w w:val="100"/>
          <w:position w:val="0"/>
        </w:rPr>
        <w:t>号的最高额不可撤销担保书向招商银行股份有限公司烟台大海阳路支行办理贷款</w:t>
      </w:r>
      <w:r>
        <w:rPr>
          <w:color w:val="000000"/>
          <w:spacing w:val="0"/>
          <w:w w:val="100"/>
          <w:position w:val="0"/>
          <w:sz w:val="18"/>
          <w:szCs w:val="18"/>
        </w:rPr>
        <w:t>5,000</w:t>
      </w:r>
      <w:r>
        <w:rPr>
          <w:color w:val="000000"/>
          <w:spacing w:val="0"/>
          <w:w w:val="100"/>
          <w:position w:val="0"/>
        </w:rPr>
        <w:t>万元。担保额度为</w:t>
      </w:r>
      <w:r>
        <w:rPr>
          <w:color w:val="000000"/>
          <w:spacing w:val="0"/>
          <w:w w:val="100"/>
          <w:position w:val="0"/>
          <w:sz w:val="18"/>
          <w:szCs w:val="18"/>
        </w:rPr>
        <w:t>10,000</w:t>
      </w:r>
      <w:r>
        <w:rPr>
          <w:color w:val="000000"/>
          <w:spacing w:val="0"/>
          <w:w w:val="100"/>
          <w:position w:val="0"/>
        </w:rPr>
        <w:t>万 元，担保期间为</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8</w:t>
      </w:r>
      <w:r>
        <w:rPr>
          <w:color w:val="000000"/>
          <w:spacing w:val="0"/>
          <w:w w:val="100"/>
          <w:position w:val="0"/>
        </w:rPr>
        <w:t>日至</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7</w:t>
      </w:r>
      <w:r>
        <w:rPr>
          <w:color w:val="000000"/>
          <w:spacing w:val="0"/>
          <w:w w:val="100"/>
          <w:position w:val="0"/>
        </w:rPr>
        <w:t>日。</w:t>
      </w:r>
    </w:p>
    <w:p>
      <w:pPr>
        <w:pStyle w:val="Style33"/>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公司通过实际控制人韩旭、张仁华夫妇与广发银行股份有限公司烟台分行签订编号为</w:t>
      </w:r>
      <w:r>
        <w:rPr>
          <w:color w:val="000000"/>
          <w:spacing w:val="0"/>
          <w:w w:val="100"/>
          <w:position w:val="0"/>
          <w:sz w:val="18"/>
          <w:szCs w:val="18"/>
        </w:rPr>
        <w:t>2016</w:t>
      </w:r>
      <w:r>
        <w:rPr>
          <w:color w:val="000000"/>
          <w:spacing w:val="0"/>
          <w:w w:val="100"/>
          <w:position w:val="0"/>
        </w:rPr>
        <w:t>烟公银最保字第</w:t>
      </w:r>
      <w:r>
        <w:rPr>
          <w:color w:val="000000"/>
          <w:spacing w:val="0"/>
          <w:w w:val="100"/>
          <w:position w:val="0"/>
          <w:sz w:val="18"/>
          <w:szCs w:val="18"/>
        </w:rPr>
        <w:t>00004</w:t>
      </w:r>
      <w:r>
        <w:rPr>
          <w:color w:val="000000"/>
          <w:spacing w:val="0"/>
          <w:w w:val="100"/>
          <w:position w:val="0"/>
        </w:rPr>
        <w:t>和</w:t>
      </w:r>
      <w:r>
        <w:rPr>
          <w:color w:val="000000"/>
          <w:spacing w:val="0"/>
          <w:w w:val="100"/>
          <w:position w:val="0"/>
          <w:sz w:val="18"/>
          <w:szCs w:val="18"/>
        </w:rPr>
        <w:t xml:space="preserve">00005 </w:t>
      </w:r>
      <w:r>
        <w:rPr>
          <w:color w:val="000000"/>
          <w:spacing w:val="0"/>
          <w:w w:val="100"/>
          <w:position w:val="0"/>
        </w:rPr>
        <w:t>号的最高额保证合同向广发银行股份有限公司烟台分行办理贷款</w:t>
      </w:r>
      <w:r>
        <w:rPr>
          <w:color w:val="000000"/>
          <w:spacing w:val="0"/>
          <w:w w:val="100"/>
          <w:position w:val="0"/>
          <w:sz w:val="18"/>
          <w:szCs w:val="18"/>
        </w:rPr>
        <w:t>2,000</w:t>
      </w:r>
      <w:r>
        <w:rPr>
          <w:color w:val="000000"/>
          <w:spacing w:val="0"/>
          <w:w w:val="100"/>
          <w:position w:val="0"/>
        </w:rPr>
        <w:t>万元。担保额度为</w:t>
      </w:r>
      <w:r>
        <w:rPr>
          <w:color w:val="000000"/>
          <w:spacing w:val="0"/>
          <w:w w:val="100"/>
          <w:position w:val="0"/>
          <w:sz w:val="18"/>
          <w:szCs w:val="18"/>
        </w:rPr>
        <w:t>10,000</w:t>
      </w:r>
      <w:r>
        <w:rPr>
          <w:color w:val="000000"/>
          <w:spacing w:val="0"/>
          <w:w w:val="100"/>
          <w:position w:val="0"/>
        </w:rPr>
        <w:t>万元，担保期间为</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 xml:space="preserve">2 </w:t>
      </w:r>
      <w:r>
        <w:rPr>
          <w:color w:val="000000"/>
          <w:spacing w:val="0"/>
          <w:w w:val="100"/>
          <w:position w:val="0"/>
        </w:rPr>
        <w:t>月</w:t>
      </w:r>
      <w:r>
        <w:rPr>
          <w:color w:val="000000"/>
          <w:spacing w:val="0"/>
          <w:w w:val="100"/>
          <w:position w:val="0"/>
          <w:sz w:val="18"/>
          <w:szCs w:val="18"/>
        </w:rPr>
        <w:t>2</w:t>
      </w:r>
      <w:r>
        <w:rPr>
          <w:color w:val="000000"/>
          <w:spacing w:val="0"/>
          <w:w w:val="100"/>
          <w:position w:val="0"/>
        </w:rPr>
        <w:t>日至</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14</w:t>
      </w:r>
      <w:r>
        <w:rPr>
          <w:color w:val="000000"/>
          <w:spacing w:val="0"/>
          <w:w w:val="100"/>
          <w:position w:val="0"/>
        </w:rPr>
        <w:t>日。</w:t>
      </w:r>
    </w:p>
    <w:p>
      <w:pPr>
        <w:pStyle w:val="Style33"/>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公司通过实际控制人韩旭、张仁华夫妇与银行签订编号为</w:t>
      </w:r>
      <w:r>
        <w:rPr>
          <w:color w:val="000000"/>
          <w:spacing w:val="0"/>
          <w:w w:val="100"/>
          <w:position w:val="0"/>
          <w:sz w:val="18"/>
          <w:szCs w:val="18"/>
        </w:rPr>
        <w:t>B1461201600000024</w:t>
      </w:r>
      <w:r>
        <w:rPr>
          <w:color w:val="000000"/>
          <w:spacing w:val="0"/>
          <w:w w:val="100"/>
          <w:position w:val="0"/>
        </w:rPr>
        <w:t>的最高额保证合同向上海浦东发展银行股 份有限公司烟台分行办理贷款</w:t>
      </w:r>
      <w:r>
        <w:rPr>
          <w:color w:val="000000"/>
          <w:spacing w:val="0"/>
          <w:w w:val="100"/>
          <w:position w:val="0"/>
          <w:sz w:val="18"/>
          <w:szCs w:val="18"/>
        </w:rPr>
        <w:t>10,000</w:t>
      </w:r>
      <w:r>
        <w:rPr>
          <w:color w:val="000000"/>
          <w:spacing w:val="0"/>
          <w:w w:val="100"/>
          <w:position w:val="0"/>
        </w:rPr>
        <w:t>万元。担保额度为</w:t>
      </w:r>
      <w:r>
        <w:rPr>
          <w:color w:val="000000"/>
          <w:spacing w:val="0"/>
          <w:w w:val="100"/>
          <w:position w:val="0"/>
          <w:sz w:val="18"/>
          <w:szCs w:val="18"/>
        </w:rPr>
        <w:t>33,000</w:t>
      </w:r>
      <w:r>
        <w:rPr>
          <w:color w:val="000000"/>
          <w:spacing w:val="0"/>
          <w:w w:val="100"/>
          <w:position w:val="0"/>
        </w:rPr>
        <w:t>万元，担保期间为</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18</w:t>
      </w:r>
      <w:r>
        <w:rPr>
          <w:color w:val="000000"/>
          <w:spacing w:val="0"/>
          <w:w w:val="100"/>
          <w:position w:val="0"/>
        </w:rPr>
        <w:t>日至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17</w:t>
      </w:r>
      <w:r>
        <w:rPr>
          <w:color w:val="000000"/>
          <w:spacing w:val="0"/>
          <w:w w:val="100"/>
          <w:position w:val="0"/>
        </w:rPr>
        <w:t>日。</w:t>
      </w:r>
    </w:p>
    <w:p>
      <w:pPr>
        <w:pStyle w:val="Style33"/>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公司通过青岛瑞康药品配送有限公司与北京银行股份有限公司烟台分行签订编号为</w:t>
      </w:r>
      <w:r>
        <w:rPr>
          <w:color w:val="000000"/>
          <w:spacing w:val="0"/>
          <w:w w:val="100"/>
          <w:position w:val="0"/>
          <w:sz w:val="18"/>
          <w:szCs w:val="18"/>
        </w:rPr>
        <w:t>0339055-00</w:t>
      </w:r>
      <w:r>
        <w:rPr>
          <w:color w:val="000000"/>
          <w:spacing w:val="0"/>
          <w:w w:val="100"/>
          <w:position w:val="0"/>
          <w:sz w:val="18"/>
          <w:szCs w:val="18"/>
        </w:rPr>
        <w:t>1</w:t>
      </w:r>
      <w:r>
        <w:rPr>
          <w:color w:val="000000"/>
          <w:spacing w:val="0"/>
          <w:w w:val="100"/>
          <w:position w:val="0"/>
        </w:rPr>
        <w:t>的最高额保证合同，并 通过实际控制人韩旭与北京银行股份有限公司烟台分行签订编号为</w:t>
      </w:r>
      <w:r>
        <w:rPr>
          <w:color w:val="000000"/>
          <w:spacing w:val="0"/>
          <w:w w:val="100"/>
          <w:position w:val="0"/>
          <w:sz w:val="18"/>
          <w:szCs w:val="18"/>
        </w:rPr>
        <w:t>0339055-002</w:t>
      </w:r>
      <w:r>
        <w:rPr>
          <w:color w:val="000000"/>
          <w:spacing w:val="0"/>
          <w:w w:val="100"/>
          <w:position w:val="0"/>
        </w:rPr>
        <w:t>的最高额保证合同向北京银行股份有限公司 烟台分行办理贷款</w:t>
      </w:r>
      <w:r>
        <w:rPr>
          <w:color w:val="000000"/>
          <w:spacing w:val="0"/>
          <w:w w:val="100"/>
          <w:position w:val="0"/>
          <w:sz w:val="18"/>
          <w:szCs w:val="18"/>
        </w:rPr>
        <w:t>5,000</w:t>
      </w:r>
      <w:r>
        <w:rPr>
          <w:color w:val="000000"/>
          <w:spacing w:val="0"/>
          <w:w w:val="100"/>
          <w:position w:val="0"/>
        </w:rPr>
        <w:t>万元。担保额度均为</w:t>
      </w:r>
      <w:r>
        <w:rPr>
          <w:color w:val="000000"/>
          <w:spacing w:val="0"/>
          <w:w w:val="100"/>
          <w:position w:val="0"/>
          <w:sz w:val="18"/>
          <w:szCs w:val="18"/>
        </w:rPr>
        <w:t>10,000</w:t>
      </w:r>
      <w:r>
        <w:rPr>
          <w:color w:val="000000"/>
          <w:spacing w:val="0"/>
          <w:w w:val="100"/>
          <w:position w:val="0"/>
        </w:rPr>
        <w:t>万元，担保期间均为</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26</w:t>
      </w:r>
      <w:r>
        <w:rPr>
          <w:color w:val="000000"/>
          <w:spacing w:val="0"/>
          <w:w w:val="100"/>
          <w:position w:val="0"/>
        </w:rPr>
        <w:t>日至</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p>
      <w:pPr>
        <w:pStyle w:val="Style33"/>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公司通过实际控制人韩旭、张仁华夫妇与天津银行股份有限公司烟台分行签订编号为</w:t>
      </w:r>
      <w:r>
        <w:rPr>
          <w:color w:val="000000"/>
          <w:spacing w:val="0"/>
          <w:w w:val="100"/>
          <w:position w:val="0"/>
          <w:sz w:val="18"/>
          <w:szCs w:val="18"/>
        </w:rPr>
        <w:t>20160720001</w:t>
      </w:r>
      <w:r>
        <w:rPr>
          <w:color w:val="000000"/>
          <w:spacing w:val="0"/>
          <w:w w:val="100"/>
          <w:position w:val="0"/>
        </w:rPr>
        <w:t>个人担保声明书向天 津银行股份有限公司烟台分行办理贷款</w:t>
      </w:r>
      <w:r>
        <w:rPr>
          <w:color w:val="000000"/>
          <w:spacing w:val="0"/>
          <w:w w:val="100"/>
          <w:position w:val="0"/>
          <w:sz w:val="18"/>
          <w:szCs w:val="18"/>
        </w:rPr>
        <w:t>10,000</w:t>
      </w:r>
      <w:r>
        <w:rPr>
          <w:color w:val="000000"/>
          <w:spacing w:val="0"/>
          <w:w w:val="100"/>
          <w:position w:val="0"/>
        </w:rPr>
        <w:t>万元。担保额度为</w:t>
      </w:r>
      <w:r>
        <w:rPr>
          <w:color w:val="000000"/>
          <w:spacing w:val="0"/>
          <w:w w:val="100"/>
          <w:position w:val="0"/>
          <w:sz w:val="18"/>
          <w:szCs w:val="18"/>
        </w:rPr>
        <w:t>20,000</w:t>
      </w:r>
      <w:r>
        <w:rPr>
          <w:color w:val="000000"/>
          <w:spacing w:val="0"/>
          <w:w w:val="100"/>
          <w:position w:val="0"/>
        </w:rPr>
        <w:t>万元，担保期间为</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20</w:t>
      </w:r>
      <w:r>
        <w:rPr>
          <w:color w:val="000000"/>
          <w:spacing w:val="0"/>
          <w:w w:val="100"/>
          <w:position w:val="0"/>
        </w:rPr>
        <w:t>日至</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p>
    <w:p>
      <w:pPr>
        <w:pStyle w:val="Style33"/>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公司通过实际控制人韩旭、张仁华夫妇与平安银行股份有限公司烟台分行签订编号为平银文化综字</w:t>
      </w:r>
      <w:r>
        <w:rPr>
          <w:color w:val="000000"/>
          <w:spacing w:val="0"/>
          <w:w w:val="100"/>
          <w:position w:val="0"/>
          <w:sz w:val="18"/>
          <w:szCs w:val="18"/>
        </w:rPr>
        <w:t xml:space="preserve">A017201606210001 </w:t>
      </w:r>
      <w:r>
        <w:rPr>
          <w:color w:val="000000"/>
          <w:spacing w:val="0"/>
          <w:w w:val="100"/>
          <w:position w:val="0"/>
        </w:rPr>
        <w:t>额保</w:t>
      </w:r>
      <w:r>
        <w:rPr>
          <w:color w:val="000000"/>
          <w:spacing w:val="0"/>
          <w:w w:val="100"/>
          <w:position w:val="0"/>
          <w:sz w:val="18"/>
          <w:szCs w:val="18"/>
        </w:rPr>
        <w:t>001</w:t>
      </w:r>
      <w:r>
        <w:rPr>
          <w:color w:val="000000"/>
          <w:spacing w:val="0"/>
          <w:w w:val="100"/>
          <w:position w:val="0"/>
        </w:rPr>
        <w:t>号和</w:t>
      </w:r>
      <w:r>
        <w:rPr>
          <w:color w:val="000000"/>
          <w:spacing w:val="0"/>
          <w:w w:val="100"/>
          <w:position w:val="0"/>
          <w:sz w:val="18"/>
          <w:szCs w:val="18"/>
        </w:rPr>
        <w:t>002</w:t>
      </w:r>
      <w:r>
        <w:rPr>
          <w:color w:val="000000"/>
          <w:spacing w:val="0"/>
          <w:w w:val="100"/>
          <w:position w:val="0"/>
        </w:rPr>
        <w:t>号的最高额保证担保合同向平安银行股份有限公司烟台分行办理贷款</w:t>
      </w:r>
      <w:r>
        <w:rPr>
          <w:color w:val="000000"/>
          <w:spacing w:val="0"/>
          <w:w w:val="100"/>
          <w:position w:val="0"/>
          <w:sz w:val="18"/>
          <w:szCs w:val="18"/>
        </w:rPr>
        <w:t>15,000</w:t>
      </w:r>
      <w:r>
        <w:rPr>
          <w:color w:val="000000"/>
          <w:spacing w:val="0"/>
          <w:w w:val="100"/>
          <w:position w:val="0"/>
        </w:rPr>
        <w:t>万元。担保额度为</w:t>
      </w:r>
      <w:r>
        <w:rPr>
          <w:color w:val="000000"/>
          <w:spacing w:val="0"/>
          <w:w w:val="100"/>
          <w:position w:val="0"/>
          <w:sz w:val="18"/>
          <w:szCs w:val="18"/>
        </w:rPr>
        <w:t>50,000</w:t>
      </w:r>
      <w:r>
        <w:rPr>
          <w:color w:val="000000"/>
          <w:spacing w:val="0"/>
          <w:w w:val="100"/>
          <w:position w:val="0"/>
        </w:rPr>
        <w:t>万元， 担保期间为</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p>
      <w:pPr>
        <w:pStyle w:val="Style33"/>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山东瑞康康裕医药有限公司通过潍坊康裕盛世医药有限公司提供保证向中国建设银行潍坊广文支行办理贷款</w:t>
      </w:r>
      <w:r>
        <w:rPr>
          <w:color w:val="000000"/>
          <w:spacing w:val="0"/>
          <w:w w:val="100"/>
          <w:position w:val="0"/>
          <w:sz w:val="18"/>
          <w:szCs w:val="18"/>
        </w:rPr>
        <w:t>800</w:t>
      </w:r>
      <w:r>
        <w:rPr>
          <w:color w:val="000000"/>
          <w:spacing w:val="0"/>
          <w:w w:val="100"/>
          <w:position w:val="0"/>
        </w:rPr>
        <w:t>万元， 担保额度为</w:t>
      </w:r>
      <w:r>
        <w:rPr>
          <w:color w:val="000000"/>
          <w:spacing w:val="0"/>
          <w:w w:val="100"/>
          <w:position w:val="0"/>
          <w:sz w:val="18"/>
          <w:szCs w:val="18"/>
        </w:rPr>
        <w:t>800</w:t>
      </w:r>
      <w:r>
        <w:rPr>
          <w:color w:val="000000"/>
          <w:spacing w:val="0"/>
          <w:w w:val="100"/>
          <w:position w:val="0"/>
        </w:rPr>
        <w:t>万元，担保期间为</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月至</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p>
    <w:p>
      <w:pPr>
        <w:pStyle w:val="Style33"/>
        <w:keepNext w:val="0"/>
        <w:keepLines w:val="0"/>
        <w:widowControl w:val="0"/>
        <w:shd w:val="clear" w:color="auto" w:fill="auto"/>
        <w:bidi w:val="0"/>
        <w:spacing w:before="0" w:after="0" w:line="306" w:lineRule="exact"/>
        <w:ind w:left="0" w:right="0" w:firstLine="380"/>
        <w:jc w:val="both"/>
      </w:pPr>
      <w:r>
        <w:rPr>
          <w:color w:val="000000"/>
          <w:spacing w:val="0"/>
          <w:w w:val="100"/>
          <w:position w:val="0"/>
        </w:rPr>
        <w:t>北京东方瑞澳医疗设备有限公司通过贝克曼库尔特商贸（中国）有限公司担保方式向招商银行上海长乐支行支行办理贷 款</w:t>
      </w:r>
      <w:r>
        <w:rPr>
          <w:color w:val="000000"/>
          <w:spacing w:val="0"/>
          <w:w w:val="100"/>
          <w:position w:val="0"/>
          <w:sz w:val="18"/>
          <w:szCs w:val="18"/>
        </w:rPr>
        <w:t>600</w:t>
      </w:r>
      <w:r>
        <w:rPr>
          <w:color w:val="000000"/>
          <w:spacing w:val="0"/>
          <w:w w:val="100"/>
          <w:position w:val="0"/>
        </w:rPr>
        <w:t>万元，借款期间为</w:t>
      </w:r>
      <w:r>
        <w:rPr>
          <w:color w:val="000000"/>
          <w:spacing w:val="0"/>
          <w:w w:val="100"/>
          <w:position w:val="0"/>
          <w:sz w:val="18"/>
          <w:szCs w:val="18"/>
        </w:rPr>
        <w:t>1</w:t>
      </w:r>
      <w:r>
        <w:rPr>
          <w:color w:val="000000"/>
          <w:spacing w:val="0"/>
          <w:w w:val="100"/>
          <w:position w:val="0"/>
        </w:rPr>
        <w:t>年，担保期间为</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6</w:t>
      </w:r>
      <w:r>
        <w:rPr>
          <w:color w:val="000000"/>
          <w:spacing w:val="0"/>
          <w:w w:val="100"/>
          <w:position w:val="0"/>
        </w:rPr>
        <w:t>号到</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6</w:t>
      </w:r>
      <w:r>
        <w:rPr>
          <w:color w:val="000000"/>
          <w:spacing w:val="0"/>
          <w:w w:val="100"/>
          <w:position w:val="0"/>
        </w:rPr>
        <w:t>号，借款协议规定，第一季度还</w:t>
      </w:r>
      <w:r>
        <w:rPr>
          <w:color w:val="000000"/>
          <w:spacing w:val="0"/>
          <w:w w:val="100"/>
          <w:position w:val="0"/>
          <w:sz w:val="18"/>
          <w:szCs w:val="18"/>
        </w:rPr>
        <w:t>5%，</w:t>
      </w:r>
      <w:r>
        <w:rPr>
          <w:color w:val="000000"/>
          <w:spacing w:val="0"/>
          <w:w w:val="100"/>
          <w:position w:val="0"/>
        </w:rPr>
        <w:t>第二季度还</w:t>
      </w:r>
      <w:r>
        <w:rPr>
          <w:color w:val="000000"/>
          <w:spacing w:val="0"/>
          <w:w w:val="100"/>
          <w:position w:val="0"/>
          <w:sz w:val="18"/>
          <w:szCs w:val="18"/>
        </w:rPr>
        <w:t>5%</w:t>
      </w:r>
      <w:r>
        <w:rPr>
          <w:color w:val="000000"/>
          <w:spacing w:val="0"/>
          <w:w w:val="100"/>
          <w:position w:val="0"/>
        </w:rPr>
        <w:t>，第 三季度还</w:t>
      </w:r>
      <w:r>
        <w:rPr>
          <w:color w:val="000000"/>
          <w:spacing w:val="0"/>
          <w:w w:val="100"/>
          <w:position w:val="0"/>
          <w:sz w:val="18"/>
          <w:szCs w:val="18"/>
        </w:rPr>
        <w:t>10%</w:t>
      </w:r>
      <w:r>
        <w:rPr>
          <w:color w:val="000000"/>
          <w:spacing w:val="0"/>
          <w:w w:val="100"/>
          <w:position w:val="0"/>
        </w:rPr>
        <w:t>，第四季度还剩余金额</w:t>
      </w:r>
      <w:r>
        <w:rPr>
          <w:color w:val="000000"/>
          <w:spacing w:val="0"/>
          <w:w w:val="100"/>
          <w:position w:val="0"/>
          <w:sz w:val="18"/>
          <w:szCs w:val="18"/>
        </w:rPr>
        <w:t>480</w:t>
      </w:r>
      <w:r>
        <w:rPr>
          <w:color w:val="000000"/>
          <w:spacing w:val="0"/>
          <w:w w:val="100"/>
          <w:position w:val="0"/>
        </w:rPr>
        <w:t>万元。</w:t>
      </w:r>
    </w:p>
    <w:p>
      <w:pPr>
        <w:pStyle w:val="Style33"/>
        <w:keepNext w:val="0"/>
        <w:keepLines w:val="0"/>
        <w:widowControl w:val="0"/>
        <w:shd w:val="clear" w:color="auto" w:fill="auto"/>
        <w:bidi w:val="0"/>
        <w:spacing w:before="0" w:after="0" w:line="306" w:lineRule="exact"/>
        <w:ind w:left="0" w:right="0" w:firstLine="380"/>
        <w:jc w:val="both"/>
      </w:pPr>
      <w:r>
        <w:rPr>
          <w:color w:val="000000"/>
          <w:spacing w:val="0"/>
          <w:w w:val="100"/>
          <w:position w:val="0"/>
        </w:rPr>
        <w:t>济南瑞康医药有限公司通过母公司瑞康医药股份有限公司担保方式向北京银行股份有限公司济南分行办理贷款</w:t>
      </w:r>
      <w:r>
        <w:rPr>
          <w:color w:val="000000"/>
          <w:spacing w:val="0"/>
          <w:w w:val="100"/>
          <w:position w:val="0"/>
          <w:sz w:val="18"/>
          <w:szCs w:val="18"/>
        </w:rPr>
        <w:t>3,000</w:t>
      </w:r>
      <w:r>
        <w:rPr>
          <w:color w:val="000000"/>
          <w:spacing w:val="0"/>
          <w:w w:val="100"/>
          <w:position w:val="0"/>
        </w:rPr>
        <w:t>万 元，借款期间为</w:t>
      </w:r>
      <w:r>
        <w:rPr>
          <w:color w:val="000000"/>
          <w:spacing w:val="0"/>
          <w:w w:val="100"/>
          <w:position w:val="0"/>
          <w:sz w:val="18"/>
          <w:szCs w:val="18"/>
        </w:rPr>
        <w:t>1</w:t>
      </w:r>
      <w:r>
        <w:rPr>
          <w:color w:val="000000"/>
          <w:spacing w:val="0"/>
          <w:w w:val="100"/>
          <w:position w:val="0"/>
        </w:rPr>
        <w:t>年，担保额度为</w:t>
      </w:r>
      <w:r>
        <w:rPr>
          <w:color w:val="000000"/>
          <w:spacing w:val="0"/>
          <w:w w:val="100"/>
          <w:position w:val="0"/>
          <w:sz w:val="18"/>
          <w:szCs w:val="18"/>
        </w:rPr>
        <w:t>3,000</w:t>
      </w:r>
      <w:r>
        <w:rPr>
          <w:color w:val="000000"/>
          <w:spacing w:val="0"/>
          <w:w w:val="100"/>
          <w:position w:val="0"/>
        </w:rPr>
        <w:t>万元，担保期间为</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p>
    <w:p>
      <w:pPr>
        <w:pStyle w:val="Style33"/>
        <w:keepNext w:val="0"/>
        <w:keepLines w:val="0"/>
        <w:widowControl w:val="0"/>
        <w:shd w:val="clear" w:color="auto" w:fill="auto"/>
        <w:bidi w:val="0"/>
        <w:spacing w:before="0" w:after="0" w:line="306" w:lineRule="exact"/>
        <w:ind w:left="0" w:right="0" w:firstLine="380"/>
        <w:jc w:val="both"/>
      </w:pPr>
      <w:r>
        <w:rPr>
          <w:color w:val="000000"/>
          <w:spacing w:val="0"/>
          <w:w w:val="100"/>
          <w:position w:val="0"/>
        </w:rPr>
        <w:t>山东海健药业有限公司通过企业担保方式向邹平农商行东城支行办理贷款</w:t>
      </w:r>
      <w:r>
        <w:rPr>
          <w:color w:val="000000"/>
          <w:spacing w:val="0"/>
          <w:w w:val="100"/>
          <w:position w:val="0"/>
          <w:sz w:val="18"/>
          <w:szCs w:val="18"/>
        </w:rPr>
        <w:t>400</w:t>
      </w:r>
      <w:r>
        <w:rPr>
          <w:color w:val="000000"/>
          <w:spacing w:val="0"/>
          <w:w w:val="100"/>
          <w:position w:val="0"/>
        </w:rPr>
        <w:t>万元，借款期间为</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8</w:t>
      </w:r>
      <w:r>
        <w:rPr>
          <w:color w:val="000000"/>
          <w:spacing w:val="0"/>
          <w:w w:val="100"/>
          <w:position w:val="0"/>
        </w:rPr>
        <w:t>日至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 xml:space="preserve">1 </w:t>
      </w:r>
      <w:r>
        <w:rPr>
          <w:color w:val="000000"/>
          <w:spacing w:val="0"/>
          <w:w w:val="100"/>
          <w:position w:val="0"/>
        </w:rPr>
        <w:t>月</w:t>
      </w:r>
      <w:r>
        <w:rPr>
          <w:color w:val="000000"/>
          <w:spacing w:val="0"/>
          <w:w w:val="100"/>
          <w:position w:val="0"/>
          <w:sz w:val="18"/>
          <w:szCs w:val="18"/>
        </w:rPr>
        <w:t>7</w:t>
      </w:r>
      <w:r>
        <w:rPr>
          <w:color w:val="000000"/>
          <w:spacing w:val="0"/>
          <w:w w:val="100"/>
          <w:position w:val="0"/>
        </w:rPr>
        <w:t>日，担保额度为</w:t>
      </w:r>
      <w:r>
        <w:rPr>
          <w:color w:val="000000"/>
          <w:spacing w:val="0"/>
          <w:w w:val="100"/>
          <w:position w:val="0"/>
          <w:sz w:val="18"/>
          <w:szCs w:val="18"/>
        </w:rPr>
        <w:t>400</w:t>
      </w:r>
      <w:r>
        <w:rPr>
          <w:color w:val="000000"/>
          <w:spacing w:val="0"/>
          <w:w w:val="100"/>
          <w:position w:val="0"/>
        </w:rPr>
        <w:t>万元，担保企业为邹平诚智工贸有限公司和山东鼎安国际贸易有限公司，担保期间为</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8</w:t>
      </w:r>
      <w:r>
        <w:rPr>
          <w:color w:val="000000"/>
          <w:spacing w:val="0"/>
          <w:w w:val="100"/>
          <w:position w:val="0"/>
        </w:rPr>
        <w:t xml:space="preserve">日至 </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7</w:t>
      </w:r>
      <w:r>
        <w:rPr>
          <w:color w:val="000000"/>
          <w:spacing w:val="0"/>
          <w:w w:val="100"/>
          <w:position w:val="0"/>
        </w:rPr>
        <w:t>日。</w:t>
      </w:r>
    </w:p>
    <w:p>
      <w:pPr>
        <w:pStyle w:val="Style33"/>
        <w:keepNext w:val="0"/>
        <w:keepLines w:val="0"/>
        <w:widowControl w:val="0"/>
        <w:shd w:val="clear" w:color="auto" w:fill="auto"/>
        <w:bidi w:val="0"/>
        <w:spacing w:before="0" w:after="0" w:line="306" w:lineRule="exact"/>
        <w:ind w:left="0" w:right="0" w:firstLine="380"/>
        <w:jc w:val="both"/>
      </w:pPr>
      <w:r>
        <w:rPr>
          <w:color w:val="000000"/>
          <w:spacing w:val="0"/>
          <w:w w:val="100"/>
          <w:position w:val="0"/>
        </w:rPr>
        <w:t>陕西健城体外诊断试剂有限公司在渣打银行信用借款金额为</w:t>
      </w:r>
      <w:r>
        <w:rPr>
          <w:color w:val="000000"/>
          <w:spacing w:val="0"/>
          <w:w w:val="100"/>
          <w:position w:val="0"/>
          <w:sz w:val="18"/>
          <w:szCs w:val="18"/>
        </w:rPr>
        <w:t>701,517.83</w:t>
      </w:r>
      <w:r>
        <w:rPr>
          <w:color w:val="000000"/>
          <w:spacing w:val="0"/>
          <w:w w:val="100"/>
          <w:position w:val="0"/>
        </w:rPr>
        <w:t>元，上海招行信用借款金额为</w:t>
      </w:r>
      <w:r>
        <w:rPr>
          <w:color w:val="000000"/>
          <w:spacing w:val="0"/>
          <w:w w:val="100"/>
          <w:position w:val="0"/>
          <w:sz w:val="18"/>
          <w:szCs w:val="18"/>
        </w:rPr>
        <w:t>360</w:t>
      </w:r>
      <w:r>
        <w:rPr>
          <w:color w:val="000000"/>
          <w:spacing w:val="0"/>
          <w:w w:val="100"/>
          <w:position w:val="0"/>
        </w:rPr>
        <w:t>万元，借款期 间为</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22</w:t>
      </w:r>
      <w:r>
        <w:rPr>
          <w:color w:val="000000"/>
          <w:spacing w:val="0"/>
          <w:w w:val="100"/>
          <w:position w:val="0"/>
        </w:rPr>
        <w:t>日至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w:t>
      </w:r>
      <w:r>
        <w:rPr>
          <w:color w:val="000000"/>
          <w:spacing w:val="0"/>
          <w:w w:val="100"/>
          <w:position w:val="0"/>
        </w:rPr>
        <w:t>日。</w:t>
      </w:r>
    </w:p>
    <w:p>
      <w:pPr>
        <w:pStyle w:val="Style33"/>
        <w:keepNext w:val="0"/>
        <w:keepLines w:val="0"/>
        <w:widowControl w:val="0"/>
        <w:shd w:val="clear" w:color="auto" w:fill="auto"/>
        <w:bidi w:val="0"/>
        <w:spacing w:before="0" w:after="0" w:line="305" w:lineRule="exact"/>
        <w:ind w:left="0" w:right="0" w:firstLine="380"/>
        <w:jc w:val="both"/>
      </w:pPr>
      <w:r>
        <w:rPr>
          <w:color w:val="000000"/>
          <w:spacing w:val="0"/>
          <w:w w:val="100"/>
          <w:position w:val="0"/>
        </w:rPr>
        <w:t>瑞康医药（枣庄）有限公司通过滕州市金运新材料有限公司担保方式向建设银行薛城支行办理贷款</w:t>
      </w:r>
      <w:r>
        <w:rPr>
          <w:color w:val="000000"/>
          <w:spacing w:val="0"/>
          <w:w w:val="100"/>
          <w:position w:val="0"/>
          <w:sz w:val="18"/>
          <w:szCs w:val="18"/>
        </w:rPr>
        <w:t>380</w:t>
      </w:r>
      <w:r>
        <w:rPr>
          <w:color w:val="000000"/>
          <w:spacing w:val="0"/>
          <w:w w:val="100"/>
          <w:position w:val="0"/>
        </w:rPr>
        <w:t>万元，借款期间 为</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w:t>
      </w:r>
      <w:r>
        <w:rPr>
          <w:color w:val="000000"/>
          <w:spacing w:val="0"/>
          <w:w w:val="100"/>
          <w:position w:val="0"/>
        </w:rPr>
        <w:t>日。</w:t>
      </w:r>
    </w:p>
    <w:p>
      <w:pPr>
        <w:pStyle w:val="Style33"/>
        <w:keepNext w:val="0"/>
        <w:keepLines w:val="0"/>
        <w:widowControl w:val="0"/>
        <w:shd w:val="clear" w:color="auto" w:fill="auto"/>
        <w:bidi w:val="0"/>
        <w:spacing w:before="0" w:after="0" w:line="305" w:lineRule="exact"/>
        <w:ind w:left="0" w:right="0" w:firstLine="0"/>
        <w:jc w:val="both"/>
      </w:pPr>
      <w:bookmarkStart w:id="1218" w:name="bookmark1218"/>
      <w:r>
        <w:rPr>
          <w:color w:val="000000"/>
          <w:spacing w:val="0"/>
          <w:w w:val="100"/>
          <w:position w:val="0"/>
          <w:sz w:val="18"/>
          <w:szCs w:val="18"/>
        </w:rPr>
        <w:t>4</w:t>
      </w:r>
      <w:bookmarkEnd w:id="1218"/>
      <w:r>
        <w:rPr>
          <w:color w:val="000000"/>
          <w:spacing w:val="0"/>
          <w:w w:val="100"/>
          <w:position w:val="0"/>
          <w:sz w:val="18"/>
          <w:szCs w:val="18"/>
        </w:rPr>
        <w:t>）</w:t>
      </w:r>
      <w:r>
        <w:rPr>
          <w:color w:val="000000"/>
          <w:spacing w:val="0"/>
          <w:w w:val="100"/>
          <w:position w:val="0"/>
        </w:rPr>
        <w:t>未终止确认应收票据确认的金融负债</w:t>
      </w:r>
    </w:p>
    <w:p>
      <w:pPr>
        <w:pStyle w:val="Style33"/>
        <w:keepNext w:val="0"/>
        <w:keepLines w:val="0"/>
        <w:widowControl w:val="0"/>
        <w:shd w:val="clear" w:color="auto" w:fill="auto"/>
        <w:bidi w:val="0"/>
        <w:spacing w:before="0" w:after="380" w:line="305" w:lineRule="exact"/>
        <w:ind w:left="0" w:right="0" w:firstLine="380"/>
        <w:jc w:val="both"/>
      </w:pPr>
      <w:r>
        <w:rPr>
          <w:color w:val="000000"/>
          <w:spacing w:val="0"/>
          <w:w w:val="100"/>
          <w:position w:val="0"/>
        </w:rPr>
        <w:t>根据企业会计准则第</w:t>
      </w:r>
      <w:r>
        <w:rPr>
          <w:color w:val="000000"/>
          <w:spacing w:val="0"/>
          <w:w w:val="100"/>
          <w:position w:val="0"/>
          <w:sz w:val="18"/>
          <w:szCs w:val="18"/>
        </w:rPr>
        <w:t>23</w:t>
      </w:r>
      <w:r>
        <w:rPr>
          <w:color w:val="000000"/>
          <w:spacing w:val="0"/>
          <w:w w:val="100"/>
          <w:position w:val="0"/>
        </w:rPr>
        <w:t>号第十五条，票据未终止确认时，贴现取得的资金确认为一项金融负债（即银行借款），公司将</w:t>
      </w:r>
      <w:r>
        <w:rPr>
          <w:color w:val="000000"/>
          <w:spacing w:val="0"/>
          <w:w w:val="100"/>
          <w:position w:val="0"/>
          <w:sz w:val="18"/>
          <w:szCs w:val="18"/>
        </w:rPr>
        <w:t xml:space="preserve">1 </w:t>
      </w:r>
      <w:r>
        <w:rPr>
          <w:color w:val="000000"/>
          <w:spacing w:val="0"/>
          <w:w w:val="100"/>
          <w:position w:val="0"/>
        </w:rPr>
        <w:t>亿元的商业承兑汇票贴现，期末确认金融负债金额为</w:t>
      </w:r>
      <w:r>
        <w:rPr>
          <w:color w:val="000000"/>
          <w:spacing w:val="0"/>
          <w:w w:val="100"/>
          <w:position w:val="0"/>
          <w:sz w:val="18"/>
          <w:szCs w:val="18"/>
        </w:rPr>
        <w:t>98,633,333.26</w:t>
      </w:r>
      <w:r>
        <w:rPr>
          <w:color w:val="000000"/>
          <w:spacing w:val="0"/>
          <w:w w:val="100"/>
          <w:position w:val="0"/>
        </w:rPr>
        <w:t>元。</w:t>
      </w:r>
    </w:p>
    <w:p>
      <w:pPr>
        <w:pStyle w:val="Style41"/>
        <w:keepNext/>
        <w:keepLines/>
        <w:widowControl w:val="0"/>
        <w:shd w:val="clear" w:color="auto" w:fill="auto"/>
        <w:bidi w:val="0"/>
        <w:spacing w:before="0" w:after="300" w:line="240" w:lineRule="auto"/>
        <w:ind w:left="0" w:right="0" w:firstLine="0"/>
        <w:jc w:val="both"/>
      </w:pPr>
      <w:bookmarkStart w:id="1219" w:name="bookmark1219"/>
      <w:bookmarkStart w:id="1220" w:name="bookmark1220"/>
      <w:bookmarkStart w:id="1221" w:name="bookmark122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219"/>
      <w:bookmarkEnd w:id="1220"/>
      <w:bookmarkEnd w:id="1221"/>
    </w:p>
    <w:p>
      <w:pPr>
        <w:pStyle w:val="Style33"/>
        <w:keepNext w:val="0"/>
        <w:keepLines w:val="0"/>
        <w:widowControl w:val="0"/>
        <w:shd w:val="clear" w:color="auto" w:fill="auto"/>
        <w:bidi w:val="0"/>
        <w:spacing w:before="0" w:after="60" w:line="307" w:lineRule="exact"/>
        <w:ind w:left="0" w:right="0" w:firstLine="0"/>
        <w:jc w:val="both"/>
      </w:pPr>
      <w:r>
        <w:rPr>
          <w:color w:val="000000"/>
          <w:spacing w:val="0"/>
          <w:w w:val="100"/>
          <w:position w:val="0"/>
        </w:rPr>
        <w:t>本期末已逾期未偿还的短期借款总额为元，其中重要的已逾期未偿还的短期借款情况如下：</w:t>
      </w:r>
    </w:p>
    <w:p>
      <w:pPr>
        <w:pStyle w:val="Style33"/>
        <w:keepNext w:val="0"/>
        <w:keepLines w:val="0"/>
        <w:widowControl w:val="0"/>
        <w:shd w:val="clear" w:color="auto" w:fill="auto"/>
        <w:bidi w:val="0"/>
        <w:spacing w:before="0" w:after="60" w:line="307" w:lineRule="exact"/>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借款利率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逾期时间</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逾期利率</w:t>
            </w:r>
          </w:p>
        </w:tc>
      </w:tr>
    </w:tbl>
    <w:p>
      <w:pPr>
        <w:pStyle w:val="Style21"/>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50" w:right="1051" w:bottom="1460" w:left="1052" w:header="0" w:footer="3" w:gutter="0"/>
          <w:cols w:space="720"/>
          <w:noEndnote/>
          <w:rtlGutter w:val="0"/>
          <w:docGrid w:linePitch="360"/>
        </w:sectPr>
      </w:pPr>
      <w:r>
        <w:rPr>
          <w:color w:val="000000"/>
          <w:spacing w:val="0"/>
          <w:w w:val="100"/>
          <w:position w:val="0"/>
        </w:rPr>
        <w:t>其他说明:</w:t>
      </w:r>
    </w:p>
    <w:p>
      <w:pPr>
        <w:pStyle w:val="Style36"/>
        <w:keepNext/>
        <w:keepLines/>
        <w:widowControl w:val="0"/>
        <w:shd w:val="clear" w:color="auto" w:fill="auto"/>
        <w:bidi w:val="0"/>
        <w:spacing w:before="520" w:after="380" w:line="240" w:lineRule="auto"/>
        <w:ind w:left="0" w:right="0" w:firstLine="0"/>
        <w:jc w:val="left"/>
      </w:pPr>
      <w:bookmarkStart w:id="1222" w:name="bookmark1222"/>
      <w:bookmarkStart w:id="1223" w:name="bookmark1223"/>
      <w:bookmarkStart w:id="1224" w:name="bookmark1224"/>
      <w:bookmarkStart w:id="1225" w:name="bookmark1225"/>
      <w:r>
        <w:rPr>
          <w:rFonts w:ascii="Times New Roman" w:eastAsia="Times New Roman" w:hAnsi="Times New Roman" w:cs="Times New Roman"/>
          <w:color w:val="000000"/>
          <w:spacing w:val="0"/>
          <w:w w:val="100"/>
          <w:position w:val="0"/>
        </w:rPr>
        <w:t>2</w:t>
      </w:r>
      <w:bookmarkEnd w:id="1224"/>
      <w:r>
        <w:rPr>
          <w:rFonts w:ascii="Times New Roman" w:eastAsia="Times New Roman" w:hAnsi="Times New Roman" w:cs="Times New Roman"/>
          <w:color w:val="000000"/>
          <w:spacing w:val="0"/>
          <w:w w:val="100"/>
          <w:position w:val="0"/>
        </w:rPr>
        <w:t>1</w:t>
      </w:r>
      <w:r>
        <w:rPr>
          <w:color w:val="000000"/>
          <w:spacing w:val="0"/>
          <w:w w:val="100"/>
          <w:position w:val="0"/>
        </w:rPr>
        <w:t>、应付票据</w:t>
      </w:r>
      <w:bookmarkEnd w:id="1222"/>
      <w:bookmarkEnd w:id="1223"/>
      <w:bookmarkEnd w:id="1225"/>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商业承兑汇票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100,000,000.00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100,000,000.00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pPr>
            <w:r>
              <w:rPr>
                <w:color w:val="000000"/>
                <w:spacing w:val="0"/>
                <w:w w:val="100"/>
                <w:position w:val="0"/>
              </w:rPr>
              <w:t>550,828,508.24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pPr>
            <w:r>
              <w:rPr>
                <w:color w:val="000000"/>
                <w:spacing w:val="0"/>
                <w:w w:val="100"/>
                <w:position w:val="0"/>
              </w:rPr>
              <w:t>597,888,497.66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pPr>
            <w:r>
              <w:rPr>
                <w:color w:val="000000"/>
                <w:spacing w:val="0"/>
                <w:w w:val="100"/>
                <w:position w:val="0"/>
              </w:rPr>
              <w:t>650,828,508.24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pPr>
            <w:r>
              <w:rPr>
                <w:color w:val="000000"/>
                <w:spacing w:val="0"/>
                <w:w w:val="100"/>
                <w:position w:val="0"/>
              </w:rPr>
              <w:t>697,888,497.66</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6"/>
        <w:keepNext/>
        <w:keepLines/>
        <w:widowControl w:val="0"/>
        <w:shd w:val="clear" w:color="auto" w:fill="auto"/>
        <w:bidi w:val="0"/>
        <w:spacing w:before="0" w:after="380" w:line="240" w:lineRule="auto"/>
        <w:ind w:left="0" w:right="0" w:firstLine="0"/>
        <w:jc w:val="left"/>
      </w:pPr>
      <w:bookmarkStart w:id="1226" w:name="bookmark1226"/>
      <w:bookmarkStart w:id="1227" w:name="bookmark1227"/>
      <w:bookmarkStart w:id="1228" w:name="bookmark1228"/>
      <w:bookmarkStart w:id="1229" w:name="bookmark1229"/>
      <w:r>
        <w:rPr>
          <w:rFonts w:ascii="Times New Roman" w:eastAsia="Times New Roman" w:hAnsi="Times New Roman" w:cs="Times New Roman"/>
          <w:color w:val="000000"/>
          <w:spacing w:val="0"/>
          <w:w w:val="100"/>
          <w:position w:val="0"/>
        </w:rPr>
        <w:t>2</w:t>
      </w:r>
      <w:bookmarkEnd w:id="1228"/>
      <w:r>
        <w:rPr>
          <w:rFonts w:ascii="Times New Roman" w:eastAsia="Times New Roman" w:hAnsi="Times New Roman" w:cs="Times New Roman"/>
          <w:color w:val="000000"/>
          <w:spacing w:val="0"/>
          <w:w w:val="100"/>
          <w:position w:val="0"/>
        </w:rPr>
        <w:t>2</w:t>
      </w:r>
      <w:r>
        <w:rPr>
          <w:color w:val="000000"/>
          <w:spacing w:val="0"/>
          <w:w w:val="100"/>
          <w:position w:val="0"/>
        </w:rPr>
        <w:t>、应付账款</w:t>
      </w:r>
      <w:bookmarkEnd w:id="1226"/>
      <w:bookmarkEnd w:id="1227"/>
      <w:bookmarkEnd w:id="1229"/>
    </w:p>
    <w:p>
      <w:pPr>
        <w:pStyle w:val="Style41"/>
        <w:keepNext/>
        <w:keepLines/>
        <w:widowControl w:val="0"/>
        <w:shd w:val="clear" w:color="auto" w:fill="auto"/>
        <w:bidi w:val="0"/>
        <w:spacing w:before="0" w:line="240" w:lineRule="auto"/>
        <w:ind w:left="0" w:right="0" w:firstLine="140"/>
        <w:jc w:val="left"/>
      </w:pPr>
      <w:bookmarkStart w:id="1230" w:name="bookmark1230"/>
      <w:bookmarkStart w:id="1231" w:name="bookmark1231"/>
      <w:bookmarkStart w:id="1232" w:name="bookmark1232"/>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230"/>
      <w:bookmarkEnd w:id="1231"/>
      <w:bookmarkEnd w:id="1232"/>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3,761,302,114.02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2,658,373,321.95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45,039,543.86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63,169,091.67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3,806,341,657.88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2,721,542,413.62</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140"/>
        <w:jc w:val="left"/>
      </w:pPr>
      <w:bookmarkStart w:id="1233" w:name="bookmark1233"/>
      <w:bookmarkStart w:id="1234" w:name="bookmark1234"/>
      <w:bookmarkStart w:id="1235" w:name="bookmark1235"/>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233"/>
      <w:bookmarkEnd w:id="1234"/>
      <w:bookmarkEnd w:id="1235"/>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3"/>
        <w:keepNext w:val="0"/>
        <w:keepLines w:val="0"/>
        <w:widowControl w:val="0"/>
        <w:shd w:val="clear" w:color="auto" w:fill="auto"/>
        <w:bidi w:val="0"/>
        <w:spacing w:before="0" w:after="380" w:line="240" w:lineRule="auto"/>
        <w:ind w:left="0" w:right="0"/>
        <w:jc w:val="left"/>
      </w:pPr>
      <w:r>
        <w:rPr>
          <w:color w:val="000000"/>
          <w:spacing w:val="0"/>
          <w:w w:val="100"/>
          <w:position w:val="0"/>
        </w:rPr>
        <w:t>期末无账龄超过</w:t>
      </w:r>
      <w:r>
        <w:rPr>
          <w:color w:val="000000"/>
          <w:spacing w:val="0"/>
          <w:w w:val="100"/>
          <w:position w:val="0"/>
          <w:sz w:val="18"/>
          <w:szCs w:val="18"/>
        </w:rPr>
        <w:t>1</w:t>
      </w:r>
      <w:r>
        <w:rPr>
          <w:color w:val="000000"/>
          <w:spacing w:val="0"/>
          <w:w w:val="100"/>
          <w:position w:val="0"/>
        </w:rPr>
        <w:t>年的重要应付账款。</w:t>
      </w:r>
    </w:p>
    <w:p>
      <w:pPr>
        <w:pStyle w:val="Style36"/>
        <w:keepNext/>
        <w:keepLines/>
        <w:widowControl w:val="0"/>
        <w:shd w:val="clear" w:color="auto" w:fill="auto"/>
        <w:bidi w:val="0"/>
        <w:spacing w:before="0" w:after="380" w:line="240" w:lineRule="auto"/>
        <w:ind w:left="0" w:right="0" w:firstLine="0"/>
        <w:jc w:val="left"/>
      </w:pPr>
      <w:bookmarkStart w:id="1236" w:name="bookmark1236"/>
      <w:bookmarkStart w:id="1237" w:name="bookmark1237"/>
      <w:bookmarkStart w:id="1238" w:name="bookmark1238"/>
      <w:bookmarkStart w:id="1239" w:name="bookmark1239"/>
      <w:r>
        <w:rPr>
          <w:rFonts w:ascii="Times New Roman" w:eastAsia="Times New Roman" w:hAnsi="Times New Roman" w:cs="Times New Roman"/>
          <w:color w:val="000000"/>
          <w:spacing w:val="0"/>
          <w:w w:val="100"/>
          <w:position w:val="0"/>
        </w:rPr>
        <w:t>2</w:t>
      </w:r>
      <w:bookmarkEnd w:id="1238"/>
      <w:r>
        <w:rPr>
          <w:rFonts w:ascii="Times New Roman" w:eastAsia="Times New Roman" w:hAnsi="Times New Roman" w:cs="Times New Roman"/>
          <w:color w:val="000000"/>
          <w:spacing w:val="0"/>
          <w:w w:val="100"/>
          <w:position w:val="0"/>
        </w:rPr>
        <w:t>3</w:t>
      </w:r>
      <w:r>
        <w:rPr>
          <w:color w:val="000000"/>
          <w:spacing w:val="0"/>
          <w:w w:val="100"/>
          <w:position w:val="0"/>
        </w:rPr>
        <w:t>、预收款项</w:t>
      </w:r>
      <w:bookmarkEnd w:id="1236"/>
      <w:bookmarkEnd w:id="1237"/>
      <w:bookmarkEnd w:id="1239"/>
    </w:p>
    <w:p>
      <w:pPr>
        <w:pStyle w:val="Style41"/>
        <w:keepNext/>
        <w:keepLines/>
        <w:widowControl w:val="0"/>
        <w:shd w:val="clear" w:color="auto" w:fill="auto"/>
        <w:bidi w:val="0"/>
        <w:spacing w:before="0" w:line="240" w:lineRule="auto"/>
        <w:ind w:left="0" w:right="0" w:firstLine="0"/>
        <w:jc w:val="left"/>
      </w:pPr>
      <w:bookmarkStart w:id="1240" w:name="bookmark1240"/>
      <w:bookmarkStart w:id="1241" w:name="bookmark1241"/>
      <w:bookmarkStart w:id="1242" w:name="bookmark124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240"/>
      <w:bookmarkEnd w:id="1241"/>
      <w:bookmarkEnd w:id="1242"/>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30,546,543.04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26,075,900.96</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771,716.28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269,747.74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31,318,259.32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26,345,648.70</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140"/>
        <w:jc w:val="left"/>
      </w:pPr>
      <w:bookmarkStart w:id="1243" w:name="bookmark1243"/>
      <w:bookmarkStart w:id="1244" w:name="bookmark1244"/>
      <w:bookmarkStart w:id="1245" w:name="bookmark1245"/>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243"/>
      <w:bookmarkEnd w:id="1244"/>
      <w:bookmarkEnd w:id="1245"/>
      <w:r>
        <w:br w:type="page"/>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bl>
    <w:p>
      <w:pPr>
        <w:widowControl w:val="0"/>
        <w:spacing w:after="319" w:line="1" w:lineRule="exact"/>
      </w:pPr>
    </w:p>
    <w:p>
      <w:pPr>
        <w:pStyle w:val="Style41"/>
        <w:keepNext/>
        <w:keepLines/>
        <w:widowControl w:val="0"/>
        <w:numPr>
          <w:ilvl w:val="0"/>
          <w:numId w:val="51"/>
        </w:numPr>
        <w:shd w:val="clear" w:color="auto" w:fill="auto"/>
        <w:bidi w:val="0"/>
        <w:spacing w:before="0" w:line="240" w:lineRule="auto"/>
        <w:ind w:left="0" w:right="0" w:firstLine="140"/>
        <w:jc w:val="left"/>
      </w:pPr>
      <w:bookmarkStart w:id="1246" w:name="bookmark1246"/>
      <w:bookmarkStart w:id="1247" w:name="bookmark1247"/>
      <w:bookmarkStart w:id="1248" w:name="bookmark1248"/>
      <w:bookmarkStart w:id="1249" w:name="bookmark1249"/>
      <w:bookmarkEnd w:id="1248"/>
      <w:r>
        <w:rPr>
          <w:color w:val="000000"/>
          <w:spacing w:val="0"/>
          <w:w w:val="100"/>
          <w:position w:val="0"/>
        </w:rPr>
        <w:t>期末建造合同形成的已结算未完工项目情况</w:t>
      </w:r>
      <w:bookmarkEnd w:id="1246"/>
      <w:bookmarkEnd w:id="1247"/>
      <w:bookmarkEnd w:id="1249"/>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bl>
    <w:p>
      <w:pPr>
        <w:widowControl w:val="0"/>
        <w:spacing w:after="79" w:line="1" w:lineRule="exact"/>
      </w:pPr>
    </w:p>
    <w:p>
      <w:pPr>
        <w:pStyle w:val="Style33"/>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其他说明：</w:t>
      </w:r>
    </w:p>
    <w:p>
      <w:pPr>
        <w:pStyle w:val="Style33"/>
        <w:keepNext w:val="0"/>
        <w:keepLines w:val="0"/>
        <w:widowControl w:val="0"/>
        <w:shd w:val="clear" w:color="auto" w:fill="auto"/>
        <w:bidi w:val="0"/>
        <w:spacing w:before="0" w:after="380" w:line="240" w:lineRule="auto"/>
        <w:ind w:left="0" w:right="0"/>
        <w:jc w:val="left"/>
      </w:pPr>
      <w:r>
        <w:rPr>
          <w:color w:val="000000"/>
          <w:spacing w:val="0"/>
          <w:w w:val="100"/>
          <w:position w:val="0"/>
        </w:rPr>
        <w:t>期末无账龄超过</w:t>
      </w:r>
      <w:r>
        <w:rPr>
          <w:color w:val="000000"/>
          <w:spacing w:val="0"/>
          <w:w w:val="100"/>
          <w:position w:val="0"/>
          <w:sz w:val="18"/>
          <w:szCs w:val="18"/>
        </w:rPr>
        <w:t>1</w:t>
      </w:r>
      <w:r>
        <w:rPr>
          <w:color w:val="000000"/>
          <w:spacing w:val="0"/>
          <w:w w:val="100"/>
          <w:position w:val="0"/>
        </w:rPr>
        <w:t>年的重要预收账款。</w:t>
      </w:r>
    </w:p>
    <w:p>
      <w:pPr>
        <w:pStyle w:val="Style36"/>
        <w:keepNext/>
        <w:keepLines/>
        <w:widowControl w:val="0"/>
        <w:shd w:val="clear" w:color="auto" w:fill="auto"/>
        <w:bidi w:val="0"/>
        <w:spacing w:before="0" w:after="380" w:line="240" w:lineRule="auto"/>
        <w:ind w:left="0" w:right="0" w:firstLine="0"/>
        <w:jc w:val="left"/>
      </w:pPr>
      <w:bookmarkStart w:id="1250" w:name="bookmark1250"/>
      <w:bookmarkStart w:id="1251" w:name="bookmark1251"/>
      <w:bookmarkStart w:id="1252" w:name="bookmark1252"/>
      <w:bookmarkStart w:id="1253" w:name="bookmark1253"/>
      <w:r>
        <w:rPr>
          <w:rFonts w:ascii="Times New Roman" w:eastAsia="Times New Roman" w:hAnsi="Times New Roman" w:cs="Times New Roman"/>
          <w:color w:val="000000"/>
          <w:spacing w:val="0"/>
          <w:w w:val="100"/>
          <w:position w:val="0"/>
        </w:rPr>
        <w:t>2</w:t>
      </w:r>
      <w:bookmarkEnd w:id="1252"/>
      <w:r>
        <w:rPr>
          <w:rFonts w:ascii="Times New Roman" w:eastAsia="Times New Roman" w:hAnsi="Times New Roman" w:cs="Times New Roman"/>
          <w:color w:val="000000"/>
          <w:spacing w:val="0"/>
          <w:w w:val="100"/>
          <w:position w:val="0"/>
        </w:rPr>
        <w:t>4</w:t>
      </w:r>
      <w:r>
        <w:rPr>
          <w:color w:val="000000"/>
          <w:spacing w:val="0"/>
          <w:w w:val="100"/>
          <w:position w:val="0"/>
        </w:rPr>
        <w:t>、应付职工薪酬</w:t>
      </w:r>
      <w:bookmarkEnd w:id="1250"/>
      <w:bookmarkEnd w:id="1251"/>
      <w:bookmarkEnd w:id="1253"/>
    </w:p>
    <w:p>
      <w:pPr>
        <w:pStyle w:val="Style41"/>
        <w:keepNext/>
        <w:keepLines/>
        <w:widowControl w:val="0"/>
        <w:shd w:val="clear" w:color="auto" w:fill="auto"/>
        <w:bidi w:val="0"/>
        <w:spacing w:before="0" w:line="240" w:lineRule="auto"/>
        <w:ind w:left="0" w:right="0" w:firstLine="0"/>
        <w:jc w:val="left"/>
      </w:pPr>
      <w:bookmarkStart w:id="1254" w:name="bookmark1254"/>
      <w:bookmarkStart w:id="1255" w:name="bookmark1255"/>
      <w:bookmarkStart w:id="1256" w:name="bookmark12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254"/>
      <w:bookmarkEnd w:id="1255"/>
      <w:bookmarkEnd w:id="1256"/>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一、短期薪酬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8,061,102.34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rPr>
              <w:t>196,672,007.09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rPr>
              <w:t>191,233,570.90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13,499,538.53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二、离职后福利</w:t>
            </w:r>
            <w:r>
              <w:rPr>
                <w:color w:val="000000"/>
                <w:spacing w:val="0"/>
                <w:w w:val="100"/>
                <w:position w:val="0"/>
                <w:sz w:val="18"/>
                <w:szCs w:val="18"/>
              </w:rPr>
              <w:t>-</w:t>
            </w:r>
            <w:r>
              <w:rPr>
                <w:rFonts w:ascii="SimSun" w:eastAsia="SimSun" w:hAnsi="SimSun" w:cs="SimSun"/>
                <w:color w:val="000000"/>
                <w:spacing w:val="0"/>
                <w:w w:val="100"/>
                <w:position w:val="0"/>
                <w:sz w:val="17"/>
                <w:szCs w:val="17"/>
              </w:rPr>
              <w:t>设定 提存计划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49,038.69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21,676,387.99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21,474,646.96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250,779.72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8,110,141.03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rPr>
              <w:t>218,348,395.08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rPr>
              <w:t>212,708,217.86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13,750,318.25</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140"/>
        <w:jc w:val="left"/>
      </w:pPr>
      <w:bookmarkStart w:id="1257" w:name="bookmark1257"/>
      <w:bookmarkStart w:id="1258" w:name="bookmark1258"/>
      <w:bookmarkStart w:id="1259" w:name="bookmark1259"/>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257"/>
      <w:bookmarkEnd w:id="1258"/>
      <w:bookmarkEnd w:id="1259"/>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、工资、奖金、津贴 和补贴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8,031,308.67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rPr>
              <w:t>174,124,718.94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rPr>
              <w:t>168,799,508.63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13,356,518.98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5,958,607.99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5,958,607.99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、社会保险费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34,437.67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10,314,499.98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10,252,721.82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96,215.83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460"/>
              <w:jc w:val="left"/>
              <w:rPr>
                <w:sz w:val="17"/>
                <w:szCs w:val="17"/>
              </w:rPr>
            </w:pPr>
            <w:r>
              <w:rPr>
                <w:rFonts w:ascii="SimSun" w:eastAsia="SimSun" w:hAnsi="SimSun" w:cs="SimSun"/>
                <w:color w:val="000000"/>
                <w:spacing w:val="0"/>
                <w:w w:val="100"/>
                <w:position w:val="0"/>
                <w:sz w:val="17"/>
                <w:szCs w:val="17"/>
              </w:rPr>
              <w:t>其中：医疗保险 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30,456.56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8,964,648.10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8,911,941.46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83,163.20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1000"/>
              <w:jc w:val="left"/>
              <w:rPr>
                <w:sz w:val="17"/>
                <w:szCs w:val="17"/>
              </w:rPr>
            </w:pPr>
            <w:r>
              <w:rPr>
                <w:rFonts w:ascii="SimSun" w:eastAsia="SimSun" w:hAnsi="SimSun" w:cs="SimSun"/>
                <w:color w:val="000000"/>
                <w:spacing w:val="0"/>
                <w:w w:val="100"/>
                <w:position w:val="0"/>
                <w:sz w:val="17"/>
                <w:szCs w:val="17"/>
              </w:rPr>
              <w:t>工伤保险</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1,558.19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pPr>
            <w:r>
              <w:rPr>
                <w:color w:val="000000"/>
                <w:spacing w:val="0"/>
                <w:w w:val="100"/>
                <w:position w:val="0"/>
              </w:rPr>
              <w:t>585,706.60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580,691.96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6,572.83</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1000"/>
              <w:jc w:val="left"/>
              <w:rPr>
                <w:sz w:val="17"/>
                <w:szCs w:val="17"/>
              </w:rPr>
            </w:pPr>
            <w:r>
              <w:rPr>
                <w:rFonts w:ascii="SimSun" w:eastAsia="SimSun" w:hAnsi="SimSun" w:cs="SimSun"/>
                <w:color w:val="000000"/>
                <w:spacing w:val="0"/>
                <w:w w:val="100"/>
                <w:position w:val="0"/>
                <w:sz w:val="17"/>
                <w:szCs w:val="17"/>
              </w:rPr>
              <w:t>生育保险</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2,422.92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pPr>
            <w:r>
              <w:rPr>
                <w:color w:val="000000"/>
                <w:spacing w:val="0"/>
                <w:w w:val="100"/>
                <w:position w:val="0"/>
              </w:rPr>
              <w:t>764,145.28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760,088.40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6,479.80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、住房公积金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4,599,899.99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4,587,644.99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7,611.00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、工会经费和职工教 育经费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1,674,280.19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1,635,087.47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39,192.72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8,061,102.34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rPr>
              <w:t>196,672,007.09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rPr>
              <w:t>191,233,570.90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13,499,538.53</w:t>
            </w:r>
          </w:p>
        </w:tc>
      </w:tr>
    </w:tbl>
    <w:p>
      <w:pPr>
        <w:spacing w:lineRule="exact" w:line="1"/>
        <w:rPr>
          <w:sz w:val="2"/>
          <w:szCs w:val="2"/>
        </w:rPr>
      </w:pPr>
      <w:r>
        <w:br w:type="page"/>
      </w:r>
    </w:p>
    <w:p>
      <w:pPr>
        <w:pStyle w:val="Style41"/>
        <w:keepNext/>
        <w:keepLines/>
        <w:widowControl w:val="0"/>
        <w:numPr>
          <w:ilvl w:val="0"/>
          <w:numId w:val="55"/>
        </w:numPr>
        <w:shd w:val="clear" w:color="auto" w:fill="auto"/>
        <w:bidi w:val="0"/>
        <w:spacing w:before="0" w:line="240" w:lineRule="auto"/>
        <w:ind w:left="0" w:right="0" w:firstLine="0"/>
        <w:jc w:val="left"/>
      </w:pPr>
      <w:bookmarkStart w:id="1260" w:name="bookmark1260"/>
      <w:bookmarkStart w:id="1261" w:name="bookmark1261"/>
      <w:bookmarkStart w:id="1262" w:name="bookmark1262"/>
      <w:bookmarkStart w:id="1263" w:name="bookmark1263"/>
      <w:bookmarkEnd w:id="1262"/>
      <w:r>
        <w:rPr>
          <w:color w:val="000000"/>
          <w:spacing w:val="0"/>
          <w:w w:val="100"/>
          <w:position w:val="0"/>
        </w:rPr>
        <w:t>设定提存计划列示</w:t>
      </w:r>
      <w:bookmarkEnd w:id="1260"/>
      <w:bookmarkEnd w:id="1261"/>
      <w:bookmarkEnd w:id="1263"/>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、基本养老保险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pPr>
            <w:r>
              <w:rPr>
                <w:color w:val="000000"/>
                <w:spacing w:val="0"/>
                <w:w w:val="100"/>
                <w:position w:val="0"/>
              </w:rPr>
              <w:t>46,958.38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20,549,852.51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20,423,527.83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173,283.06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、失业保险费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2,080.31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1,126,535.48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1,051,119.13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77,496.66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pPr>
            <w:r>
              <w:rPr>
                <w:color w:val="000000"/>
                <w:spacing w:val="0"/>
                <w:w w:val="100"/>
                <w:position w:val="0"/>
              </w:rPr>
              <w:t>49,038.69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21,676,387.99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21,474,646.96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250,779.72</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59" w:line="1" w:lineRule="exact"/>
      </w:pPr>
    </w:p>
    <w:p>
      <w:pPr>
        <w:pStyle w:val="Style33"/>
        <w:keepNext w:val="0"/>
        <w:keepLines w:val="0"/>
        <w:widowControl w:val="0"/>
        <w:shd w:val="clear" w:color="auto" w:fill="auto"/>
        <w:bidi w:val="0"/>
        <w:spacing w:before="0" w:after="780" w:line="317" w:lineRule="exact"/>
        <w:ind w:left="0" w:right="0" w:firstLine="360"/>
        <w:jc w:val="both"/>
      </w:pPr>
      <w:r>
        <w:rPr>
          <w:color w:val="000000"/>
          <w:spacing w:val="0"/>
          <w:w w:val="100"/>
          <w:position w:val="0"/>
        </w:rPr>
        <w:t>本公司按规定参加由政府机构设立的养老保险、失业保险计划，根据该等计划，本公司分别按</w:t>
      </w:r>
      <w:r>
        <w:rPr>
          <w:color w:val="000000"/>
          <w:spacing w:val="0"/>
          <w:w w:val="100"/>
          <w:position w:val="0"/>
          <w:sz w:val="18"/>
          <w:szCs w:val="18"/>
        </w:rPr>
        <w:t>2016</w:t>
      </w:r>
      <w:r>
        <w:rPr>
          <w:color w:val="000000"/>
          <w:spacing w:val="0"/>
          <w:w w:val="100"/>
          <w:position w:val="0"/>
        </w:rPr>
        <w:t>年度社会保险缴费 基数的</w:t>
      </w:r>
      <w:r>
        <w:rPr>
          <w:color w:val="000000"/>
          <w:spacing w:val="0"/>
          <w:w w:val="100"/>
          <w:position w:val="0"/>
          <w:sz w:val="18"/>
          <w:szCs w:val="18"/>
        </w:rPr>
        <w:t>18%</w:t>
      </w:r>
      <w:r>
        <w:rPr>
          <w:color w:val="000000"/>
          <w:spacing w:val="0"/>
          <w:w w:val="100"/>
          <w:position w:val="0"/>
        </w:rPr>
        <w:t>、</w:t>
      </w:r>
      <w:r>
        <w:rPr>
          <w:color w:val="000000"/>
          <w:spacing w:val="0"/>
          <w:w w:val="100"/>
          <w:position w:val="0"/>
          <w:sz w:val="18"/>
          <w:szCs w:val="18"/>
        </w:rPr>
        <w:t>1%</w:t>
      </w:r>
      <w:r>
        <w:rPr>
          <w:color w:val="000000"/>
          <w:spacing w:val="0"/>
          <w:w w:val="100"/>
          <w:position w:val="0"/>
        </w:rPr>
        <w:t>每月向该计划缴存费用。除上述每月缴存费用外，本公司不再承担进一步支付义务。相应的支出于发生时计 入当期损益或相关资产的成本。</w:t>
      </w:r>
    </w:p>
    <w:p>
      <w:pPr>
        <w:pStyle w:val="Style36"/>
        <w:keepNext/>
        <w:keepLines/>
        <w:widowControl w:val="0"/>
        <w:shd w:val="clear" w:color="auto" w:fill="auto"/>
        <w:bidi w:val="0"/>
        <w:spacing w:before="0" w:after="380" w:line="240" w:lineRule="auto"/>
        <w:ind w:left="0" w:right="0" w:firstLine="0"/>
        <w:jc w:val="left"/>
      </w:pPr>
      <w:bookmarkStart w:id="1264" w:name="bookmark1264"/>
      <w:bookmarkStart w:id="1265" w:name="bookmark1265"/>
      <w:bookmarkStart w:id="1266" w:name="bookmark1266"/>
      <w:bookmarkStart w:id="1267" w:name="bookmark1267"/>
      <w:r>
        <w:rPr>
          <w:rFonts w:ascii="Times New Roman" w:eastAsia="Times New Roman" w:hAnsi="Times New Roman" w:cs="Times New Roman"/>
          <w:color w:val="000000"/>
          <w:spacing w:val="0"/>
          <w:w w:val="100"/>
          <w:position w:val="0"/>
        </w:rPr>
        <w:t>2</w:t>
      </w:r>
      <w:bookmarkEnd w:id="1266"/>
      <w:r>
        <w:rPr>
          <w:rFonts w:ascii="Times New Roman" w:eastAsia="Times New Roman" w:hAnsi="Times New Roman" w:cs="Times New Roman"/>
          <w:color w:val="000000"/>
          <w:spacing w:val="0"/>
          <w:w w:val="100"/>
          <w:position w:val="0"/>
        </w:rPr>
        <w:t>5</w:t>
      </w:r>
      <w:r>
        <w:rPr>
          <w:color w:val="000000"/>
          <w:spacing w:val="0"/>
          <w:w w:val="100"/>
          <w:position w:val="0"/>
        </w:rPr>
        <w:t>、应交税费</w:t>
      </w:r>
      <w:bookmarkEnd w:id="1264"/>
      <w:bookmarkEnd w:id="1265"/>
      <w:bookmarkEnd w:id="1267"/>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54,036,146.93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9,556,055.90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120,032,569.80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37,227,307.35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1,410,569.31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1,475,066.66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3,682,641.28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both"/>
            </w:pPr>
            <w:r>
              <w:rPr>
                <w:color w:val="000000"/>
                <w:spacing w:val="0"/>
                <w:w w:val="100"/>
                <w:position w:val="0"/>
              </w:rPr>
              <w:t>837,529.58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18,880.00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2,027,752.41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both"/>
            </w:pPr>
            <w:r>
              <w:rPr>
                <w:color w:val="000000"/>
                <w:spacing w:val="0"/>
                <w:w w:val="100"/>
                <w:position w:val="0"/>
              </w:rPr>
              <w:t>534,782.30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572,203.83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both"/>
            </w:pPr>
            <w:r>
              <w:rPr>
                <w:color w:val="000000"/>
                <w:spacing w:val="0"/>
                <w:w w:val="100"/>
                <w:position w:val="0"/>
              </w:rPr>
              <w:t>557,460.61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印花税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702,998.92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both"/>
            </w:pPr>
            <w:r>
              <w:rPr>
                <w:color w:val="000000"/>
                <w:spacing w:val="0"/>
                <w:w w:val="100"/>
                <w:position w:val="0"/>
              </w:rPr>
              <w:t>571,541.54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教育费附加及地方教育费附加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2,620,787.71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both"/>
            </w:pPr>
            <w:r>
              <w:rPr>
                <w:color w:val="000000"/>
                <w:spacing w:val="0"/>
                <w:w w:val="100"/>
                <w:position w:val="0"/>
              </w:rPr>
              <w:t>598,127.10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水利建设基金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420,220.90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49,370.87</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37,710.45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185,543,601.54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51,426,121.91</w:t>
            </w:r>
          </w:p>
        </w:tc>
      </w:tr>
    </w:tbl>
    <w:p>
      <w:pPr>
        <w:widowControl w:val="0"/>
        <w:spacing w:after="5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268" w:name="bookmark1268"/>
      <w:bookmarkStart w:id="1269" w:name="bookmark1269"/>
      <w:bookmarkStart w:id="1270" w:name="bookmark1270"/>
      <w:bookmarkStart w:id="1271" w:name="bookmark1271"/>
      <w:r>
        <w:rPr>
          <w:rFonts w:ascii="Times New Roman" w:eastAsia="Times New Roman" w:hAnsi="Times New Roman" w:cs="Times New Roman"/>
          <w:color w:val="000000"/>
          <w:spacing w:val="0"/>
          <w:w w:val="100"/>
          <w:position w:val="0"/>
        </w:rPr>
        <w:t>2</w:t>
      </w:r>
      <w:bookmarkEnd w:id="1270"/>
      <w:r>
        <w:rPr>
          <w:rFonts w:ascii="Times New Roman" w:eastAsia="Times New Roman" w:hAnsi="Times New Roman" w:cs="Times New Roman"/>
          <w:color w:val="000000"/>
          <w:spacing w:val="0"/>
          <w:w w:val="100"/>
          <w:position w:val="0"/>
        </w:rPr>
        <w:t>6</w:t>
      </w:r>
      <w:r>
        <w:rPr>
          <w:color w:val="000000"/>
          <w:spacing w:val="0"/>
          <w:w w:val="100"/>
          <w:position w:val="0"/>
        </w:rPr>
        <w:t>、应付利息</w:t>
      </w:r>
      <w:bookmarkEnd w:id="1268"/>
      <w:bookmarkEnd w:id="1269"/>
      <w:bookmarkEnd w:id="1271"/>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短期借款应付利息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5,651,896.88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3,799,463.01</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往来应付利息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137,100.00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5"/>
          <w:footerReference w:type="default" r:id="rId16"/>
          <w:headerReference w:type="even" r:id="rId17"/>
          <w:footerReference w:type="even" r:id="rId18"/>
          <w:headerReference w:type="first" r:id="rId19"/>
          <w:footerReference w:type="first" r:id="rId20"/>
          <w:footnotePr>
            <w:pos w:val="pageBottom"/>
            <w:numFmt w:val="decimal"/>
            <w:numRestart w:val="continuous"/>
          </w:footnotePr>
          <w:pgSz w:w="11900" w:h="16840"/>
          <w:pgMar w:top="1393" w:right="476" w:bottom="1512" w:left="644" w:header="0" w:footer="3" w:gutter="0"/>
          <w:cols w:space="720"/>
          <w:noEndnote/>
          <w:titlePg/>
          <w:rtlGutter w:val="0"/>
          <w:docGrid w:linePitch="360"/>
        </w:sectPr>
      </w:pPr>
    </w:p>
    <w:tbl>
      <w:tblPr>
        <w:tblOverlap w:val="never"/>
        <w:jc w:val="center"/>
        <w:tblLayout w:type="fixed"/>
      </w:tblPr>
      <w:tblGrid>
        <w:gridCol w:w="3192"/>
        <w:gridCol w:w="3192"/>
        <w:gridCol w:w="3254"/>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5,788,996.88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160" w:firstLine="0"/>
              <w:jc w:val="right"/>
            </w:pPr>
            <w:r>
              <w:rPr>
                <w:color w:val="000000"/>
                <w:spacing w:val="0"/>
                <w:w w:val="100"/>
                <w:position w:val="0"/>
              </w:rPr>
              <w:t>3,799,463.01</w:t>
            </w:r>
          </w:p>
        </w:tc>
      </w:tr>
      <w:tr>
        <w:trPr>
          <w:trHeight w:val="754" w:hRule="exact"/>
        </w:trPr>
        <w:tc>
          <w:tcPr>
            <w:tcBorders>
              <w:top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重要的已逾期未支付的利息情况：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逾期原因</w:t>
            </w:r>
          </w:p>
        </w:tc>
      </w:tr>
    </w:tbl>
    <w:p>
      <w:pPr>
        <w:widowControl w:val="0"/>
        <w:spacing w:after="79" w:line="1" w:lineRule="exact"/>
      </w:pP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期末无重要的已逾期未支付的利息情况。</w:t>
      </w:r>
    </w:p>
    <w:p>
      <w:pPr>
        <w:pStyle w:val="Style36"/>
        <w:keepNext/>
        <w:keepLines/>
        <w:widowControl w:val="0"/>
        <w:shd w:val="clear" w:color="auto" w:fill="auto"/>
        <w:bidi w:val="0"/>
        <w:spacing w:before="0" w:after="380" w:line="240" w:lineRule="auto"/>
        <w:ind w:left="0" w:right="0" w:firstLine="0"/>
        <w:jc w:val="left"/>
      </w:pPr>
      <w:bookmarkStart w:id="1272" w:name="bookmark1272"/>
      <w:bookmarkStart w:id="1273" w:name="bookmark1273"/>
      <w:bookmarkStart w:id="1274" w:name="bookmark1274"/>
      <w:bookmarkStart w:id="1275" w:name="bookmark1275"/>
      <w:r>
        <w:rPr>
          <w:rFonts w:ascii="Times New Roman" w:eastAsia="Times New Roman" w:hAnsi="Times New Roman" w:cs="Times New Roman"/>
          <w:color w:val="000000"/>
          <w:spacing w:val="0"/>
          <w:w w:val="100"/>
          <w:position w:val="0"/>
        </w:rPr>
        <w:t>2</w:t>
      </w:r>
      <w:bookmarkEnd w:id="1274"/>
      <w:r>
        <w:rPr>
          <w:rFonts w:ascii="Times New Roman" w:eastAsia="Times New Roman" w:hAnsi="Times New Roman" w:cs="Times New Roman"/>
          <w:color w:val="000000"/>
          <w:spacing w:val="0"/>
          <w:w w:val="100"/>
          <w:position w:val="0"/>
        </w:rPr>
        <w:t>7</w:t>
      </w:r>
      <w:r>
        <w:rPr>
          <w:color w:val="000000"/>
          <w:spacing w:val="0"/>
          <w:w w:val="100"/>
          <w:position w:val="0"/>
        </w:rPr>
        <w:t>、应付股利</w:t>
      </w:r>
      <w:bookmarkEnd w:id="1272"/>
      <w:bookmarkEnd w:id="1273"/>
      <w:bookmarkEnd w:id="1275"/>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普通股股利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3,101,520.80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13,569.19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3,101,520.80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13,569.19</w:t>
            </w:r>
          </w:p>
        </w:tc>
      </w:tr>
    </w:tbl>
    <w:p>
      <w:pPr>
        <w:pStyle w:val="Style33"/>
        <w:keepNext w:val="0"/>
        <w:keepLines w:val="0"/>
        <w:widowControl w:val="0"/>
        <w:shd w:val="clear" w:color="auto" w:fill="auto"/>
        <w:bidi w:val="0"/>
        <w:spacing w:before="0" w:after="380" w:line="355" w:lineRule="exact"/>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 期末无重要的已逾期未支付的股利情况。</w:t>
      </w:r>
    </w:p>
    <w:p>
      <w:pPr>
        <w:pStyle w:val="Style36"/>
        <w:keepNext/>
        <w:keepLines/>
        <w:widowControl w:val="0"/>
        <w:shd w:val="clear" w:color="auto" w:fill="auto"/>
        <w:bidi w:val="0"/>
        <w:spacing w:before="0" w:after="380" w:line="240" w:lineRule="auto"/>
        <w:ind w:left="0" w:right="0" w:firstLine="0"/>
        <w:jc w:val="left"/>
      </w:pPr>
      <w:bookmarkStart w:id="1276" w:name="bookmark1276"/>
      <w:bookmarkStart w:id="1277" w:name="bookmark1277"/>
      <w:bookmarkStart w:id="1278" w:name="bookmark1278"/>
      <w:bookmarkStart w:id="1279" w:name="bookmark1279"/>
      <w:r>
        <w:rPr>
          <w:rFonts w:ascii="Times New Roman" w:eastAsia="Times New Roman" w:hAnsi="Times New Roman" w:cs="Times New Roman"/>
          <w:color w:val="000000"/>
          <w:spacing w:val="0"/>
          <w:w w:val="100"/>
          <w:position w:val="0"/>
        </w:rPr>
        <w:t>2</w:t>
      </w:r>
      <w:bookmarkEnd w:id="1278"/>
      <w:r>
        <w:rPr>
          <w:rFonts w:ascii="Times New Roman" w:eastAsia="Times New Roman" w:hAnsi="Times New Roman" w:cs="Times New Roman"/>
          <w:color w:val="000000"/>
          <w:spacing w:val="0"/>
          <w:w w:val="100"/>
          <w:position w:val="0"/>
        </w:rPr>
        <w:t>8</w:t>
      </w:r>
      <w:r>
        <w:rPr>
          <w:color w:val="000000"/>
          <w:spacing w:val="0"/>
          <w:w w:val="100"/>
          <w:position w:val="0"/>
        </w:rPr>
        <w:t>、其他应付款</w:t>
      </w:r>
      <w:bookmarkEnd w:id="1276"/>
      <w:bookmarkEnd w:id="1277"/>
      <w:bookmarkEnd w:id="1279"/>
    </w:p>
    <w:p>
      <w:pPr>
        <w:pStyle w:val="Style41"/>
        <w:keepNext/>
        <w:keepLines/>
        <w:widowControl w:val="0"/>
        <w:shd w:val="clear" w:color="auto" w:fill="auto"/>
        <w:bidi w:val="0"/>
        <w:spacing w:before="0" w:line="240" w:lineRule="auto"/>
        <w:ind w:left="0" w:right="0" w:firstLine="0"/>
        <w:jc w:val="left"/>
      </w:pPr>
      <w:bookmarkStart w:id="1280" w:name="bookmark1280"/>
      <w:bookmarkStart w:id="1281" w:name="bookmark1281"/>
      <w:bookmarkStart w:id="1282" w:name="bookmark128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280"/>
      <w:bookmarkEnd w:id="1281"/>
      <w:bookmarkEnd w:id="1282"/>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4,043,558.88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12,217,727.21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pPr>
            <w:r>
              <w:rPr>
                <w:color w:val="000000"/>
                <w:spacing w:val="0"/>
                <w:w w:val="100"/>
                <w:position w:val="0"/>
              </w:rPr>
              <w:t>602,824,922.13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79,623,696.50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员工款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163,132,437.01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41,091,743.44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质保金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1,113,505.09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90,728,870.74</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其他往来款等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pPr>
            <w:r>
              <w:rPr>
                <w:color w:val="000000"/>
                <w:spacing w:val="0"/>
                <w:w w:val="100"/>
                <w:position w:val="0"/>
              </w:rPr>
              <w:t>763,850,836.57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140,802,740.86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1,534,965,259.68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364,464,778.75</w:t>
            </w:r>
          </w:p>
        </w:tc>
      </w:tr>
    </w:tbl>
    <w:p>
      <w:pPr>
        <w:widowControl w:val="0"/>
        <w:spacing w:after="379" w:line="1" w:lineRule="exact"/>
      </w:pPr>
    </w:p>
    <w:p>
      <w:pPr>
        <w:pStyle w:val="Style41"/>
        <w:keepNext/>
        <w:keepLines/>
        <w:widowControl w:val="0"/>
        <w:shd w:val="clear" w:color="auto" w:fill="auto"/>
        <w:bidi w:val="0"/>
        <w:spacing w:before="0" w:line="240" w:lineRule="auto"/>
        <w:ind w:left="0" w:right="0" w:firstLine="140"/>
        <w:jc w:val="left"/>
      </w:pPr>
      <w:bookmarkStart w:id="1283" w:name="bookmark1283"/>
      <w:bookmarkStart w:id="1284" w:name="bookmark1284"/>
      <w:bookmarkStart w:id="1285" w:name="bookmark1285"/>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283"/>
      <w:bookmarkEnd w:id="1284"/>
      <w:bookmarkEnd w:id="1285"/>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bl>
    <w:p>
      <w:pPr>
        <w:widowControl w:val="0"/>
        <w:spacing w:after="79" w:line="1" w:lineRule="exact"/>
      </w:pP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3"/>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期末无账龄超过</w:t>
      </w:r>
      <w:r>
        <w:rPr>
          <w:color w:val="000000"/>
          <w:spacing w:val="0"/>
          <w:w w:val="100"/>
          <w:position w:val="0"/>
          <w:sz w:val="18"/>
          <w:szCs w:val="18"/>
        </w:rPr>
        <w:t>1</w:t>
      </w:r>
      <w:r>
        <w:rPr>
          <w:color w:val="000000"/>
          <w:spacing w:val="0"/>
          <w:w w:val="100"/>
          <w:position w:val="0"/>
        </w:rPr>
        <w:t>年的重要其他应付款情况。</w:t>
      </w:r>
    </w:p>
    <w:p>
      <w:pPr>
        <w:pStyle w:val="Style36"/>
        <w:keepNext/>
        <w:keepLines/>
        <w:widowControl w:val="0"/>
        <w:shd w:val="clear" w:color="auto" w:fill="auto"/>
        <w:bidi w:val="0"/>
        <w:spacing w:before="0" w:after="380" w:line="240" w:lineRule="auto"/>
        <w:ind w:left="0" w:right="0" w:firstLine="0"/>
        <w:jc w:val="left"/>
      </w:pPr>
      <w:bookmarkStart w:id="1286" w:name="bookmark1286"/>
      <w:bookmarkStart w:id="1287" w:name="bookmark1287"/>
      <w:bookmarkStart w:id="1288" w:name="bookmark1288"/>
      <w:r>
        <w:rPr>
          <w:rFonts w:ascii="Times New Roman" w:eastAsia="Times New Roman" w:hAnsi="Times New Roman" w:cs="Times New Roman"/>
          <w:color w:val="000000"/>
          <w:spacing w:val="0"/>
          <w:w w:val="100"/>
          <w:position w:val="0"/>
        </w:rPr>
        <w:t>29</w:t>
      </w:r>
      <w:r>
        <w:rPr>
          <w:color w:val="000000"/>
          <w:spacing w:val="0"/>
          <w:w w:val="100"/>
          <w:position w:val="0"/>
        </w:rPr>
        <w:t>、股本</w:t>
      </w:r>
      <w:bookmarkEnd w:id="1286"/>
      <w:bookmarkEnd w:id="1287"/>
      <w:bookmarkEnd w:id="1288"/>
      <w:r>
        <w:br w:type="page"/>
      </w:r>
    </w:p>
    <w:tbl>
      <w:tblPr>
        <w:tblOverlap w:val="never"/>
        <w:jc w:val="center"/>
        <w:tblLayout w:type="fixed"/>
      </w:tblPr>
      <w:tblGrid>
        <w:gridCol w:w="1200"/>
        <w:gridCol w:w="1195"/>
        <w:gridCol w:w="1195"/>
        <w:gridCol w:w="1200"/>
        <w:gridCol w:w="1195"/>
        <w:gridCol w:w="1195"/>
        <w:gridCol w:w="1195"/>
        <w:gridCol w:w="1205"/>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小计</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554,543,488.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99,678,456.0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99,678,456.0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654,221,944.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019" w:line="1" w:lineRule="exact"/>
      </w:pPr>
    </w:p>
    <w:p>
      <w:pPr>
        <w:pStyle w:val="Style36"/>
        <w:keepNext/>
        <w:keepLines/>
        <w:widowControl w:val="0"/>
        <w:shd w:val="clear" w:color="auto" w:fill="auto"/>
        <w:bidi w:val="0"/>
        <w:spacing w:before="0" w:after="380" w:line="240" w:lineRule="auto"/>
        <w:ind w:left="0" w:right="0" w:firstLine="0"/>
        <w:jc w:val="left"/>
      </w:pPr>
      <w:bookmarkStart w:id="1289" w:name="bookmark1289"/>
      <w:bookmarkStart w:id="1290" w:name="bookmark1290"/>
      <w:bookmarkStart w:id="1291" w:name="bookmark1291"/>
      <w:r>
        <w:rPr>
          <w:rFonts w:ascii="Times New Roman" w:eastAsia="Times New Roman" w:hAnsi="Times New Roman" w:cs="Times New Roman"/>
          <w:color w:val="000000"/>
          <w:spacing w:val="0"/>
          <w:w w:val="100"/>
          <w:position w:val="0"/>
        </w:rPr>
        <w:t>30</w:t>
      </w:r>
      <w:r>
        <w:rPr>
          <w:color w:val="000000"/>
          <w:spacing w:val="0"/>
          <w:w w:val="100"/>
          <w:position w:val="0"/>
        </w:rPr>
        <w:t>、资本公积</w:t>
      </w:r>
      <w:bookmarkEnd w:id="1289"/>
      <w:bookmarkEnd w:id="1290"/>
      <w:bookmarkEnd w:id="1291"/>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1,864,220,004.46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2,971,741,847.14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4,835,961,851.60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42,879,270.84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42,879,270.84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1,864,220,004.46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3,014,621,117.98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4,878,841,122.44</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33"/>
        <w:keepNext w:val="0"/>
        <w:keepLines w:val="0"/>
        <w:widowControl w:val="0"/>
        <w:shd w:val="clear" w:color="auto" w:fill="auto"/>
        <w:bidi w:val="0"/>
        <w:spacing w:before="0" w:after="0" w:line="310" w:lineRule="exact"/>
        <w:ind w:left="0" w:right="0" w:firstLine="280"/>
        <w:jc w:val="both"/>
      </w:pPr>
      <w:r>
        <w:rPr>
          <w:color w:val="000000"/>
          <w:spacing w:val="0"/>
          <w:w w:val="100"/>
          <w:position w:val="0"/>
          <w:sz w:val="18"/>
          <w:szCs w:val="18"/>
        </w:rPr>
        <w:t>（1）</w:t>
      </w:r>
      <w:r>
        <w:rPr>
          <w:color w:val="000000"/>
          <w:spacing w:val="0"/>
          <w:w w:val="100"/>
          <w:position w:val="0"/>
        </w:rPr>
        <w:t>公司原注册资本为人民币</w:t>
      </w:r>
      <w:r>
        <w:rPr>
          <w:color w:val="000000"/>
          <w:spacing w:val="0"/>
          <w:w w:val="100"/>
          <w:position w:val="0"/>
          <w:sz w:val="18"/>
          <w:szCs w:val="18"/>
        </w:rPr>
        <w:t>554,543,488.00</w:t>
      </w:r>
      <w:r>
        <w:rPr>
          <w:color w:val="000000"/>
          <w:spacing w:val="0"/>
          <w:w w:val="100"/>
          <w:position w:val="0"/>
        </w:rPr>
        <w:t>元，根据公司</w:t>
      </w:r>
      <w:r>
        <w:rPr>
          <w:color w:val="000000"/>
          <w:spacing w:val="0"/>
          <w:w w:val="100"/>
          <w:position w:val="0"/>
          <w:sz w:val="18"/>
          <w:szCs w:val="18"/>
        </w:rPr>
        <w:t>2015</w:t>
      </w:r>
      <w:r>
        <w:rPr>
          <w:color w:val="000000"/>
          <w:spacing w:val="0"/>
          <w:w w:val="100"/>
          <w:position w:val="0"/>
        </w:rPr>
        <w:t>年第二届董事会第三十次会议通过《关于山东瑞康医药 股份有限公司本次非公开发行</w:t>
      </w:r>
      <w:r>
        <w:rPr>
          <w:color w:val="000000"/>
          <w:spacing w:val="0"/>
          <w:w w:val="100"/>
          <w:position w:val="0"/>
          <w:sz w:val="18"/>
          <w:szCs w:val="18"/>
        </w:rPr>
        <w:t>A</w:t>
      </w:r>
      <w:r>
        <w:rPr>
          <w:color w:val="000000"/>
          <w:spacing w:val="0"/>
          <w:w w:val="100"/>
          <w:position w:val="0"/>
        </w:rPr>
        <w:t>股股票方案的议案》等相关议案，并经</w:t>
      </w:r>
      <w:r>
        <w:rPr>
          <w:color w:val="000000"/>
          <w:spacing w:val="0"/>
          <w:w w:val="100"/>
          <w:position w:val="0"/>
          <w:sz w:val="18"/>
          <w:szCs w:val="18"/>
        </w:rPr>
        <w:t>2015</w:t>
      </w:r>
      <w:r>
        <w:rPr>
          <w:color w:val="000000"/>
          <w:spacing w:val="0"/>
          <w:w w:val="100"/>
          <w:position w:val="0"/>
        </w:rPr>
        <w:t>年第五次临时股东大会决议、第二届董事会第三 十三次会议及</w:t>
      </w:r>
      <w:r>
        <w:rPr>
          <w:color w:val="000000"/>
          <w:spacing w:val="0"/>
          <w:w w:val="100"/>
          <w:position w:val="0"/>
          <w:sz w:val="18"/>
          <w:szCs w:val="18"/>
        </w:rPr>
        <w:t>2016</w:t>
      </w:r>
      <w:r>
        <w:rPr>
          <w:color w:val="000000"/>
          <w:spacing w:val="0"/>
          <w:w w:val="100"/>
          <w:position w:val="0"/>
        </w:rPr>
        <w:t>年第二次临时股东大会审议通过。经中国证券监督管理委员会证监许可</w:t>
      </w:r>
      <w:r>
        <w:rPr>
          <w:color w:val="000000"/>
          <w:spacing w:val="0"/>
          <w:w w:val="100"/>
          <w:position w:val="0"/>
          <w:sz w:val="18"/>
          <w:szCs w:val="18"/>
        </w:rPr>
        <w:t>[2016]1058</w:t>
      </w:r>
      <w:r>
        <w:rPr>
          <w:color w:val="000000"/>
          <w:spacing w:val="0"/>
          <w:w w:val="100"/>
          <w:position w:val="0"/>
        </w:rPr>
        <w:t>号文《关于核准山东瑞 康医药股份有限公司非公开发行股票的批复》的核准，非公开发行人民币普通股</w:t>
      </w:r>
      <w:r>
        <w:rPr>
          <w:color w:val="000000"/>
          <w:spacing w:val="0"/>
          <w:w w:val="100"/>
          <w:position w:val="0"/>
          <w:sz w:val="18"/>
          <w:szCs w:val="18"/>
        </w:rPr>
        <w:t>（A</w:t>
      </w:r>
      <w:r>
        <w:rPr>
          <w:color w:val="000000"/>
          <w:spacing w:val="0"/>
          <w:w w:val="100"/>
          <w:position w:val="0"/>
        </w:rPr>
        <w:t>股</w:t>
      </w:r>
      <w:r>
        <w:rPr>
          <w:color w:val="000000"/>
          <w:spacing w:val="0"/>
          <w:w w:val="100"/>
          <w:position w:val="0"/>
          <w:sz w:val="18"/>
          <w:szCs w:val="18"/>
        </w:rPr>
        <w:t>）99,678,456</w:t>
      </w:r>
      <w:r>
        <w:rPr>
          <w:color w:val="000000"/>
          <w:spacing w:val="0"/>
          <w:w w:val="100"/>
          <w:position w:val="0"/>
        </w:rPr>
        <w:t>股，每股面值人民币</w:t>
      </w:r>
      <w:r>
        <w:rPr>
          <w:color w:val="000000"/>
          <w:spacing w:val="0"/>
          <w:w w:val="100"/>
          <w:position w:val="0"/>
          <w:sz w:val="18"/>
          <w:szCs w:val="18"/>
        </w:rPr>
        <w:t xml:space="preserve">1 </w:t>
      </w:r>
      <w:r>
        <w:rPr>
          <w:color w:val="000000"/>
          <w:spacing w:val="0"/>
          <w:w w:val="100"/>
          <w:position w:val="0"/>
        </w:rPr>
        <w:t>元，增加股本人民币</w:t>
      </w:r>
      <w:r>
        <w:rPr>
          <w:color w:val="000000"/>
          <w:spacing w:val="0"/>
          <w:w w:val="100"/>
          <w:position w:val="0"/>
          <w:sz w:val="18"/>
          <w:szCs w:val="18"/>
        </w:rPr>
        <w:t>99,678,456</w:t>
      </w:r>
      <w:r>
        <w:rPr>
          <w:color w:val="000000"/>
          <w:spacing w:val="0"/>
          <w:w w:val="100"/>
          <w:position w:val="0"/>
        </w:rPr>
        <w:t>元，变更后的股本为人民币</w:t>
      </w:r>
      <w:r>
        <w:rPr>
          <w:color w:val="000000"/>
          <w:spacing w:val="0"/>
          <w:w w:val="100"/>
          <w:position w:val="0"/>
          <w:sz w:val="18"/>
          <w:szCs w:val="18"/>
        </w:rPr>
        <w:t>654,221,944.00</w:t>
      </w:r>
      <w:r>
        <w:rPr>
          <w:color w:val="000000"/>
          <w:spacing w:val="0"/>
          <w:w w:val="100"/>
          <w:position w:val="0"/>
        </w:rPr>
        <w:t>元。</w:t>
      </w:r>
    </w:p>
    <w:p>
      <w:pPr>
        <w:pStyle w:val="Style33"/>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公司通过向实际控制人张仁华与深圳市创新投资集团有限公司、汇添富基金管理股份有限公司、华安基金管理有限公司、中 信证券股份有限公司、财通基金管理有限公司、合众人寿保险股份有限公司、华融证券股份有限公司、长城国融投资管理有 限公司非公开发行人民币普通股</w:t>
      </w:r>
      <w:r>
        <w:rPr>
          <w:color w:val="000000"/>
          <w:spacing w:val="0"/>
          <w:w w:val="100"/>
          <w:position w:val="0"/>
          <w:sz w:val="18"/>
          <w:szCs w:val="18"/>
        </w:rPr>
        <w:t>（A）</w:t>
      </w:r>
      <w:r>
        <w:rPr>
          <w:color w:val="000000"/>
          <w:spacing w:val="0"/>
          <w:w w:val="100"/>
          <w:position w:val="0"/>
        </w:rPr>
        <w:t>股</w:t>
      </w:r>
      <w:r>
        <w:rPr>
          <w:color w:val="000000"/>
          <w:spacing w:val="0"/>
          <w:w w:val="100"/>
          <w:position w:val="0"/>
          <w:sz w:val="18"/>
          <w:szCs w:val="18"/>
        </w:rPr>
        <w:t>99,678,456.0</w:t>
      </w:r>
      <w:r>
        <w:rPr>
          <w:color w:val="000000"/>
          <w:spacing w:val="0"/>
          <w:w w:val="100"/>
          <w:position w:val="0"/>
          <w:sz w:val="18"/>
          <w:szCs w:val="18"/>
        </w:rPr>
        <w:t>0</w:t>
      </w:r>
      <w:r>
        <w:rPr>
          <w:color w:val="000000"/>
          <w:spacing w:val="0"/>
          <w:w w:val="100"/>
          <w:position w:val="0"/>
        </w:rPr>
        <w:t>股，募集资金人民币</w:t>
      </w:r>
      <w:r>
        <w:rPr>
          <w:color w:val="000000"/>
          <w:spacing w:val="0"/>
          <w:w w:val="100"/>
          <w:position w:val="0"/>
          <w:sz w:val="18"/>
          <w:szCs w:val="18"/>
        </w:rPr>
        <w:t>3,099,999,981.6</w:t>
      </w:r>
      <w:r>
        <w:rPr>
          <w:color w:val="000000"/>
          <w:spacing w:val="0"/>
          <w:w w:val="100"/>
          <w:position w:val="0"/>
          <w:sz w:val="18"/>
          <w:szCs w:val="18"/>
        </w:rPr>
        <w:t>0</w:t>
      </w:r>
      <w:r>
        <w:rPr>
          <w:color w:val="000000"/>
          <w:spacing w:val="0"/>
          <w:w w:val="100"/>
          <w:position w:val="0"/>
        </w:rPr>
        <w:t xml:space="preserve">元，扣除各项发行费用人民币 </w:t>
      </w:r>
      <w:r>
        <w:rPr>
          <w:color w:val="000000"/>
          <w:spacing w:val="0"/>
          <w:w w:val="100"/>
          <w:position w:val="0"/>
          <w:sz w:val="18"/>
          <w:szCs w:val="18"/>
        </w:rPr>
        <w:t>28,579,678.46</w:t>
      </w:r>
      <w:r>
        <w:rPr>
          <w:color w:val="000000"/>
          <w:spacing w:val="0"/>
          <w:w w:val="100"/>
          <w:position w:val="0"/>
        </w:rPr>
        <w:t>元，实际募集资金净额为人民币</w:t>
      </w:r>
      <w:r>
        <w:rPr>
          <w:color w:val="000000"/>
          <w:spacing w:val="0"/>
          <w:w w:val="100"/>
          <w:position w:val="0"/>
          <w:sz w:val="18"/>
          <w:szCs w:val="18"/>
        </w:rPr>
        <w:t>3,071,420,303.14</w:t>
      </w:r>
      <w:r>
        <w:rPr>
          <w:color w:val="000000"/>
          <w:spacing w:val="0"/>
          <w:w w:val="100"/>
          <w:position w:val="0"/>
        </w:rPr>
        <w:t>元，其中新增股本</w:t>
      </w:r>
      <w:r>
        <w:rPr>
          <w:color w:val="000000"/>
          <w:spacing w:val="0"/>
          <w:w w:val="100"/>
          <w:position w:val="0"/>
          <w:sz w:val="18"/>
          <w:szCs w:val="18"/>
        </w:rPr>
        <w:t>99,678,456.0</w:t>
      </w:r>
      <w:r>
        <w:rPr>
          <w:color w:val="000000"/>
          <w:spacing w:val="0"/>
          <w:w w:val="100"/>
          <w:position w:val="0"/>
          <w:sz w:val="18"/>
          <w:szCs w:val="18"/>
        </w:rPr>
        <w:t>0</w:t>
      </w:r>
      <w:r>
        <w:rPr>
          <w:color w:val="000000"/>
          <w:spacing w:val="0"/>
          <w:w w:val="100"/>
          <w:position w:val="0"/>
        </w:rPr>
        <w:t xml:space="preserve">元，增加资本公积 </w:t>
      </w:r>
      <w:r>
        <w:rPr>
          <w:color w:val="000000"/>
          <w:spacing w:val="0"/>
          <w:w w:val="100"/>
          <w:position w:val="0"/>
          <w:sz w:val="18"/>
          <w:szCs w:val="18"/>
        </w:rPr>
        <w:t>2,971,741,847.14</w:t>
      </w:r>
      <w:r>
        <w:rPr>
          <w:color w:val="000000"/>
          <w:spacing w:val="0"/>
          <w:w w:val="100"/>
          <w:position w:val="0"/>
        </w:rPr>
        <w:t>元。</w:t>
      </w:r>
    </w:p>
    <w:p>
      <w:pPr>
        <w:pStyle w:val="Style33"/>
        <w:keepNext w:val="0"/>
        <w:keepLines w:val="0"/>
        <w:widowControl w:val="0"/>
        <w:shd w:val="clear" w:color="auto" w:fill="auto"/>
        <w:bidi w:val="0"/>
        <w:spacing w:before="0" w:after="120" w:line="310" w:lineRule="exact"/>
        <w:ind w:left="0" w:right="0"/>
        <w:jc w:val="both"/>
        <w:rPr>
          <w:sz w:val="18"/>
          <w:szCs w:val="18"/>
        </w:rPr>
      </w:pPr>
      <w:r>
        <w:rPr>
          <w:color w:val="000000"/>
          <w:spacing w:val="0"/>
          <w:w w:val="100"/>
          <w:position w:val="0"/>
          <w:sz w:val="18"/>
          <w:szCs w:val="18"/>
        </w:rPr>
        <w:t>（2）</w:t>
      </w:r>
      <w:r>
        <w:rPr>
          <w:color w:val="000000"/>
          <w:spacing w:val="0"/>
          <w:w w:val="100"/>
          <w:position w:val="0"/>
          <w:sz w:val="17"/>
          <w:szCs w:val="17"/>
        </w:rPr>
        <w:t>天际健康医疗科技有限公司少数股东增资，公司持股比例由</w:t>
      </w:r>
      <w:r>
        <w:rPr>
          <w:color w:val="000000"/>
          <w:spacing w:val="0"/>
          <w:w w:val="100"/>
          <w:position w:val="0"/>
          <w:sz w:val="18"/>
          <w:szCs w:val="18"/>
        </w:rPr>
        <w:t>47.064%</w:t>
      </w:r>
      <w:r>
        <w:rPr>
          <w:color w:val="000000"/>
          <w:spacing w:val="0"/>
          <w:w w:val="100"/>
          <w:position w:val="0"/>
          <w:sz w:val="17"/>
          <w:szCs w:val="17"/>
        </w:rPr>
        <w:t>减少到</w:t>
      </w:r>
      <w:r>
        <w:rPr>
          <w:color w:val="000000"/>
          <w:spacing w:val="0"/>
          <w:w w:val="100"/>
          <w:position w:val="0"/>
          <w:sz w:val="18"/>
          <w:szCs w:val="18"/>
        </w:rPr>
        <w:t>40.654%</w:t>
      </w:r>
      <w:r>
        <w:rPr>
          <w:color w:val="000000"/>
          <w:spacing w:val="0"/>
          <w:w w:val="100"/>
          <w:position w:val="0"/>
          <w:sz w:val="17"/>
          <w:szCs w:val="17"/>
        </w:rPr>
        <w:t>，增加资本公积</w:t>
      </w:r>
      <w:r>
        <w:rPr>
          <w:color w:val="000000"/>
          <w:spacing w:val="0"/>
          <w:w w:val="100"/>
          <w:position w:val="0"/>
          <w:sz w:val="18"/>
          <w:szCs w:val="18"/>
        </w:rPr>
        <w:t>42,879,270.84</w:t>
      </w:r>
    </w:p>
    <w:p>
      <w:pPr>
        <w:pStyle w:val="Style33"/>
        <w:keepNext w:val="0"/>
        <w:keepLines w:val="0"/>
        <w:widowControl w:val="0"/>
        <w:shd w:val="clear" w:color="auto" w:fill="auto"/>
        <w:bidi w:val="0"/>
        <w:spacing w:before="0" w:after="380" w:line="310" w:lineRule="exact"/>
        <w:ind w:left="0" w:right="0" w:firstLine="0"/>
        <w:jc w:val="left"/>
      </w:pPr>
      <w:r>
        <w:rPr>
          <w:color w:val="000000"/>
          <w:spacing w:val="0"/>
          <w:w w:val="100"/>
          <w:position w:val="0"/>
          <w:sz w:val="18"/>
          <w:szCs w:val="18"/>
        </w:rPr>
        <w:t>7</w:t>
      </w:r>
      <w:r>
        <w:rPr>
          <w:color w:val="000000"/>
          <w:spacing w:val="0"/>
          <w:w w:val="100"/>
          <w:position w:val="0"/>
        </w:rPr>
        <w:t>元</w:t>
      </w:r>
      <w:r>
        <w:rPr>
          <w:color w:val="000000"/>
          <w:spacing w:val="0"/>
          <w:w w:val="100"/>
          <w:position w:val="0"/>
          <w:vertAlign w:val="superscript"/>
        </w:rPr>
        <w:t>0</w:t>
      </w:r>
    </w:p>
    <w:p>
      <w:pPr>
        <w:pStyle w:val="Style36"/>
        <w:keepNext/>
        <w:keepLines/>
        <w:widowControl w:val="0"/>
        <w:shd w:val="clear" w:color="auto" w:fill="auto"/>
        <w:bidi w:val="0"/>
        <w:spacing w:before="0" w:after="380" w:line="240" w:lineRule="auto"/>
        <w:ind w:left="0" w:right="0" w:firstLine="0"/>
        <w:jc w:val="left"/>
      </w:pPr>
      <w:bookmarkStart w:id="1292" w:name="bookmark1292"/>
      <w:bookmarkStart w:id="1293" w:name="bookmark1293"/>
      <w:bookmarkStart w:id="1294" w:name="bookmark1294"/>
      <w:bookmarkStart w:id="1295" w:name="bookmark1295"/>
      <w:r>
        <w:rPr>
          <w:rFonts w:ascii="Times New Roman" w:eastAsia="Times New Roman" w:hAnsi="Times New Roman" w:cs="Times New Roman"/>
          <w:color w:val="000000"/>
          <w:spacing w:val="0"/>
          <w:w w:val="100"/>
          <w:position w:val="0"/>
        </w:rPr>
        <w:t>3</w:t>
      </w:r>
      <w:bookmarkEnd w:id="1294"/>
      <w:r>
        <w:rPr>
          <w:rFonts w:ascii="Times New Roman" w:eastAsia="Times New Roman" w:hAnsi="Times New Roman" w:cs="Times New Roman"/>
          <w:color w:val="000000"/>
          <w:spacing w:val="0"/>
          <w:w w:val="100"/>
          <w:position w:val="0"/>
        </w:rPr>
        <w:t>1</w:t>
      </w:r>
      <w:r>
        <w:rPr>
          <w:color w:val="000000"/>
          <w:spacing w:val="0"/>
          <w:w w:val="100"/>
          <w:position w:val="0"/>
        </w:rPr>
        <w:t>、盈余公积</w:t>
      </w:r>
      <w:bookmarkEnd w:id="1292"/>
      <w:bookmarkEnd w:id="1293"/>
      <w:bookmarkEnd w:id="1295"/>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50,272,525.69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16,148,607.33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66,421,133.02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50,272,525.69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16,148,607.33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66,421,133.02</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盈余公积说明，包括本期增减变动情况、变动原因说明:</w:t>
      </w:r>
    </w:p>
    <w:p>
      <w:pPr>
        <w:widowControl w:val="0"/>
        <w:spacing w:after="119" w:line="1" w:lineRule="exact"/>
      </w:pPr>
    </w:p>
    <w:p>
      <w:pPr>
        <w:pStyle w:val="Style33"/>
        <w:keepNext w:val="0"/>
        <w:keepLines w:val="0"/>
        <w:widowControl w:val="0"/>
        <w:shd w:val="clear" w:color="auto" w:fill="auto"/>
        <w:bidi w:val="0"/>
        <w:spacing w:before="0" w:after="380" w:line="240" w:lineRule="auto"/>
        <w:ind w:left="0" w:right="0"/>
        <w:jc w:val="left"/>
      </w:pPr>
      <w:r>
        <w:rPr>
          <w:color w:val="000000"/>
          <w:spacing w:val="0"/>
          <w:w w:val="100"/>
          <w:position w:val="0"/>
        </w:rPr>
        <w:t>本期增加金额为按照规定从本年净利润中按照</w:t>
      </w:r>
      <w:r>
        <w:rPr>
          <w:color w:val="000000"/>
          <w:spacing w:val="0"/>
          <w:w w:val="100"/>
          <w:position w:val="0"/>
          <w:sz w:val="18"/>
          <w:szCs w:val="18"/>
        </w:rPr>
        <w:t>10%</w:t>
      </w:r>
      <w:r>
        <w:rPr>
          <w:color w:val="000000"/>
          <w:spacing w:val="0"/>
          <w:w w:val="100"/>
          <w:position w:val="0"/>
        </w:rPr>
        <w:t>比例提取的法定盈余公积。</w:t>
      </w:r>
    </w:p>
    <w:p>
      <w:pPr>
        <w:pStyle w:val="Style36"/>
        <w:keepNext/>
        <w:keepLines/>
        <w:widowControl w:val="0"/>
        <w:shd w:val="clear" w:color="auto" w:fill="auto"/>
        <w:bidi w:val="0"/>
        <w:spacing w:before="0" w:after="380" w:line="240" w:lineRule="auto"/>
        <w:ind w:left="0" w:right="0" w:firstLine="0"/>
        <w:jc w:val="both"/>
        <w:sectPr>
          <w:headerReference w:type="default" r:id="rId21"/>
          <w:footerReference w:type="default" r:id="rId22"/>
          <w:headerReference w:type="even" r:id="rId23"/>
          <w:footerReference w:type="even" r:id="rId24"/>
          <w:headerReference w:type="first" r:id="rId25"/>
          <w:footerReference w:type="first" r:id="rId26"/>
          <w:footnotePr>
            <w:pos w:val="pageBottom"/>
            <w:numFmt w:val="decimal"/>
            <w:numRestart w:val="continuous"/>
          </w:footnotePr>
          <w:pgSz w:w="11900" w:h="16840"/>
          <w:pgMar w:top="1393" w:right="476" w:bottom="1512" w:left="644" w:header="0" w:footer="3" w:gutter="0"/>
          <w:cols w:space="720"/>
          <w:noEndnote/>
          <w:titlePg/>
          <w:rtlGutter w:val="0"/>
          <w:docGrid w:linePitch="360"/>
        </w:sectPr>
      </w:pPr>
      <w:bookmarkStart w:id="1296" w:name="bookmark1296"/>
      <w:bookmarkStart w:id="1297" w:name="bookmark1297"/>
      <w:bookmarkStart w:id="1298" w:name="bookmark1298"/>
      <w:bookmarkStart w:id="1299" w:name="bookmark1299"/>
      <w:r>
        <w:rPr>
          <w:rFonts w:ascii="Times New Roman" w:eastAsia="Times New Roman" w:hAnsi="Times New Roman" w:cs="Times New Roman"/>
          <w:color w:val="000000"/>
          <w:spacing w:val="0"/>
          <w:w w:val="100"/>
          <w:position w:val="0"/>
        </w:rPr>
        <w:t>3</w:t>
      </w:r>
      <w:bookmarkEnd w:id="1298"/>
      <w:r>
        <w:rPr>
          <w:rFonts w:ascii="Times New Roman" w:eastAsia="Times New Roman" w:hAnsi="Times New Roman" w:cs="Times New Roman"/>
          <w:color w:val="000000"/>
          <w:spacing w:val="0"/>
          <w:w w:val="100"/>
          <w:position w:val="0"/>
        </w:rPr>
        <w:t>2</w:t>
      </w:r>
      <w:r>
        <w:rPr>
          <w:color w:val="000000"/>
          <w:spacing w:val="0"/>
          <w:w w:val="100"/>
          <w:position w:val="0"/>
        </w:rPr>
        <w:t>、未分配利润</w:t>
      </w:r>
      <w:bookmarkEnd w:id="1296"/>
      <w:bookmarkEnd w:id="1297"/>
      <w:bookmarkEnd w:id="1299"/>
    </w:p>
    <w:tbl>
      <w:tblPr>
        <w:tblOverlap w:val="never"/>
        <w:jc w:val="center"/>
        <w:tblLayout w:type="fixed"/>
      </w:tblPr>
      <w:tblGrid>
        <w:gridCol w:w="3730"/>
        <w:gridCol w:w="2923"/>
        <w:gridCol w:w="292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调整前上期末未分配利润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left"/>
            </w:pPr>
            <w:r>
              <w:rPr>
                <w:color w:val="000000"/>
                <w:spacing w:val="0"/>
                <w:w w:val="100"/>
                <w:position w:val="0"/>
              </w:rPr>
              <w:t>725,367,019.00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left"/>
            </w:pPr>
            <w:r>
              <w:rPr>
                <w:color w:val="000000"/>
                <w:spacing w:val="0"/>
                <w:w w:val="100"/>
                <w:position w:val="0"/>
              </w:rPr>
              <w:t>515,059,111.00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调整后期初未分配利润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left"/>
            </w:pPr>
            <w:r>
              <w:rPr>
                <w:color w:val="000000"/>
                <w:spacing w:val="0"/>
                <w:w w:val="100"/>
                <w:position w:val="0"/>
              </w:rPr>
              <w:t>725,367,019.00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left"/>
            </w:pPr>
            <w:r>
              <w:rPr>
                <w:color w:val="000000"/>
                <w:spacing w:val="0"/>
                <w:w w:val="100"/>
                <w:position w:val="0"/>
              </w:rPr>
              <w:t>515,059,111.00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left"/>
            </w:pPr>
            <w:r>
              <w:rPr>
                <w:color w:val="000000"/>
                <w:spacing w:val="0"/>
                <w:w w:val="100"/>
                <w:position w:val="0"/>
              </w:rPr>
              <w:t>590,758,943.65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left"/>
            </w:pPr>
            <w:r>
              <w:rPr>
                <w:color w:val="000000"/>
                <w:spacing w:val="0"/>
                <w:w w:val="100"/>
                <w:position w:val="0"/>
              </w:rPr>
              <w:t>235,938,544.80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减：提取法定盈余公积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16,148,607.33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7,330,701.70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应付普通股股利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23,845,369.98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18,299,935.10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1,276,131,985.34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left"/>
            </w:pPr>
            <w:r>
              <w:rPr>
                <w:color w:val="000000"/>
                <w:spacing w:val="0"/>
                <w:w w:val="100"/>
                <w:position w:val="0"/>
              </w:rPr>
              <w:t>725,367,019.00</w:t>
            </w: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33"/>
        <w:keepNext w:val="0"/>
        <w:keepLines w:val="0"/>
        <w:widowControl w:val="0"/>
        <w:shd w:val="clear" w:color="auto" w:fill="auto"/>
        <w:tabs>
          <w:tab w:pos="330" w:val="left"/>
        </w:tabs>
        <w:bidi w:val="0"/>
        <w:spacing w:before="0" w:after="120" w:line="240" w:lineRule="auto"/>
        <w:ind w:left="0" w:right="0" w:firstLine="0"/>
        <w:jc w:val="left"/>
      </w:pPr>
      <w:bookmarkStart w:id="1300" w:name="bookmark1300"/>
      <w:r>
        <w:rPr>
          <w:rFonts w:ascii="Times New Roman" w:eastAsia="Times New Roman" w:hAnsi="Times New Roman" w:cs="Times New Roman"/>
          <w:color w:val="000000"/>
          <w:spacing w:val="0"/>
          <w:w w:val="100"/>
          <w:position w:val="0"/>
          <w:sz w:val="18"/>
          <w:szCs w:val="18"/>
        </w:rPr>
        <w:t>1</w:t>
      </w:r>
      <w:bookmarkEnd w:id="130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、由于《企业会计准则》及其相关新规定进行追溯调整，影响期初未分配利润元。</w:t>
      </w:r>
    </w:p>
    <w:p>
      <w:pPr>
        <w:pStyle w:val="Style33"/>
        <w:keepNext w:val="0"/>
        <w:keepLines w:val="0"/>
        <w:widowControl w:val="0"/>
        <w:shd w:val="clear" w:color="auto" w:fill="auto"/>
        <w:tabs>
          <w:tab w:pos="349" w:val="left"/>
        </w:tabs>
        <w:bidi w:val="0"/>
        <w:spacing w:before="0" w:after="120" w:line="240" w:lineRule="auto"/>
        <w:ind w:left="0" w:right="0" w:firstLine="0"/>
        <w:jc w:val="left"/>
      </w:pPr>
      <w:bookmarkStart w:id="1301" w:name="bookmark1301"/>
      <w:r>
        <w:rPr>
          <w:rFonts w:ascii="Times New Roman" w:eastAsia="Times New Roman" w:hAnsi="Times New Roman" w:cs="Times New Roman"/>
          <w:color w:val="000000"/>
          <w:spacing w:val="0"/>
          <w:w w:val="100"/>
          <w:position w:val="0"/>
          <w:sz w:val="18"/>
          <w:szCs w:val="18"/>
        </w:rPr>
        <w:t>2</w:t>
      </w:r>
      <w:bookmarkEnd w:id="130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、由于会计政策变更，影响期初未分配利润元。</w:t>
      </w:r>
    </w:p>
    <w:p>
      <w:pPr>
        <w:pStyle w:val="Style33"/>
        <w:keepNext w:val="0"/>
        <w:keepLines w:val="0"/>
        <w:widowControl w:val="0"/>
        <w:shd w:val="clear" w:color="auto" w:fill="auto"/>
        <w:tabs>
          <w:tab w:pos="349" w:val="left"/>
        </w:tabs>
        <w:bidi w:val="0"/>
        <w:spacing w:before="0" w:after="120" w:line="240" w:lineRule="auto"/>
        <w:ind w:left="0" w:right="0" w:firstLine="0"/>
        <w:jc w:val="left"/>
      </w:pPr>
      <w:bookmarkStart w:id="1302" w:name="bookmark1302"/>
      <w:r>
        <w:rPr>
          <w:rFonts w:ascii="Times New Roman" w:eastAsia="Times New Roman" w:hAnsi="Times New Roman" w:cs="Times New Roman"/>
          <w:color w:val="000000"/>
          <w:spacing w:val="0"/>
          <w:w w:val="100"/>
          <w:position w:val="0"/>
          <w:sz w:val="18"/>
          <w:szCs w:val="18"/>
        </w:rPr>
        <w:t>3</w:t>
      </w:r>
      <w:bookmarkEnd w:id="130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、由于重大会计差错更正，影响期初未分配利润元。</w:t>
      </w:r>
    </w:p>
    <w:p>
      <w:pPr>
        <w:pStyle w:val="Style33"/>
        <w:keepNext w:val="0"/>
        <w:keepLines w:val="0"/>
        <w:widowControl w:val="0"/>
        <w:shd w:val="clear" w:color="auto" w:fill="auto"/>
        <w:tabs>
          <w:tab w:pos="349" w:val="left"/>
        </w:tabs>
        <w:bidi w:val="0"/>
        <w:spacing w:before="0" w:after="120" w:line="240" w:lineRule="auto"/>
        <w:ind w:left="0" w:right="0" w:firstLine="0"/>
        <w:jc w:val="left"/>
      </w:pPr>
      <w:bookmarkStart w:id="1303" w:name="bookmark1303"/>
      <w:r>
        <w:rPr>
          <w:rFonts w:ascii="Times New Roman" w:eastAsia="Times New Roman" w:hAnsi="Times New Roman" w:cs="Times New Roman"/>
          <w:color w:val="000000"/>
          <w:spacing w:val="0"/>
          <w:w w:val="100"/>
          <w:position w:val="0"/>
          <w:sz w:val="18"/>
          <w:szCs w:val="18"/>
        </w:rPr>
        <w:t>4</w:t>
      </w:r>
      <w:bookmarkEnd w:id="130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、由于同一控制导致的合并范围变更，影响期初未分配利润元。</w:t>
      </w:r>
    </w:p>
    <w:p>
      <w:pPr>
        <w:pStyle w:val="Style33"/>
        <w:keepNext w:val="0"/>
        <w:keepLines w:val="0"/>
        <w:widowControl w:val="0"/>
        <w:shd w:val="clear" w:color="auto" w:fill="auto"/>
        <w:tabs>
          <w:tab w:pos="349" w:val="left"/>
        </w:tabs>
        <w:bidi w:val="0"/>
        <w:spacing w:before="0" w:after="380" w:line="240" w:lineRule="auto"/>
        <w:ind w:left="0" w:right="0" w:firstLine="0"/>
        <w:jc w:val="left"/>
      </w:pPr>
      <w:bookmarkStart w:id="1304" w:name="bookmark1304"/>
      <w:r>
        <w:rPr>
          <w:rFonts w:ascii="Times New Roman" w:eastAsia="Times New Roman" w:hAnsi="Times New Roman" w:cs="Times New Roman"/>
          <w:color w:val="000000"/>
          <w:spacing w:val="0"/>
          <w:w w:val="100"/>
          <w:position w:val="0"/>
          <w:sz w:val="18"/>
          <w:szCs w:val="18"/>
        </w:rPr>
        <w:t>5</w:t>
      </w:r>
      <w:bookmarkEnd w:id="130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、其他调整合计影响期初未分配利润元。</w:t>
      </w:r>
    </w:p>
    <w:p>
      <w:pPr>
        <w:pStyle w:val="Style36"/>
        <w:keepNext/>
        <w:keepLines/>
        <w:widowControl w:val="0"/>
        <w:shd w:val="clear" w:color="auto" w:fill="auto"/>
        <w:bidi w:val="0"/>
        <w:spacing w:before="0" w:after="380" w:line="240" w:lineRule="auto"/>
        <w:ind w:left="0" w:right="0" w:firstLine="0"/>
        <w:jc w:val="left"/>
      </w:pPr>
      <w:bookmarkStart w:id="1305" w:name="bookmark1305"/>
      <w:bookmarkStart w:id="1306" w:name="bookmark1306"/>
      <w:bookmarkStart w:id="1307" w:name="bookmark1307"/>
      <w:bookmarkStart w:id="1308" w:name="bookmark1308"/>
      <w:r>
        <w:rPr>
          <w:rFonts w:ascii="Times New Roman" w:eastAsia="Times New Roman" w:hAnsi="Times New Roman" w:cs="Times New Roman"/>
          <w:color w:val="000000"/>
          <w:spacing w:val="0"/>
          <w:w w:val="100"/>
          <w:position w:val="0"/>
        </w:rPr>
        <w:t>3</w:t>
      </w:r>
      <w:bookmarkEnd w:id="1307"/>
      <w:r>
        <w:rPr>
          <w:rFonts w:ascii="Times New Roman" w:eastAsia="Times New Roman" w:hAnsi="Times New Roman" w:cs="Times New Roman"/>
          <w:color w:val="000000"/>
          <w:spacing w:val="0"/>
          <w:w w:val="100"/>
          <w:position w:val="0"/>
        </w:rPr>
        <w:t>3</w:t>
      </w:r>
      <w:r>
        <w:rPr>
          <w:color w:val="000000"/>
          <w:spacing w:val="0"/>
          <w:w w:val="100"/>
          <w:position w:val="0"/>
        </w:rPr>
        <w:t>、营业收入和营业成本</w:t>
      </w:r>
      <w:bookmarkEnd w:id="1305"/>
      <w:bookmarkEnd w:id="1306"/>
      <w:bookmarkEnd w:id="1308"/>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15,592,586,577.73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13,165,359,493.95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9,745,526,286.56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8,679,231,333.87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26,079,659.52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6,028,812.70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4,431,628.76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1,111,306.93</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15,618,666,237.25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13,171,388,306.65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9,749,957,915.32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8,680,342,640.80</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309" w:name="bookmark1309"/>
      <w:bookmarkStart w:id="1310" w:name="bookmark1310"/>
      <w:bookmarkStart w:id="1311" w:name="bookmark1311"/>
      <w:bookmarkStart w:id="1312" w:name="bookmark1312"/>
      <w:r>
        <w:rPr>
          <w:rFonts w:ascii="Times New Roman" w:eastAsia="Times New Roman" w:hAnsi="Times New Roman" w:cs="Times New Roman"/>
          <w:color w:val="000000"/>
          <w:spacing w:val="0"/>
          <w:w w:val="100"/>
          <w:position w:val="0"/>
        </w:rPr>
        <w:t>3</w:t>
      </w:r>
      <w:bookmarkEnd w:id="1311"/>
      <w:r>
        <w:rPr>
          <w:rFonts w:ascii="Times New Roman" w:eastAsia="Times New Roman" w:hAnsi="Times New Roman" w:cs="Times New Roman"/>
          <w:color w:val="000000"/>
          <w:spacing w:val="0"/>
          <w:w w:val="100"/>
          <w:position w:val="0"/>
        </w:rPr>
        <w:t>4</w:t>
      </w:r>
      <w:r>
        <w:rPr>
          <w:color w:val="000000"/>
          <w:spacing w:val="0"/>
          <w:w w:val="100"/>
          <w:position w:val="0"/>
        </w:rPr>
        <w:t>、税金及附加</w:t>
      </w:r>
      <w:bookmarkEnd w:id="1309"/>
      <w:bookmarkEnd w:id="1310"/>
      <w:bookmarkEnd w:id="1312"/>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25,532,604.58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8,787,965.19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11,105,721.95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3,761,056.82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3,360,081.63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1,558,898.04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车船使用税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81,835.82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印花税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4,863,682.77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773,195.36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38,538.04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7,243,703.00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2,510,262.65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地方水利建设基金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2,287,000.22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56,806,723.37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15,097,822.70</w:t>
            </w:r>
          </w:p>
        </w:tc>
      </w:tr>
    </w:tbl>
    <w:p>
      <w:pPr>
        <w:spacing w:lineRule="exact" w:line="1"/>
        <w:rPr>
          <w:sz w:val="2"/>
          <w:szCs w:val="2"/>
        </w:rPr>
      </w:pPr>
      <w:r>
        <w:br w:type="page"/>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313" w:name="bookmark1313"/>
      <w:bookmarkStart w:id="1314" w:name="bookmark1314"/>
      <w:bookmarkStart w:id="1315" w:name="bookmark1315"/>
      <w:bookmarkStart w:id="1316" w:name="bookmark1316"/>
      <w:r>
        <w:rPr>
          <w:rFonts w:ascii="Times New Roman" w:eastAsia="Times New Roman" w:hAnsi="Times New Roman" w:cs="Times New Roman"/>
          <w:color w:val="000000"/>
          <w:spacing w:val="0"/>
          <w:w w:val="100"/>
          <w:position w:val="0"/>
        </w:rPr>
        <w:t>3</w:t>
      </w:r>
      <w:bookmarkEnd w:id="1315"/>
      <w:r>
        <w:rPr>
          <w:rFonts w:ascii="Times New Roman" w:eastAsia="Times New Roman" w:hAnsi="Times New Roman" w:cs="Times New Roman"/>
          <w:color w:val="000000"/>
          <w:spacing w:val="0"/>
          <w:w w:val="100"/>
          <w:position w:val="0"/>
        </w:rPr>
        <w:t>5</w:t>
      </w:r>
      <w:r>
        <w:rPr>
          <w:color w:val="000000"/>
          <w:spacing w:val="0"/>
          <w:w w:val="100"/>
          <w:position w:val="0"/>
        </w:rPr>
        <w:t>、销售费用</w:t>
      </w:r>
      <w:bookmarkEnd w:id="1313"/>
      <w:bookmarkEnd w:id="1314"/>
      <w:bookmarkEnd w:id="1316"/>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363,543,741.56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208,003,894.62</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68,586,653.01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40,177,665.86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69,454,127.13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32,776,898.49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运杂费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55,301,709.63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21,847,307.30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车辆费用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58,729,256.53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11,318,914.28</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25,953,352.36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14,307,886.48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会议费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38,822,286.98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8,872,345.43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招待费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11,663,873.54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3,182,907.38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邮电费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4,804,146.77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1,420,253.78</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市场推广及广告宣传费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146,138,642.07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31,192,844.66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13,882,967.95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4,992,814.81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修理费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26,261,970.71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6,654,815.24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48,830,892.36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23,867,595.79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pPr>
            <w:r>
              <w:rPr>
                <w:color w:val="000000"/>
                <w:spacing w:val="0"/>
                <w:w w:val="100"/>
                <w:position w:val="0"/>
              </w:rPr>
              <w:t>931,973,620.60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408,616,144.12</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317" w:name="bookmark1317"/>
      <w:bookmarkStart w:id="1318" w:name="bookmark1318"/>
      <w:bookmarkStart w:id="1319" w:name="bookmark1319"/>
      <w:bookmarkStart w:id="1320" w:name="bookmark1320"/>
      <w:r>
        <w:rPr>
          <w:rFonts w:ascii="Times New Roman" w:eastAsia="Times New Roman" w:hAnsi="Times New Roman" w:cs="Times New Roman"/>
          <w:color w:val="000000"/>
          <w:spacing w:val="0"/>
          <w:w w:val="100"/>
          <w:position w:val="0"/>
        </w:rPr>
        <w:t>3</w:t>
      </w:r>
      <w:bookmarkEnd w:id="1319"/>
      <w:r>
        <w:rPr>
          <w:rFonts w:ascii="Times New Roman" w:eastAsia="Times New Roman" w:hAnsi="Times New Roman" w:cs="Times New Roman"/>
          <w:color w:val="000000"/>
          <w:spacing w:val="0"/>
          <w:w w:val="100"/>
          <w:position w:val="0"/>
        </w:rPr>
        <w:t>6</w:t>
      </w:r>
      <w:r>
        <w:rPr>
          <w:color w:val="000000"/>
          <w:spacing w:val="0"/>
          <w:w w:val="100"/>
          <w:position w:val="0"/>
        </w:rPr>
        <w:t>、管理费用</w:t>
      </w:r>
      <w:bookmarkEnd w:id="1317"/>
      <w:bookmarkEnd w:id="1318"/>
      <w:bookmarkEnd w:id="1320"/>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130,344,874.80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color w:val="000000"/>
                <w:spacing w:val="0"/>
                <w:w w:val="100"/>
                <w:position w:val="0"/>
              </w:rPr>
              <w:t>69,808,455.95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75,737,901.13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40,588,272.26</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40,810,453.94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19,245,632.37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折旧费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48,658,816.97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25,533,023.51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税金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3,402,955.55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10,120,327.32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3,780,643.86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3,204,525.98</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车辆费用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21,458,812.46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5,524,517.14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会议费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10,358,509.78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6,554,720.84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招待费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7,050,688.10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2,108,724.12</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邮电费</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3,387,065.56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1,728,860.17</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修理费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5,556,204.89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1,342,101.16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24,357,607.13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8,139,857.24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50,604,524.22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31,380,822.58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425,509,058.39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225,279,840.64</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both"/>
      </w:pPr>
      <w:bookmarkStart w:id="1321" w:name="bookmark1321"/>
      <w:bookmarkStart w:id="1322" w:name="bookmark1322"/>
      <w:bookmarkStart w:id="1323" w:name="bookmark1323"/>
      <w:bookmarkStart w:id="1324" w:name="bookmark1324"/>
      <w:r>
        <w:rPr>
          <w:rFonts w:ascii="Times New Roman" w:eastAsia="Times New Roman" w:hAnsi="Times New Roman" w:cs="Times New Roman"/>
          <w:color w:val="000000"/>
          <w:spacing w:val="0"/>
          <w:w w:val="100"/>
          <w:position w:val="0"/>
        </w:rPr>
        <w:t>3</w:t>
      </w:r>
      <w:bookmarkEnd w:id="1323"/>
      <w:r>
        <w:rPr>
          <w:rFonts w:ascii="Times New Roman" w:eastAsia="Times New Roman" w:hAnsi="Times New Roman" w:cs="Times New Roman"/>
          <w:color w:val="000000"/>
          <w:spacing w:val="0"/>
          <w:w w:val="100"/>
          <w:position w:val="0"/>
        </w:rPr>
        <w:t>7</w:t>
      </w:r>
      <w:r>
        <w:rPr>
          <w:color w:val="000000"/>
          <w:spacing w:val="0"/>
          <w:w w:val="100"/>
          <w:position w:val="0"/>
        </w:rPr>
        <w:t>、财务费用</w:t>
      </w:r>
      <w:bookmarkEnd w:id="1321"/>
      <w:bookmarkEnd w:id="1322"/>
      <w:bookmarkEnd w:id="1324"/>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105,203,847.58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88,248,507.21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r>
              <w:rPr>
                <w:color w:val="000000"/>
                <w:spacing w:val="0"/>
                <w:w w:val="100"/>
                <w:position w:val="0"/>
                <w:sz w:val="18"/>
                <w:szCs w:val="18"/>
              </w:rPr>
              <w:t>:</w:t>
            </w:r>
            <w:r>
              <w:rPr>
                <w:rFonts w:ascii="SimSun" w:eastAsia="SimSun" w:hAnsi="SimSun" w:cs="SimSun"/>
                <w:color w:val="000000"/>
                <w:spacing w:val="0"/>
                <w:w w:val="100"/>
                <w:position w:val="0"/>
                <w:sz w:val="17"/>
                <w:szCs w:val="17"/>
              </w:rPr>
              <w:t>经营活动票据贴现利息支出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10,541,057.02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12,447,914.92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筹资活动票据贴现利息支出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2,278,333.26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减：利息收入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20,791,612.04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14,627,933.82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加：手续费及其他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-197,204.55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865,860.67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84,215,030.99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74,486,434.06</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3"/>
        <w:keepNext w:val="0"/>
        <w:keepLines w:val="0"/>
        <w:widowControl w:val="0"/>
        <w:shd w:val="clear" w:color="auto" w:fill="auto"/>
        <w:bidi w:val="0"/>
        <w:spacing w:before="0" w:after="700" w:line="307" w:lineRule="exact"/>
        <w:ind w:left="0" w:right="0" w:firstLine="380"/>
        <w:jc w:val="both"/>
      </w:pPr>
      <w:r>
        <w:rPr>
          <w:color w:val="000000"/>
          <w:spacing w:val="0"/>
          <w:w w:val="100"/>
          <w:position w:val="0"/>
        </w:rPr>
        <w:t>筹资活动票据贴现利息支出为未终止确认的应收票据的贴现利息本期摊销额，期末未终止确认应收票据</w:t>
      </w:r>
      <w:r>
        <w:rPr>
          <w:color w:val="000000"/>
          <w:spacing w:val="0"/>
          <w:w w:val="100"/>
          <w:position w:val="0"/>
          <w:sz w:val="18"/>
          <w:szCs w:val="18"/>
        </w:rPr>
        <w:t xml:space="preserve">100,000,000.00 </w:t>
      </w:r>
      <w:r>
        <w:rPr>
          <w:color w:val="000000"/>
          <w:spacing w:val="0"/>
          <w:w w:val="100"/>
          <w:position w:val="0"/>
        </w:rPr>
        <w:t>元，贴现利息</w:t>
      </w:r>
      <w:r>
        <w:rPr>
          <w:color w:val="000000"/>
          <w:spacing w:val="0"/>
          <w:w w:val="100"/>
          <w:position w:val="0"/>
          <w:sz w:val="18"/>
          <w:szCs w:val="18"/>
        </w:rPr>
        <w:t>3,645,000.00</w:t>
      </w:r>
      <w:r>
        <w:rPr>
          <w:color w:val="000000"/>
          <w:spacing w:val="0"/>
          <w:w w:val="100"/>
          <w:position w:val="0"/>
        </w:rPr>
        <w:t>元，取得融资净额</w:t>
      </w:r>
      <w:r>
        <w:rPr>
          <w:color w:val="000000"/>
          <w:spacing w:val="0"/>
          <w:w w:val="100"/>
          <w:position w:val="0"/>
          <w:sz w:val="18"/>
          <w:szCs w:val="18"/>
        </w:rPr>
        <w:t>96,355,000.0</w:t>
      </w:r>
      <w:r>
        <w:rPr>
          <w:color w:val="000000"/>
          <w:spacing w:val="0"/>
          <w:w w:val="100"/>
          <w:position w:val="0"/>
          <w:sz w:val="18"/>
          <w:szCs w:val="18"/>
        </w:rPr>
        <w:t>0</w:t>
      </w:r>
      <w:r>
        <w:rPr>
          <w:color w:val="000000"/>
          <w:spacing w:val="0"/>
          <w:w w:val="100"/>
          <w:position w:val="0"/>
        </w:rPr>
        <w:t>元；贴现利息在贴现日至票据到期日之间分摊确认利息费用， 本期确认利息费用</w:t>
      </w:r>
      <w:r>
        <w:rPr>
          <w:color w:val="000000"/>
          <w:spacing w:val="0"/>
          <w:w w:val="100"/>
          <w:position w:val="0"/>
          <w:sz w:val="18"/>
          <w:szCs w:val="18"/>
        </w:rPr>
        <w:t>2,278,333.26</w:t>
      </w:r>
      <w:r>
        <w:rPr>
          <w:color w:val="000000"/>
          <w:spacing w:val="0"/>
          <w:w w:val="100"/>
          <w:position w:val="0"/>
        </w:rPr>
        <w:t>元；期末因票据未终止确认，贴现取得的资金确认的短期借款金额为</w:t>
      </w:r>
      <w:r>
        <w:rPr>
          <w:color w:val="000000"/>
          <w:spacing w:val="0"/>
          <w:w w:val="100"/>
          <w:position w:val="0"/>
          <w:sz w:val="18"/>
          <w:szCs w:val="18"/>
        </w:rPr>
        <w:t>98,633,333.26</w:t>
      </w:r>
      <w:r>
        <w:rPr>
          <w:color w:val="000000"/>
          <w:spacing w:val="0"/>
          <w:w w:val="100"/>
          <w:position w:val="0"/>
        </w:rPr>
        <w:t>元。</w:t>
      </w:r>
    </w:p>
    <w:p>
      <w:pPr>
        <w:pStyle w:val="Style36"/>
        <w:keepNext/>
        <w:keepLines/>
        <w:widowControl w:val="0"/>
        <w:shd w:val="clear" w:color="auto" w:fill="auto"/>
        <w:bidi w:val="0"/>
        <w:spacing w:before="0" w:after="380" w:line="240" w:lineRule="auto"/>
        <w:ind w:left="0" w:right="0" w:firstLine="0"/>
        <w:jc w:val="both"/>
      </w:pPr>
      <w:bookmarkStart w:id="1325" w:name="bookmark1325"/>
      <w:bookmarkStart w:id="1326" w:name="bookmark1326"/>
      <w:bookmarkStart w:id="1327" w:name="bookmark1327"/>
      <w:bookmarkStart w:id="1328" w:name="bookmark1328"/>
      <w:r>
        <w:rPr>
          <w:rFonts w:ascii="Times New Roman" w:eastAsia="Times New Roman" w:hAnsi="Times New Roman" w:cs="Times New Roman"/>
          <w:color w:val="000000"/>
          <w:spacing w:val="0"/>
          <w:w w:val="100"/>
          <w:position w:val="0"/>
        </w:rPr>
        <w:t>3</w:t>
      </w:r>
      <w:bookmarkEnd w:id="1327"/>
      <w:r>
        <w:rPr>
          <w:rFonts w:ascii="Times New Roman" w:eastAsia="Times New Roman" w:hAnsi="Times New Roman" w:cs="Times New Roman"/>
          <w:color w:val="000000"/>
          <w:spacing w:val="0"/>
          <w:w w:val="100"/>
          <w:position w:val="0"/>
        </w:rPr>
        <w:t>8</w:t>
      </w:r>
      <w:r>
        <w:rPr>
          <w:color w:val="000000"/>
          <w:spacing w:val="0"/>
          <w:w w:val="100"/>
          <w:position w:val="0"/>
        </w:rPr>
        <w:t>、资产减值损失</w:t>
      </w:r>
      <w:bookmarkEnd w:id="1325"/>
      <w:bookmarkEnd w:id="1326"/>
      <w:bookmarkEnd w:id="1328"/>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一、坏账损失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81,810,086.95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38,345,297.88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十三、商誉减值损失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7,872,508.74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89,682,595.69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38,345,297.88</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both"/>
      </w:pPr>
      <w:bookmarkStart w:id="1329" w:name="bookmark1329"/>
      <w:bookmarkStart w:id="1330" w:name="bookmark1330"/>
      <w:bookmarkStart w:id="1331" w:name="bookmark1331"/>
      <w:bookmarkStart w:id="1332" w:name="bookmark1332"/>
      <w:r>
        <w:rPr>
          <w:rFonts w:ascii="Times New Roman" w:eastAsia="Times New Roman" w:hAnsi="Times New Roman" w:cs="Times New Roman"/>
          <w:color w:val="000000"/>
          <w:spacing w:val="0"/>
          <w:w w:val="100"/>
          <w:position w:val="0"/>
        </w:rPr>
        <w:t>3</w:t>
      </w:r>
      <w:bookmarkEnd w:id="1331"/>
      <w:r>
        <w:rPr>
          <w:rFonts w:ascii="Times New Roman" w:eastAsia="Times New Roman" w:hAnsi="Times New Roman" w:cs="Times New Roman"/>
          <w:color w:val="000000"/>
          <w:spacing w:val="0"/>
          <w:w w:val="100"/>
          <w:position w:val="0"/>
        </w:rPr>
        <w:t>9</w:t>
      </w:r>
      <w:r>
        <w:rPr>
          <w:color w:val="000000"/>
          <w:spacing w:val="0"/>
          <w:w w:val="100"/>
          <w:position w:val="0"/>
        </w:rPr>
        <w:t>、投资收益</w:t>
      </w:r>
      <w:bookmarkEnd w:id="1329"/>
      <w:bookmarkEnd w:id="1330"/>
      <w:bookmarkEnd w:id="1332"/>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466"/>
        <w:gridCol w:w="3187"/>
        <w:gridCol w:w="292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2,092,488.49</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处置以公允价值计量且其变动计入当期损 益的金融资产取得的投资收益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136,092.45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1,060,724.63</w:t>
            </w:r>
          </w:p>
        </w:tc>
      </w:tr>
    </w:tbl>
    <w:p>
      <w:pPr>
        <w:spacing w:lineRule="exact" w:line="1"/>
        <w:rPr>
          <w:sz w:val="2"/>
          <w:szCs w:val="2"/>
        </w:rPr>
      </w:pPr>
      <w:r>
        <w:br w:type="page"/>
      </w:r>
    </w:p>
    <w:tbl>
      <w:tblPr>
        <w:tblOverlap w:val="never"/>
        <w:jc w:val="center"/>
        <w:tblLayout w:type="fixed"/>
      </w:tblPr>
      <w:tblGrid>
        <w:gridCol w:w="3466"/>
        <w:gridCol w:w="3187"/>
        <w:gridCol w:w="2928"/>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银行理财产品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25,369.86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90,586.39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2,253,950.80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1,151,311.02</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333" w:name="bookmark1333"/>
      <w:bookmarkStart w:id="1334" w:name="bookmark1334"/>
      <w:bookmarkStart w:id="1335" w:name="bookmark1335"/>
      <w:bookmarkStart w:id="1336" w:name="bookmark1336"/>
      <w:r>
        <w:rPr>
          <w:rFonts w:ascii="Times New Roman" w:eastAsia="Times New Roman" w:hAnsi="Times New Roman" w:cs="Times New Roman"/>
          <w:color w:val="000000"/>
          <w:spacing w:val="0"/>
          <w:w w:val="100"/>
          <w:position w:val="0"/>
        </w:rPr>
        <w:t>4</w:t>
      </w:r>
      <w:bookmarkEnd w:id="1335"/>
      <w:r>
        <w:rPr>
          <w:rFonts w:ascii="Times New Roman" w:eastAsia="Times New Roman" w:hAnsi="Times New Roman" w:cs="Times New Roman"/>
          <w:color w:val="000000"/>
          <w:spacing w:val="0"/>
          <w:w w:val="100"/>
          <w:position w:val="0"/>
        </w:rPr>
        <w:t>0</w:t>
      </w:r>
      <w:r>
        <w:rPr>
          <w:color w:val="000000"/>
          <w:spacing w:val="0"/>
          <w:w w:val="100"/>
          <w:position w:val="0"/>
        </w:rPr>
        <w:t>、营业外收入</w:t>
      </w:r>
      <w:bookmarkEnd w:id="1333"/>
      <w:bookmarkEnd w:id="1334"/>
      <w:bookmarkEnd w:id="1336"/>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非流动资产处置利得合计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130,252.56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73,779.92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130,252.56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其中：固定资产处置利得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130,252.56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73,779.92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130,252.56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21,947,240.59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10,734,290.60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21,947,240.59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1,214,827.72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283,363.79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1,214,827.72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23,292,320.87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11,091,434.31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23,292,320.87</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99" w:line="1" w:lineRule="exact"/>
      </w:pP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6"/>
        <w:gridCol w:w="1061"/>
        <w:gridCol w:w="1066"/>
        <w:gridCol w:w="1061"/>
        <w:gridCol w:w="1066"/>
        <w:gridCol w:w="1061"/>
        <w:gridCol w:w="1070"/>
      </w:tblGrid>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补助项目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发放主体</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发放原因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性质类型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补贴是否 影响当年 盈亏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是否特殊 补贴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本期发生 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上期发生 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与资产相 关</w:t>
            </w:r>
            <w:r>
              <w:rPr>
                <w:color w:val="000000"/>
                <w:spacing w:val="0"/>
                <w:w w:val="100"/>
                <w:position w:val="0"/>
                <w:sz w:val="18"/>
                <w:szCs w:val="18"/>
              </w:rPr>
              <w:t>/</w:t>
            </w:r>
            <w:r>
              <w:rPr>
                <w:rFonts w:ascii="SimSun" w:eastAsia="SimSun" w:hAnsi="SimSun" w:cs="SimSun"/>
                <w:color w:val="000000"/>
                <w:spacing w:val="0"/>
                <w:w w:val="100"/>
                <w:position w:val="0"/>
                <w:sz w:val="17"/>
                <w:szCs w:val="17"/>
              </w:rPr>
              <w:t>与收益 相关</w:t>
            </w:r>
          </w:p>
        </w:tc>
      </w:tr>
      <w:tr>
        <w:trPr>
          <w:trHeight w:val="22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企业发展</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因符合地 方政府招 商引资等 地方性扶 持政策而 获得的补 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21,735,240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10,531,290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科技成果</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转化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因研究开 发、技术更 新及改造 等获得的 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112,000.00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203,000.00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高薪技术 企业奖励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奖励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因研究开 发、技术更 新及改造 等获得的 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21,947,240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10,734,290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6"/>
        <w:keepNext/>
        <w:keepLines/>
        <w:widowControl w:val="0"/>
        <w:shd w:val="clear" w:color="auto" w:fill="auto"/>
        <w:bidi w:val="0"/>
        <w:spacing w:before="0" w:line="240" w:lineRule="auto"/>
        <w:ind w:left="0" w:right="0" w:firstLine="0"/>
        <w:jc w:val="left"/>
      </w:pPr>
      <w:bookmarkStart w:id="1337" w:name="bookmark1337"/>
      <w:bookmarkStart w:id="1338" w:name="bookmark1338"/>
      <w:bookmarkStart w:id="1339" w:name="bookmark1339"/>
      <w:bookmarkStart w:id="1340" w:name="bookmark1340"/>
      <w:r>
        <w:rPr>
          <w:rFonts w:ascii="Times New Roman" w:eastAsia="Times New Roman" w:hAnsi="Times New Roman" w:cs="Times New Roman"/>
          <w:color w:val="000000"/>
          <w:spacing w:val="0"/>
          <w:w w:val="100"/>
          <w:position w:val="0"/>
        </w:rPr>
        <w:t>4</w:t>
      </w:r>
      <w:bookmarkEnd w:id="1339"/>
      <w:r>
        <w:rPr>
          <w:rFonts w:ascii="Times New Roman" w:eastAsia="Times New Roman" w:hAnsi="Times New Roman" w:cs="Times New Roman"/>
          <w:color w:val="000000"/>
          <w:spacing w:val="0"/>
          <w:w w:val="100"/>
          <w:position w:val="0"/>
        </w:rPr>
        <w:t>1</w:t>
      </w:r>
      <w:r>
        <w:rPr>
          <w:color w:val="000000"/>
          <w:spacing w:val="0"/>
          <w:w w:val="100"/>
          <w:position w:val="0"/>
        </w:rPr>
        <w:t>、营业外支出</w:t>
      </w:r>
      <w:bookmarkEnd w:id="1337"/>
      <w:bookmarkEnd w:id="1338"/>
      <w:bookmarkEnd w:id="1340"/>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非流动资产处置损失合计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147,270.92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color w:val="000000"/>
                <w:spacing w:val="0"/>
                <w:w w:val="100"/>
                <w:position w:val="0"/>
              </w:rPr>
              <w:t>32,276.69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147,270.92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其中：固定资产处置损失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147,270.92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color w:val="000000"/>
                <w:spacing w:val="0"/>
                <w:w w:val="100"/>
                <w:position w:val="0"/>
              </w:rPr>
              <w:t>32,276.69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147,270.92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对外捐赠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pPr>
            <w:r>
              <w:rPr>
                <w:color w:val="000000"/>
                <w:spacing w:val="0"/>
                <w:w w:val="100"/>
                <w:position w:val="0"/>
              </w:rPr>
              <w:t>5,709,009.07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1,508,928.90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5,709,009.07</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pPr>
            <w:r>
              <w:rPr>
                <w:color w:val="000000"/>
                <w:spacing w:val="0"/>
                <w:w w:val="100"/>
                <w:position w:val="0"/>
              </w:rPr>
              <w:t>711,953.68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color w:val="000000"/>
                <w:spacing w:val="0"/>
                <w:w w:val="100"/>
                <w:position w:val="0"/>
              </w:rPr>
              <w:t>35,015.14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pPr>
            <w:r>
              <w:rPr>
                <w:color w:val="000000"/>
                <w:spacing w:val="0"/>
                <w:w w:val="100"/>
                <w:position w:val="0"/>
              </w:rPr>
              <w:t>711,953.68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pPr>
            <w:r>
              <w:rPr>
                <w:color w:val="000000"/>
                <w:spacing w:val="0"/>
                <w:w w:val="100"/>
                <w:position w:val="0"/>
              </w:rPr>
              <w:t>6,568,233.67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1,576,220.73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6,568,233.67</w:t>
            </w:r>
          </w:p>
        </w:tc>
      </w:tr>
    </w:tbl>
    <w:p>
      <w:pPr>
        <w:widowControl w:val="0"/>
        <w:spacing w:after="9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341" w:name="bookmark1341"/>
      <w:bookmarkStart w:id="1342" w:name="bookmark1342"/>
      <w:bookmarkStart w:id="1343" w:name="bookmark1343"/>
      <w:bookmarkStart w:id="1344" w:name="bookmark1344"/>
      <w:r>
        <w:rPr>
          <w:rFonts w:ascii="Times New Roman" w:eastAsia="Times New Roman" w:hAnsi="Times New Roman" w:cs="Times New Roman"/>
          <w:color w:val="000000"/>
          <w:spacing w:val="0"/>
          <w:w w:val="100"/>
          <w:position w:val="0"/>
        </w:rPr>
        <w:t>4</w:t>
      </w:r>
      <w:bookmarkEnd w:id="1343"/>
      <w:r>
        <w:rPr>
          <w:rFonts w:ascii="Times New Roman" w:eastAsia="Times New Roman" w:hAnsi="Times New Roman" w:cs="Times New Roman"/>
          <w:color w:val="000000"/>
          <w:spacing w:val="0"/>
          <w:w w:val="100"/>
          <w:position w:val="0"/>
        </w:rPr>
        <w:t>2</w:t>
      </w:r>
      <w:r>
        <w:rPr>
          <w:color w:val="000000"/>
          <w:spacing w:val="0"/>
          <w:w w:val="100"/>
          <w:position w:val="0"/>
        </w:rPr>
        <w:t>、所得税费用</w:t>
      </w:r>
      <w:bookmarkEnd w:id="1341"/>
      <w:bookmarkEnd w:id="1342"/>
      <w:bookmarkEnd w:id="1344"/>
    </w:p>
    <w:p>
      <w:pPr>
        <w:pStyle w:val="Style41"/>
        <w:keepNext/>
        <w:keepLines/>
        <w:widowControl w:val="0"/>
        <w:shd w:val="clear" w:color="auto" w:fill="auto"/>
        <w:bidi w:val="0"/>
        <w:spacing w:before="0" w:after="360" w:line="240" w:lineRule="auto"/>
        <w:ind w:left="0" w:right="0" w:firstLine="0"/>
        <w:jc w:val="left"/>
      </w:pPr>
      <w:bookmarkStart w:id="1345" w:name="bookmark1345"/>
      <w:bookmarkStart w:id="1346" w:name="bookmark1346"/>
      <w:bookmarkStart w:id="1347" w:name="bookmark134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345"/>
      <w:bookmarkEnd w:id="1346"/>
      <w:bookmarkEnd w:id="1347"/>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225,675,420.53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85,017,157.03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-22,680,120.82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-9,694,643.66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202,995,299.71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75,322,513.37</w:t>
            </w: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0"/>
        <w:jc w:val="left"/>
      </w:pPr>
      <w:bookmarkStart w:id="1348" w:name="bookmark1348"/>
      <w:bookmarkStart w:id="1349" w:name="bookmark1349"/>
      <w:bookmarkStart w:id="1350" w:name="bookmark1350"/>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348"/>
      <w:bookmarkEnd w:id="1349"/>
      <w:bookmarkEnd w:id="1350"/>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利润总额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878,068,939.56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按法定</w:t>
            </w:r>
            <w:r>
              <w:rPr>
                <w:color w:val="000000"/>
                <w:spacing w:val="0"/>
                <w:w w:val="100"/>
                <w:position w:val="0"/>
                <w:sz w:val="18"/>
                <w:szCs w:val="18"/>
              </w:rPr>
              <w:t>/</w:t>
            </w:r>
            <w:r>
              <w:rPr>
                <w:rFonts w:ascii="SimSun" w:eastAsia="SimSun" w:hAnsi="SimSun" w:cs="SimSun"/>
                <w:color w:val="000000"/>
                <w:spacing w:val="0"/>
                <w:w w:val="100"/>
                <w:position w:val="0"/>
                <w:sz w:val="17"/>
                <w:szCs w:val="17"/>
              </w:rPr>
              <w:t>适用税率计算的所得税费用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219,517,234.89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子公司适用不同税率的影响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-26,408,574.86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调整以前期间所得税的影响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-566,391.39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非应税收入的影响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-32,140.80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不可抵扣的成本、费用和损失的影响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3,611,516.25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使用前期未确认递延所得税资产的可抵扣亏损的影响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-765,730.49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本期未确认递延所得税资产的可抵扣暂时性差异或可抵扣 亏损的影响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10,880,242.22</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税率调整导致期初递延所得税资产</w:t>
            </w:r>
            <w:r>
              <w:rPr>
                <w:color w:val="000000"/>
                <w:spacing w:val="0"/>
                <w:w w:val="100"/>
                <w:position w:val="0"/>
                <w:sz w:val="18"/>
                <w:szCs w:val="18"/>
              </w:rPr>
              <w:t>/</w:t>
            </w:r>
            <w:r>
              <w:rPr>
                <w:rFonts w:ascii="SimSun" w:eastAsia="SimSun" w:hAnsi="SimSun" w:cs="SimSun"/>
                <w:color w:val="000000"/>
                <w:spacing w:val="0"/>
                <w:w w:val="100"/>
                <w:position w:val="0"/>
                <w:sz w:val="17"/>
                <w:szCs w:val="17"/>
              </w:rPr>
              <w:t>负债余额的变化</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7,554.53</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其他（期初至购买日所得税影响额）</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-3,248,410.63</w:t>
            </w:r>
          </w:p>
        </w:tc>
      </w:tr>
    </w:tbl>
    <w:p>
      <w:pPr>
        <w:spacing w:lineRule="exact" w:line="1"/>
        <w:rPr>
          <w:sz w:val="2"/>
          <w:szCs w:val="2"/>
        </w:rPr>
      </w:pPr>
      <w:r>
        <w:br w:type="page"/>
      </w:r>
    </w:p>
    <w:tbl>
      <w:tblPr>
        <w:tblOverlap w:val="never"/>
        <w:jc w:val="center"/>
        <w:tblLayout w:type="fixed"/>
      </w:tblPr>
      <w:tblGrid>
        <w:gridCol w:w="4786"/>
        <w:gridCol w:w="4795"/>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202,995,299.71</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tabs>
          <w:tab w:pos="483" w:val="left"/>
        </w:tabs>
        <w:bidi w:val="0"/>
        <w:spacing w:before="0" w:after="380" w:line="240" w:lineRule="auto"/>
        <w:ind w:left="0" w:right="0" w:firstLine="0"/>
        <w:jc w:val="left"/>
      </w:pPr>
      <w:bookmarkStart w:id="1351" w:name="bookmark1351"/>
      <w:bookmarkStart w:id="1352" w:name="bookmark1352"/>
      <w:bookmarkStart w:id="1353" w:name="bookmark1353"/>
      <w:bookmarkStart w:id="1354" w:name="bookmark1354"/>
      <w:r>
        <w:rPr>
          <w:rFonts w:ascii="Times New Roman" w:eastAsia="Times New Roman" w:hAnsi="Times New Roman" w:cs="Times New Roman"/>
          <w:color w:val="000000"/>
          <w:spacing w:val="0"/>
          <w:w w:val="100"/>
          <w:position w:val="0"/>
        </w:rPr>
        <w:t>4</w:t>
      </w:r>
      <w:bookmarkEnd w:id="1353"/>
      <w:r>
        <w:rPr>
          <w:rFonts w:ascii="Times New Roman" w:eastAsia="Times New Roman" w:hAnsi="Times New Roman" w:cs="Times New Roman"/>
          <w:color w:val="000000"/>
          <w:spacing w:val="0"/>
          <w:w w:val="100"/>
          <w:position w:val="0"/>
        </w:rPr>
        <w:t>3</w:t>
      </w:r>
      <w:r>
        <w:rPr>
          <w:color w:val="000000"/>
          <w:spacing w:val="0"/>
          <w:w w:val="100"/>
          <w:position w:val="0"/>
        </w:rPr>
        <w:t>、</w:t>
        <w:tab/>
        <w:t>其他综合收益</w:t>
      </w:r>
      <w:bookmarkEnd w:id="1351"/>
      <w:bookmarkEnd w:id="1352"/>
      <w:bookmarkEnd w:id="1354"/>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p>
    <w:p>
      <w:pPr>
        <w:pStyle w:val="Style36"/>
        <w:keepNext/>
        <w:keepLines/>
        <w:widowControl w:val="0"/>
        <w:shd w:val="clear" w:color="auto" w:fill="auto"/>
        <w:tabs>
          <w:tab w:pos="483" w:val="left"/>
        </w:tabs>
        <w:bidi w:val="0"/>
        <w:spacing w:before="0" w:after="380" w:line="240" w:lineRule="auto"/>
        <w:ind w:left="0" w:right="0" w:firstLine="0"/>
        <w:jc w:val="left"/>
      </w:pPr>
      <w:bookmarkStart w:id="1355" w:name="bookmark1355"/>
      <w:bookmarkStart w:id="1356" w:name="bookmark1356"/>
      <w:bookmarkStart w:id="1357" w:name="bookmark1357"/>
      <w:bookmarkStart w:id="1358" w:name="bookmark1358"/>
      <w:r>
        <w:rPr>
          <w:rFonts w:ascii="Times New Roman" w:eastAsia="Times New Roman" w:hAnsi="Times New Roman" w:cs="Times New Roman"/>
          <w:color w:val="000000"/>
          <w:spacing w:val="0"/>
          <w:w w:val="100"/>
          <w:position w:val="0"/>
        </w:rPr>
        <w:t>4</w:t>
      </w:r>
      <w:bookmarkEnd w:id="1357"/>
      <w:r>
        <w:rPr>
          <w:rFonts w:ascii="Times New Roman" w:eastAsia="Times New Roman" w:hAnsi="Times New Roman" w:cs="Times New Roman"/>
          <w:color w:val="000000"/>
          <w:spacing w:val="0"/>
          <w:w w:val="100"/>
          <w:position w:val="0"/>
        </w:rPr>
        <w:t>4</w:t>
      </w:r>
      <w:r>
        <w:rPr>
          <w:color w:val="000000"/>
          <w:spacing w:val="0"/>
          <w:w w:val="100"/>
          <w:position w:val="0"/>
        </w:rPr>
        <w:t>、</w:t>
        <w:tab/>
        <w:t>现金流量表项目</w:t>
      </w:r>
      <w:bookmarkEnd w:id="1355"/>
      <w:bookmarkEnd w:id="1356"/>
      <w:bookmarkEnd w:id="1358"/>
    </w:p>
    <w:p>
      <w:pPr>
        <w:pStyle w:val="Style41"/>
        <w:keepNext/>
        <w:keepLines/>
        <w:widowControl w:val="0"/>
        <w:shd w:val="clear" w:color="auto" w:fill="auto"/>
        <w:bidi w:val="0"/>
        <w:spacing w:before="0" w:line="240" w:lineRule="auto"/>
        <w:ind w:left="0" w:right="0" w:firstLine="0"/>
        <w:jc w:val="left"/>
      </w:pPr>
      <w:bookmarkStart w:id="1359" w:name="bookmark1359"/>
      <w:bookmarkStart w:id="1360" w:name="bookmark1360"/>
      <w:bookmarkStart w:id="1361" w:name="bookmark136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359"/>
      <w:bookmarkEnd w:id="1360"/>
      <w:bookmarkEnd w:id="1361"/>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20,791,612.04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14,474,128.52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1,819,267,756.58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335,588,792.22</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21,947,240.59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7,418,862.70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1,862,006,609.21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357,481,783.44</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41"/>
        <w:keepNext/>
        <w:keepLines/>
        <w:widowControl w:val="0"/>
        <w:shd w:val="clear" w:color="auto" w:fill="auto"/>
        <w:bidi w:val="0"/>
        <w:spacing w:before="0" w:line="240" w:lineRule="auto"/>
        <w:ind w:left="0" w:right="0" w:firstLine="0"/>
        <w:jc w:val="left"/>
      </w:pPr>
      <w:bookmarkStart w:id="1362" w:name="bookmark1362"/>
      <w:bookmarkStart w:id="1363" w:name="bookmark1363"/>
      <w:bookmarkStart w:id="1364" w:name="bookmark136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362"/>
      <w:bookmarkEnd w:id="1363"/>
      <w:bookmarkEnd w:id="1364"/>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管理费用支出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pPr>
            <w:r>
              <w:rPr>
                <w:color w:val="000000"/>
                <w:spacing w:val="0"/>
                <w:w w:val="100"/>
                <w:position w:val="0"/>
              </w:rPr>
              <w:t>239,321,767.21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116,613,507.88</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销售费用支出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pPr>
            <w:r>
              <w:rPr>
                <w:color w:val="000000"/>
                <w:spacing w:val="0"/>
                <w:w w:val="100"/>
                <w:position w:val="0"/>
              </w:rPr>
              <w:t>837,433,615.23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354,130,591.78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19,427,511.58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1,569,137.88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2,288,519,446.86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318,448,929.40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pPr>
            <w:r>
              <w:rPr>
                <w:color w:val="000000"/>
                <w:spacing w:val="0"/>
                <w:w w:val="100"/>
                <w:position w:val="0"/>
              </w:rPr>
              <w:t>3,384,702,340.88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pPr>
            <w:r>
              <w:rPr>
                <w:color w:val="000000"/>
                <w:spacing w:val="0"/>
                <w:w w:val="100"/>
                <w:position w:val="0"/>
              </w:rPr>
              <w:t>790,762,166.94</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41"/>
        <w:keepNext/>
        <w:keepLines/>
        <w:widowControl w:val="0"/>
        <w:shd w:val="clear" w:color="auto" w:fill="auto"/>
        <w:bidi w:val="0"/>
        <w:spacing w:before="0" w:line="240" w:lineRule="auto"/>
        <w:ind w:left="0" w:right="0" w:firstLine="0"/>
        <w:jc w:val="left"/>
      </w:pPr>
      <w:bookmarkStart w:id="1365" w:name="bookmark1365"/>
      <w:bookmarkStart w:id="1366" w:name="bookmark1366"/>
      <w:bookmarkStart w:id="1367" w:name="bookmark1367"/>
      <w:bookmarkStart w:id="1368" w:name="bookmark1368"/>
      <w:r>
        <w:rPr>
          <w:color w:val="000000"/>
          <w:spacing w:val="0"/>
          <w:w w:val="100"/>
          <w:position w:val="0"/>
        </w:rPr>
        <w:t>（</w:t>
      </w:r>
      <w:bookmarkEnd w:id="1367"/>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365"/>
      <w:bookmarkEnd w:id="1366"/>
      <w:bookmarkEnd w:id="1368"/>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收购少数股东权益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5,931,486.26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9,330,538.26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pPr>
            <w:r>
              <w:rPr>
                <w:color w:val="000000"/>
                <w:spacing w:val="0"/>
                <w:w w:val="100"/>
                <w:position w:val="0"/>
              </w:rPr>
              <w:t>313,700,000.00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pPr>
            <w:r>
              <w:rPr>
                <w:color w:val="000000"/>
                <w:spacing w:val="0"/>
                <w:w w:val="100"/>
                <w:position w:val="0"/>
              </w:rPr>
              <w:t>319,631,486.26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9,330,538.26</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收到的其他与投资活动有关的现金说明:</w:t>
      </w:r>
      <w:r>
        <w:br w:type="page"/>
      </w:r>
    </w:p>
    <w:p>
      <w:pPr>
        <w:pStyle w:val="Style41"/>
        <w:keepNext/>
        <w:keepLines/>
        <w:widowControl w:val="0"/>
        <w:numPr>
          <w:ilvl w:val="0"/>
          <w:numId w:val="55"/>
        </w:numPr>
        <w:shd w:val="clear" w:color="auto" w:fill="auto"/>
        <w:bidi w:val="0"/>
        <w:spacing w:before="0" w:line="240" w:lineRule="auto"/>
        <w:ind w:left="0" w:right="0" w:firstLine="0"/>
        <w:jc w:val="left"/>
      </w:pPr>
      <w:bookmarkStart w:id="1369" w:name="bookmark1369"/>
      <w:bookmarkStart w:id="1370" w:name="bookmark1370"/>
      <w:bookmarkStart w:id="1371" w:name="bookmark1371"/>
      <w:bookmarkStart w:id="1372" w:name="bookmark1372"/>
      <w:bookmarkEnd w:id="1371"/>
      <w:r>
        <w:rPr>
          <w:color w:val="000000"/>
          <w:spacing w:val="0"/>
          <w:w w:val="100"/>
          <w:position w:val="0"/>
        </w:rPr>
        <w:t>支付的其他与投资活动有关的现金</w:t>
      </w:r>
      <w:bookmarkEnd w:id="1369"/>
      <w:bookmarkEnd w:id="1370"/>
      <w:bookmarkEnd w:id="1372"/>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pPr>
            <w:r>
              <w:rPr>
                <w:color w:val="000000"/>
                <w:spacing w:val="0"/>
                <w:w w:val="100"/>
                <w:position w:val="0"/>
              </w:rPr>
              <w:t>313,700,000.00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pPr>
            <w:r>
              <w:rPr>
                <w:color w:val="000000"/>
                <w:spacing w:val="0"/>
                <w:w w:val="100"/>
                <w:position w:val="0"/>
              </w:rPr>
              <w:t>313,700,000.00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41"/>
        <w:keepNext/>
        <w:keepLines/>
        <w:widowControl w:val="0"/>
        <w:numPr>
          <w:ilvl w:val="0"/>
          <w:numId w:val="55"/>
        </w:numPr>
        <w:shd w:val="clear" w:color="auto" w:fill="auto"/>
        <w:bidi w:val="0"/>
        <w:spacing w:before="0" w:line="240" w:lineRule="auto"/>
        <w:ind w:left="0" w:right="0" w:firstLine="0"/>
        <w:jc w:val="left"/>
      </w:pPr>
      <w:bookmarkStart w:id="1373" w:name="bookmark1373"/>
      <w:bookmarkStart w:id="1374" w:name="bookmark1374"/>
      <w:bookmarkStart w:id="1375" w:name="bookmark1375"/>
      <w:bookmarkStart w:id="1376" w:name="bookmark1376"/>
      <w:bookmarkEnd w:id="1375"/>
      <w:r>
        <w:rPr>
          <w:color w:val="000000"/>
          <w:spacing w:val="0"/>
          <w:w w:val="100"/>
          <w:position w:val="0"/>
        </w:rPr>
        <w:t>收到的其他与筹资活动有关的现金</w:t>
      </w:r>
      <w:bookmarkEnd w:id="1373"/>
      <w:bookmarkEnd w:id="1374"/>
      <w:bookmarkEnd w:id="1376"/>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应付票据保证金到期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pPr>
            <w:r>
              <w:rPr>
                <w:color w:val="000000"/>
                <w:spacing w:val="0"/>
                <w:w w:val="100"/>
                <w:position w:val="0"/>
              </w:rPr>
              <w:t>881,662,318.51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未终止确认应收票据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pPr>
            <w:r>
              <w:rPr>
                <w:color w:val="000000"/>
                <w:spacing w:val="0"/>
                <w:w w:val="100"/>
                <w:position w:val="0"/>
              </w:rPr>
              <w:t>981,662,318.51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41"/>
        <w:keepNext/>
        <w:keepLines/>
        <w:widowControl w:val="0"/>
        <w:numPr>
          <w:ilvl w:val="0"/>
          <w:numId w:val="55"/>
        </w:numPr>
        <w:shd w:val="clear" w:color="auto" w:fill="auto"/>
        <w:bidi w:val="0"/>
        <w:spacing w:before="0" w:line="240" w:lineRule="auto"/>
        <w:ind w:left="0" w:right="0" w:firstLine="0"/>
        <w:jc w:val="left"/>
      </w:pPr>
      <w:bookmarkStart w:id="1377" w:name="bookmark1377"/>
      <w:bookmarkStart w:id="1378" w:name="bookmark1378"/>
      <w:bookmarkStart w:id="1379" w:name="bookmark1379"/>
      <w:bookmarkStart w:id="1380" w:name="bookmark1380"/>
      <w:bookmarkEnd w:id="1379"/>
      <w:r>
        <w:rPr>
          <w:color w:val="000000"/>
          <w:spacing w:val="0"/>
          <w:w w:val="100"/>
          <w:position w:val="0"/>
        </w:rPr>
        <w:t>支付的其他与筹资活动有关的现金</w:t>
      </w:r>
      <w:bookmarkEnd w:id="1377"/>
      <w:bookmarkEnd w:id="1378"/>
      <w:bookmarkEnd w:id="1380"/>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pPr>
            <w:r>
              <w:rPr>
                <w:color w:val="000000"/>
                <w:spacing w:val="0"/>
                <w:w w:val="100"/>
                <w:position w:val="0"/>
              </w:rPr>
              <w:t>980,036,836.83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136,112,359.18</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票据贴现利息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pPr>
            <w:r>
              <w:rPr>
                <w:color w:val="000000"/>
                <w:spacing w:val="0"/>
                <w:w w:val="100"/>
                <w:position w:val="0"/>
              </w:rPr>
              <w:t>983,681,836.83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136,112,359.18</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6"/>
        <w:keepNext/>
        <w:keepLines/>
        <w:widowControl w:val="0"/>
        <w:shd w:val="clear" w:color="auto" w:fill="auto"/>
        <w:bidi w:val="0"/>
        <w:spacing w:before="0" w:after="380" w:line="240" w:lineRule="auto"/>
        <w:ind w:left="0" w:right="0" w:firstLine="0"/>
        <w:jc w:val="left"/>
      </w:pPr>
      <w:bookmarkStart w:id="1381" w:name="bookmark1381"/>
      <w:bookmarkStart w:id="1382" w:name="bookmark1382"/>
      <w:bookmarkStart w:id="1383" w:name="bookmark1383"/>
      <w:bookmarkStart w:id="1384" w:name="bookmark1384"/>
      <w:r>
        <w:rPr>
          <w:rFonts w:ascii="Times New Roman" w:eastAsia="Times New Roman" w:hAnsi="Times New Roman" w:cs="Times New Roman"/>
          <w:color w:val="000000"/>
          <w:spacing w:val="0"/>
          <w:w w:val="100"/>
          <w:position w:val="0"/>
        </w:rPr>
        <w:t>4</w:t>
      </w:r>
      <w:bookmarkEnd w:id="1383"/>
      <w:r>
        <w:rPr>
          <w:rFonts w:ascii="Times New Roman" w:eastAsia="Times New Roman" w:hAnsi="Times New Roman" w:cs="Times New Roman"/>
          <w:color w:val="000000"/>
          <w:spacing w:val="0"/>
          <w:w w:val="100"/>
          <w:position w:val="0"/>
        </w:rPr>
        <w:t>5</w:t>
      </w:r>
      <w:r>
        <w:rPr>
          <w:color w:val="000000"/>
          <w:spacing w:val="0"/>
          <w:w w:val="100"/>
          <w:position w:val="0"/>
        </w:rPr>
        <w:t>、现金流量表补充资料</w:t>
      </w:r>
      <w:bookmarkEnd w:id="1381"/>
      <w:bookmarkEnd w:id="1382"/>
      <w:bookmarkEnd w:id="1384"/>
    </w:p>
    <w:p>
      <w:pPr>
        <w:pStyle w:val="Style41"/>
        <w:keepNext/>
        <w:keepLines/>
        <w:widowControl w:val="0"/>
        <w:shd w:val="clear" w:color="auto" w:fill="auto"/>
        <w:bidi w:val="0"/>
        <w:spacing w:before="0" w:line="240" w:lineRule="auto"/>
        <w:ind w:left="0" w:right="0" w:firstLine="0"/>
        <w:jc w:val="left"/>
      </w:pPr>
      <w:bookmarkStart w:id="1385" w:name="bookmark1385"/>
      <w:bookmarkStart w:id="1386" w:name="bookmark1386"/>
      <w:bookmarkStart w:id="1387" w:name="bookmark1387"/>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385"/>
      <w:bookmarkEnd w:id="1386"/>
      <w:bookmarkEnd w:id="1387"/>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675,073,639.85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243,133,746.35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pPr>
            <w:r>
              <w:rPr>
                <w:color w:val="000000"/>
                <w:spacing w:val="0"/>
                <w:w w:val="100"/>
                <w:position w:val="0"/>
              </w:rPr>
              <w:t>89,682,595.69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38,345,297.88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固定资产折旧、油气资产折耗、生产性 生物资产折旧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pPr>
            <w:r>
              <w:rPr>
                <w:color w:val="000000"/>
                <w:spacing w:val="0"/>
                <w:w w:val="100"/>
                <w:position w:val="0"/>
              </w:rPr>
              <w:t>74,977,377.82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39,904,493.68</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3,746,190.94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3,218,320.85</w:t>
            </w:r>
          </w:p>
        </w:tc>
      </w:tr>
    </w:tbl>
    <w:p>
      <w:pPr>
        <w:spacing w:lineRule="exact" w:line="1"/>
        <w:rPr>
          <w:sz w:val="2"/>
          <w:szCs w:val="2"/>
        </w:rPr>
      </w:pPr>
      <w:r>
        <w:br w:type="page"/>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5,509,404.99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3,508,019.64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处置固定资产、无形资产和其他长期资 产的损失（收益以“一”号填列）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17,018.36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-703,100.50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财务费用（收益以“一”号填列）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94,662,790.56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75,800,592.29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投资损失（收益以“一”号填列）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-2,253,950.80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-1,156,496.11</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递延所得税资产减少（增加以“一”号 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-22,012,020.41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-11,332,922.31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存货的减少（增加以"一”号填列）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-318,930,367.22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-314,822,851.70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经营性应收项目的减少（增加以“一” 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20" w:right="0" w:firstLine="0"/>
              <w:jc w:val="left"/>
            </w:pPr>
            <w:r>
              <w:rPr>
                <w:color w:val="000000"/>
                <w:spacing w:val="0"/>
                <w:w w:val="100"/>
                <w:position w:val="0"/>
              </w:rPr>
              <w:t>-1,858,376,447.98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-1,537,342,040.62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经营性应付项目的增加（减少以“一” 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-501,142,067.64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pPr>
            <w:r>
              <w:rPr>
                <w:color w:val="000000"/>
                <w:spacing w:val="0"/>
                <w:w w:val="100"/>
                <w:position w:val="0"/>
              </w:rPr>
              <w:t>995,185,271.51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20" w:right="0" w:firstLine="0"/>
              <w:jc w:val="left"/>
            </w:pPr>
            <w:r>
              <w:rPr>
                <w:color w:val="000000"/>
                <w:spacing w:val="0"/>
                <w:w w:val="100"/>
                <w:position w:val="0"/>
              </w:rPr>
              <w:t>-1,759,045,835.84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-466,261,669.04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不涉及现金收支的重大投资和筹资活</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1,850,430,304.04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1,015,523,302.45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1,015,523,302.45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pPr>
            <w:r>
              <w:rPr>
                <w:color w:val="000000"/>
                <w:spacing w:val="0"/>
                <w:w w:val="100"/>
                <w:position w:val="0"/>
              </w:rPr>
              <w:t>536,575,754.30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834,907,001.59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pPr>
            <w:r>
              <w:rPr>
                <w:color w:val="000000"/>
                <w:spacing w:val="0"/>
                <w:w w:val="100"/>
                <w:position w:val="0"/>
              </w:rPr>
              <w:t>478,947,548.15</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388" w:name="bookmark1388"/>
      <w:bookmarkStart w:id="1389" w:name="bookmark1389"/>
      <w:bookmarkStart w:id="1390" w:name="bookmark1390"/>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388"/>
      <w:bookmarkEnd w:id="1389"/>
      <w:bookmarkEnd w:id="1390"/>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本期发生的企业合并于本期支付的现金或现金等价物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328,403,687.38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北京鼎丞互动网络技术有限公司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3,828,973.50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太原维康鸿业科技有限公司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74,180,000.00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山西瑞康医药有限公司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4,782,436.08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长沙湘普科技发展有限公司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8,437,633.38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湖南润吉药业有限公司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52,883,650.07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北京时代瑞澳商贸有限公司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38,795,400.00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福州科洋医疗设备有限公司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10,092,952.61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福州新扩贸易有限公司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1,154,077.95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广州市励先医疗器械有限公司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3,976,788.30</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山东瑞康康裕医药有限公司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6,666,564.91</w:t>
            </w:r>
          </w:p>
        </w:tc>
      </w:tr>
    </w:tbl>
    <w:p>
      <w:pPr>
        <w:spacing w:lineRule="exact" w:line="1"/>
        <w:rPr>
          <w:sz w:val="2"/>
          <w:szCs w:val="2"/>
        </w:rPr>
      </w:pPr>
      <w:r>
        <w:br w:type="page"/>
      </w:r>
    </w:p>
    <w:tbl>
      <w:tblPr>
        <w:tblOverlap w:val="never"/>
        <w:jc w:val="center"/>
        <w:tblLayout w:type="fixed"/>
      </w:tblPr>
      <w:tblGrid>
        <w:gridCol w:w="4992"/>
        <w:gridCol w:w="4589"/>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内蒙古天和医药有限责任公司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440" w:right="0" w:firstLine="0"/>
              <w:jc w:val="both"/>
            </w:pPr>
            <w:r>
              <w:rPr>
                <w:color w:val="000000"/>
                <w:spacing w:val="0"/>
                <w:w w:val="100"/>
                <w:position w:val="0"/>
              </w:rPr>
              <w:t>22,144,208.66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陕西健城体外诊断试剂有限公司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440" w:right="0" w:firstLine="0"/>
              <w:jc w:val="both"/>
            </w:pPr>
            <w:r>
              <w:rPr>
                <w:color w:val="000000"/>
                <w:spacing w:val="0"/>
                <w:w w:val="100"/>
                <w:position w:val="0"/>
              </w:rPr>
              <w:t>17,086,406.08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威海市瑞尔医疗器械有限公司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660" w:right="0" w:firstLine="0"/>
              <w:jc w:val="both"/>
            </w:pPr>
            <w:r>
              <w:rPr>
                <w:color w:val="000000"/>
                <w:spacing w:val="0"/>
                <w:w w:val="100"/>
                <w:position w:val="0"/>
              </w:rPr>
              <w:t>764,060.15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杭州雄郑贸易有限公司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520" w:right="0" w:firstLine="0"/>
              <w:jc w:val="both"/>
            </w:pPr>
            <w:r>
              <w:rPr>
                <w:color w:val="000000"/>
                <w:spacing w:val="0"/>
                <w:w w:val="100"/>
                <w:position w:val="0"/>
              </w:rPr>
              <w:t>3,420,026.35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云南金久经贸有限公司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440" w:right="0" w:firstLine="0"/>
              <w:jc w:val="both"/>
            </w:pPr>
            <w:r>
              <w:rPr>
                <w:color w:val="000000"/>
                <w:spacing w:val="0"/>
                <w:w w:val="100"/>
                <w:position w:val="0"/>
              </w:rPr>
              <w:t>15,952,936.38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威海金岳瑞康医药有限公司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440" w:right="0" w:firstLine="0"/>
              <w:jc w:val="both"/>
            </w:pPr>
            <w:r>
              <w:rPr>
                <w:color w:val="000000"/>
                <w:spacing w:val="0"/>
                <w:w w:val="100"/>
                <w:position w:val="0"/>
              </w:rPr>
              <w:t>17,000,000.00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瑞康医药（枣庄）有限公司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520" w:right="0" w:firstLine="0"/>
              <w:jc w:val="both"/>
            </w:pPr>
            <w:r>
              <w:rPr>
                <w:color w:val="000000"/>
                <w:spacing w:val="0"/>
                <w:w w:val="100"/>
                <w:position w:val="0"/>
              </w:rPr>
              <w:t>2,841,941.98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重庆莱帮医疗器械有限公司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520" w:right="0" w:firstLine="0"/>
              <w:jc w:val="both"/>
            </w:pPr>
            <w:r>
              <w:rPr>
                <w:color w:val="000000"/>
                <w:spacing w:val="0"/>
                <w:w w:val="100"/>
                <w:position w:val="0"/>
              </w:rPr>
              <w:t>7,905,402.29</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上海随恒生物技术有限公司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660" w:right="0" w:firstLine="0"/>
              <w:jc w:val="both"/>
            </w:pPr>
            <w:r>
              <w:rPr>
                <w:color w:val="000000"/>
                <w:spacing w:val="0"/>
                <w:w w:val="100"/>
                <w:position w:val="0"/>
              </w:rPr>
              <w:t>544,924.06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聊城瑞康人和医药有限公司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520" w:right="0" w:firstLine="0"/>
              <w:jc w:val="both"/>
            </w:pPr>
            <w:r>
              <w:rPr>
                <w:color w:val="000000"/>
                <w:spacing w:val="0"/>
                <w:w w:val="100"/>
                <w:position w:val="0"/>
              </w:rPr>
              <w:t>4,189,880.00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甘肃瑞康医药有限公司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440" w:right="0" w:firstLine="0"/>
              <w:jc w:val="both"/>
            </w:pPr>
            <w:r>
              <w:rPr>
                <w:color w:val="000000"/>
                <w:spacing w:val="0"/>
                <w:w w:val="100"/>
                <w:position w:val="0"/>
              </w:rPr>
              <w:t>31,755,424.63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减：购买日子公司持有的现金及现金等价物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440" w:right="0" w:firstLine="0"/>
              <w:jc w:val="both"/>
            </w:pPr>
            <w:r>
              <w:rPr>
                <w:color w:val="000000"/>
                <w:spacing w:val="0"/>
                <w:w w:val="100"/>
                <w:position w:val="0"/>
              </w:rPr>
              <w:t>64,440,946.60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北京鼎丞互动网络技术有限公司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40" w:right="0" w:firstLine="0"/>
              <w:jc w:val="both"/>
            </w:pPr>
            <w:r>
              <w:rPr>
                <w:color w:val="000000"/>
                <w:spacing w:val="0"/>
                <w:w w:val="100"/>
                <w:position w:val="0"/>
              </w:rPr>
              <w:t>16,533.20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太原维康鸿业科技有限公司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440" w:right="0" w:firstLine="0"/>
              <w:jc w:val="both"/>
            </w:pPr>
            <w:r>
              <w:rPr>
                <w:color w:val="000000"/>
                <w:spacing w:val="0"/>
                <w:w w:val="100"/>
                <w:position w:val="0"/>
              </w:rPr>
              <w:t>16,751,840.17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山西瑞康医药有限公司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660" w:right="0" w:firstLine="0"/>
              <w:jc w:val="both"/>
            </w:pPr>
            <w:r>
              <w:rPr>
                <w:color w:val="000000"/>
                <w:spacing w:val="0"/>
                <w:w w:val="100"/>
                <w:position w:val="0"/>
              </w:rPr>
              <w:t>130,552.02</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长沙湘普科技发展有限公司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840" w:right="0" w:firstLine="0"/>
              <w:jc w:val="both"/>
            </w:pPr>
            <w:r>
              <w:rPr>
                <w:color w:val="000000"/>
                <w:spacing w:val="0"/>
                <w:w w:val="100"/>
                <w:position w:val="0"/>
              </w:rPr>
              <w:t>5,827.10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湖南润吉药业有限公司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520" w:right="0" w:firstLine="0"/>
              <w:jc w:val="both"/>
            </w:pPr>
            <w:r>
              <w:rPr>
                <w:color w:val="000000"/>
                <w:spacing w:val="0"/>
                <w:w w:val="100"/>
                <w:position w:val="0"/>
              </w:rPr>
              <w:t>9,344,669.30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北京时代瑞澳商贸有限公司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440" w:right="0" w:firstLine="0"/>
              <w:jc w:val="both"/>
            </w:pPr>
            <w:r>
              <w:rPr>
                <w:color w:val="000000"/>
                <w:spacing w:val="0"/>
                <w:w w:val="100"/>
                <w:position w:val="0"/>
              </w:rPr>
              <w:t>13,864,208.56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福州科洋医疗设备有限公司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660" w:right="0" w:firstLine="0"/>
              <w:jc w:val="both"/>
            </w:pPr>
            <w:r>
              <w:rPr>
                <w:color w:val="000000"/>
                <w:spacing w:val="0"/>
                <w:w w:val="100"/>
                <w:position w:val="0"/>
              </w:rPr>
              <w:t>236,091.68</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福州新扩贸易有限公司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40" w:right="0" w:firstLine="0"/>
              <w:jc w:val="both"/>
            </w:pPr>
            <w:r>
              <w:rPr>
                <w:color w:val="000000"/>
                <w:spacing w:val="0"/>
                <w:w w:val="100"/>
                <w:position w:val="0"/>
              </w:rPr>
              <w:t>43,141.30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广州市励先医疗器械有限公司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520" w:right="0" w:firstLine="0"/>
              <w:jc w:val="both"/>
            </w:pPr>
            <w:r>
              <w:rPr>
                <w:color w:val="000000"/>
                <w:spacing w:val="0"/>
                <w:w w:val="100"/>
                <w:position w:val="0"/>
              </w:rPr>
              <w:t>1,653,198.96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山东瑞康康裕医药有限公司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660" w:right="0" w:firstLine="0"/>
              <w:jc w:val="both"/>
            </w:pPr>
            <w:r>
              <w:rPr>
                <w:color w:val="000000"/>
                <w:spacing w:val="0"/>
                <w:w w:val="100"/>
                <w:position w:val="0"/>
              </w:rPr>
              <w:t>264,796.00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内蒙古天和医药有限责任公司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520" w:right="0" w:firstLine="0"/>
              <w:jc w:val="both"/>
            </w:pPr>
            <w:r>
              <w:rPr>
                <w:color w:val="000000"/>
                <w:spacing w:val="0"/>
                <w:w w:val="100"/>
                <w:position w:val="0"/>
              </w:rPr>
              <w:t>2,665,486.15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陕西健城体外诊断试剂有限公司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660" w:right="0" w:firstLine="0"/>
              <w:jc w:val="both"/>
            </w:pPr>
            <w:r>
              <w:rPr>
                <w:color w:val="000000"/>
                <w:spacing w:val="0"/>
                <w:w w:val="100"/>
                <w:position w:val="0"/>
              </w:rPr>
              <w:t>411,670.28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威海市瑞尔医疗器械有限公司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660" w:right="0" w:firstLine="0"/>
              <w:jc w:val="both"/>
            </w:pPr>
            <w:r>
              <w:rPr>
                <w:color w:val="000000"/>
                <w:spacing w:val="0"/>
                <w:w w:val="100"/>
                <w:position w:val="0"/>
              </w:rPr>
              <w:t>250,250.98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杭州雄郑贸易有限公司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660" w:right="0" w:firstLine="0"/>
              <w:jc w:val="both"/>
            </w:pPr>
            <w:r>
              <w:rPr>
                <w:color w:val="000000"/>
                <w:spacing w:val="0"/>
                <w:w w:val="100"/>
                <w:position w:val="0"/>
              </w:rPr>
              <w:t>809,095.78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云南金久经贸有限公司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520" w:right="0" w:firstLine="0"/>
              <w:jc w:val="both"/>
            </w:pPr>
            <w:r>
              <w:rPr>
                <w:color w:val="000000"/>
                <w:spacing w:val="0"/>
                <w:w w:val="100"/>
                <w:position w:val="0"/>
              </w:rPr>
              <w:t>5,995,257.36</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威海金岳瑞康医药有限公司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40" w:right="0" w:firstLine="0"/>
              <w:jc w:val="both"/>
            </w:pPr>
            <w:r>
              <w:rPr>
                <w:color w:val="000000"/>
                <w:spacing w:val="0"/>
                <w:w w:val="100"/>
                <w:position w:val="0"/>
              </w:rPr>
              <w:t>33,533.74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瑞康医药（枣庄）有限公司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840" w:right="0" w:firstLine="0"/>
              <w:jc w:val="both"/>
            </w:pPr>
            <w:r>
              <w:rPr>
                <w:color w:val="000000"/>
                <w:spacing w:val="0"/>
                <w:w w:val="100"/>
                <w:position w:val="0"/>
              </w:rPr>
              <w:t>4,403.48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重庆莱帮医疗器械有限公司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660" w:right="0" w:firstLine="0"/>
              <w:jc w:val="both"/>
            </w:pPr>
            <w:r>
              <w:rPr>
                <w:color w:val="000000"/>
                <w:spacing w:val="0"/>
                <w:w w:val="100"/>
                <w:position w:val="0"/>
              </w:rPr>
              <w:t>163,306.36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上海随恒生物技术有限公司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660" w:right="0" w:firstLine="0"/>
              <w:jc w:val="both"/>
            </w:pPr>
            <w:r>
              <w:rPr>
                <w:color w:val="000000"/>
                <w:spacing w:val="0"/>
                <w:w w:val="100"/>
                <w:position w:val="0"/>
              </w:rPr>
              <w:t>101,318.39</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聊城瑞康人和医药有限公司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660" w:right="0" w:firstLine="0"/>
              <w:jc w:val="both"/>
            </w:pPr>
            <w:r>
              <w:rPr>
                <w:color w:val="000000"/>
                <w:spacing w:val="0"/>
                <w:w w:val="100"/>
                <w:position w:val="0"/>
              </w:rPr>
              <w:t>218,217.32</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甘肃瑞康医药有限公司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440" w:right="0" w:firstLine="0"/>
              <w:jc w:val="both"/>
            </w:pPr>
            <w:r>
              <w:rPr>
                <w:color w:val="000000"/>
                <w:spacing w:val="0"/>
                <w:w w:val="100"/>
                <w:position w:val="0"/>
              </w:rPr>
              <w:t>11,477,548.47</w:t>
            </w:r>
          </w:p>
        </w:tc>
      </w:tr>
    </w:tbl>
    <w:p>
      <w:pPr>
        <w:spacing w:lineRule="exact" w:line="1"/>
        <w:rPr>
          <w:sz w:val="2"/>
          <w:szCs w:val="2"/>
        </w:rPr>
      </w:pPr>
      <w:r>
        <w:br w:type="page"/>
      </w:r>
    </w:p>
    <w:tbl>
      <w:tblPr>
        <w:tblOverlap w:val="never"/>
        <w:jc w:val="center"/>
        <w:tblLayout w:type="fixed"/>
      </w:tblPr>
      <w:tblGrid>
        <w:gridCol w:w="4992"/>
        <w:gridCol w:w="4589"/>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加：以前期间发生的企业合并于本期支付的现金或现金等价物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67,422,760.44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2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北京沛合健康科技有限公司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48,904,805.24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青岛宝康生物科技有限公司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11,198,749.50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新泰市同福堂医药有限公司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6,173,819.82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北京瑞康时代医药有限公司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645,385.88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济南同邦信息有限公司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取得子公司支付的现金净额</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331,385,501.22</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41"/>
        <w:keepNext/>
        <w:keepLines/>
        <w:widowControl w:val="0"/>
        <w:numPr>
          <w:ilvl w:val="0"/>
          <w:numId w:val="57"/>
        </w:numPr>
        <w:shd w:val="clear" w:color="auto" w:fill="auto"/>
        <w:bidi w:val="0"/>
        <w:spacing w:before="0" w:after="360" w:line="240" w:lineRule="auto"/>
        <w:ind w:left="0" w:right="0" w:firstLine="0"/>
        <w:jc w:val="left"/>
      </w:pPr>
      <w:bookmarkStart w:id="1391" w:name="bookmark1391"/>
      <w:bookmarkStart w:id="1392" w:name="bookmark1392"/>
      <w:bookmarkStart w:id="1393" w:name="bookmark1393"/>
      <w:bookmarkStart w:id="1394" w:name="bookmark1394"/>
      <w:bookmarkEnd w:id="1393"/>
      <w:r>
        <w:rPr>
          <w:color w:val="000000"/>
          <w:spacing w:val="0"/>
          <w:w w:val="100"/>
          <w:position w:val="0"/>
        </w:rPr>
        <w:t>本期收到的处置子公司的现金净额</w:t>
      </w:r>
      <w:bookmarkEnd w:id="1391"/>
      <w:bookmarkEnd w:id="1392"/>
      <w:bookmarkEnd w:id="1394"/>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本期处置子公司于本期收到的现金或现金等价物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2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哈尔滨众天医疗科技有限公司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减：丧失控制权日子公司持有的现金及现金等价物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2,024,087.38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2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哈尔滨众天医疗科技有限公司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2,024,087.38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220" w:right="0" w:firstLine="0"/>
              <w:jc w:val="left"/>
            </w:pPr>
            <w:r>
              <w:rPr>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处置子公司收到的现金净额</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6,975,912.62</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41"/>
        <w:keepNext/>
        <w:keepLines/>
        <w:widowControl w:val="0"/>
        <w:numPr>
          <w:ilvl w:val="0"/>
          <w:numId w:val="57"/>
        </w:numPr>
        <w:shd w:val="clear" w:color="auto" w:fill="auto"/>
        <w:bidi w:val="0"/>
        <w:spacing w:before="0" w:after="360" w:line="240" w:lineRule="auto"/>
        <w:ind w:left="0" w:right="0" w:firstLine="0"/>
        <w:jc w:val="left"/>
      </w:pPr>
      <w:bookmarkStart w:id="1395" w:name="bookmark1395"/>
      <w:bookmarkStart w:id="1396" w:name="bookmark1396"/>
      <w:bookmarkStart w:id="1397" w:name="bookmark1397"/>
      <w:bookmarkStart w:id="1398" w:name="bookmark1398"/>
      <w:bookmarkEnd w:id="1397"/>
      <w:r>
        <w:rPr>
          <w:color w:val="000000"/>
          <w:spacing w:val="0"/>
          <w:w w:val="100"/>
          <w:position w:val="0"/>
        </w:rPr>
        <w:t>现金和现金等价物的构成</w:t>
      </w:r>
      <w:bookmarkEnd w:id="1395"/>
      <w:bookmarkEnd w:id="1396"/>
      <w:bookmarkEnd w:id="1398"/>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1,850,430,304.04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left"/>
            </w:pPr>
            <w:r>
              <w:rPr>
                <w:color w:val="000000"/>
                <w:spacing w:val="0"/>
                <w:w w:val="100"/>
                <w:position w:val="0"/>
              </w:rPr>
              <w:t>1,015,523,302.45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2,323,332.07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1,252,862.96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1,848,106,971.97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left"/>
            </w:pPr>
            <w:r>
              <w:rPr>
                <w:color w:val="000000"/>
                <w:spacing w:val="0"/>
                <w:w w:val="100"/>
                <w:position w:val="0"/>
              </w:rPr>
              <w:t>1,014,270,439.49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三、期末现金及现金等价物余额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1,850,430,304.04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left"/>
            </w:pPr>
            <w:r>
              <w:rPr>
                <w:color w:val="000000"/>
                <w:spacing w:val="0"/>
                <w:w w:val="100"/>
                <w:position w:val="0"/>
              </w:rPr>
              <w:t>1,015,523,302.45</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19" w:line="1" w:lineRule="exact"/>
      </w:pPr>
    </w:p>
    <w:p>
      <w:pPr>
        <w:pStyle w:val="Style33"/>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公司本期销售商品收到的银行承兑汇票背书转让的金额为</w:t>
      </w:r>
      <w:r>
        <w:rPr>
          <w:color w:val="000000"/>
          <w:spacing w:val="0"/>
          <w:w w:val="100"/>
          <w:position w:val="0"/>
          <w:sz w:val="18"/>
          <w:szCs w:val="18"/>
        </w:rPr>
        <w:t>3,356,414,365.10</w:t>
      </w:r>
      <w:r>
        <w:rPr>
          <w:color w:val="000000"/>
          <w:spacing w:val="0"/>
          <w:w w:val="100"/>
          <w:position w:val="0"/>
        </w:rPr>
        <w:t>元。</w:t>
      </w:r>
      <w:r>
        <w:br w:type="page"/>
      </w:r>
    </w:p>
    <w:p>
      <w:pPr>
        <w:pStyle w:val="Style36"/>
        <w:keepNext/>
        <w:keepLines/>
        <w:widowControl w:val="0"/>
        <w:shd w:val="clear" w:color="auto" w:fill="auto"/>
        <w:bidi w:val="0"/>
        <w:spacing w:before="0" w:line="240" w:lineRule="auto"/>
        <w:ind w:left="0" w:right="0" w:firstLine="0"/>
        <w:jc w:val="left"/>
      </w:pPr>
      <w:bookmarkStart w:id="1399" w:name="bookmark1399"/>
      <w:bookmarkStart w:id="1400" w:name="bookmark1400"/>
      <w:bookmarkStart w:id="1401" w:name="bookmark1401"/>
      <w:bookmarkStart w:id="1402" w:name="bookmark1402"/>
      <w:r>
        <w:rPr>
          <w:rFonts w:ascii="Times New Roman" w:eastAsia="Times New Roman" w:hAnsi="Times New Roman" w:cs="Times New Roman"/>
          <w:color w:val="000000"/>
          <w:spacing w:val="0"/>
          <w:w w:val="100"/>
          <w:position w:val="0"/>
        </w:rPr>
        <w:t>4</w:t>
      </w:r>
      <w:bookmarkEnd w:id="1401"/>
      <w:r>
        <w:rPr>
          <w:rFonts w:ascii="Times New Roman" w:eastAsia="Times New Roman" w:hAnsi="Times New Roman" w:cs="Times New Roman"/>
          <w:color w:val="000000"/>
          <w:spacing w:val="0"/>
          <w:w w:val="100"/>
          <w:position w:val="0"/>
        </w:rPr>
        <w:t>6</w:t>
      </w:r>
      <w:r>
        <w:rPr>
          <w:color w:val="000000"/>
          <w:spacing w:val="0"/>
          <w:w w:val="100"/>
          <w:position w:val="0"/>
        </w:rPr>
        <w:t>、所有权或使用权受到限制的资产</w:t>
      </w:r>
      <w:bookmarkEnd w:id="1399"/>
      <w:bookmarkEnd w:id="1400"/>
      <w:bookmarkEnd w:id="1402"/>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受限原因</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199,152,988.66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30,816,018.07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31,646,039.29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借款抵押</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5,724,991.68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借款抵押</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1,347,636,695.00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借款质押、保理</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1,614,976,732.70</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1"/>
        <w:keepNext/>
        <w:keepLines/>
        <w:widowControl w:val="0"/>
        <w:shd w:val="clear" w:color="auto" w:fill="auto"/>
        <w:bidi w:val="0"/>
        <w:spacing w:before="0" w:line="240" w:lineRule="auto"/>
        <w:ind w:left="0" w:right="0" w:firstLine="0"/>
        <w:jc w:val="left"/>
      </w:pPr>
      <w:bookmarkStart w:id="1403" w:name="bookmark1403"/>
      <w:bookmarkStart w:id="1404" w:name="bookmark1404"/>
      <w:bookmarkStart w:id="1405" w:name="bookmark1405"/>
      <w:bookmarkStart w:id="1406" w:name="bookmark1406"/>
      <w:r>
        <w:rPr>
          <w:color w:val="000000"/>
          <w:spacing w:val="0"/>
          <w:w w:val="100"/>
          <w:position w:val="0"/>
        </w:rPr>
        <w:t>八</w:t>
      </w:r>
      <w:bookmarkEnd w:id="1405"/>
      <w:r>
        <w:rPr>
          <w:color w:val="000000"/>
          <w:spacing w:val="0"/>
          <w:w w:val="100"/>
          <w:position w:val="0"/>
        </w:rPr>
        <w:t>、合并范围的变更</w:t>
      </w:r>
      <w:bookmarkEnd w:id="1403"/>
      <w:bookmarkEnd w:id="1404"/>
      <w:bookmarkEnd w:id="1406"/>
    </w:p>
    <w:p>
      <w:pPr>
        <w:pStyle w:val="Style36"/>
        <w:keepNext/>
        <w:keepLines/>
        <w:widowControl w:val="0"/>
        <w:shd w:val="clear" w:color="auto" w:fill="auto"/>
        <w:bidi w:val="0"/>
        <w:spacing w:before="0" w:line="240" w:lineRule="auto"/>
        <w:ind w:left="0" w:right="0" w:firstLine="0"/>
        <w:jc w:val="left"/>
      </w:pPr>
      <w:bookmarkStart w:id="1407" w:name="bookmark1407"/>
      <w:bookmarkStart w:id="1408" w:name="bookmark1408"/>
      <w:bookmarkStart w:id="1409" w:name="bookmark1409"/>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407"/>
      <w:bookmarkEnd w:id="1408"/>
      <w:bookmarkEnd w:id="1409"/>
    </w:p>
    <w:p>
      <w:pPr>
        <w:pStyle w:val="Style41"/>
        <w:keepNext/>
        <w:keepLines/>
        <w:widowControl w:val="0"/>
        <w:shd w:val="clear" w:color="auto" w:fill="auto"/>
        <w:bidi w:val="0"/>
        <w:spacing w:before="0" w:after="360" w:line="240" w:lineRule="auto"/>
        <w:ind w:left="0" w:right="0" w:firstLine="0"/>
        <w:jc w:val="left"/>
      </w:pPr>
      <w:bookmarkStart w:id="1410" w:name="bookmark1410"/>
      <w:bookmarkStart w:id="1411" w:name="bookmark1411"/>
      <w:bookmarkStart w:id="1412" w:name="bookmark141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410"/>
      <w:bookmarkEnd w:id="1411"/>
      <w:bookmarkEnd w:id="1412"/>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66"/>
        <w:gridCol w:w="1066"/>
        <w:gridCol w:w="1066"/>
        <w:gridCol w:w="1061"/>
        <w:gridCol w:w="1066"/>
        <w:gridCol w:w="1066"/>
        <w:gridCol w:w="1061"/>
        <w:gridCol w:w="1061"/>
        <w:gridCol w:w="1070"/>
      </w:tblGrid>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被购买方 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股权取得 时点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股权取得 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160"/>
              <w:jc w:val="left"/>
              <w:rPr>
                <w:sz w:val="17"/>
                <w:szCs w:val="17"/>
              </w:rPr>
            </w:pPr>
            <w:r>
              <w:rPr>
                <w:rFonts w:ascii="SimSun" w:eastAsia="SimSun" w:hAnsi="SimSun" w:cs="SimSun"/>
                <w:color w:val="000000"/>
                <w:spacing w:val="0"/>
                <w:w w:val="100"/>
                <w:position w:val="0"/>
                <w:sz w:val="17"/>
                <w:szCs w:val="17"/>
              </w:rPr>
              <w:t>股权取得</w:t>
            </w:r>
          </w:p>
          <w:p>
            <w:pPr>
              <w:pStyle w:val="Style24"/>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股权取得 方式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购买日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购买日的 确定依据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购买日至 期末被购 买方的收</w:t>
            </w:r>
          </w:p>
          <w:p>
            <w:pPr>
              <w:pStyle w:val="Style24"/>
              <w:keepNext w:val="0"/>
              <w:keepLines w:val="0"/>
              <w:widowControl w:val="0"/>
              <w:shd w:val="clear" w:color="auto" w:fill="auto"/>
              <w:bidi w:val="0"/>
              <w:spacing w:before="0" w:after="0" w:line="310" w:lineRule="exact"/>
              <w:ind w:left="0" w:right="0" w:firstLine="440"/>
              <w:jc w:val="left"/>
              <w:rPr>
                <w:sz w:val="17"/>
                <w:szCs w:val="17"/>
              </w:rPr>
            </w:pPr>
            <w:r>
              <w:rPr>
                <w:rFonts w:ascii="SimSun" w:eastAsia="SimSun" w:hAnsi="SimSun" w:cs="SimSun"/>
                <w:color w:val="000000"/>
                <w:spacing w:val="0"/>
                <w:w w:val="100"/>
                <w:position w:val="0"/>
                <w:sz w:val="17"/>
                <w:szCs w:val="17"/>
              </w:rPr>
              <w:t>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购买日至 期末被购 买方的净 利润</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北京鼎丞 互动网络 技术有限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6,828,973.</w:t>
            </w:r>
          </w:p>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79.00%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股权转移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25,796.12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-1,001,640.</w:t>
            </w:r>
          </w:p>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75</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黑龙江省 禾润凯迪 医药有限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32,640,964</w:t>
            </w:r>
          </w:p>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51.00%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股权转移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170,529,17</w:t>
            </w:r>
          </w:p>
          <w:p>
            <w:pPr>
              <w:pStyle w:val="Style24"/>
              <w:keepNext w:val="0"/>
              <w:keepLines w:val="0"/>
              <w:widowControl w:val="0"/>
              <w:shd w:val="clear" w:color="auto" w:fill="auto"/>
              <w:bidi w:val="0"/>
              <w:spacing w:before="0" w:after="0" w:line="240" w:lineRule="auto"/>
              <w:ind w:left="0" w:right="0" w:firstLine="640"/>
              <w:jc w:val="both"/>
            </w:pPr>
            <w:r>
              <w:rPr>
                <w:color w:val="000000"/>
                <w:spacing w:val="0"/>
                <w:w w:val="100"/>
                <w:position w:val="0"/>
              </w:rPr>
              <w:t>7.28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8,544,243.</w:t>
            </w:r>
          </w:p>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33</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太原维康 鸿业科技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317,962,84</w:t>
            </w:r>
          </w:p>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0.15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51.00%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股权转移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166,695,57</w:t>
            </w:r>
          </w:p>
          <w:p>
            <w:pPr>
              <w:pStyle w:val="Style24"/>
              <w:keepNext w:val="0"/>
              <w:keepLines w:val="0"/>
              <w:widowControl w:val="0"/>
              <w:shd w:val="clear" w:color="auto" w:fill="auto"/>
              <w:bidi w:val="0"/>
              <w:spacing w:before="0" w:after="0" w:line="240" w:lineRule="auto"/>
              <w:ind w:left="0" w:right="0" w:firstLine="640"/>
              <w:jc w:val="both"/>
            </w:pPr>
            <w:r>
              <w:rPr>
                <w:color w:val="000000"/>
                <w:spacing w:val="0"/>
                <w:w w:val="100"/>
                <w:position w:val="0"/>
              </w:rPr>
              <w:t>7.48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20,430,441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.98</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山西瑞康 医药有限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5,612,714.</w:t>
            </w:r>
          </w:p>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51.00%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股权转移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156,622,15</w:t>
            </w:r>
          </w:p>
          <w:p>
            <w:pPr>
              <w:pStyle w:val="Style24"/>
              <w:keepNext w:val="0"/>
              <w:keepLines w:val="0"/>
              <w:widowControl w:val="0"/>
              <w:shd w:val="clear" w:color="auto" w:fill="auto"/>
              <w:bidi w:val="0"/>
              <w:spacing w:before="0" w:after="0" w:line="240" w:lineRule="auto"/>
              <w:ind w:left="0" w:right="0" w:firstLine="640"/>
              <w:jc w:val="both"/>
            </w:pPr>
            <w:r>
              <w:rPr>
                <w:color w:val="000000"/>
                <w:spacing w:val="0"/>
                <w:w w:val="100"/>
                <w:position w:val="0"/>
              </w:rPr>
              <w:t>3.62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1,737,047.</w:t>
            </w:r>
          </w:p>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11</w:t>
            </w:r>
          </w:p>
        </w:tc>
      </w:tr>
      <w:tr>
        <w:trPr>
          <w:trHeight w:val="103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长沙湘普 科技发展 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34,725,133</w:t>
            </w:r>
          </w:p>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.38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51.00%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股权转移</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16,233,544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2,065,174.</w:t>
            </w:r>
          </w:p>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27</w:t>
            </w:r>
          </w:p>
        </w:tc>
      </w:tr>
    </w:tbl>
    <w:p>
      <w:pPr>
        <w:spacing w:lineRule="exact" w:line="1"/>
        <w:rPr>
          <w:sz w:val="2"/>
          <w:szCs w:val="2"/>
        </w:rPr>
      </w:pPr>
      <w:r>
        <w:br w:type="page"/>
      </w:r>
    </w:p>
    <w:tbl>
      <w:tblPr>
        <w:tblOverlap w:val="never"/>
        <w:jc w:val="center"/>
        <w:tblLayout w:type="fixed"/>
      </w:tblPr>
      <w:tblGrid>
        <w:gridCol w:w="1066"/>
        <w:gridCol w:w="1066"/>
        <w:gridCol w:w="1066"/>
        <w:gridCol w:w="1061"/>
        <w:gridCol w:w="1066"/>
        <w:gridCol w:w="1066"/>
        <w:gridCol w:w="1061"/>
        <w:gridCol w:w="1061"/>
        <w:gridCol w:w="1070"/>
      </w:tblGrid>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湖南润吉 药业有限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92,464,521</w:t>
            </w:r>
          </w:p>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51.00%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购买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股权转移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646,926,80</w:t>
            </w:r>
          </w:p>
          <w:p>
            <w:pPr>
              <w:pStyle w:val="Style24"/>
              <w:keepNext w:val="0"/>
              <w:keepLines w:val="0"/>
              <w:widowControl w:val="0"/>
              <w:shd w:val="clear" w:color="auto" w:fill="auto"/>
              <w:bidi w:val="0"/>
              <w:spacing w:before="0" w:after="0" w:line="240" w:lineRule="auto"/>
              <w:ind w:left="0" w:right="0" w:firstLine="640"/>
              <w:jc w:val="both"/>
            </w:pPr>
            <w:r>
              <w:rPr>
                <w:color w:val="000000"/>
                <w:spacing w:val="0"/>
                <w:w w:val="100"/>
                <w:position w:val="0"/>
              </w:rPr>
              <w:t>1.98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32,119,603</w:t>
            </w:r>
          </w:p>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.09</w:t>
            </w:r>
          </w:p>
        </w:tc>
      </w:tr>
      <w:tr>
        <w:trPr>
          <w:trHeight w:val="60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河南东泰 电子科技</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82,833,098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51.00%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购买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股权转移</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105,898,77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23,154,517</w:t>
            </w:r>
          </w:p>
        </w:tc>
      </w:tr>
      <w:tr>
        <w:trPr>
          <w:trHeight w:val="149"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both"/>
            </w:pPr>
            <w:r>
              <w:rPr>
                <w:color w:val="000000"/>
                <w:spacing w:val="0"/>
                <w:w w:val="100"/>
                <w:position w:val="0"/>
              </w:rPr>
              <w:t>0.81</w:t>
            </w: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.72</w:t>
            </w:r>
          </w:p>
        </w:tc>
      </w:tr>
      <w:tr>
        <w:trPr>
          <w:trHeight w:val="278"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河南省德 建药业有</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21,639,206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51.00%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购买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股权转移</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149,064,94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1,392,072.</w:t>
            </w:r>
          </w:p>
        </w:tc>
      </w:tr>
      <w:tr>
        <w:trPr>
          <w:trHeight w:val="427"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40"/>
              <w:jc w:val="both"/>
            </w:pPr>
            <w:r>
              <w:rPr>
                <w:color w:val="000000"/>
                <w:spacing w:val="0"/>
                <w:w w:val="100"/>
                <w:position w:val="0"/>
              </w:rPr>
              <w:t>1.59</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40</w:t>
            </w:r>
          </w:p>
        </w:tc>
      </w:tr>
      <w:tr>
        <w:trPr>
          <w:trHeight w:val="60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北京时代 瑞澳商贸</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150,208,20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51.00%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购买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股权转移</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169,743,67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18,505,517</w:t>
            </w:r>
          </w:p>
        </w:tc>
      </w:tr>
      <w:tr>
        <w:trPr>
          <w:trHeight w:val="144"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40"/>
              <w:jc w:val="both"/>
            </w:pPr>
            <w:r>
              <w:rPr>
                <w:color w:val="000000"/>
                <w:spacing w:val="0"/>
                <w:w w:val="100"/>
                <w:position w:val="0"/>
              </w:rPr>
              <w:t>8.69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40"/>
              <w:jc w:val="both"/>
            </w:pPr>
            <w:r>
              <w:rPr>
                <w:color w:val="000000"/>
                <w:spacing w:val="0"/>
                <w:w w:val="100"/>
                <w:position w:val="0"/>
              </w:rPr>
              <w:t>4.73</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.34</w:t>
            </w:r>
          </w:p>
        </w:tc>
      </w:tr>
      <w:tr>
        <w:trPr>
          <w:trHeight w:val="283"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福州科洋 医疗设备</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42,732,552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51.00%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购买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股权转移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118,184,15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11,701,648</w:t>
            </w:r>
          </w:p>
        </w:tc>
      </w:tr>
      <w:tr>
        <w:trPr>
          <w:trHeight w:val="144"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.61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40"/>
              <w:jc w:val="both"/>
            </w:pPr>
            <w:r>
              <w:rPr>
                <w:color w:val="000000"/>
                <w:spacing w:val="0"/>
                <w:w w:val="100"/>
                <w:position w:val="0"/>
              </w:rPr>
              <w:t>6.51</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.26</w:t>
            </w:r>
          </w:p>
        </w:tc>
      </w:tr>
      <w:tr>
        <w:trPr>
          <w:trHeight w:val="278"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福州新扩 贸易有限</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1,154,077.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购买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股权转移</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9,400,671.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1,814,371.</w:t>
            </w:r>
          </w:p>
        </w:tc>
      </w:tr>
      <w:tr>
        <w:trPr>
          <w:trHeight w:val="149"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95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09</w:t>
            </w: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02</w:t>
            </w:r>
          </w:p>
        </w:tc>
      </w:tr>
      <w:tr>
        <w:trPr>
          <w:trHeight w:val="278"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广州市励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先医疗器 械有限公</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03</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8,554,588.</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51.00%</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购买</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03</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股权转移</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35,980,753</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23,659,183</w:t>
            </w:r>
          </w:p>
        </w:tc>
      </w:tr>
      <w:tr>
        <w:trPr>
          <w:trHeight w:val="235"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30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.93</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.81</w:t>
            </w:r>
          </w:p>
        </w:tc>
      </w:tr>
      <w:tr>
        <w:trPr>
          <w:trHeight w:val="355"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山东瑞康 康裕医药</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6,708,206.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65.00%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购买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股权转移</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27,701,202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2,213,453.</w:t>
            </w:r>
          </w:p>
        </w:tc>
      </w:tr>
      <w:tr>
        <w:trPr>
          <w:trHeight w:val="427"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.81</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w:t>
            </w:r>
          </w:p>
        </w:tc>
      </w:tr>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内蒙古天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和医药有 限责任公</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05</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56,903,260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51.00%</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购买</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05</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股权转移</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204,895,43</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4,342,023.</w:t>
            </w:r>
          </w:p>
        </w:tc>
      </w:tr>
      <w:tr>
        <w:trPr>
          <w:trHeight w:val="235"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.82</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40"/>
              <w:jc w:val="both"/>
            </w:pPr>
            <w:r>
              <w:rPr>
                <w:color w:val="000000"/>
                <w:spacing w:val="0"/>
                <w:w w:val="100"/>
                <w:position w:val="0"/>
              </w:rPr>
              <w:t>5.40</w:t>
            </w:r>
          </w:p>
        </w:tc>
        <w:tc>
          <w:tcPr>
            <w:vMerge w:val="restart"/>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50</w:t>
            </w:r>
          </w:p>
        </w:tc>
      </w:tr>
      <w:tr>
        <w:trPr>
          <w:trHeight w:val="350"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陕西健城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体外诊断 试剂有限</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10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77,511,206</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51.00%</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购买</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10</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股权转移</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31,657,495</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6,246,581.</w:t>
            </w:r>
          </w:p>
        </w:tc>
      </w:tr>
      <w:tr>
        <w:trPr>
          <w:trHeight w:val="230"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.08</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.71</w:t>
            </w:r>
          </w:p>
        </w:tc>
        <w:tc>
          <w:tcPr>
            <w:vMerge w:val="restart"/>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48</w:t>
            </w:r>
          </w:p>
        </w:tc>
      </w:tr>
      <w:tr>
        <w:trPr>
          <w:trHeight w:val="355"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0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威海市瑞 尔医疗器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购买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股权转移</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23,600,476</w:t>
            </w:r>
          </w:p>
        </w:tc>
        <w:tc>
          <w:tcPr>
            <w:vMerge w:val="restart"/>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2,710,157.</w:t>
            </w:r>
          </w:p>
        </w:tc>
      </w:tr>
      <w:tr>
        <w:trPr>
          <w:trHeight w:val="149" w:hRule="exact"/>
        </w:trPr>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械有限公</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764,060.15</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70.00%</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2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.19</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99</w:t>
            </w:r>
          </w:p>
        </w:tc>
      </w:tr>
      <w:tr>
        <w:trPr>
          <w:trHeight w:val="355"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杭州雄郑 贸易有限</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15,542,424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51.00%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购买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股权转移</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30,085,699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2,893,404.</w:t>
            </w:r>
          </w:p>
        </w:tc>
      </w:tr>
      <w:tr>
        <w:trPr>
          <w:trHeight w:val="437" w:hRule="exact"/>
        </w:trPr>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.24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.39</w:t>
            </w:r>
          </w:p>
        </w:tc>
        <w:tc>
          <w:tcPr>
            <w:tcBorders>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24</w:t>
            </w:r>
          </w:p>
        </w:tc>
      </w:tr>
    </w:tbl>
    <w:p>
      <w:pPr>
        <w:spacing w:lineRule="exact" w:line="1"/>
        <w:rPr>
          <w:sz w:val="2"/>
          <w:szCs w:val="2"/>
        </w:rPr>
      </w:pPr>
      <w:r>
        <w:br w:type="page"/>
      </w:r>
    </w:p>
    <w:tbl>
      <w:tblPr>
        <w:tblOverlap w:val="never"/>
        <w:jc w:val="center"/>
        <w:tblLayout w:type="fixed"/>
      </w:tblPr>
      <w:tblGrid>
        <w:gridCol w:w="1066"/>
        <w:gridCol w:w="1066"/>
        <w:gridCol w:w="1066"/>
        <w:gridCol w:w="1061"/>
        <w:gridCol w:w="1066"/>
        <w:gridCol w:w="1066"/>
        <w:gridCol w:w="1061"/>
        <w:gridCol w:w="1061"/>
        <w:gridCol w:w="1070"/>
      </w:tblGrid>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杭州临安 康美佳贸 易有限公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639,802.11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51.00%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购买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股权转移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32,745,086</w:t>
            </w:r>
          </w:p>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3,935,063.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63</w:t>
            </w:r>
          </w:p>
        </w:tc>
      </w:tr>
      <w:tr>
        <w:trPr>
          <w:trHeight w:val="60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昆明贡仁 临经贸有</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47,988,970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51.00%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购买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股权转移</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19,120,825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3,023,737.</w:t>
            </w:r>
          </w:p>
        </w:tc>
      </w:tr>
      <w:tr>
        <w:trPr>
          <w:trHeight w:val="149"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.33</w:t>
            </w: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81</w:t>
            </w:r>
          </w:p>
        </w:tc>
      </w:tr>
      <w:tr>
        <w:trPr>
          <w:trHeight w:val="278"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云南金久 经贸有限</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15,952,936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购买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股权转移</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74,731,050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12,446,000</w:t>
            </w:r>
          </w:p>
        </w:tc>
      </w:tr>
      <w:tr>
        <w:trPr>
          <w:trHeight w:val="427"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.57</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r>
      <w:tr>
        <w:trPr>
          <w:trHeight w:val="442" w:hRule="exact"/>
        </w:trPr>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威海金岳 瑞康医药</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06</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17,000,000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购买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06</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股权转移</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-264,920.1</w:t>
            </w:r>
          </w:p>
        </w:tc>
      </w:tr>
      <w:tr>
        <w:trPr>
          <w:trHeight w:val="15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80.00%</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793,668.14</w:t>
            </w:r>
          </w:p>
        </w:tc>
        <w:tc>
          <w:tcPr>
            <w:vMerge/>
            <w:tcBorders>
              <w:left w:val="single" w:sz="4"/>
              <w:right w:val="single" w:sz="4"/>
            </w:tcBorders>
            <w:shd w:val="clear" w:color="auto" w:fill="FFFFFF"/>
            <w:vAlign w:val="center"/>
          </w:tcPr>
          <w:p>
            <w:pPr/>
          </w:p>
        </w:tc>
      </w:tr>
      <w:tr>
        <w:trPr>
          <w:trHeight w:val="149" w:hRule="exact"/>
        </w:trPr>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2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437" w:hRule="exact"/>
        </w:trPr>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瑞康医药</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(枣庄)有</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10</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8,841,941.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购买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10</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股权转移</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both"/>
            </w:pPr>
            <w:r>
              <w:rPr>
                <w:color w:val="000000"/>
                <w:spacing w:val="0"/>
                <w:w w:val="100"/>
                <w:position w:val="0"/>
              </w:rPr>
              <w:t>1,343,855.</w:t>
            </w: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80.00%</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822,974.32</w:t>
            </w:r>
          </w:p>
        </w:tc>
      </w:tr>
      <w:tr>
        <w:trPr>
          <w:trHeight w:val="144"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49</w:t>
            </w: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重庆莱帮 医疗器械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26,202,693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51.00%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购买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股权转移</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44,508,076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7,345,518.</w:t>
            </w:r>
          </w:p>
        </w:tc>
      </w:tr>
      <w:tr>
        <w:trPr>
          <w:trHeight w:val="149"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.11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.49</w:t>
            </w: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63</w:t>
            </w:r>
          </w:p>
        </w:tc>
      </w:tr>
      <w:tr>
        <w:trPr>
          <w:trHeight w:val="278"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上海随恒</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生物技术</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32,674,924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购买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股权转移</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48,423,169</w:t>
            </w:r>
          </w:p>
        </w:tc>
        <w:tc>
          <w:tcPr>
            <w:vMerge w:val="restart"/>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9,786,943.</w:t>
            </w:r>
          </w:p>
        </w:tc>
      </w:tr>
      <w:tr>
        <w:trPr>
          <w:trHeight w:val="15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51.00%</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44"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.19</w:t>
            </w: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r>
      <w:tr>
        <w:trPr>
          <w:trHeight w:val="283"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聊城瑞康</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人和医药</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12,237,762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购买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股权转移</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both"/>
            </w:pPr>
            <w:r>
              <w:rPr>
                <w:color w:val="000000"/>
                <w:spacing w:val="0"/>
                <w:w w:val="100"/>
                <w:position w:val="0"/>
              </w:rPr>
              <w:t>6,509,346.</w:t>
            </w: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51.00%</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744,691.06</w:t>
            </w:r>
          </w:p>
        </w:tc>
      </w:tr>
      <w:tr>
        <w:trPr>
          <w:trHeight w:val="149" w:hRule="exact"/>
        </w:trPr>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.73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64</w:t>
            </w:r>
          </w:p>
        </w:tc>
        <w:tc>
          <w:tcPr>
            <w:vMerge/>
            <w:tcBorders>
              <w:left w:val="single" w:sz="4"/>
              <w:right w:val="single" w:sz="4"/>
            </w:tcBorders>
            <w:shd w:val="clear" w:color="auto" w:fill="FFFFFF"/>
            <w:vAlign w:val="top"/>
          </w:tcPr>
          <w:p>
            <w:pPr/>
          </w:p>
        </w:tc>
      </w:tr>
      <w:tr>
        <w:trPr>
          <w:trHeight w:val="2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山东海健 药业有限</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7,787,817.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购买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股权转移</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both"/>
            </w:pPr>
            <w:r>
              <w:rPr>
                <w:color w:val="000000"/>
                <w:spacing w:val="0"/>
                <w:w w:val="100"/>
                <w:position w:val="0"/>
              </w:rPr>
              <w:t>3,874,323.</w:t>
            </w: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70.00%</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204,892.21</w:t>
            </w:r>
          </w:p>
        </w:tc>
      </w:tr>
      <w:tr>
        <w:trPr>
          <w:trHeight w:val="149" w:hRule="exact"/>
        </w:trPr>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89</w:t>
            </w:r>
          </w:p>
        </w:tc>
        <w:tc>
          <w:tcPr>
            <w:vMerge/>
            <w:tcBorders>
              <w:left w:val="single" w:sz="4"/>
              <w:right w:val="single" w:sz="4"/>
            </w:tcBorders>
            <w:shd w:val="clear" w:color="auto" w:fill="FFFFFF"/>
            <w:vAlign w:val="top"/>
          </w:tcPr>
          <w:p>
            <w:pPr/>
          </w:p>
        </w:tc>
      </w:tr>
      <w:tr>
        <w:trPr>
          <w:trHeight w:val="27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甘肃瑞康 医药有限</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57,765,424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51.00%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购买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股权转移</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158,943,02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6,822,588.</w:t>
            </w:r>
          </w:p>
        </w:tc>
      </w:tr>
      <w:tr>
        <w:trPr>
          <w:trHeight w:val="149"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w:t>
            </w: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r>
      <w:tr>
        <w:trPr>
          <w:trHeight w:val="278"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北京世纪</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奥维医疗 技术服务</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7,500,000.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60.00%</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购买</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股权转移</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pPr>
            <w:r>
              <w:rPr>
                <w:color w:val="000000"/>
                <w:spacing w:val="0"/>
                <w:w w:val="100"/>
                <w:position w:val="0"/>
              </w:rPr>
              <w:t>1,939,304.</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-1,699,949.</w:t>
            </w:r>
          </w:p>
        </w:tc>
      </w:tr>
      <w:tr>
        <w:trPr>
          <w:trHeight w:val="230"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00</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94</w:t>
            </w:r>
          </w:p>
        </w:tc>
        <w:tc>
          <w:tcPr>
            <w:vMerge w:val="restart"/>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69</w:t>
            </w:r>
          </w:p>
        </w:tc>
      </w:tr>
      <w:tr>
        <w:trPr>
          <w:trHeight w:val="360"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0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济南健雅 义齿制作</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9,900,000.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90.00%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购买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股权转移</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both"/>
            </w:pPr>
            <w:r>
              <w:rPr>
                <w:color w:val="000000"/>
                <w:spacing w:val="0"/>
                <w:w w:val="100"/>
                <w:position w:val="0"/>
              </w:rPr>
              <w:t>1,994,034.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-1,620,354.</w:t>
            </w:r>
          </w:p>
        </w:tc>
      </w:tr>
      <w:tr>
        <w:trPr>
          <w:trHeight w:val="144"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38</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97</w:t>
            </w:r>
          </w:p>
        </w:tc>
      </w:tr>
      <w:tr>
        <w:trPr>
          <w:trHeight w:val="293" w:hRule="exact"/>
        </w:trPr>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3"/>
        <w:keepNext w:val="0"/>
        <w:keepLines w:val="0"/>
        <w:widowControl w:val="0"/>
        <w:numPr>
          <w:ilvl w:val="0"/>
          <w:numId w:val="59"/>
        </w:numPr>
        <w:shd w:val="clear" w:color="auto" w:fill="auto"/>
        <w:tabs>
          <w:tab w:pos="440" w:val="left"/>
        </w:tabs>
        <w:bidi w:val="0"/>
        <w:spacing w:before="0" w:after="80" w:line="240" w:lineRule="auto"/>
        <w:ind w:left="0" w:right="0" w:firstLine="0"/>
        <w:jc w:val="left"/>
      </w:pPr>
      <w:bookmarkStart w:id="1413" w:name="bookmark1413"/>
      <w:bookmarkEnd w:id="1413"/>
      <w:r>
        <w:rPr>
          <w:color w:val="000000"/>
          <w:spacing w:val="0"/>
          <w:w w:val="100"/>
          <w:position w:val="0"/>
        </w:rPr>
        <w:t>北京时代瑞澳商贸有限公司下设北京东方瑞澳医疗设备有限公司和天津时代瑞澳医疗设备销售有限公司。</w:t>
      </w:r>
    </w:p>
    <w:p>
      <w:pPr>
        <w:pStyle w:val="Style33"/>
        <w:keepNext w:val="0"/>
        <w:keepLines w:val="0"/>
        <w:widowControl w:val="0"/>
        <w:numPr>
          <w:ilvl w:val="0"/>
          <w:numId w:val="59"/>
        </w:numPr>
        <w:shd w:val="clear" w:color="auto" w:fill="auto"/>
        <w:tabs>
          <w:tab w:pos="440" w:val="left"/>
        </w:tabs>
        <w:bidi w:val="0"/>
        <w:spacing w:before="0" w:after="120" w:line="240" w:lineRule="auto"/>
        <w:ind w:left="0" w:right="0" w:firstLine="0"/>
        <w:jc w:val="left"/>
      </w:pPr>
      <w:bookmarkStart w:id="1414" w:name="bookmark1414"/>
      <w:bookmarkEnd w:id="1414"/>
      <w:r>
        <w:rPr>
          <w:color w:val="000000"/>
          <w:spacing w:val="0"/>
          <w:w w:val="100"/>
          <w:position w:val="0"/>
        </w:rPr>
        <w:t>甘肃瑞康医药有限公司下设青海瑞康医药有限公司。</w:t>
      </w:r>
      <w:r>
        <w:br w:type="page"/>
      </w:r>
    </w:p>
    <w:p>
      <w:pPr>
        <w:pStyle w:val="Style41"/>
        <w:keepNext/>
        <w:keepLines/>
        <w:widowControl w:val="0"/>
        <w:shd w:val="clear" w:color="auto" w:fill="auto"/>
        <w:bidi w:val="0"/>
        <w:spacing w:before="0" w:line="240" w:lineRule="auto"/>
        <w:ind w:left="0" w:right="0" w:firstLine="0"/>
        <w:jc w:val="left"/>
      </w:pPr>
      <w:bookmarkStart w:id="1415" w:name="bookmark1415"/>
      <w:bookmarkStart w:id="1416" w:name="bookmark1416"/>
      <w:bookmarkStart w:id="1417" w:name="bookmark1417"/>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415"/>
      <w:bookmarkEnd w:id="1416"/>
      <w:bookmarkEnd w:id="1417"/>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2"/>
        <w:gridCol w:w="322"/>
        <w:gridCol w:w="317"/>
        <w:gridCol w:w="322"/>
        <w:gridCol w:w="317"/>
        <w:gridCol w:w="322"/>
        <w:gridCol w:w="317"/>
        <w:gridCol w:w="322"/>
        <w:gridCol w:w="317"/>
        <w:gridCol w:w="317"/>
        <w:gridCol w:w="322"/>
        <w:gridCol w:w="317"/>
        <w:gridCol w:w="322"/>
        <w:gridCol w:w="317"/>
        <w:gridCol w:w="322"/>
        <w:gridCol w:w="317"/>
        <w:gridCol w:w="322"/>
        <w:gridCol w:w="317"/>
        <w:gridCol w:w="322"/>
        <w:gridCol w:w="317"/>
        <w:gridCol w:w="322"/>
        <w:gridCol w:w="317"/>
        <w:gridCol w:w="317"/>
        <w:gridCol w:w="322"/>
        <w:gridCol w:w="317"/>
        <w:gridCol w:w="322"/>
        <w:gridCol w:w="317"/>
        <w:gridCol w:w="322"/>
        <w:gridCol w:w="317"/>
        <w:gridCol w:w="331"/>
      </w:tblGrid>
      <w:tr>
        <w:trPr>
          <w:trHeight w:val="192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E1FFFF"/>
            <w:vAlign w:val="bottom"/>
          </w:tcPr>
          <w:p>
            <w:pPr>
              <w:pStyle w:val="Style24"/>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北 京 鼎 丞 互</w:t>
            </w:r>
          </w:p>
        </w:tc>
        <w:tc>
          <w:tcPr>
            <w:vMerge w:val="restart"/>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黑 龙 江 省 禾 润 凯 迪 医 药 有 限</w:t>
            </w:r>
          </w:p>
        </w:tc>
        <w:tc>
          <w:tcPr>
            <w:tcBorders>
              <w:top w:val="single" w:sz="4"/>
              <w:left w:val="single" w:sz="4"/>
            </w:tcBorders>
            <w:shd w:val="clear" w:color="auto" w:fill="E1FFFF"/>
            <w:vAlign w:val="bottom"/>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太 原 维 康</w:t>
            </w:r>
          </w:p>
        </w:tc>
        <w:tc>
          <w:tcPr>
            <w:tcBorders>
              <w:top w:val="single" w:sz="4"/>
              <w:left w:val="single" w:sz="4"/>
            </w:tcBorders>
            <w:shd w:val="clear" w:color="auto" w:fill="E1FFFF"/>
            <w:vAlign w:val="bottom"/>
          </w:tcPr>
          <w:p>
            <w:pPr>
              <w:pStyle w:val="Style24"/>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山 西 瑞</w:t>
            </w:r>
          </w:p>
        </w:tc>
        <w:tc>
          <w:tcPr>
            <w:tcBorders>
              <w:top w:val="single" w:sz="4"/>
              <w:left w:val="single" w:sz="4"/>
            </w:tcBorders>
            <w:shd w:val="clear" w:color="auto" w:fill="E1FFFF"/>
            <w:vAlign w:val="bottom"/>
          </w:tcPr>
          <w:p>
            <w:pPr>
              <w:pStyle w:val="Style24"/>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长 沙 湘 普</w:t>
            </w:r>
          </w:p>
        </w:tc>
        <w:tc>
          <w:tcPr>
            <w:tcBorders>
              <w:top w:val="single" w:sz="4"/>
              <w:left w:val="single" w:sz="4"/>
            </w:tcBorders>
            <w:shd w:val="clear" w:color="auto" w:fill="E1FFFF"/>
            <w:vAlign w:val="bottom"/>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湖 南 润</w:t>
            </w:r>
          </w:p>
        </w:tc>
        <w:tc>
          <w:tcPr>
            <w:tcBorders>
              <w:top w:val="single" w:sz="4"/>
              <w:left w:val="single" w:sz="4"/>
            </w:tcBorders>
            <w:shd w:val="clear" w:color="auto" w:fill="E1FFFF"/>
            <w:vAlign w:val="bottom"/>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河 南 东 泰</w:t>
            </w:r>
          </w:p>
        </w:tc>
        <w:tc>
          <w:tcPr>
            <w:vMerge w:val="restart"/>
            <w:tcBorders>
              <w:top w:val="single" w:sz="4"/>
              <w:left w:val="single" w:sz="4"/>
            </w:tcBorders>
            <w:shd w:val="clear" w:color="auto" w:fill="E1FFFF"/>
            <w:vAlign w:val="bottom"/>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河 南 省 德 建 药 业 有 限 公</w:t>
            </w:r>
          </w:p>
        </w:tc>
        <w:tc>
          <w:tcPr>
            <w:tcBorders>
              <w:top w:val="single" w:sz="4"/>
              <w:left w:val="single" w:sz="4"/>
            </w:tcBorders>
            <w:shd w:val="clear" w:color="auto" w:fill="E1FFFF"/>
            <w:vAlign w:val="bottom"/>
          </w:tcPr>
          <w:p>
            <w:pPr>
              <w:pStyle w:val="Style24"/>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北 京 时 代</w:t>
            </w:r>
          </w:p>
        </w:tc>
        <w:tc>
          <w:tcPr>
            <w:tcBorders>
              <w:top w:val="single" w:sz="4"/>
              <w:left w:val="single" w:sz="4"/>
            </w:tcBorders>
            <w:shd w:val="clear" w:color="auto" w:fill="E1FFFF"/>
            <w:vAlign w:val="bottom"/>
          </w:tcPr>
          <w:p>
            <w:pPr>
              <w:pStyle w:val="Style24"/>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福 州 科 洋</w:t>
            </w:r>
          </w:p>
        </w:tc>
        <w:tc>
          <w:tcPr>
            <w:tcBorders>
              <w:top w:val="single" w:sz="4"/>
              <w:left w:val="single" w:sz="4"/>
            </w:tcBorders>
            <w:shd w:val="clear" w:color="auto" w:fill="E1FFFF"/>
            <w:vAlign w:val="bottom"/>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福</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州</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新</w:t>
            </w:r>
          </w:p>
        </w:tc>
        <w:tc>
          <w:tcPr>
            <w:vMerge w:val="restart"/>
            <w:tcBorders>
              <w:top w:val="single" w:sz="4"/>
              <w:left w:val="single" w:sz="4"/>
            </w:tcBorders>
            <w:shd w:val="clear" w:color="auto" w:fill="E1FFFF"/>
            <w:vAlign w:val="bottom"/>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 州 市 励 先 医 疗 器 械 有 限</w:t>
            </w:r>
          </w:p>
        </w:tc>
        <w:tc>
          <w:tcPr>
            <w:tcBorders>
              <w:top w:val="single" w:sz="4"/>
              <w:left w:val="single" w:sz="4"/>
            </w:tcBorders>
            <w:shd w:val="clear" w:color="auto" w:fill="E1FFFF"/>
            <w:vAlign w:val="bottom"/>
          </w:tcPr>
          <w:p>
            <w:pPr>
              <w:pStyle w:val="Style24"/>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山 东 瑞 康</w:t>
            </w:r>
          </w:p>
        </w:tc>
        <w:tc>
          <w:tcPr>
            <w:vMerge w:val="restart"/>
            <w:tcBorders>
              <w:top w:val="single" w:sz="4"/>
              <w:left w:val="single" w:sz="4"/>
            </w:tcBorders>
            <w:shd w:val="clear" w:color="auto" w:fill="E1FFFF"/>
            <w:vAlign w:val="bottom"/>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内 豕 古 天 和 医 药 有 限 责 任</w:t>
            </w:r>
          </w:p>
        </w:tc>
        <w:tc>
          <w:tcPr>
            <w:tcBorders>
              <w:top w:val="single" w:sz="4"/>
              <w:left w:val="single" w:sz="4"/>
            </w:tcBorders>
            <w:shd w:val="clear" w:color="auto" w:fill="E1FFFF"/>
            <w:vAlign w:val="bottom"/>
          </w:tcPr>
          <w:p>
            <w:pPr>
              <w:pStyle w:val="Style24"/>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陕 西 健 城 体</w:t>
            </w:r>
          </w:p>
        </w:tc>
        <w:tc>
          <w:tcPr>
            <w:vMerge w:val="restart"/>
            <w:tcBorders>
              <w:top w:val="single" w:sz="4"/>
              <w:left w:val="single" w:sz="4"/>
            </w:tcBorders>
            <w:shd w:val="clear" w:color="auto" w:fill="E1FFFF"/>
            <w:vAlign w:val="bottom"/>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威 海 市 瑞 尔 医 疗 器 械 有 限</w:t>
            </w:r>
          </w:p>
        </w:tc>
        <w:tc>
          <w:tcPr>
            <w:tcBorders>
              <w:top w:val="single" w:sz="4"/>
              <w:left w:val="single" w:sz="4"/>
            </w:tcBorders>
            <w:shd w:val="clear" w:color="auto" w:fill="E1FFFF"/>
            <w:vAlign w:val="bottom"/>
          </w:tcPr>
          <w:p>
            <w:pPr>
              <w:pStyle w:val="Style24"/>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杭 州 雄</w:t>
            </w:r>
          </w:p>
        </w:tc>
        <w:tc>
          <w:tcPr>
            <w:vMerge w:val="restart"/>
            <w:tcBorders>
              <w:top w:val="single" w:sz="4"/>
              <w:left w:val="single" w:sz="4"/>
            </w:tcBorders>
            <w:shd w:val="clear" w:color="auto" w:fill="E1FFFF"/>
            <w:vAlign w:val="bottom"/>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杭 州 临 安 康 美 佳 贸 易 有 限</w:t>
            </w:r>
          </w:p>
        </w:tc>
        <w:tc>
          <w:tcPr>
            <w:vMerge w:val="restart"/>
            <w:tcBorders>
              <w:top w:val="single" w:sz="4"/>
              <w:left w:val="single" w:sz="4"/>
            </w:tcBorders>
            <w:shd w:val="clear" w:color="auto" w:fill="E1FFFF"/>
            <w:vAlign w:val="bottom"/>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昆 明 贡 仁 临 经 贸 有 限 公</w:t>
            </w:r>
          </w:p>
        </w:tc>
        <w:tc>
          <w:tcPr>
            <w:tcBorders>
              <w:top w:val="single" w:sz="4"/>
              <w:left w:val="single" w:sz="4"/>
            </w:tcBorders>
            <w:shd w:val="clear" w:color="auto" w:fill="E1FFFF"/>
            <w:vAlign w:val="bottom"/>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云</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南</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tcBorders>
            <w:shd w:val="clear" w:color="auto" w:fill="E1FFFF"/>
            <w:vAlign w:val="bottom"/>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威 海 金 岳</w:t>
            </w:r>
          </w:p>
        </w:tc>
        <w:tc>
          <w:tcPr>
            <w:tcBorders>
              <w:top w:val="single" w:sz="4"/>
              <w:left w:val="single" w:sz="4"/>
            </w:tcBorders>
            <w:shd w:val="clear" w:color="auto" w:fill="E1FFFF"/>
            <w:vAlign w:val="bottom"/>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瑞 康 医 药</w:t>
            </w:r>
          </w:p>
        </w:tc>
        <w:tc>
          <w:tcPr>
            <w:tcBorders>
              <w:top w:val="single" w:sz="4"/>
              <w:left w:val="single" w:sz="4"/>
            </w:tcBorders>
            <w:shd w:val="clear" w:color="auto" w:fill="E1FFFF"/>
            <w:vAlign w:val="bottom"/>
          </w:tcPr>
          <w:p>
            <w:pPr>
              <w:pStyle w:val="Style24"/>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重 庆 莱 帮</w:t>
            </w:r>
          </w:p>
        </w:tc>
        <w:tc>
          <w:tcPr>
            <w:tcBorders>
              <w:top w:val="single" w:sz="4"/>
              <w:left w:val="single" w:sz="4"/>
            </w:tcBorders>
            <w:shd w:val="clear" w:color="auto" w:fill="E1FFFF"/>
            <w:vAlign w:val="bottom"/>
          </w:tcPr>
          <w:p>
            <w:pPr>
              <w:pStyle w:val="Style24"/>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上</w:t>
            </w:r>
          </w:p>
          <w:p>
            <w:pPr>
              <w:pStyle w:val="Style24"/>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海 随 恒</w:t>
            </w:r>
          </w:p>
        </w:tc>
        <w:tc>
          <w:tcPr>
            <w:tcBorders>
              <w:top w:val="single" w:sz="4"/>
              <w:left w:val="single" w:sz="4"/>
            </w:tcBorders>
            <w:shd w:val="clear" w:color="auto" w:fill="E1FFFF"/>
            <w:vAlign w:val="bottom"/>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聊 城 瑞 康</w:t>
            </w:r>
          </w:p>
        </w:tc>
        <w:tc>
          <w:tcPr>
            <w:tcBorders>
              <w:top w:val="single" w:sz="4"/>
              <w:left w:val="single" w:sz="4"/>
            </w:tcBorders>
            <w:shd w:val="clear" w:color="auto" w:fill="E1FFFF"/>
            <w:vAlign w:val="bottom"/>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山 东 海</w:t>
            </w:r>
          </w:p>
        </w:tc>
        <w:tc>
          <w:tcPr>
            <w:tcBorders>
              <w:top w:val="single" w:sz="4"/>
              <w:left w:val="single" w:sz="4"/>
            </w:tcBorders>
            <w:shd w:val="clear" w:color="auto" w:fill="E1FFFF"/>
            <w:vAlign w:val="bottom"/>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甘</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肃</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瑞</w:t>
            </w:r>
          </w:p>
        </w:tc>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北 京 世 纪 奥 维</w:t>
            </w:r>
          </w:p>
        </w:tc>
        <w:tc>
          <w:tcPr>
            <w:tcBorders>
              <w:top w:val="single" w:sz="4"/>
              <w:left w:val="single" w:sz="4"/>
              <w:right w:val="single" w:sz="4"/>
            </w:tcBorders>
            <w:shd w:val="clear" w:color="auto" w:fill="E1FFFF"/>
            <w:vAlign w:val="bottom"/>
          </w:tcPr>
          <w:p>
            <w:pPr>
              <w:pStyle w:val="Style24"/>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济 南 健 雅</w:t>
            </w:r>
          </w:p>
        </w:tc>
      </w:tr>
      <w:tr>
        <w:trPr>
          <w:trHeight w:val="312"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w:t>
            </w: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动</w:t>
            </w:r>
          </w:p>
        </w:tc>
        <w:tc>
          <w:tcPr>
            <w:vMerge/>
            <w:tcBorders>
              <w:left w:val="single" w:sz="4"/>
            </w:tcBorders>
            <w:shd w:val="clear" w:color="auto" w:fill="E1FFFF"/>
            <w:vAlign w:val="center"/>
          </w:tcPr>
          <w:p>
            <w:pP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鸿</w:t>
            </w: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康</w:t>
            </w: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w:t>
            </w: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吉</w:t>
            </w: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w:t>
            </w:r>
          </w:p>
        </w:tc>
        <w:tc>
          <w:tcPr>
            <w:vMerge/>
            <w:tcBorders>
              <w:left w:val="single" w:sz="4"/>
            </w:tcBorders>
            <w:shd w:val="clear" w:color="auto" w:fill="E1FFFF"/>
            <w:vAlign w:val="bottom"/>
          </w:tcPr>
          <w:p>
            <w:pP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w:t>
            </w: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w:t>
            </w: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扩</w:t>
            </w:r>
          </w:p>
        </w:tc>
        <w:tc>
          <w:tcPr>
            <w:vMerge/>
            <w:tcBorders>
              <w:left w:val="single" w:sz="4"/>
            </w:tcBorders>
            <w:shd w:val="clear" w:color="auto" w:fill="E1FFFF"/>
            <w:vAlign w:val="bottom"/>
          </w:tcPr>
          <w:p>
            <w:pP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康</w:t>
            </w:r>
          </w:p>
        </w:tc>
        <w:tc>
          <w:tcPr>
            <w:vMerge/>
            <w:tcBorders>
              <w:left w:val="single" w:sz="4"/>
            </w:tcBorders>
            <w:shd w:val="clear" w:color="auto" w:fill="E1FFFF"/>
            <w:vAlign w:val="bottom"/>
          </w:tcPr>
          <w:p>
            <w:pP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w:t>
            </w:r>
          </w:p>
        </w:tc>
        <w:tc>
          <w:tcPr>
            <w:vMerge/>
            <w:tcBorders>
              <w:left w:val="single" w:sz="4"/>
            </w:tcBorders>
            <w:shd w:val="clear" w:color="auto" w:fill="E1FFFF"/>
            <w:vAlign w:val="bottom"/>
          </w:tcPr>
          <w:p>
            <w:pP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w:t>
            </w:r>
          </w:p>
        </w:tc>
        <w:tc>
          <w:tcPr>
            <w:vMerge/>
            <w:tcBorders>
              <w:left w:val="single" w:sz="4"/>
            </w:tcBorders>
            <w:shd w:val="clear" w:color="auto" w:fill="E1FFFF"/>
            <w:vAlign w:val="bottom"/>
          </w:tcPr>
          <w:p>
            <w:pPr/>
          </w:p>
        </w:tc>
        <w:tc>
          <w:tcPr>
            <w:vMerge/>
            <w:tcBorders>
              <w:left w:val="single" w:sz="4"/>
            </w:tcBorders>
            <w:shd w:val="clear" w:color="auto" w:fill="E1FFFF"/>
            <w:vAlign w:val="bottom"/>
          </w:tcPr>
          <w:p>
            <w:pP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久</w:t>
            </w: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瑞</w:t>
            </w: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w:t>
            </w: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w:t>
            </w: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w:t>
            </w: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w:t>
            </w: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健</w:t>
            </w: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康</w:t>
            </w: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w:t>
            </w:r>
          </w:p>
        </w:tc>
        <w:tc>
          <w:tcPr>
            <w:tcBorders>
              <w:left w:val="single" w:sz="4"/>
              <w:righ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义</w:t>
            </w:r>
          </w:p>
        </w:tc>
      </w:tr>
      <w:tr>
        <w:trPr>
          <w:trHeight w:val="312"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并</w:t>
            </w: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网</w:t>
            </w:r>
          </w:p>
        </w:tc>
        <w:tc>
          <w:tcPr>
            <w:vMerge/>
            <w:tcBorders>
              <w:left w:val="single" w:sz="4"/>
            </w:tcBorders>
            <w:shd w:val="clear" w:color="auto" w:fill="E1FFFF"/>
            <w:vAlign w:val="center"/>
          </w:tcPr>
          <w:p>
            <w:pP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w:t>
            </w: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w:t>
            </w: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w:t>
            </w: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药</w:t>
            </w: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w:t>
            </w:r>
          </w:p>
        </w:tc>
        <w:tc>
          <w:tcPr>
            <w:vMerge/>
            <w:tcBorders>
              <w:left w:val="single" w:sz="4"/>
            </w:tcBorders>
            <w:shd w:val="clear" w:color="auto" w:fill="E1FFFF"/>
            <w:vAlign w:val="bottom"/>
          </w:tcPr>
          <w:p>
            <w:pP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澳</w:t>
            </w: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疗</w:t>
            </w: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贸</w:t>
            </w:r>
          </w:p>
        </w:tc>
        <w:tc>
          <w:tcPr>
            <w:vMerge/>
            <w:tcBorders>
              <w:left w:val="single" w:sz="4"/>
            </w:tcBorders>
            <w:shd w:val="clear" w:color="auto" w:fill="E1FFFF"/>
            <w:vAlign w:val="bottom"/>
          </w:tcPr>
          <w:p>
            <w:pP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裕</w:t>
            </w:r>
          </w:p>
        </w:tc>
        <w:tc>
          <w:tcPr>
            <w:vMerge/>
            <w:tcBorders>
              <w:left w:val="single" w:sz="4"/>
            </w:tcBorders>
            <w:shd w:val="clear" w:color="auto" w:fill="E1FFFF"/>
            <w:vAlign w:val="bottom"/>
          </w:tcPr>
          <w:p>
            <w:pP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诊</w:t>
            </w:r>
          </w:p>
        </w:tc>
        <w:tc>
          <w:tcPr>
            <w:vMerge/>
            <w:tcBorders>
              <w:left w:val="single" w:sz="4"/>
            </w:tcBorders>
            <w:shd w:val="clear" w:color="auto" w:fill="E1FFFF"/>
            <w:vAlign w:val="bottom"/>
          </w:tcPr>
          <w:p>
            <w:pP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贸</w:t>
            </w:r>
          </w:p>
        </w:tc>
        <w:tc>
          <w:tcPr>
            <w:vMerge/>
            <w:tcBorders>
              <w:left w:val="single" w:sz="4"/>
            </w:tcBorders>
            <w:shd w:val="clear" w:color="auto" w:fill="E1FFFF"/>
            <w:vAlign w:val="bottom"/>
          </w:tcPr>
          <w:p>
            <w:pPr/>
          </w:p>
        </w:tc>
        <w:tc>
          <w:tcPr>
            <w:vMerge/>
            <w:tcBorders>
              <w:left w:val="single" w:sz="4"/>
            </w:tcBorders>
            <w:shd w:val="clear" w:color="auto" w:fill="E1FFFF"/>
            <w:vAlign w:val="bottom"/>
          </w:tcPr>
          <w:p>
            <w:pP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w:t>
            </w: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康</w:t>
            </w: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枣</w:t>
            </w: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疗</w:t>
            </w: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w:t>
            </w: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和</w:t>
            </w: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药</w:t>
            </w: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w:t>
            </w: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疗</w:t>
            </w:r>
          </w:p>
        </w:tc>
        <w:tc>
          <w:tcPr>
            <w:tcBorders>
              <w:left w:val="single" w:sz="4"/>
              <w:righ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齿</w:t>
            </w:r>
          </w:p>
        </w:tc>
      </w:tr>
      <w:tr>
        <w:trPr>
          <w:trHeight w:val="307"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w:t>
            </w: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络</w:t>
            </w:r>
          </w:p>
        </w:tc>
        <w:tc>
          <w:tcPr>
            <w:vMerge/>
            <w:tcBorders>
              <w:left w:val="single" w:sz="4"/>
            </w:tcBorders>
            <w:shd w:val="clear" w:color="auto" w:fill="E1FFFF"/>
            <w:vAlign w:val="center"/>
          </w:tcPr>
          <w:p>
            <w:pP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w:t>
            </w: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药</w:t>
            </w: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w:t>
            </w: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w:t>
            </w: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w:t>
            </w:r>
          </w:p>
        </w:tc>
        <w:tc>
          <w:tcPr>
            <w:vMerge/>
            <w:tcBorders>
              <w:left w:val="single" w:sz="4"/>
            </w:tcBorders>
            <w:shd w:val="clear" w:color="auto" w:fill="E1FFFF"/>
            <w:vAlign w:val="bottom"/>
          </w:tcPr>
          <w:p>
            <w:pP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w:t>
            </w: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w:t>
            </w: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w:t>
            </w:r>
          </w:p>
        </w:tc>
        <w:tc>
          <w:tcPr>
            <w:vMerge/>
            <w:tcBorders>
              <w:left w:val="single" w:sz="4"/>
            </w:tcBorders>
            <w:shd w:val="clear" w:color="auto" w:fill="E1FFFF"/>
            <w:vAlign w:val="bottom"/>
          </w:tcPr>
          <w:p>
            <w:pP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w:t>
            </w:r>
          </w:p>
        </w:tc>
        <w:tc>
          <w:tcPr>
            <w:vMerge/>
            <w:tcBorders>
              <w:left w:val="single" w:sz="4"/>
            </w:tcBorders>
            <w:shd w:val="clear" w:color="auto" w:fill="E1FFFF"/>
            <w:vAlign w:val="bottom"/>
          </w:tcPr>
          <w:p>
            <w:pP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断</w:t>
            </w:r>
          </w:p>
        </w:tc>
        <w:tc>
          <w:tcPr>
            <w:vMerge/>
            <w:tcBorders>
              <w:left w:val="single" w:sz="4"/>
            </w:tcBorders>
            <w:shd w:val="clear" w:color="auto" w:fill="E1FFFF"/>
            <w:vAlign w:val="bottom"/>
          </w:tcPr>
          <w:p>
            <w:pP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w:t>
            </w:r>
          </w:p>
        </w:tc>
        <w:tc>
          <w:tcPr>
            <w:vMerge/>
            <w:tcBorders>
              <w:left w:val="single" w:sz="4"/>
            </w:tcBorders>
            <w:shd w:val="clear" w:color="auto" w:fill="E1FFFF"/>
            <w:vAlign w:val="bottom"/>
          </w:tcPr>
          <w:p>
            <w:pPr/>
          </w:p>
        </w:tc>
        <w:tc>
          <w:tcPr>
            <w:vMerge/>
            <w:tcBorders>
              <w:left w:val="single" w:sz="4"/>
            </w:tcBorders>
            <w:shd w:val="clear" w:color="auto" w:fill="E1FFFF"/>
            <w:vAlign w:val="bottom"/>
          </w:tcPr>
          <w:p>
            <w:pP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贸</w:t>
            </w: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医</w:t>
            </w: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庄</w:t>
            </w: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器</w:t>
            </w: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w:t>
            </w: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w:t>
            </w: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w:t>
            </w: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药</w:t>
            </w: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w:t>
            </w:r>
          </w:p>
        </w:tc>
        <w:tc>
          <w:tcPr>
            <w:tcBorders>
              <w:left w:val="single" w:sz="4"/>
              <w:righ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制</w:t>
            </w:r>
          </w:p>
        </w:tc>
      </w:tr>
      <w:tr>
        <w:trPr>
          <w:trHeight w:val="317"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w:t>
            </w: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w:t>
            </w:r>
          </w:p>
        </w:tc>
        <w:tc>
          <w:tcPr>
            <w:vMerge/>
            <w:tcBorders>
              <w:left w:val="single" w:sz="4"/>
            </w:tcBorders>
            <w:shd w:val="clear" w:color="auto" w:fill="E1FFFF"/>
            <w:vAlign w:val="center"/>
          </w:tcPr>
          <w:p>
            <w:pP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w:t>
            </w: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w:t>
            </w: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展</w:t>
            </w: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w:t>
            </w: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w:t>
            </w:r>
          </w:p>
        </w:tc>
        <w:tc>
          <w:tcPr>
            <w:vMerge/>
            <w:tcBorders>
              <w:left w:val="single" w:sz="4"/>
            </w:tcBorders>
            <w:shd w:val="clear" w:color="auto" w:fill="E1FFFF"/>
            <w:vAlign w:val="bottom"/>
          </w:tcPr>
          <w:p>
            <w:pP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贸</w:t>
            </w: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w:t>
            </w: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w:t>
            </w:r>
          </w:p>
        </w:tc>
        <w:tc>
          <w:tcPr>
            <w:vMerge/>
            <w:tcBorders>
              <w:left w:val="single" w:sz="4"/>
            </w:tcBorders>
            <w:shd w:val="clear" w:color="auto" w:fill="E1FFFF"/>
            <w:vAlign w:val="bottom"/>
          </w:tcPr>
          <w:p>
            <w:pP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药</w:t>
            </w:r>
          </w:p>
        </w:tc>
        <w:tc>
          <w:tcPr>
            <w:vMerge/>
            <w:tcBorders>
              <w:left w:val="single" w:sz="4"/>
            </w:tcBorders>
            <w:shd w:val="clear" w:color="auto" w:fill="E1FFFF"/>
            <w:vAlign w:val="bottom"/>
          </w:tcPr>
          <w:p>
            <w:pP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试</w:t>
            </w:r>
          </w:p>
        </w:tc>
        <w:tc>
          <w:tcPr>
            <w:vMerge/>
            <w:tcBorders>
              <w:left w:val="single" w:sz="4"/>
            </w:tcBorders>
            <w:shd w:val="clear" w:color="auto" w:fill="E1FFFF"/>
            <w:vAlign w:val="bottom"/>
          </w:tcPr>
          <w:p>
            <w:pP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w:t>
            </w:r>
          </w:p>
        </w:tc>
        <w:tc>
          <w:tcPr>
            <w:vMerge/>
            <w:tcBorders>
              <w:left w:val="single" w:sz="4"/>
            </w:tcBorders>
            <w:shd w:val="clear" w:color="auto" w:fill="E1FFFF"/>
            <w:vAlign w:val="bottom"/>
          </w:tcPr>
          <w:p>
            <w:pPr/>
          </w:p>
        </w:tc>
        <w:tc>
          <w:tcPr>
            <w:vMerge/>
            <w:tcBorders>
              <w:left w:val="single" w:sz="4"/>
            </w:tcBorders>
            <w:shd w:val="clear" w:color="auto" w:fill="E1FFFF"/>
            <w:vAlign w:val="bottom"/>
          </w:tcPr>
          <w:p>
            <w:pP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w:t>
            </w: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药</w:t>
            </w: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械</w:t>
            </w: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术</w:t>
            </w: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药</w:t>
            </w: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w:t>
            </w: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w:t>
            </w: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术</w:t>
            </w:r>
          </w:p>
        </w:tc>
        <w:tc>
          <w:tcPr>
            <w:tcBorders>
              <w:left w:val="single" w:sz="4"/>
              <w:righ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作</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术</w:t>
            </w:r>
          </w:p>
        </w:tc>
        <w:tc>
          <w:tcPr>
            <w:vMerge/>
            <w:tcBorders>
              <w:left w:val="single" w:sz="4"/>
            </w:tcBorders>
            <w:shd w:val="clear" w:color="auto" w:fill="E1FFFF"/>
            <w:vAlign w:val="center"/>
          </w:tcPr>
          <w:p>
            <w:pP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w:t>
            </w: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w:t>
            </w: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w:t>
            </w: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w:t>
            </w: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w:t>
            </w:r>
          </w:p>
        </w:tc>
        <w:tc>
          <w:tcPr>
            <w:vMerge/>
            <w:tcBorders>
              <w:left w:val="single" w:sz="4"/>
            </w:tcBorders>
            <w:shd w:val="clear" w:color="auto" w:fill="E1FFFF"/>
            <w:vAlign w:val="bottom"/>
          </w:tcPr>
          <w:p>
            <w:pP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w:t>
            </w: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w:t>
            </w: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w:t>
            </w:r>
          </w:p>
        </w:tc>
        <w:tc>
          <w:tcPr>
            <w:vMerge/>
            <w:tcBorders>
              <w:left w:val="single" w:sz="4"/>
            </w:tcBorders>
            <w:shd w:val="clear" w:color="auto" w:fill="E1FFFF"/>
            <w:vAlign w:val="bottom"/>
          </w:tcPr>
          <w:p>
            <w:pP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w:t>
            </w:r>
          </w:p>
        </w:tc>
        <w:tc>
          <w:tcPr>
            <w:vMerge/>
            <w:tcBorders>
              <w:left w:val="single" w:sz="4"/>
            </w:tcBorders>
            <w:shd w:val="clear" w:color="auto" w:fill="E1FFFF"/>
            <w:vAlign w:val="bottom"/>
          </w:tcPr>
          <w:p>
            <w:pP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剂</w:t>
            </w:r>
          </w:p>
        </w:tc>
        <w:tc>
          <w:tcPr>
            <w:vMerge/>
            <w:tcBorders>
              <w:left w:val="single" w:sz="4"/>
            </w:tcBorders>
            <w:shd w:val="clear" w:color="auto" w:fill="E1FFFF"/>
            <w:vAlign w:val="bottom"/>
          </w:tcPr>
          <w:p>
            <w:pP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w:t>
            </w:r>
          </w:p>
        </w:tc>
        <w:tc>
          <w:tcPr>
            <w:vMerge/>
            <w:tcBorders>
              <w:left w:val="single" w:sz="4"/>
            </w:tcBorders>
            <w:shd w:val="clear" w:color="auto" w:fill="E1FFFF"/>
            <w:vAlign w:val="bottom"/>
          </w:tcPr>
          <w:p>
            <w:pPr/>
          </w:p>
        </w:tc>
        <w:tc>
          <w:tcPr>
            <w:vMerge/>
            <w:tcBorders>
              <w:left w:val="single" w:sz="4"/>
            </w:tcBorders>
            <w:shd w:val="clear" w:color="auto" w:fill="E1FFFF"/>
            <w:vAlign w:val="bottom"/>
          </w:tcPr>
          <w:p>
            <w:pP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w:t>
            </w: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有</w:t>
            </w: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w:t>
            </w: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w:t>
            </w: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w:t>
            </w: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w:t>
            </w: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w:t>
            </w: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w:t>
            </w: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w:t>
            </w:r>
          </w:p>
        </w:tc>
        <w:tc>
          <w:tcPr>
            <w:tcBorders>
              <w:left w:val="single" w:sz="4"/>
              <w:righ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有</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w:t>
            </w:r>
          </w:p>
        </w:tc>
        <w:tc>
          <w:tcPr>
            <w:vMerge/>
            <w:tcBorders>
              <w:left w:val="single" w:sz="4"/>
            </w:tcBorders>
            <w:shd w:val="clear" w:color="auto" w:fill="E1FFFF"/>
            <w:vAlign w:val="center"/>
          </w:tcPr>
          <w:p>
            <w:pP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w:t>
            </w: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w:t>
            </w: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w:t>
            </w: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w:t>
            </w: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w:t>
            </w:r>
          </w:p>
        </w:tc>
        <w:tc>
          <w:tcPr>
            <w:vMerge/>
            <w:tcBorders>
              <w:left w:val="single" w:sz="4"/>
            </w:tcBorders>
            <w:shd w:val="clear" w:color="auto" w:fill="E1FFFF"/>
            <w:vAlign w:val="bottom"/>
          </w:tcPr>
          <w:p>
            <w:pP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w:t>
            </w: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w:t>
            </w: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w:t>
            </w:r>
          </w:p>
        </w:tc>
        <w:tc>
          <w:tcPr>
            <w:vMerge/>
            <w:tcBorders>
              <w:left w:val="single" w:sz="4"/>
            </w:tcBorders>
            <w:shd w:val="clear" w:color="auto" w:fill="E1FFFF"/>
            <w:vAlign w:val="bottom"/>
          </w:tcPr>
          <w:p>
            <w:pP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w:t>
            </w:r>
          </w:p>
        </w:tc>
        <w:tc>
          <w:tcPr>
            <w:vMerge/>
            <w:tcBorders>
              <w:left w:val="single" w:sz="4"/>
            </w:tcBorders>
            <w:shd w:val="clear" w:color="auto" w:fill="E1FFFF"/>
            <w:vAlign w:val="bottom"/>
          </w:tcPr>
          <w:p>
            <w:pP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w:t>
            </w:r>
          </w:p>
        </w:tc>
        <w:tc>
          <w:tcPr>
            <w:vMerge/>
            <w:tcBorders>
              <w:left w:val="single" w:sz="4"/>
            </w:tcBorders>
            <w:shd w:val="clear" w:color="auto" w:fill="E1FFFF"/>
            <w:vAlign w:val="bottom"/>
          </w:tcPr>
          <w:p>
            <w:pP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w:t>
            </w:r>
          </w:p>
        </w:tc>
        <w:tc>
          <w:tcPr>
            <w:vMerge/>
            <w:tcBorders>
              <w:left w:val="single" w:sz="4"/>
            </w:tcBorders>
            <w:shd w:val="clear" w:color="auto" w:fill="E1FFFF"/>
            <w:vAlign w:val="bottom"/>
          </w:tcPr>
          <w:p>
            <w:pPr/>
          </w:p>
        </w:tc>
        <w:tc>
          <w:tcPr>
            <w:vMerge/>
            <w:tcBorders>
              <w:left w:val="single" w:sz="4"/>
            </w:tcBorders>
            <w:shd w:val="clear" w:color="auto" w:fill="E1FFFF"/>
            <w:vAlign w:val="bottom"/>
          </w:tcPr>
          <w:p>
            <w:pP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w:t>
            </w: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限</w:t>
            </w: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w:t>
            </w: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w:t>
            </w: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w:t>
            </w: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w:t>
            </w: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w:t>
            </w: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w:t>
            </w: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务</w:t>
            </w:r>
          </w:p>
        </w:tc>
        <w:tc>
          <w:tcPr>
            <w:tcBorders>
              <w:left w:val="single" w:sz="4"/>
              <w:righ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限</w:t>
            </w:r>
          </w:p>
        </w:tc>
      </w:tr>
      <w:tr>
        <w:trPr>
          <w:trHeight w:val="235" w:hRule="exact"/>
        </w:trPr>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w:t>
            </w:r>
          </w:p>
        </w:tc>
        <w:tc>
          <w:tcPr>
            <w:vMerge/>
            <w:tcBorders>
              <w:left w:val="single" w:sz="4"/>
            </w:tcBorders>
            <w:shd w:val="clear" w:color="auto" w:fill="E1FFFF"/>
            <w:vAlign w:val="center"/>
          </w:tcPr>
          <w:p>
            <w:pPr/>
          </w:p>
        </w:tc>
        <w:tc>
          <w:tcPr>
            <w:vMerge w:val="restart"/>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w:t>
            </w:r>
          </w:p>
        </w:tc>
        <w:tc>
          <w:tcPr>
            <w:vMerge w:val="restart"/>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vMerge w:val="restart"/>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w:t>
            </w:r>
          </w:p>
        </w:tc>
        <w:tc>
          <w:tcPr>
            <w:vMerge w:val="restart"/>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vMerge w:val="restart"/>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w:t>
            </w:r>
          </w:p>
        </w:tc>
        <w:tc>
          <w:tcPr>
            <w:vMerge/>
            <w:tcBorders>
              <w:left w:val="single" w:sz="4"/>
            </w:tcBorders>
            <w:shd w:val="clear" w:color="auto" w:fill="E1FFFF"/>
            <w:vAlign w:val="bottom"/>
          </w:tcPr>
          <w:p>
            <w:pPr/>
          </w:p>
        </w:tc>
        <w:tc>
          <w:tcPr>
            <w:vMerge w:val="restart"/>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w:t>
            </w:r>
          </w:p>
        </w:tc>
        <w:tc>
          <w:tcPr>
            <w:vMerge w:val="restart"/>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w:t>
            </w:r>
          </w:p>
        </w:tc>
        <w:tc>
          <w:tcPr>
            <w:vMerge w:val="restart"/>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vMerge/>
            <w:tcBorders>
              <w:left w:val="single" w:sz="4"/>
            </w:tcBorders>
            <w:shd w:val="clear" w:color="auto" w:fill="E1FFFF"/>
            <w:vAlign w:val="bottom"/>
          </w:tcPr>
          <w:p>
            <w:pPr/>
          </w:p>
        </w:tc>
        <w:tc>
          <w:tcPr>
            <w:vMerge w:val="restart"/>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w:t>
            </w:r>
          </w:p>
        </w:tc>
        <w:tc>
          <w:tcPr>
            <w:vMerge/>
            <w:tcBorders>
              <w:left w:val="single" w:sz="4"/>
            </w:tcBorders>
            <w:shd w:val="clear" w:color="auto" w:fill="E1FFFF"/>
            <w:vAlign w:val="bottom"/>
          </w:tcPr>
          <w:p>
            <w:pPr/>
          </w:p>
        </w:tc>
        <w:tc>
          <w:tcPr>
            <w:vMerge w:val="restart"/>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w:t>
            </w:r>
          </w:p>
        </w:tc>
        <w:tc>
          <w:tcPr>
            <w:vMerge/>
            <w:tcBorders>
              <w:left w:val="single" w:sz="4"/>
            </w:tcBorders>
            <w:shd w:val="clear" w:color="auto" w:fill="E1FFFF"/>
            <w:vAlign w:val="bottom"/>
          </w:tcPr>
          <w:p>
            <w:pPr/>
          </w:p>
        </w:tc>
        <w:tc>
          <w:tcPr>
            <w:vMerge w:val="restart"/>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vMerge/>
            <w:tcBorders>
              <w:left w:val="single" w:sz="4"/>
            </w:tcBorders>
            <w:shd w:val="clear" w:color="auto" w:fill="E1FFFF"/>
            <w:vAlign w:val="bottom"/>
          </w:tcPr>
          <w:p>
            <w:pPr/>
          </w:p>
        </w:tc>
        <w:tc>
          <w:tcPr>
            <w:vMerge/>
            <w:tcBorders>
              <w:left w:val="single" w:sz="4"/>
            </w:tcBorders>
            <w:shd w:val="clear" w:color="auto" w:fill="E1FFFF"/>
            <w:vAlign w:val="bottom"/>
          </w:tcPr>
          <w:p>
            <w:pPr/>
          </w:p>
        </w:tc>
        <w:tc>
          <w:tcPr>
            <w:vMerge w:val="restart"/>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vMerge w:val="restart"/>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w:t>
            </w:r>
          </w:p>
        </w:tc>
        <w:tc>
          <w:tcPr>
            <w:vMerge w:val="restart"/>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w:t>
            </w:r>
          </w:p>
        </w:tc>
        <w:tc>
          <w:tcPr>
            <w:vMerge w:val="restart"/>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w:t>
            </w:r>
          </w:p>
        </w:tc>
        <w:tc>
          <w:tcPr>
            <w:vMerge w:val="restart"/>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w:t>
            </w:r>
          </w:p>
        </w:tc>
        <w:tc>
          <w:tcPr>
            <w:vMerge w:val="restart"/>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w:t>
            </w:r>
          </w:p>
        </w:tc>
        <w:tc>
          <w:tcPr>
            <w:vMerge w:val="restart"/>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vMerge w:val="restart"/>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vMerge w:val="restart"/>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w:t>
            </w:r>
          </w:p>
        </w:tc>
        <w:tc>
          <w:tcPr>
            <w:vMerge w:val="restart"/>
            <w:tcBorders>
              <w:left w:val="single" w:sz="4"/>
              <w:righ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w:t>
            </w:r>
          </w:p>
        </w:tc>
      </w:tr>
      <w:tr>
        <w:trPr>
          <w:trHeight w:val="149" w:hRule="exact"/>
        </w:trPr>
        <w:tc>
          <w:tcPr>
            <w:vMerge/>
            <w:tcBorders>
              <w:left w:val="single" w:sz="4"/>
            </w:tcBorders>
            <w:shd w:val="clear" w:color="auto" w:fill="D3D3D3"/>
            <w:vAlign w:val="top"/>
          </w:tcPr>
          <w:p>
            <w:pPr/>
          </w:p>
        </w:tc>
        <w:tc>
          <w:tcPr>
            <w:vMerge/>
            <w:tcBorders>
              <w:left w:val="single" w:sz="4"/>
            </w:tcBorders>
            <w:shd w:val="clear" w:color="auto" w:fill="E1FFFF"/>
            <w:vAlign w:val="center"/>
          </w:tcPr>
          <w:p>
            <w:pPr/>
          </w:p>
        </w:tc>
        <w:tc>
          <w:tcPr>
            <w:vMerge w:val="restart"/>
            <w:tcBorders>
              <w:left w:val="single" w:sz="4"/>
            </w:tcBorders>
            <w:shd w:val="clear" w:color="auto" w:fill="E1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w:t>
            </w:r>
          </w:p>
        </w:tc>
        <w:tc>
          <w:tcPr>
            <w:vMerge/>
            <w:tcBorders>
              <w:left w:val="single" w:sz="4"/>
            </w:tcBorders>
            <w:shd w:val="clear" w:color="auto" w:fill="E1FFFF"/>
            <w:vAlign w:val="center"/>
          </w:tcPr>
          <w:p>
            <w:pPr/>
          </w:p>
        </w:tc>
        <w:tc>
          <w:tcPr>
            <w:vMerge/>
            <w:tcBorders>
              <w:left w:val="single" w:sz="4"/>
            </w:tcBorders>
            <w:shd w:val="clear" w:color="auto" w:fill="E1FFFF"/>
            <w:vAlign w:val="center"/>
          </w:tcPr>
          <w:p>
            <w:pPr/>
          </w:p>
        </w:tc>
        <w:tc>
          <w:tcPr>
            <w:vMerge/>
            <w:tcBorders>
              <w:left w:val="single" w:sz="4"/>
            </w:tcBorders>
            <w:shd w:val="clear" w:color="auto" w:fill="E1FFFF"/>
            <w:vAlign w:val="center"/>
          </w:tcPr>
          <w:p>
            <w:pPr/>
          </w:p>
        </w:tc>
        <w:tc>
          <w:tcPr>
            <w:vMerge/>
            <w:tcBorders>
              <w:left w:val="single" w:sz="4"/>
            </w:tcBorders>
            <w:shd w:val="clear" w:color="auto" w:fill="E1FFFF"/>
            <w:vAlign w:val="center"/>
          </w:tcPr>
          <w:p>
            <w:pPr/>
          </w:p>
        </w:tc>
        <w:tc>
          <w:tcPr>
            <w:vMerge/>
            <w:tcBorders>
              <w:left w:val="single" w:sz="4"/>
            </w:tcBorders>
            <w:shd w:val="clear" w:color="auto" w:fill="E1FFFF"/>
            <w:vAlign w:val="center"/>
          </w:tcPr>
          <w:p>
            <w:pPr/>
          </w:p>
        </w:tc>
        <w:tc>
          <w:tcPr>
            <w:vMerge w:val="restart"/>
            <w:tcBorders>
              <w:left w:val="single" w:sz="4"/>
            </w:tcBorders>
            <w:shd w:val="clear" w:color="auto" w:fill="E1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vMerge/>
            <w:tcBorders>
              <w:left w:val="single" w:sz="4"/>
            </w:tcBorders>
            <w:shd w:val="clear" w:color="auto" w:fill="E1FFFF"/>
            <w:vAlign w:val="center"/>
          </w:tcPr>
          <w:p>
            <w:pPr/>
          </w:p>
        </w:tc>
        <w:tc>
          <w:tcPr>
            <w:vMerge/>
            <w:tcBorders>
              <w:left w:val="single" w:sz="4"/>
            </w:tcBorders>
            <w:shd w:val="clear" w:color="auto" w:fill="E1FFFF"/>
            <w:vAlign w:val="center"/>
          </w:tcPr>
          <w:p>
            <w:pPr/>
          </w:p>
        </w:tc>
        <w:tc>
          <w:tcPr>
            <w:vMerge/>
            <w:tcBorders>
              <w:left w:val="single" w:sz="4"/>
            </w:tcBorders>
            <w:shd w:val="clear" w:color="auto" w:fill="E1FFFF"/>
            <w:vAlign w:val="center"/>
          </w:tcPr>
          <w:p>
            <w:pPr/>
          </w:p>
        </w:tc>
        <w:tc>
          <w:tcPr>
            <w:vMerge w:val="restart"/>
            <w:tcBorders>
              <w:left w:val="single" w:sz="4"/>
            </w:tcBorders>
            <w:shd w:val="clear" w:color="auto" w:fill="E1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w:t>
            </w:r>
          </w:p>
        </w:tc>
        <w:tc>
          <w:tcPr>
            <w:vMerge/>
            <w:tcBorders>
              <w:left w:val="single" w:sz="4"/>
            </w:tcBorders>
            <w:shd w:val="clear" w:color="auto" w:fill="E1FFFF"/>
            <w:vAlign w:val="center"/>
          </w:tcPr>
          <w:p>
            <w:pPr/>
          </w:p>
        </w:tc>
        <w:tc>
          <w:tcPr>
            <w:vMerge w:val="restart"/>
            <w:tcBorders>
              <w:left w:val="single" w:sz="4"/>
            </w:tcBorders>
            <w:shd w:val="clear" w:color="auto" w:fill="E1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w:t>
            </w:r>
          </w:p>
        </w:tc>
        <w:tc>
          <w:tcPr>
            <w:vMerge/>
            <w:tcBorders>
              <w:left w:val="single" w:sz="4"/>
            </w:tcBorders>
            <w:shd w:val="clear" w:color="auto" w:fill="E1FFFF"/>
            <w:vAlign w:val="center"/>
          </w:tcPr>
          <w:p>
            <w:pPr/>
          </w:p>
        </w:tc>
        <w:tc>
          <w:tcPr>
            <w:vMerge w:val="restart"/>
            <w:tcBorders>
              <w:left w:val="single" w:sz="4"/>
            </w:tcBorders>
            <w:shd w:val="clear" w:color="auto" w:fill="E1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w:t>
            </w:r>
          </w:p>
        </w:tc>
        <w:tc>
          <w:tcPr>
            <w:vMerge/>
            <w:tcBorders>
              <w:left w:val="single" w:sz="4"/>
            </w:tcBorders>
            <w:shd w:val="clear" w:color="auto" w:fill="E1FFFF"/>
            <w:vAlign w:val="center"/>
          </w:tcPr>
          <w:p>
            <w:pPr/>
          </w:p>
        </w:tc>
        <w:tc>
          <w:tcPr>
            <w:vMerge w:val="restart"/>
            <w:tcBorders>
              <w:left w:val="single" w:sz="4"/>
            </w:tcBorders>
            <w:shd w:val="clear" w:color="auto" w:fill="E1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w:t>
            </w:r>
          </w:p>
        </w:tc>
        <w:tc>
          <w:tcPr>
            <w:vMerge w:val="restart"/>
            <w:tcBorders>
              <w:left w:val="single" w:sz="4"/>
            </w:tcBorders>
            <w:shd w:val="clear" w:color="auto" w:fill="E1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vMerge/>
            <w:tcBorders>
              <w:left w:val="single" w:sz="4"/>
            </w:tcBorders>
            <w:shd w:val="clear" w:color="auto" w:fill="E1FFFF"/>
            <w:vAlign w:val="center"/>
          </w:tcPr>
          <w:p>
            <w:pPr/>
          </w:p>
        </w:tc>
        <w:tc>
          <w:tcPr>
            <w:vMerge/>
            <w:tcBorders>
              <w:left w:val="single" w:sz="4"/>
            </w:tcBorders>
            <w:shd w:val="clear" w:color="auto" w:fill="E1FFFF"/>
            <w:vAlign w:val="center"/>
          </w:tcPr>
          <w:p>
            <w:pPr/>
          </w:p>
        </w:tc>
        <w:tc>
          <w:tcPr>
            <w:vMerge/>
            <w:tcBorders>
              <w:left w:val="single" w:sz="4"/>
            </w:tcBorders>
            <w:shd w:val="clear" w:color="auto" w:fill="E1FFFF"/>
            <w:vAlign w:val="center"/>
          </w:tcPr>
          <w:p>
            <w:pPr/>
          </w:p>
        </w:tc>
        <w:tc>
          <w:tcPr>
            <w:vMerge/>
            <w:tcBorders>
              <w:left w:val="single" w:sz="4"/>
            </w:tcBorders>
            <w:shd w:val="clear" w:color="auto" w:fill="E1FFFF"/>
            <w:vAlign w:val="center"/>
          </w:tcPr>
          <w:p>
            <w:pPr/>
          </w:p>
        </w:tc>
        <w:tc>
          <w:tcPr>
            <w:vMerge/>
            <w:tcBorders>
              <w:left w:val="single" w:sz="4"/>
            </w:tcBorders>
            <w:shd w:val="clear" w:color="auto" w:fill="E1FFFF"/>
            <w:vAlign w:val="center"/>
          </w:tcPr>
          <w:p>
            <w:pPr/>
          </w:p>
        </w:tc>
        <w:tc>
          <w:tcPr>
            <w:vMerge/>
            <w:tcBorders>
              <w:left w:val="single" w:sz="4"/>
            </w:tcBorders>
            <w:shd w:val="clear" w:color="auto" w:fill="E1FFFF"/>
            <w:vAlign w:val="center"/>
          </w:tcPr>
          <w:p>
            <w:pPr/>
          </w:p>
        </w:tc>
        <w:tc>
          <w:tcPr>
            <w:vMerge/>
            <w:tcBorders>
              <w:left w:val="single" w:sz="4"/>
            </w:tcBorders>
            <w:shd w:val="clear" w:color="auto" w:fill="E1FFFF"/>
            <w:vAlign w:val="center"/>
          </w:tcPr>
          <w:p>
            <w:pPr/>
          </w:p>
        </w:tc>
        <w:tc>
          <w:tcPr>
            <w:vMerge/>
            <w:tcBorders>
              <w:left w:val="single" w:sz="4"/>
            </w:tcBorders>
            <w:shd w:val="clear" w:color="auto" w:fill="E1FFFF"/>
            <w:vAlign w:val="center"/>
          </w:tcPr>
          <w:p>
            <w:pPr/>
          </w:p>
        </w:tc>
        <w:tc>
          <w:tcPr>
            <w:vMerge/>
            <w:tcBorders>
              <w:left w:val="single" w:sz="4"/>
            </w:tcBorders>
            <w:shd w:val="clear" w:color="auto" w:fill="E1FFFF"/>
            <w:vAlign w:val="center"/>
          </w:tcPr>
          <w:p>
            <w:pPr/>
          </w:p>
        </w:tc>
        <w:tc>
          <w:tcPr>
            <w:vMerge/>
            <w:tcBorders>
              <w:left w:val="single" w:sz="4"/>
              <w:right w:val="single" w:sz="4"/>
            </w:tcBorders>
            <w:shd w:val="clear" w:color="auto" w:fill="E1FFFF"/>
            <w:vAlign w:val="center"/>
          </w:tcPr>
          <w:p>
            <w:pPr/>
          </w:p>
        </w:tc>
      </w:tr>
      <w:tr>
        <w:trPr>
          <w:trHeight w:val="163"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E1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w:t>
            </w:r>
          </w:p>
        </w:tc>
        <w:tc>
          <w:tcPr>
            <w:vMerge/>
            <w:tcBorders>
              <w:left w:val="single" w:sz="4"/>
            </w:tcBorders>
            <w:shd w:val="clear" w:color="auto" w:fill="E1FFFF"/>
            <w:vAlign w:val="top"/>
          </w:tcPr>
          <w:p>
            <w:pPr/>
          </w:p>
        </w:tc>
        <w:tc>
          <w:tcPr>
            <w:tcBorders>
              <w:left w:val="single" w:sz="4"/>
            </w:tcBorders>
            <w:shd w:val="clear" w:color="auto" w:fill="E1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left w:val="single" w:sz="4"/>
            </w:tcBorders>
            <w:shd w:val="clear" w:color="auto" w:fill="E1FFFF"/>
            <w:vAlign w:val="top"/>
          </w:tcPr>
          <w:p>
            <w:pPr>
              <w:widowControl w:val="0"/>
              <w:rPr>
                <w:sz w:val="10"/>
                <w:szCs w:val="10"/>
              </w:rPr>
            </w:pPr>
          </w:p>
        </w:tc>
        <w:tc>
          <w:tcPr>
            <w:tcBorders>
              <w:left w:val="single" w:sz="4"/>
            </w:tcBorders>
            <w:shd w:val="clear" w:color="auto" w:fill="E1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left w:val="single" w:sz="4"/>
            </w:tcBorders>
            <w:shd w:val="clear" w:color="auto" w:fill="E1FFFF"/>
            <w:vAlign w:val="top"/>
          </w:tcPr>
          <w:p>
            <w:pPr>
              <w:widowControl w:val="0"/>
              <w:rPr>
                <w:sz w:val="10"/>
                <w:szCs w:val="10"/>
              </w:rPr>
            </w:pPr>
          </w:p>
        </w:tc>
        <w:tc>
          <w:tcPr>
            <w:tcBorders>
              <w:left w:val="single" w:sz="4"/>
            </w:tcBorders>
            <w:shd w:val="clear" w:color="auto" w:fill="E1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vMerge/>
            <w:tcBorders>
              <w:left w:val="single" w:sz="4"/>
            </w:tcBorders>
            <w:shd w:val="clear" w:color="auto" w:fill="E1FFFF"/>
            <w:vAlign w:val="top"/>
          </w:tcPr>
          <w:p>
            <w:pPr/>
          </w:p>
        </w:tc>
        <w:tc>
          <w:tcPr>
            <w:tcBorders>
              <w:left w:val="single" w:sz="4"/>
            </w:tcBorders>
            <w:shd w:val="clear" w:color="auto" w:fill="E1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left w:val="single" w:sz="4"/>
            </w:tcBorders>
            <w:shd w:val="clear" w:color="auto" w:fill="E1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left w:val="single" w:sz="4"/>
            </w:tcBorders>
            <w:shd w:val="clear" w:color="auto" w:fill="E1FFFF"/>
            <w:vAlign w:val="top"/>
          </w:tcPr>
          <w:p>
            <w:pPr>
              <w:widowControl w:val="0"/>
              <w:rPr>
                <w:sz w:val="10"/>
                <w:szCs w:val="10"/>
              </w:rPr>
            </w:pPr>
          </w:p>
        </w:tc>
        <w:tc>
          <w:tcPr>
            <w:vMerge/>
            <w:tcBorders>
              <w:left w:val="single" w:sz="4"/>
            </w:tcBorders>
            <w:shd w:val="clear" w:color="auto" w:fill="E1FFFF"/>
            <w:vAlign w:val="top"/>
          </w:tcPr>
          <w:p>
            <w:pPr/>
          </w:p>
        </w:tc>
        <w:tc>
          <w:tcPr>
            <w:tcBorders>
              <w:left w:val="single" w:sz="4"/>
            </w:tcBorders>
            <w:shd w:val="clear" w:color="auto" w:fill="E1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vMerge/>
            <w:tcBorders>
              <w:left w:val="single" w:sz="4"/>
            </w:tcBorders>
            <w:shd w:val="clear" w:color="auto" w:fill="E1FFFF"/>
            <w:vAlign w:val="top"/>
          </w:tcPr>
          <w:p>
            <w:pPr/>
          </w:p>
        </w:tc>
        <w:tc>
          <w:tcPr>
            <w:tcBorders>
              <w:left w:val="single" w:sz="4"/>
            </w:tcBorders>
            <w:shd w:val="clear" w:color="auto" w:fill="E1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w:t>
            </w:r>
          </w:p>
        </w:tc>
        <w:tc>
          <w:tcPr>
            <w:vMerge/>
            <w:tcBorders>
              <w:left w:val="single" w:sz="4"/>
            </w:tcBorders>
            <w:shd w:val="clear" w:color="auto" w:fill="E1FFFF"/>
            <w:vAlign w:val="top"/>
          </w:tcPr>
          <w:p>
            <w:pPr/>
          </w:p>
        </w:tc>
        <w:tc>
          <w:tcPr>
            <w:tcBorders>
              <w:left w:val="single" w:sz="4"/>
            </w:tcBorders>
            <w:shd w:val="clear" w:color="auto" w:fill="E1FFFF"/>
            <w:vAlign w:val="top"/>
          </w:tcPr>
          <w:p>
            <w:pPr>
              <w:widowControl w:val="0"/>
              <w:rPr>
                <w:sz w:val="10"/>
                <w:szCs w:val="10"/>
              </w:rPr>
            </w:pPr>
          </w:p>
        </w:tc>
        <w:tc>
          <w:tcPr>
            <w:vMerge/>
            <w:tcBorders>
              <w:left w:val="single" w:sz="4"/>
            </w:tcBorders>
            <w:shd w:val="clear" w:color="auto" w:fill="E1FFFF"/>
            <w:vAlign w:val="top"/>
          </w:tcPr>
          <w:p>
            <w:pPr/>
          </w:p>
        </w:tc>
        <w:tc>
          <w:tcPr>
            <w:vMerge/>
            <w:tcBorders>
              <w:left w:val="single" w:sz="4"/>
            </w:tcBorders>
            <w:shd w:val="clear" w:color="auto" w:fill="E1FFFF"/>
            <w:vAlign w:val="top"/>
          </w:tcPr>
          <w:p>
            <w:pPr/>
          </w:p>
        </w:tc>
        <w:tc>
          <w:tcPr>
            <w:tcBorders>
              <w:left w:val="single" w:sz="4"/>
            </w:tcBorders>
            <w:shd w:val="clear" w:color="auto" w:fill="E1FFFF"/>
            <w:vAlign w:val="top"/>
          </w:tcPr>
          <w:p>
            <w:pPr>
              <w:widowControl w:val="0"/>
              <w:rPr>
                <w:sz w:val="10"/>
                <w:szCs w:val="10"/>
              </w:rPr>
            </w:pPr>
          </w:p>
        </w:tc>
        <w:tc>
          <w:tcPr>
            <w:tcBorders>
              <w:left w:val="single" w:sz="4"/>
            </w:tcBorders>
            <w:shd w:val="clear" w:color="auto" w:fill="E1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left w:val="single" w:sz="4"/>
            </w:tcBorders>
            <w:shd w:val="clear" w:color="auto" w:fill="E1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left w:val="single" w:sz="4"/>
            </w:tcBorders>
            <w:shd w:val="clear" w:color="auto" w:fill="E1FFFF"/>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left w:val="single" w:sz="4"/>
            </w:tcBorders>
            <w:shd w:val="clear" w:color="auto" w:fill="E1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left w:val="single" w:sz="4"/>
            </w:tcBorders>
            <w:shd w:val="clear" w:color="auto" w:fill="E1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left w:val="single" w:sz="4"/>
            </w:tcBorders>
            <w:shd w:val="clear" w:color="auto" w:fill="E1FFFF"/>
            <w:vAlign w:val="top"/>
          </w:tcPr>
          <w:p>
            <w:pPr>
              <w:widowControl w:val="0"/>
              <w:rPr>
                <w:sz w:val="10"/>
                <w:szCs w:val="10"/>
              </w:rPr>
            </w:pPr>
          </w:p>
        </w:tc>
        <w:tc>
          <w:tcPr>
            <w:tcBorders>
              <w:left w:val="single" w:sz="4"/>
            </w:tcBorders>
            <w:shd w:val="clear" w:color="auto" w:fill="E1FFFF"/>
            <w:vAlign w:val="top"/>
          </w:tcPr>
          <w:p>
            <w:pPr>
              <w:widowControl w:val="0"/>
              <w:rPr>
                <w:sz w:val="10"/>
                <w:szCs w:val="10"/>
              </w:rPr>
            </w:pPr>
          </w:p>
        </w:tc>
        <w:tc>
          <w:tcPr>
            <w:vMerge w:val="restart"/>
            <w:tcBorders>
              <w:left w:val="single" w:sz="4"/>
            </w:tcBorders>
            <w:shd w:val="clear" w:color="auto" w:fill="E1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w:t>
            </w:r>
          </w:p>
        </w:tc>
        <w:tc>
          <w:tcPr>
            <w:tcBorders>
              <w:left w:val="single" w:sz="4"/>
              <w:right w:val="single" w:sz="4"/>
            </w:tcBorders>
            <w:shd w:val="clear" w:color="auto" w:fill="E1FFFF"/>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司</w:t>
            </w:r>
          </w:p>
        </w:tc>
      </w:tr>
      <w:tr>
        <w:trPr>
          <w:trHeight w:val="15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E1FFFF"/>
            <w:vAlign w:val="top"/>
          </w:tcPr>
          <w:p>
            <w:pPr>
              <w:widowControl w:val="0"/>
              <w:rPr>
                <w:sz w:val="10"/>
                <w:szCs w:val="10"/>
              </w:rPr>
            </w:pPr>
          </w:p>
        </w:tc>
        <w:tc>
          <w:tcPr>
            <w:tcBorders>
              <w:left w:val="single" w:sz="4"/>
            </w:tcBorders>
            <w:shd w:val="clear" w:color="auto" w:fill="E1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left w:val="single" w:sz="4"/>
            </w:tcBorders>
            <w:shd w:val="clear" w:color="auto" w:fill="E1FFFF"/>
            <w:vAlign w:val="top"/>
          </w:tcPr>
          <w:p>
            <w:pPr>
              <w:widowControl w:val="0"/>
              <w:rPr>
                <w:sz w:val="10"/>
                <w:szCs w:val="10"/>
              </w:rPr>
            </w:pPr>
          </w:p>
        </w:tc>
        <w:tc>
          <w:tcPr>
            <w:tcBorders>
              <w:left w:val="single" w:sz="4"/>
            </w:tcBorders>
            <w:shd w:val="clear" w:color="auto" w:fill="E1FFFF"/>
            <w:vAlign w:val="top"/>
          </w:tcPr>
          <w:p>
            <w:pPr>
              <w:widowControl w:val="0"/>
              <w:rPr>
                <w:sz w:val="10"/>
                <w:szCs w:val="10"/>
              </w:rPr>
            </w:pPr>
          </w:p>
        </w:tc>
        <w:tc>
          <w:tcPr>
            <w:tcBorders>
              <w:left w:val="single" w:sz="4"/>
            </w:tcBorders>
            <w:shd w:val="clear" w:color="auto" w:fill="E1FFFF"/>
            <w:vAlign w:val="top"/>
          </w:tcPr>
          <w:p>
            <w:pPr>
              <w:widowControl w:val="0"/>
              <w:rPr>
                <w:sz w:val="10"/>
                <w:szCs w:val="10"/>
              </w:rPr>
            </w:pPr>
          </w:p>
        </w:tc>
        <w:tc>
          <w:tcPr>
            <w:tcBorders>
              <w:left w:val="single" w:sz="4"/>
            </w:tcBorders>
            <w:shd w:val="clear" w:color="auto" w:fill="E1FFFF"/>
            <w:vAlign w:val="top"/>
          </w:tcPr>
          <w:p>
            <w:pPr>
              <w:widowControl w:val="0"/>
              <w:rPr>
                <w:sz w:val="10"/>
                <w:szCs w:val="10"/>
              </w:rPr>
            </w:pPr>
          </w:p>
        </w:tc>
        <w:tc>
          <w:tcPr>
            <w:tcBorders>
              <w:left w:val="single" w:sz="4"/>
            </w:tcBorders>
            <w:shd w:val="clear" w:color="auto" w:fill="E1FFFF"/>
            <w:vAlign w:val="top"/>
          </w:tcPr>
          <w:p>
            <w:pPr>
              <w:widowControl w:val="0"/>
              <w:rPr>
                <w:sz w:val="10"/>
                <w:szCs w:val="10"/>
              </w:rPr>
            </w:pPr>
          </w:p>
        </w:tc>
        <w:tc>
          <w:tcPr>
            <w:tcBorders>
              <w:left w:val="single" w:sz="4"/>
            </w:tcBorders>
            <w:shd w:val="clear" w:color="auto" w:fill="E1FFFF"/>
            <w:vAlign w:val="top"/>
          </w:tcPr>
          <w:p>
            <w:pPr>
              <w:widowControl w:val="0"/>
              <w:rPr>
                <w:sz w:val="10"/>
                <w:szCs w:val="10"/>
              </w:rPr>
            </w:pPr>
          </w:p>
        </w:tc>
        <w:tc>
          <w:tcPr>
            <w:tcBorders>
              <w:left w:val="single" w:sz="4"/>
            </w:tcBorders>
            <w:shd w:val="clear" w:color="auto" w:fill="E1FFFF"/>
            <w:vAlign w:val="top"/>
          </w:tcPr>
          <w:p>
            <w:pPr>
              <w:widowControl w:val="0"/>
              <w:rPr>
                <w:sz w:val="10"/>
                <w:szCs w:val="10"/>
              </w:rPr>
            </w:pPr>
          </w:p>
        </w:tc>
        <w:tc>
          <w:tcPr>
            <w:tcBorders>
              <w:left w:val="single" w:sz="4"/>
            </w:tcBorders>
            <w:shd w:val="clear" w:color="auto" w:fill="E1FFFF"/>
            <w:vAlign w:val="top"/>
          </w:tcPr>
          <w:p>
            <w:pPr>
              <w:widowControl w:val="0"/>
              <w:rPr>
                <w:sz w:val="10"/>
                <w:szCs w:val="10"/>
              </w:rPr>
            </w:pPr>
          </w:p>
        </w:tc>
        <w:tc>
          <w:tcPr>
            <w:tcBorders>
              <w:left w:val="single" w:sz="4"/>
            </w:tcBorders>
            <w:shd w:val="clear" w:color="auto" w:fill="E1FFFF"/>
            <w:vAlign w:val="top"/>
          </w:tcPr>
          <w:p>
            <w:pPr>
              <w:widowControl w:val="0"/>
              <w:rPr>
                <w:sz w:val="10"/>
                <w:szCs w:val="10"/>
              </w:rPr>
            </w:pPr>
          </w:p>
        </w:tc>
        <w:tc>
          <w:tcPr>
            <w:tcBorders>
              <w:left w:val="single" w:sz="4"/>
            </w:tcBorders>
            <w:shd w:val="clear" w:color="auto" w:fill="E1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司</w:t>
            </w:r>
          </w:p>
        </w:tc>
        <w:tc>
          <w:tcPr>
            <w:tcBorders>
              <w:left w:val="single" w:sz="4"/>
            </w:tcBorders>
            <w:shd w:val="clear" w:color="auto" w:fill="E1FFFF"/>
            <w:vAlign w:val="top"/>
          </w:tcPr>
          <w:p>
            <w:pPr>
              <w:widowControl w:val="0"/>
              <w:rPr>
                <w:sz w:val="10"/>
                <w:szCs w:val="10"/>
              </w:rPr>
            </w:pPr>
          </w:p>
        </w:tc>
        <w:tc>
          <w:tcPr>
            <w:tcBorders>
              <w:left w:val="single" w:sz="4"/>
            </w:tcBorders>
            <w:shd w:val="clear" w:color="auto" w:fill="E1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司</w:t>
            </w:r>
          </w:p>
        </w:tc>
        <w:tc>
          <w:tcPr>
            <w:tcBorders>
              <w:left w:val="single" w:sz="4"/>
            </w:tcBorders>
            <w:shd w:val="clear" w:color="auto" w:fill="E1FFFF"/>
            <w:vAlign w:val="top"/>
          </w:tcPr>
          <w:p>
            <w:pPr>
              <w:widowControl w:val="0"/>
              <w:rPr>
                <w:sz w:val="10"/>
                <w:szCs w:val="10"/>
              </w:rPr>
            </w:pPr>
          </w:p>
        </w:tc>
        <w:tc>
          <w:tcPr>
            <w:tcBorders>
              <w:left w:val="single" w:sz="4"/>
            </w:tcBorders>
            <w:shd w:val="clear" w:color="auto" w:fill="E1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left w:val="single" w:sz="4"/>
            </w:tcBorders>
            <w:shd w:val="clear" w:color="auto" w:fill="E1FFFF"/>
            <w:vAlign w:val="top"/>
          </w:tcPr>
          <w:p>
            <w:pPr>
              <w:widowControl w:val="0"/>
              <w:rPr>
                <w:sz w:val="10"/>
                <w:szCs w:val="10"/>
              </w:rPr>
            </w:pPr>
          </w:p>
        </w:tc>
        <w:tc>
          <w:tcPr>
            <w:tcBorders>
              <w:left w:val="single" w:sz="4"/>
            </w:tcBorders>
            <w:shd w:val="clear" w:color="auto" w:fill="E1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left w:val="single" w:sz="4"/>
            </w:tcBorders>
            <w:shd w:val="clear" w:color="auto" w:fill="E1FFFF"/>
            <w:vAlign w:val="top"/>
          </w:tcPr>
          <w:p>
            <w:pPr>
              <w:widowControl w:val="0"/>
              <w:rPr>
                <w:sz w:val="10"/>
                <w:szCs w:val="10"/>
              </w:rPr>
            </w:pPr>
          </w:p>
        </w:tc>
        <w:tc>
          <w:tcPr>
            <w:tcBorders>
              <w:left w:val="single" w:sz="4"/>
            </w:tcBorders>
            <w:shd w:val="clear" w:color="auto" w:fill="E1FFFF"/>
            <w:vAlign w:val="top"/>
          </w:tcPr>
          <w:p>
            <w:pPr>
              <w:widowControl w:val="0"/>
              <w:rPr>
                <w:sz w:val="10"/>
                <w:szCs w:val="10"/>
              </w:rPr>
            </w:pPr>
          </w:p>
        </w:tc>
        <w:tc>
          <w:tcPr>
            <w:tcBorders>
              <w:left w:val="single" w:sz="4"/>
            </w:tcBorders>
            <w:shd w:val="clear" w:color="auto" w:fill="E1FFFF"/>
            <w:vAlign w:val="top"/>
          </w:tcPr>
          <w:p>
            <w:pPr>
              <w:widowControl w:val="0"/>
              <w:rPr>
                <w:sz w:val="10"/>
                <w:szCs w:val="10"/>
              </w:rPr>
            </w:pPr>
          </w:p>
        </w:tc>
        <w:tc>
          <w:tcPr>
            <w:tcBorders>
              <w:left w:val="single" w:sz="4"/>
            </w:tcBorders>
            <w:shd w:val="clear" w:color="auto" w:fill="E1FFFF"/>
            <w:vAlign w:val="top"/>
          </w:tcPr>
          <w:p>
            <w:pPr>
              <w:widowControl w:val="0"/>
              <w:rPr>
                <w:sz w:val="10"/>
                <w:szCs w:val="10"/>
              </w:rPr>
            </w:pPr>
          </w:p>
        </w:tc>
        <w:tc>
          <w:tcPr>
            <w:tcBorders>
              <w:left w:val="single" w:sz="4"/>
            </w:tcBorders>
            <w:shd w:val="clear" w:color="auto" w:fill="E1FFFF"/>
            <w:vAlign w:val="top"/>
          </w:tcPr>
          <w:p>
            <w:pPr>
              <w:widowControl w:val="0"/>
              <w:rPr>
                <w:sz w:val="10"/>
                <w:szCs w:val="10"/>
              </w:rPr>
            </w:pPr>
          </w:p>
        </w:tc>
        <w:tc>
          <w:tcPr>
            <w:tcBorders>
              <w:left w:val="single" w:sz="4"/>
            </w:tcBorders>
            <w:shd w:val="clear" w:color="auto" w:fill="E1FFFF"/>
            <w:vAlign w:val="top"/>
          </w:tcPr>
          <w:p>
            <w:pPr>
              <w:widowControl w:val="0"/>
              <w:rPr>
                <w:sz w:val="10"/>
                <w:szCs w:val="10"/>
              </w:rPr>
            </w:pPr>
          </w:p>
        </w:tc>
        <w:tc>
          <w:tcPr>
            <w:tcBorders>
              <w:left w:val="single" w:sz="4"/>
            </w:tcBorders>
            <w:shd w:val="clear" w:color="auto" w:fill="E1FFFF"/>
            <w:vAlign w:val="top"/>
          </w:tcPr>
          <w:p>
            <w:pPr>
              <w:widowControl w:val="0"/>
              <w:rPr>
                <w:sz w:val="10"/>
                <w:szCs w:val="10"/>
              </w:rPr>
            </w:pPr>
          </w:p>
        </w:tc>
        <w:tc>
          <w:tcPr>
            <w:tcBorders>
              <w:left w:val="single" w:sz="4"/>
            </w:tcBorders>
            <w:shd w:val="clear" w:color="auto" w:fill="E1FFFF"/>
            <w:vAlign w:val="top"/>
          </w:tcPr>
          <w:p>
            <w:pPr>
              <w:widowControl w:val="0"/>
              <w:rPr>
                <w:sz w:val="10"/>
                <w:szCs w:val="10"/>
              </w:rPr>
            </w:pPr>
          </w:p>
        </w:tc>
        <w:tc>
          <w:tcPr>
            <w:tcBorders>
              <w:left w:val="single" w:sz="4"/>
            </w:tcBorders>
            <w:shd w:val="clear" w:color="auto" w:fill="E1FFFF"/>
            <w:vAlign w:val="top"/>
          </w:tcPr>
          <w:p>
            <w:pPr>
              <w:widowControl w:val="0"/>
              <w:rPr>
                <w:sz w:val="10"/>
                <w:szCs w:val="10"/>
              </w:rPr>
            </w:pPr>
          </w:p>
        </w:tc>
        <w:tc>
          <w:tcPr>
            <w:vMerge/>
            <w:tcBorders>
              <w:left w:val="single" w:sz="4"/>
            </w:tcBorders>
            <w:shd w:val="clear" w:color="auto" w:fill="E1FFFF"/>
            <w:vAlign w:val="top"/>
          </w:tcPr>
          <w:p>
            <w:pPr/>
          </w:p>
        </w:tc>
        <w:tc>
          <w:tcPr>
            <w:tcBorders>
              <w:left w:val="single" w:sz="4"/>
              <w:right w:val="single" w:sz="4"/>
            </w:tcBorders>
            <w:shd w:val="clear" w:color="auto" w:fill="E1FFFF"/>
            <w:vAlign w:val="top"/>
          </w:tcPr>
          <w:p>
            <w:pPr>
              <w:widowControl w:val="0"/>
              <w:rPr>
                <w:sz w:val="10"/>
                <w:szCs w:val="10"/>
              </w:rPr>
            </w:pPr>
          </w:p>
        </w:tc>
      </w:tr>
      <w:tr>
        <w:trPr>
          <w:trHeight w:val="235"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E1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left w:val="single" w:sz="4"/>
            </w:tcBorders>
            <w:shd w:val="clear" w:color="auto" w:fill="E1FFFF"/>
            <w:vAlign w:val="top"/>
          </w:tcPr>
          <w:p>
            <w:pPr>
              <w:widowControl w:val="0"/>
              <w:rPr>
                <w:sz w:val="10"/>
                <w:szCs w:val="10"/>
              </w:rPr>
            </w:pPr>
          </w:p>
        </w:tc>
        <w:tc>
          <w:tcPr>
            <w:tcBorders>
              <w:left w:val="single" w:sz="4"/>
            </w:tcBorders>
            <w:shd w:val="clear" w:color="auto" w:fill="E1FFFF"/>
            <w:vAlign w:val="top"/>
          </w:tcPr>
          <w:p>
            <w:pPr>
              <w:widowControl w:val="0"/>
              <w:rPr>
                <w:sz w:val="10"/>
                <w:szCs w:val="10"/>
              </w:rPr>
            </w:pPr>
          </w:p>
        </w:tc>
        <w:tc>
          <w:tcPr>
            <w:tcBorders>
              <w:left w:val="single" w:sz="4"/>
            </w:tcBorders>
            <w:shd w:val="clear" w:color="auto" w:fill="E1FFFF"/>
            <w:vAlign w:val="top"/>
          </w:tcPr>
          <w:p>
            <w:pPr>
              <w:widowControl w:val="0"/>
              <w:rPr>
                <w:sz w:val="10"/>
                <w:szCs w:val="10"/>
              </w:rPr>
            </w:pPr>
          </w:p>
        </w:tc>
        <w:tc>
          <w:tcPr>
            <w:tcBorders>
              <w:left w:val="single" w:sz="4"/>
            </w:tcBorders>
            <w:shd w:val="clear" w:color="auto" w:fill="E1FFFF"/>
            <w:vAlign w:val="top"/>
          </w:tcPr>
          <w:p>
            <w:pPr>
              <w:widowControl w:val="0"/>
              <w:rPr>
                <w:sz w:val="10"/>
                <w:szCs w:val="10"/>
              </w:rPr>
            </w:pPr>
          </w:p>
        </w:tc>
        <w:tc>
          <w:tcPr>
            <w:tcBorders>
              <w:left w:val="single" w:sz="4"/>
            </w:tcBorders>
            <w:shd w:val="clear" w:color="auto" w:fill="E1FFFF"/>
            <w:vAlign w:val="top"/>
          </w:tcPr>
          <w:p>
            <w:pPr>
              <w:widowControl w:val="0"/>
              <w:rPr>
                <w:sz w:val="10"/>
                <w:szCs w:val="10"/>
              </w:rPr>
            </w:pPr>
          </w:p>
        </w:tc>
        <w:tc>
          <w:tcPr>
            <w:tcBorders>
              <w:left w:val="single" w:sz="4"/>
            </w:tcBorders>
            <w:shd w:val="clear" w:color="auto" w:fill="E1FFFF"/>
            <w:vAlign w:val="top"/>
          </w:tcPr>
          <w:p>
            <w:pPr>
              <w:widowControl w:val="0"/>
              <w:rPr>
                <w:sz w:val="10"/>
                <w:szCs w:val="10"/>
              </w:rPr>
            </w:pPr>
          </w:p>
        </w:tc>
        <w:tc>
          <w:tcPr>
            <w:tcBorders>
              <w:left w:val="single" w:sz="4"/>
            </w:tcBorders>
            <w:shd w:val="clear" w:color="auto" w:fill="E1FFFF"/>
            <w:vAlign w:val="top"/>
          </w:tcPr>
          <w:p>
            <w:pPr>
              <w:widowControl w:val="0"/>
              <w:rPr>
                <w:sz w:val="10"/>
                <w:szCs w:val="10"/>
              </w:rPr>
            </w:pPr>
          </w:p>
        </w:tc>
        <w:tc>
          <w:tcPr>
            <w:tcBorders>
              <w:left w:val="single" w:sz="4"/>
            </w:tcBorders>
            <w:shd w:val="clear" w:color="auto" w:fill="E1FFFF"/>
            <w:vAlign w:val="top"/>
          </w:tcPr>
          <w:p>
            <w:pPr>
              <w:widowControl w:val="0"/>
              <w:rPr>
                <w:sz w:val="10"/>
                <w:szCs w:val="10"/>
              </w:rPr>
            </w:pPr>
          </w:p>
        </w:tc>
        <w:tc>
          <w:tcPr>
            <w:tcBorders>
              <w:left w:val="single" w:sz="4"/>
            </w:tcBorders>
            <w:shd w:val="clear" w:color="auto" w:fill="E1FFFF"/>
            <w:vAlign w:val="top"/>
          </w:tcPr>
          <w:p>
            <w:pPr>
              <w:widowControl w:val="0"/>
              <w:rPr>
                <w:sz w:val="10"/>
                <w:szCs w:val="10"/>
              </w:rPr>
            </w:pPr>
          </w:p>
        </w:tc>
        <w:tc>
          <w:tcPr>
            <w:tcBorders>
              <w:left w:val="single" w:sz="4"/>
            </w:tcBorders>
            <w:shd w:val="clear" w:color="auto" w:fill="E1FFFF"/>
            <w:vAlign w:val="top"/>
          </w:tcPr>
          <w:p>
            <w:pPr>
              <w:widowControl w:val="0"/>
              <w:rPr>
                <w:sz w:val="10"/>
                <w:szCs w:val="10"/>
              </w:rPr>
            </w:pPr>
          </w:p>
        </w:tc>
        <w:tc>
          <w:tcPr>
            <w:tcBorders>
              <w:left w:val="single" w:sz="4"/>
            </w:tcBorders>
            <w:shd w:val="clear" w:color="auto" w:fill="E1FFFF"/>
            <w:vAlign w:val="top"/>
          </w:tcPr>
          <w:p>
            <w:pPr>
              <w:widowControl w:val="0"/>
              <w:rPr>
                <w:sz w:val="10"/>
                <w:szCs w:val="10"/>
              </w:rPr>
            </w:pPr>
          </w:p>
        </w:tc>
        <w:tc>
          <w:tcPr>
            <w:tcBorders>
              <w:left w:val="single" w:sz="4"/>
            </w:tcBorders>
            <w:shd w:val="clear" w:color="auto" w:fill="E1FFFF"/>
            <w:vAlign w:val="top"/>
          </w:tcPr>
          <w:p>
            <w:pPr>
              <w:widowControl w:val="0"/>
              <w:rPr>
                <w:sz w:val="10"/>
                <w:szCs w:val="10"/>
              </w:rPr>
            </w:pPr>
          </w:p>
        </w:tc>
        <w:tc>
          <w:tcPr>
            <w:tcBorders>
              <w:left w:val="single" w:sz="4"/>
            </w:tcBorders>
            <w:shd w:val="clear" w:color="auto" w:fill="E1FFFF"/>
            <w:vAlign w:val="top"/>
          </w:tcPr>
          <w:p>
            <w:pPr>
              <w:widowControl w:val="0"/>
              <w:rPr>
                <w:sz w:val="10"/>
                <w:szCs w:val="10"/>
              </w:rPr>
            </w:pPr>
          </w:p>
        </w:tc>
        <w:tc>
          <w:tcPr>
            <w:tcBorders>
              <w:left w:val="single" w:sz="4"/>
            </w:tcBorders>
            <w:shd w:val="clear" w:color="auto" w:fill="E1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left w:val="single" w:sz="4"/>
            </w:tcBorders>
            <w:shd w:val="clear" w:color="auto" w:fill="E1FFFF"/>
            <w:vAlign w:val="top"/>
          </w:tcPr>
          <w:p>
            <w:pPr>
              <w:widowControl w:val="0"/>
              <w:rPr>
                <w:sz w:val="10"/>
                <w:szCs w:val="10"/>
              </w:rPr>
            </w:pPr>
          </w:p>
        </w:tc>
        <w:tc>
          <w:tcPr>
            <w:tcBorders>
              <w:left w:val="single" w:sz="4"/>
            </w:tcBorders>
            <w:shd w:val="clear" w:color="auto" w:fill="E1FFFF"/>
            <w:vAlign w:val="top"/>
          </w:tcPr>
          <w:p>
            <w:pPr>
              <w:widowControl w:val="0"/>
              <w:rPr>
                <w:sz w:val="10"/>
                <w:szCs w:val="10"/>
              </w:rPr>
            </w:pPr>
          </w:p>
        </w:tc>
        <w:tc>
          <w:tcPr>
            <w:tcBorders>
              <w:left w:val="single" w:sz="4"/>
            </w:tcBorders>
            <w:shd w:val="clear" w:color="auto" w:fill="E1FFFF"/>
            <w:vAlign w:val="top"/>
          </w:tcPr>
          <w:p>
            <w:pPr>
              <w:widowControl w:val="0"/>
              <w:rPr>
                <w:sz w:val="10"/>
                <w:szCs w:val="10"/>
              </w:rPr>
            </w:pPr>
          </w:p>
        </w:tc>
        <w:tc>
          <w:tcPr>
            <w:tcBorders>
              <w:left w:val="single" w:sz="4"/>
            </w:tcBorders>
            <w:shd w:val="clear" w:color="auto" w:fill="E1FFFF"/>
            <w:vAlign w:val="top"/>
          </w:tcPr>
          <w:p>
            <w:pPr>
              <w:widowControl w:val="0"/>
              <w:rPr>
                <w:sz w:val="10"/>
                <w:szCs w:val="10"/>
              </w:rPr>
            </w:pPr>
          </w:p>
        </w:tc>
        <w:tc>
          <w:tcPr>
            <w:tcBorders>
              <w:left w:val="single" w:sz="4"/>
            </w:tcBorders>
            <w:shd w:val="clear" w:color="auto" w:fill="E1FFFF"/>
            <w:vAlign w:val="top"/>
          </w:tcPr>
          <w:p>
            <w:pPr>
              <w:widowControl w:val="0"/>
              <w:rPr>
                <w:sz w:val="10"/>
                <w:szCs w:val="10"/>
              </w:rPr>
            </w:pPr>
          </w:p>
        </w:tc>
        <w:tc>
          <w:tcPr>
            <w:tcBorders>
              <w:left w:val="single" w:sz="4"/>
            </w:tcBorders>
            <w:shd w:val="clear" w:color="auto" w:fill="E1FFFF"/>
            <w:vAlign w:val="top"/>
          </w:tcPr>
          <w:p>
            <w:pPr>
              <w:widowControl w:val="0"/>
              <w:rPr>
                <w:sz w:val="10"/>
                <w:szCs w:val="10"/>
              </w:rPr>
            </w:pPr>
          </w:p>
        </w:tc>
        <w:tc>
          <w:tcPr>
            <w:tcBorders>
              <w:left w:val="single" w:sz="4"/>
            </w:tcBorders>
            <w:shd w:val="clear" w:color="auto" w:fill="E1FFFF"/>
            <w:vAlign w:val="top"/>
          </w:tcPr>
          <w:p>
            <w:pPr>
              <w:widowControl w:val="0"/>
              <w:rPr>
                <w:sz w:val="10"/>
                <w:szCs w:val="10"/>
              </w:rPr>
            </w:pPr>
          </w:p>
        </w:tc>
        <w:tc>
          <w:tcPr>
            <w:tcBorders>
              <w:left w:val="single" w:sz="4"/>
            </w:tcBorders>
            <w:shd w:val="clear" w:color="auto" w:fill="E1FFFF"/>
            <w:vAlign w:val="top"/>
          </w:tcPr>
          <w:p>
            <w:pPr>
              <w:widowControl w:val="0"/>
              <w:rPr>
                <w:sz w:val="10"/>
                <w:szCs w:val="10"/>
              </w:rPr>
            </w:pPr>
          </w:p>
        </w:tc>
        <w:tc>
          <w:tcPr>
            <w:tcBorders>
              <w:left w:val="single" w:sz="4"/>
            </w:tcBorders>
            <w:shd w:val="clear" w:color="auto" w:fill="E1FFFF"/>
            <w:vAlign w:val="top"/>
          </w:tcPr>
          <w:p>
            <w:pPr>
              <w:widowControl w:val="0"/>
              <w:rPr>
                <w:sz w:val="10"/>
                <w:szCs w:val="10"/>
              </w:rPr>
            </w:pPr>
          </w:p>
        </w:tc>
        <w:tc>
          <w:tcPr>
            <w:tcBorders>
              <w:left w:val="single" w:sz="4"/>
            </w:tcBorders>
            <w:shd w:val="clear" w:color="auto" w:fill="E1FFFF"/>
            <w:vAlign w:val="top"/>
          </w:tcPr>
          <w:p>
            <w:pPr>
              <w:widowControl w:val="0"/>
              <w:rPr>
                <w:sz w:val="10"/>
                <w:szCs w:val="10"/>
              </w:rPr>
            </w:pPr>
          </w:p>
        </w:tc>
        <w:tc>
          <w:tcPr>
            <w:tcBorders>
              <w:left w:val="single" w:sz="4"/>
            </w:tcBorders>
            <w:shd w:val="clear" w:color="auto" w:fill="E1FFFF"/>
            <w:vAlign w:val="top"/>
          </w:tcPr>
          <w:p>
            <w:pPr>
              <w:widowControl w:val="0"/>
              <w:rPr>
                <w:sz w:val="10"/>
                <w:szCs w:val="10"/>
              </w:rPr>
            </w:pPr>
          </w:p>
        </w:tc>
        <w:tc>
          <w:tcPr>
            <w:tcBorders>
              <w:left w:val="single" w:sz="4"/>
            </w:tcBorders>
            <w:shd w:val="clear" w:color="auto" w:fill="E1FFFF"/>
            <w:vAlign w:val="top"/>
          </w:tcPr>
          <w:p>
            <w:pPr>
              <w:widowControl w:val="0"/>
              <w:rPr>
                <w:sz w:val="10"/>
                <w:szCs w:val="10"/>
              </w:rPr>
            </w:pPr>
          </w:p>
        </w:tc>
        <w:tc>
          <w:tcPr>
            <w:tcBorders>
              <w:left w:val="single" w:sz="4"/>
            </w:tcBorders>
            <w:shd w:val="clear" w:color="auto" w:fill="E1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w:t>
            </w:r>
          </w:p>
        </w:tc>
        <w:tc>
          <w:tcPr>
            <w:tcBorders>
              <w:left w:val="single" w:sz="4"/>
              <w:right w:val="single" w:sz="4"/>
            </w:tcBorders>
            <w:shd w:val="clear" w:color="auto" w:fill="E1FFFF"/>
            <w:vAlign w:val="top"/>
          </w:tcPr>
          <w:p>
            <w:pPr>
              <w:widowControl w:val="0"/>
              <w:rPr>
                <w:sz w:val="10"/>
                <w:szCs w:val="10"/>
              </w:rPr>
            </w:pPr>
          </w:p>
        </w:tc>
      </w:tr>
      <w:tr>
        <w:trPr>
          <w:trHeight w:val="35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E1FFFF"/>
            <w:vAlign w:val="top"/>
          </w:tcPr>
          <w:p>
            <w:pPr>
              <w:widowControl w:val="0"/>
              <w:rPr>
                <w:sz w:val="10"/>
                <w:szCs w:val="10"/>
              </w:rPr>
            </w:pPr>
          </w:p>
        </w:tc>
        <w:tc>
          <w:tcPr>
            <w:tcBorders>
              <w:left w:val="single" w:sz="4"/>
            </w:tcBorders>
            <w:shd w:val="clear" w:color="auto" w:fill="E1FFFF"/>
            <w:vAlign w:val="top"/>
          </w:tcPr>
          <w:p>
            <w:pPr>
              <w:widowControl w:val="0"/>
              <w:rPr>
                <w:sz w:val="10"/>
                <w:szCs w:val="10"/>
              </w:rPr>
            </w:pPr>
          </w:p>
        </w:tc>
        <w:tc>
          <w:tcPr>
            <w:tcBorders>
              <w:left w:val="single" w:sz="4"/>
            </w:tcBorders>
            <w:shd w:val="clear" w:color="auto" w:fill="E1FFFF"/>
            <w:vAlign w:val="top"/>
          </w:tcPr>
          <w:p>
            <w:pPr>
              <w:widowControl w:val="0"/>
              <w:rPr>
                <w:sz w:val="10"/>
                <w:szCs w:val="10"/>
              </w:rPr>
            </w:pPr>
          </w:p>
        </w:tc>
        <w:tc>
          <w:tcPr>
            <w:tcBorders>
              <w:left w:val="single" w:sz="4"/>
            </w:tcBorders>
            <w:shd w:val="clear" w:color="auto" w:fill="E1FFFF"/>
            <w:vAlign w:val="top"/>
          </w:tcPr>
          <w:p>
            <w:pPr>
              <w:widowControl w:val="0"/>
              <w:rPr>
                <w:sz w:val="10"/>
                <w:szCs w:val="10"/>
              </w:rPr>
            </w:pPr>
          </w:p>
        </w:tc>
        <w:tc>
          <w:tcPr>
            <w:tcBorders>
              <w:left w:val="single" w:sz="4"/>
            </w:tcBorders>
            <w:shd w:val="clear" w:color="auto" w:fill="E1FFFF"/>
            <w:vAlign w:val="top"/>
          </w:tcPr>
          <w:p>
            <w:pPr>
              <w:widowControl w:val="0"/>
              <w:rPr>
                <w:sz w:val="10"/>
                <w:szCs w:val="10"/>
              </w:rPr>
            </w:pPr>
          </w:p>
        </w:tc>
        <w:tc>
          <w:tcPr>
            <w:tcBorders>
              <w:left w:val="single" w:sz="4"/>
            </w:tcBorders>
            <w:shd w:val="clear" w:color="auto" w:fill="E1FFFF"/>
            <w:vAlign w:val="top"/>
          </w:tcPr>
          <w:p>
            <w:pPr>
              <w:widowControl w:val="0"/>
              <w:rPr>
                <w:sz w:val="10"/>
                <w:szCs w:val="10"/>
              </w:rPr>
            </w:pPr>
          </w:p>
        </w:tc>
        <w:tc>
          <w:tcPr>
            <w:tcBorders>
              <w:left w:val="single" w:sz="4"/>
            </w:tcBorders>
            <w:shd w:val="clear" w:color="auto" w:fill="E1FFFF"/>
            <w:vAlign w:val="top"/>
          </w:tcPr>
          <w:p>
            <w:pPr>
              <w:widowControl w:val="0"/>
              <w:rPr>
                <w:sz w:val="10"/>
                <w:szCs w:val="10"/>
              </w:rPr>
            </w:pPr>
          </w:p>
        </w:tc>
        <w:tc>
          <w:tcPr>
            <w:tcBorders>
              <w:left w:val="single" w:sz="4"/>
            </w:tcBorders>
            <w:shd w:val="clear" w:color="auto" w:fill="E1FFFF"/>
            <w:vAlign w:val="top"/>
          </w:tcPr>
          <w:p>
            <w:pPr>
              <w:widowControl w:val="0"/>
              <w:rPr>
                <w:sz w:val="10"/>
                <w:szCs w:val="10"/>
              </w:rPr>
            </w:pPr>
          </w:p>
        </w:tc>
        <w:tc>
          <w:tcPr>
            <w:tcBorders>
              <w:left w:val="single" w:sz="4"/>
            </w:tcBorders>
            <w:shd w:val="clear" w:color="auto" w:fill="E1FFFF"/>
            <w:vAlign w:val="top"/>
          </w:tcPr>
          <w:p>
            <w:pPr>
              <w:widowControl w:val="0"/>
              <w:rPr>
                <w:sz w:val="10"/>
                <w:szCs w:val="10"/>
              </w:rPr>
            </w:pPr>
          </w:p>
        </w:tc>
        <w:tc>
          <w:tcPr>
            <w:tcBorders>
              <w:left w:val="single" w:sz="4"/>
            </w:tcBorders>
            <w:shd w:val="clear" w:color="auto" w:fill="E1FFFF"/>
            <w:vAlign w:val="top"/>
          </w:tcPr>
          <w:p>
            <w:pPr>
              <w:widowControl w:val="0"/>
              <w:rPr>
                <w:sz w:val="10"/>
                <w:szCs w:val="10"/>
              </w:rPr>
            </w:pPr>
          </w:p>
        </w:tc>
        <w:tc>
          <w:tcPr>
            <w:tcBorders>
              <w:left w:val="single" w:sz="4"/>
            </w:tcBorders>
            <w:shd w:val="clear" w:color="auto" w:fill="E1FFFF"/>
            <w:vAlign w:val="top"/>
          </w:tcPr>
          <w:p>
            <w:pPr>
              <w:widowControl w:val="0"/>
              <w:rPr>
                <w:sz w:val="10"/>
                <w:szCs w:val="10"/>
              </w:rPr>
            </w:pPr>
          </w:p>
        </w:tc>
        <w:tc>
          <w:tcPr>
            <w:tcBorders>
              <w:left w:val="single" w:sz="4"/>
            </w:tcBorders>
            <w:shd w:val="clear" w:color="auto" w:fill="E1FFFF"/>
            <w:vAlign w:val="top"/>
          </w:tcPr>
          <w:p>
            <w:pPr>
              <w:widowControl w:val="0"/>
              <w:rPr>
                <w:sz w:val="10"/>
                <w:szCs w:val="10"/>
              </w:rPr>
            </w:pPr>
          </w:p>
        </w:tc>
        <w:tc>
          <w:tcPr>
            <w:tcBorders>
              <w:left w:val="single" w:sz="4"/>
            </w:tcBorders>
            <w:shd w:val="clear" w:color="auto" w:fill="E1FFFF"/>
            <w:vAlign w:val="top"/>
          </w:tcPr>
          <w:p>
            <w:pPr>
              <w:widowControl w:val="0"/>
              <w:rPr>
                <w:sz w:val="10"/>
                <w:szCs w:val="10"/>
              </w:rPr>
            </w:pPr>
          </w:p>
        </w:tc>
        <w:tc>
          <w:tcPr>
            <w:tcBorders>
              <w:left w:val="single" w:sz="4"/>
            </w:tcBorders>
            <w:shd w:val="clear" w:color="auto" w:fill="E1FFFF"/>
            <w:vAlign w:val="top"/>
          </w:tcPr>
          <w:p>
            <w:pPr>
              <w:widowControl w:val="0"/>
              <w:rPr>
                <w:sz w:val="10"/>
                <w:szCs w:val="10"/>
              </w:rPr>
            </w:pPr>
          </w:p>
        </w:tc>
        <w:tc>
          <w:tcPr>
            <w:tcBorders>
              <w:left w:val="single" w:sz="4"/>
            </w:tcBorders>
            <w:shd w:val="clear" w:color="auto" w:fill="E1FFFF"/>
            <w:vAlign w:val="top"/>
          </w:tcPr>
          <w:p>
            <w:pPr>
              <w:widowControl w:val="0"/>
              <w:rPr>
                <w:sz w:val="10"/>
                <w:szCs w:val="10"/>
              </w:rPr>
            </w:pPr>
          </w:p>
        </w:tc>
        <w:tc>
          <w:tcPr>
            <w:tcBorders>
              <w:left w:val="single" w:sz="4"/>
            </w:tcBorders>
            <w:shd w:val="clear" w:color="auto" w:fill="E1FFFF"/>
            <w:vAlign w:val="top"/>
          </w:tcPr>
          <w:p>
            <w:pPr>
              <w:widowControl w:val="0"/>
              <w:rPr>
                <w:sz w:val="10"/>
                <w:szCs w:val="10"/>
              </w:rPr>
            </w:pPr>
          </w:p>
        </w:tc>
        <w:tc>
          <w:tcPr>
            <w:tcBorders>
              <w:left w:val="single" w:sz="4"/>
            </w:tcBorders>
            <w:shd w:val="clear" w:color="auto" w:fill="E1FFFF"/>
            <w:vAlign w:val="top"/>
          </w:tcPr>
          <w:p>
            <w:pPr>
              <w:widowControl w:val="0"/>
              <w:rPr>
                <w:sz w:val="10"/>
                <w:szCs w:val="10"/>
              </w:rPr>
            </w:pPr>
          </w:p>
        </w:tc>
        <w:tc>
          <w:tcPr>
            <w:tcBorders>
              <w:left w:val="single" w:sz="4"/>
            </w:tcBorders>
            <w:shd w:val="clear" w:color="auto" w:fill="E1FFFF"/>
            <w:vAlign w:val="top"/>
          </w:tcPr>
          <w:p>
            <w:pPr>
              <w:widowControl w:val="0"/>
              <w:rPr>
                <w:sz w:val="10"/>
                <w:szCs w:val="10"/>
              </w:rPr>
            </w:pPr>
          </w:p>
        </w:tc>
        <w:tc>
          <w:tcPr>
            <w:tcBorders>
              <w:left w:val="single" w:sz="4"/>
            </w:tcBorders>
            <w:shd w:val="clear" w:color="auto" w:fill="E1FFFF"/>
            <w:vAlign w:val="top"/>
          </w:tcPr>
          <w:p>
            <w:pPr>
              <w:widowControl w:val="0"/>
              <w:rPr>
                <w:sz w:val="10"/>
                <w:szCs w:val="10"/>
              </w:rPr>
            </w:pPr>
          </w:p>
        </w:tc>
        <w:tc>
          <w:tcPr>
            <w:tcBorders>
              <w:left w:val="single" w:sz="4"/>
            </w:tcBorders>
            <w:shd w:val="clear" w:color="auto" w:fill="E1FFFF"/>
            <w:vAlign w:val="top"/>
          </w:tcPr>
          <w:p>
            <w:pPr>
              <w:widowControl w:val="0"/>
              <w:rPr>
                <w:sz w:val="10"/>
                <w:szCs w:val="10"/>
              </w:rPr>
            </w:pPr>
          </w:p>
        </w:tc>
        <w:tc>
          <w:tcPr>
            <w:tcBorders>
              <w:left w:val="single" w:sz="4"/>
            </w:tcBorders>
            <w:shd w:val="clear" w:color="auto" w:fill="E1FFFF"/>
            <w:vAlign w:val="top"/>
          </w:tcPr>
          <w:p>
            <w:pPr>
              <w:widowControl w:val="0"/>
              <w:rPr>
                <w:sz w:val="10"/>
                <w:szCs w:val="10"/>
              </w:rPr>
            </w:pPr>
          </w:p>
        </w:tc>
        <w:tc>
          <w:tcPr>
            <w:tcBorders>
              <w:left w:val="single" w:sz="4"/>
            </w:tcBorders>
            <w:shd w:val="clear" w:color="auto" w:fill="E1FFFF"/>
            <w:vAlign w:val="top"/>
          </w:tcPr>
          <w:p>
            <w:pPr>
              <w:widowControl w:val="0"/>
              <w:rPr>
                <w:sz w:val="10"/>
                <w:szCs w:val="10"/>
              </w:rPr>
            </w:pPr>
          </w:p>
        </w:tc>
        <w:tc>
          <w:tcPr>
            <w:tcBorders>
              <w:left w:val="single" w:sz="4"/>
            </w:tcBorders>
            <w:shd w:val="clear" w:color="auto" w:fill="E1FFFF"/>
            <w:vAlign w:val="top"/>
          </w:tcPr>
          <w:p>
            <w:pPr>
              <w:widowControl w:val="0"/>
              <w:rPr>
                <w:sz w:val="10"/>
                <w:szCs w:val="10"/>
              </w:rPr>
            </w:pPr>
          </w:p>
        </w:tc>
        <w:tc>
          <w:tcPr>
            <w:tcBorders>
              <w:left w:val="single" w:sz="4"/>
            </w:tcBorders>
            <w:shd w:val="clear" w:color="auto" w:fill="E1FFFF"/>
            <w:vAlign w:val="top"/>
          </w:tcPr>
          <w:p>
            <w:pPr>
              <w:widowControl w:val="0"/>
              <w:rPr>
                <w:sz w:val="10"/>
                <w:szCs w:val="10"/>
              </w:rPr>
            </w:pPr>
          </w:p>
        </w:tc>
        <w:tc>
          <w:tcPr>
            <w:tcBorders>
              <w:left w:val="single" w:sz="4"/>
            </w:tcBorders>
            <w:shd w:val="clear" w:color="auto" w:fill="E1FFFF"/>
            <w:vAlign w:val="top"/>
          </w:tcPr>
          <w:p>
            <w:pPr>
              <w:widowControl w:val="0"/>
              <w:rPr>
                <w:sz w:val="10"/>
                <w:szCs w:val="10"/>
              </w:rPr>
            </w:pPr>
          </w:p>
        </w:tc>
        <w:tc>
          <w:tcPr>
            <w:tcBorders>
              <w:left w:val="single" w:sz="4"/>
            </w:tcBorders>
            <w:shd w:val="clear" w:color="auto" w:fill="E1FFFF"/>
            <w:vAlign w:val="top"/>
          </w:tcPr>
          <w:p>
            <w:pPr>
              <w:widowControl w:val="0"/>
              <w:rPr>
                <w:sz w:val="10"/>
                <w:szCs w:val="10"/>
              </w:rPr>
            </w:pPr>
          </w:p>
        </w:tc>
        <w:tc>
          <w:tcPr>
            <w:tcBorders>
              <w:left w:val="single" w:sz="4"/>
            </w:tcBorders>
            <w:shd w:val="clear" w:color="auto" w:fill="E1FFFF"/>
            <w:vAlign w:val="top"/>
          </w:tcPr>
          <w:p>
            <w:pPr>
              <w:widowControl w:val="0"/>
              <w:rPr>
                <w:sz w:val="10"/>
                <w:szCs w:val="10"/>
              </w:rPr>
            </w:pPr>
          </w:p>
        </w:tc>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left w:val="single" w:sz="4"/>
              <w:right w:val="single" w:sz="4"/>
            </w:tcBorders>
            <w:shd w:val="clear" w:color="auto" w:fill="E1FFFF"/>
            <w:vAlign w:val="top"/>
          </w:tcPr>
          <w:p>
            <w:pPr>
              <w:widowControl w:val="0"/>
              <w:rPr>
                <w:sz w:val="10"/>
                <w:szCs w:val="10"/>
              </w:rPr>
            </w:pPr>
          </w:p>
        </w:tc>
      </w:tr>
      <w:tr>
        <w:trPr>
          <w:trHeight w:val="28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r>
      <w:tr>
        <w:trPr>
          <w:trHeight w:val="235"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8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r>
      <w:tr>
        <w:trPr>
          <w:trHeight w:val="312"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r>
      <w:tr>
        <w:trPr>
          <w:trHeight w:val="235"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89"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r>
      <w:tr>
        <w:trPr>
          <w:trHeight w:val="312" w:hRule="exact"/>
        </w:trPr>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金</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r>
      <w:tr>
        <w:trPr>
          <w:trHeight w:val="235"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8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r>
      <w:tr>
        <w:trPr>
          <w:trHeight w:val="31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r>
      <w:tr>
        <w:trPr>
          <w:trHeight w:val="30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r>
      <w:tr>
        <w:trPr>
          <w:trHeight w:val="312"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并</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r>
      <w:tr>
        <w:trPr>
          <w:trHeight w:val="312"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r>
      <w:tr>
        <w:trPr>
          <w:trHeight w:val="307"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r>
      <w:tr>
        <w:trPr>
          <w:trHeight w:val="312"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计</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r>
      <w:tr>
        <w:trPr>
          <w:trHeight w:val="346"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2"/>
        <w:gridCol w:w="322"/>
        <w:gridCol w:w="317"/>
        <w:gridCol w:w="322"/>
        <w:gridCol w:w="317"/>
        <w:gridCol w:w="322"/>
        <w:gridCol w:w="317"/>
        <w:gridCol w:w="322"/>
        <w:gridCol w:w="317"/>
        <w:gridCol w:w="317"/>
        <w:gridCol w:w="322"/>
        <w:gridCol w:w="317"/>
        <w:gridCol w:w="322"/>
        <w:gridCol w:w="317"/>
        <w:gridCol w:w="322"/>
        <w:gridCol w:w="317"/>
        <w:gridCol w:w="322"/>
        <w:gridCol w:w="317"/>
        <w:gridCol w:w="322"/>
        <w:gridCol w:w="317"/>
        <w:gridCol w:w="322"/>
        <w:gridCol w:w="317"/>
        <w:gridCol w:w="317"/>
        <w:gridCol w:w="322"/>
        <w:gridCol w:w="317"/>
        <w:gridCol w:w="322"/>
        <w:gridCol w:w="317"/>
        <w:gridCol w:w="322"/>
        <w:gridCol w:w="317"/>
        <w:gridCol w:w="331"/>
      </w:tblGrid>
      <w:tr>
        <w:trPr>
          <w:trHeight w:val="130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5</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6</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60" w:line="240" w:lineRule="auto"/>
              <w:ind w:left="0" w:right="0" w:firstLine="0"/>
              <w:jc w:val="left"/>
            </w:pPr>
            <w:r>
              <w:rPr>
                <w:color w:val="000000"/>
                <w:spacing w:val="0"/>
                <w:w w:val="100"/>
                <w:position w:val="0"/>
              </w:rPr>
              <w:t>0</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1</w:t>
            </w:r>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7</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8</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5</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8</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w:t>
            </w:r>
          </w:p>
          <w:p>
            <w:pPr>
              <w:pStyle w:val="Style24"/>
              <w:keepNext w:val="0"/>
              <w:keepLines w:val="0"/>
              <w:widowControl w:val="0"/>
              <w:shd w:val="clear" w:color="auto" w:fill="auto"/>
              <w:bidi w:val="0"/>
              <w:spacing w:before="0" w:after="260" w:line="240" w:lineRule="auto"/>
              <w:ind w:left="0" w:right="0" w:firstLine="0"/>
              <w:jc w:val="left"/>
            </w:pPr>
            <w:r>
              <w:rPr>
                <w:color w:val="000000"/>
                <w:spacing w:val="0"/>
                <w:w w:val="100"/>
                <w:position w:val="0"/>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6</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9</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140" w:line="240" w:lineRule="auto"/>
              <w:ind w:left="0" w:right="0" w:firstLine="0"/>
              <w:jc w:val="left"/>
            </w:pPr>
            <w:r>
              <w:rPr>
                <w:color w:val="000000"/>
                <w:spacing w:val="0"/>
                <w:w w:val="100"/>
                <w:position w:val="0"/>
              </w:rPr>
              <w:t>1</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8</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0</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6</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3</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0</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9</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80" w:line="240" w:lineRule="auto"/>
              <w:ind w:left="0" w:right="0" w:firstLine="0"/>
              <w:jc w:val="left"/>
            </w:pPr>
            <w:r>
              <w:rPr>
                <w:color w:val="000000"/>
                <w:spacing w:val="0"/>
                <w:w w:val="100"/>
                <w:position w:val="0"/>
              </w:rPr>
              <w:t>1</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7</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140" w:line="240" w:lineRule="auto"/>
              <w:ind w:left="0" w:right="0" w:firstLine="0"/>
              <w:jc w:val="left"/>
            </w:pPr>
            <w:r>
              <w:rPr>
                <w:color w:val="000000"/>
                <w:spacing w:val="0"/>
                <w:w w:val="100"/>
                <w:position w:val="0"/>
              </w:rPr>
              <w:t>1</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r>
      <w:tr>
        <w:trPr>
          <w:trHeight w:val="539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3" w:lineRule="exact"/>
              <w:ind w:left="0" w:right="0" w:firstLine="0"/>
              <w:jc w:val="both"/>
              <w:rPr>
                <w:sz w:val="17"/>
                <w:szCs w:val="17"/>
              </w:rPr>
            </w:pPr>
            <w:r>
              <w:rPr>
                <w:rFonts w:ascii="SimSun" w:eastAsia="SimSun" w:hAnsi="SimSun" w:cs="SimSun"/>
                <w:color w:val="000000"/>
                <w:spacing w:val="0"/>
                <w:w w:val="100"/>
                <w:position w:val="0"/>
                <w:sz w:val="17"/>
                <w:szCs w:val="17"/>
              </w:rPr>
              <w:t>减 取 得 的 可 辨 认 净 资 产 公 允 价 值 份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2</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0</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8</w:t>
            </w: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8</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9</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7</w:t>
            </w: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3</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7</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7</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7</w:t>
            </w: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3</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5</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w:t>
            </w: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2</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0</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8</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0</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9</w:t>
            </w: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4</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0</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w:t>
            </w:r>
          </w:p>
          <w:p>
            <w:pPr>
              <w:pStyle w:val="Style24"/>
              <w:keepNext w:val="0"/>
              <w:keepLines w:val="0"/>
              <w:widowControl w:val="0"/>
              <w:shd w:val="clear" w:color="auto" w:fill="auto"/>
              <w:bidi w:val="0"/>
              <w:spacing w:before="0" w:after="460" w:line="240" w:lineRule="auto"/>
              <w:ind w:left="0" w:right="0" w:firstLine="0"/>
              <w:jc w:val="left"/>
            </w:pPr>
            <w:r>
              <w:rPr>
                <w:color w:val="000000"/>
                <w:spacing w:val="0"/>
                <w:w w:val="100"/>
                <w:position w:val="0"/>
              </w:rPr>
              <w:t>3</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1</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60" w:line="240" w:lineRule="auto"/>
              <w:ind w:left="0" w:right="0" w:firstLine="0"/>
              <w:jc w:val="left"/>
            </w:pPr>
            <w:r>
              <w:rPr>
                <w:color w:val="000000"/>
                <w:spacing w:val="0"/>
                <w:w w:val="100"/>
                <w:position w:val="0"/>
              </w:rPr>
              <w:t>5</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9</w:t>
            </w: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6</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5</w:t>
            </w: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3</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2</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5</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w:t>
            </w: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7</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5</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8</w:t>
            </w:r>
          </w:p>
          <w:p>
            <w:pPr>
              <w:pStyle w:val="Style24"/>
              <w:keepNext w:val="0"/>
              <w:keepLines w:val="0"/>
              <w:widowControl w:val="0"/>
              <w:shd w:val="clear" w:color="auto" w:fill="auto"/>
              <w:bidi w:val="0"/>
              <w:spacing w:before="0" w:after="460" w:line="240" w:lineRule="auto"/>
              <w:ind w:left="0" w:right="0" w:firstLine="0"/>
              <w:jc w:val="left"/>
            </w:pPr>
            <w:r>
              <w:rPr>
                <w:color w:val="000000"/>
                <w:spacing w:val="0"/>
                <w:w w:val="100"/>
                <w:position w:val="0"/>
              </w:rPr>
              <w:t>3</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w:t>
            </w: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6</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w:t>
            </w: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4</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0</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0</w:t>
            </w: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0</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0</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9</w:t>
            </w:r>
          </w:p>
          <w:p>
            <w:pPr>
              <w:pStyle w:val="Style24"/>
              <w:keepNext w:val="0"/>
              <w:keepLines w:val="0"/>
              <w:widowControl w:val="0"/>
              <w:shd w:val="clear" w:color="auto" w:fill="auto"/>
              <w:bidi w:val="0"/>
              <w:spacing w:before="0" w:after="460" w:line="240" w:lineRule="auto"/>
              <w:ind w:left="0" w:right="0" w:firstLine="0"/>
              <w:jc w:val="left"/>
            </w:pPr>
            <w:r>
              <w:rPr>
                <w:color w:val="000000"/>
                <w:spacing w:val="0"/>
                <w:w w:val="100"/>
                <w:position w:val="0"/>
              </w:rPr>
              <w:t>9</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0</w:t>
            </w: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3</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0</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3</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0</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w:t>
            </w: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7</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9</w:t>
            </w:r>
          </w:p>
          <w:p>
            <w:pPr>
              <w:pStyle w:val="Style24"/>
              <w:keepNext w:val="0"/>
              <w:keepLines w:val="0"/>
              <w:widowControl w:val="0"/>
              <w:shd w:val="clear" w:color="auto" w:fill="auto"/>
              <w:bidi w:val="0"/>
              <w:spacing w:before="0" w:after="460" w:line="240" w:lineRule="auto"/>
              <w:ind w:left="0" w:right="0" w:firstLine="0"/>
              <w:jc w:val="left"/>
            </w:pPr>
            <w:r>
              <w:rPr>
                <w:color w:val="000000"/>
                <w:spacing w:val="0"/>
                <w:w w:val="100"/>
                <w:position w:val="0"/>
              </w:rPr>
              <w:t>5</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1</w:t>
            </w: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5</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4</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7</w:t>
            </w: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8</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7</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1</w:t>
            </w: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5</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3</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40" w:line="240" w:lineRule="auto"/>
              <w:ind w:left="0" w:right="0" w:firstLine="0"/>
              <w:jc w:val="left"/>
            </w:pPr>
            <w:r>
              <w:rPr>
                <w:color w:val="000000"/>
                <w:spacing w:val="0"/>
                <w:w w:val="100"/>
                <w:position w:val="0"/>
              </w:rPr>
              <w:t>1</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5</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w:t>
            </w:r>
          </w:p>
          <w:p>
            <w:pPr>
              <w:pStyle w:val="Style24"/>
              <w:keepNext w:val="0"/>
              <w:keepLines w:val="0"/>
              <w:widowControl w:val="0"/>
              <w:shd w:val="clear" w:color="auto" w:fill="auto"/>
              <w:bidi w:val="0"/>
              <w:spacing w:before="0" w:after="440" w:line="240" w:lineRule="auto"/>
              <w:ind w:left="0" w:right="0" w:firstLine="0"/>
              <w:jc w:val="left"/>
            </w:pPr>
            <w:r>
              <w:rPr>
                <w:color w:val="000000"/>
                <w:spacing w:val="0"/>
                <w:w w:val="100"/>
                <w:position w:val="0"/>
              </w:rPr>
              <w:t>5</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0</w:t>
            </w:r>
          </w:p>
          <w:p>
            <w:pPr>
              <w:pStyle w:val="Style24"/>
              <w:keepNext w:val="0"/>
              <w:keepLines w:val="0"/>
              <w:widowControl w:val="0"/>
              <w:shd w:val="clear" w:color="auto" w:fill="auto"/>
              <w:bidi w:val="0"/>
              <w:spacing w:before="0" w:after="440" w:line="240" w:lineRule="auto"/>
              <w:ind w:left="0" w:right="0" w:firstLine="0"/>
              <w:jc w:val="left"/>
            </w:pPr>
            <w:r>
              <w:rPr>
                <w:color w:val="000000"/>
                <w:spacing w:val="0"/>
                <w:w w:val="100"/>
                <w:position w:val="0"/>
              </w:rPr>
              <w:t>0</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0</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80" w:line="240" w:lineRule="auto"/>
              <w:ind w:left="0" w:right="0" w:firstLine="0"/>
              <w:jc w:val="left"/>
            </w:pPr>
            <w:r>
              <w:rPr>
                <w:color w:val="000000"/>
                <w:spacing w:val="0"/>
                <w:w w:val="100"/>
                <w:position w:val="0"/>
              </w:rPr>
              <w:t>1</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1</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3</w:t>
            </w:r>
          </w:p>
          <w:p>
            <w:pPr>
              <w:pStyle w:val="Style24"/>
              <w:keepNext w:val="0"/>
              <w:keepLines w:val="0"/>
              <w:widowControl w:val="0"/>
              <w:shd w:val="clear" w:color="auto" w:fill="auto"/>
              <w:bidi w:val="0"/>
              <w:spacing w:before="0" w:after="420" w:line="240" w:lineRule="auto"/>
              <w:ind w:left="0" w:right="0" w:firstLine="0"/>
              <w:jc w:val="left"/>
            </w:pPr>
            <w:r>
              <w:rPr>
                <w:color w:val="000000"/>
                <w:spacing w:val="0"/>
                <w:w w:val="100"/>
                <w:position w:val="0"/>
              </w:rPr>
              <w:t>6</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4</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4</w:t>
            </w:r>
          </w:p>
          <w:p>
            <w:pPr>
              <w:pStyle w:val="Style24"/>
              <w:keepNext w:val="0"/>
              <w:keepLines w:val="0"/>
              <w:widowControl w:val="0"/>
              <w:shd w:val="clear" w:color="auto" w:fill="auto"/>
              <w:bidi w:val="0"/>
              <w:spacing w:before="0" w:after="420" w:line="240" w:lineRule="auto"/>
              <w:ind w:left="0" w:right="0" w:firstLine="0"/>
              <w:jc w:val="left"/>
            </w:pPr>
            <w:r>
              <w:rPr>
                <w:color w:val="000000"/>
                <w:spacing w:val="0"/>
                <w:w w:val="100"/>
                <w:position w:val="0"/>
              </w:rPr>
              <w:t>1</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4</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2</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5</w:t>
            </w: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0</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9</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7</w:t>
            </w: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7</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9</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60" w:line="240" w:lineRule="auto"/>
              <w:ind w:left="0" w:right="0" w:firstLine="0"/>
              <w:jc w:val="left"/>
            </w:pPr>
            <w:r>
              <w:rPr>
                <w:color w:val="000000"/>
                <w:spacing w:val="0"/>
                <w:w w:val="100"/>
                <w:position w:val="0"/>
              </w:rPr>
              <w:t>3</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w:t>
            </w: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9</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9</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w:t>
            </w: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0</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5</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w:t>
            </w: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3</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w:t>
            </w: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3</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5</w:t>
            </w:r>
          </w:p>
          <w:p>
            <w:pPr>
              <w:pStyle w:val="Style24"/>
              <w:keepNext w:val="0"/>
              <w:keepLines w:val="0"/>
              <w:widowControl w:val="0"/>
              <w:shd w:val="clear" w:color="auto" w:fill="auto"/>
              <w:bidi w:val="0"/>
              <w:spacing w:before="0" w:after="460" w:line="240" w:lineRule="auto"/>
              <w:ind w:left="0" w:right="0" w:firstLine="0"/>
              <w:jc w:val="left"/>
            </w:pPr>
            <w:r>
              <w:rPr>
                <w:color w:val="000000"/>
                <w:spacing w:val="0"/>
                <w:w w:val="100"/>
                <w:position w:val="0"/>
              </w:rPr>
              <w:t>0</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40" w:line="240" w:lineRule="auto"/>
              <w:ind w:left="0" w:right="0" w:firstLine="0"/>
              <w:jc w:val="center"/>
            </w:pPr>
            <w:r>
              <w:rPr>
                <w:color w:val="000000"/>
                <w:spacing w:val="0"/>
                <w:w w:val="100"/>
                <w:position w:val="0"/>
              </w:rPr>
              <w:t>1</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6</w:t>
            </w:r>
          </w:p>
          <w:p>
            <w:pPr>
              <w:pStyle w:val="Style24"/>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2</w:t>
            </w:r>
          </w:p>
          <w:p>
            <w:pPr>
              <w:pStyle w:val="Style24"/>
              <w:keepNext w:val="0"/>
              <w:keepLines w:val="0"/>
              <w:widowControl w:val="0"/>
              <w:shd w:val="clear" w:color="auto" w:fill="auto"/>
              <w:bidi w:val="0"/>
              <w:spacing w:before="0" w:after="440" w:line="240" w:lineRule="auto"/>
              <w:ind w:left="0" w:right="0" w:firstLine="0"/>
              <w:jc w:val="center"/>
            </w:pPr>
            <w:r>
              <w:rPr>
                <w:color w:val="000000"/>
                <w:spacing w:val="0"/>
                <w:w w:val="100"/>
                <w:position w:val="0"/>
              </w:rPr>
              <w:t>1</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9</w:t>
            </w:r>
          </w:p>
          <w:p>
            <w:pPr>
              <w:pStyle w:val="Style24"/>
              <w:keepNext w:val="0"/>
              <w:keepLines w:val="0"/>
              <w:widowControl w:val="0"/>
              <w:shd w:val="clear" w:color="auto" w:fill="auto"/>
              <w:bidi w:val="0"/>
              <w:spacing w:before="0" w:after="440" w:line="240" w:lineRule="auto"/>
              <w:ind w:left="0" w:right="0" w:firstLine="0"/>
              <w:jc w:val="center"/>
            </w:pPr>
            <w:r>
              <w:rPr>
                <w:color w:val="000000"/>
                <w:spacing w:val="0"/>
                <w:w w:val="100"/>
                <w:position w:val="0"/>
              </w:rPr>
              <w:t>9</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6</w:t>
            </w:r>
          </w:p>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7</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w:t>
            </w: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7</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0</w:t>
            </w: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6</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8</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w:t>
            </w: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9</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7</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9</w:t>
            </w:r>
          </w:p>
          <w:p>
            <w:pPr>
              <w:pStyle w:val="Style24"/>
              <w:keepNext w:val="0"/>
              <w:keepLines w:val="0"/>
              <w:widowControl w:val="0"/>
              <w:shd w:val="clear" w:color="auto" w:fill="auto"/>
              <w:bidi w:val="0"/>
              <w:spacing w:before="0" w:after="460" w:line="240" w:lineRule="auto"/>
              <w:ind w:left="0" w:right="0" w:firstLine="0"/>
              <w:jc w:val="left"/>
            </w:pPr>
            <w:r>
              <w:rPr>
                <w:color w:val="000000"/>
                <w:spacing w:val="0"/>
                <w:w w:val="100"/>
                <w:position w:val="0"/>
              </w:rPr>
              <w:t>6</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0</w:t>
            </w: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3</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7</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w:t>
            </w: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8</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20" w:line="240" w:lineRule="auto"/>
              <w:ind w:left="0" w:right="0" w:firstLine="0"/>
              <w:jc w:val="both"/>
            </w:pPr>
            <w:r>
              <w:rPr>
                <w:color w:val="000000"/>
                <w:spacing w:val="0"/>
                <w:w w:val="100"/>
                <w:position w:val="0"/>
              </w:rPr>
              <w:t>1</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6</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8</w:t>
            </w:r>
          </w:p>
          <w:p>
            <w:pPr>
              <w:pStyle w:val="Style24"/>
              <w:keepNext w:val="0"/>
              <w:keepLines w:val="0"/>
              <w:widowControl w:val="0"/>
              <w:shd w:val="clear" w:color="auto" w:fill="auto"/>
              <w:bidi w:val="0"/>
              <w:spacing w:before="0" w:after="420" w:line="240" w:lineRule="auto"/>
              <w:ind w:left="0" w:right="0" w:firstLine="0"/>
              <w:jc w:val="both"/>
            </w:pPr>
            <w:r>
              <w:rPr>
                <w:color w:val="000000"/>
                <w:spacing w:val="0"/>
                <w:w w:val="100"/>
                <w:position w:val="0"/>
              </w:rPr>
              <w:t>2</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6</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6</w:t>
            </w:r>
          </w:p>
          <w:p>
            <w:pPr>
              <w:pStyle w:val="Style24"/>
              <w:keepNext w:val="0"/>
              <w:keepLines w:val="0"/>
              <w:widowControl w:val="0"/>
              <w:shd w:val="clear" w:color="auto" w:fill="auto"/>
              <w:bidi w:val="0"/>
              <w:spacing w:before="0" w:after="420" w:line="240" w:lineRule="auto"/>
              <w:ind w:left="0" w:right="0" w:firstLine="0"/>
              <w:jc w:val="both"/>
            </w:pPr>
            <w:r>
              <w:rPr>
                <w:color w:val="000000"/>
                <w:spacing w:val="0"/>
                <w:w w:val="100"/>
                <w:position w:val="0"/>
              </w:rPr>
              <w:t>3</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7</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w:t>
            </w:r>
          </w:p>
          <w:p>
            <w:pPr>
              <w:pStyle w:val="Style24"/>
              <w:keepNext w:val="0"/>
              <w:keepLines w:val="0"/>
              <w:widowControl w:val="0"/>
              <w:shd w:val="clear" w:color="auto" w:fill="auto"/>
              <w:bidi w:val="0"/>
              <w:spacing w:before="0" w:after="400" w:line="240" w:lineRule="auto"/>
              <w:ind w:left="0" w:right="0" w:firstLine="0"/>
              <w:jc w:val="both"/>
            </w:pPr>
            <w:r>
              <w:rPr>
                <w:color w:val="000000"/>
                <w:spacing w:val="0"/>
                <w:w w:val="100"/>
                <w:position w:val="0"/>
              </w:rPr>
              <w:t>3</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4</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5</w:t>
            </w:r>
          </w:p>
          <w:p>
            <w:pPr>
              <w:pStyle w:val="Style24"/>
              <w:keepNext w:val="0"/>
              <w:keepLines w:val="0"/>
              <w:widowControl w:val="0"/>
              <w:shd w:val="clear" w:color="auto" w:fill="auto"/>
              <w:bidi w:val="0"/>
              <w:spacing w:before="0" w:after="400" w:line="240" w:lineRule="auto"/>
              <w:ind w:left="0" w:right="0" w:firstLine="0"/>
              <w:jc w:val="both"/>
            </w:pPr>
            <w:r>
              <w:rPr>
                <w:color w:val="000000"/>
                <w:spacing w:val="0"/>
                <w:w w:val="100"/>
                <w:position w:val="0"/>
              </w:rPr>
              <w:t>2</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9</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7</w:t>
            </w:r>
          </w:p>
          <w:p>
            <w:pPr>
              <w:pStyle w:val="Style24"/>
              <w:keepNext w:val="0"/>
              <w:keepLines w:val="0"/>
              <w:widowControl w:val="0"/>
              <w:shd w:val="clear" w:color="auto" w:fill="auto"/>
              <w:bidi w:val="0"/>
              <w:spacing w:before="0" w:after="400" w:line="240" w:lineRule="auto"/>
              <w:ind w:left="0" w:right="0" w:firstLine="0"/>
              <w:jc w:val="both"/>
            </w:pPr>
            <w:r>
              <w:rPr>
                <w:color w:val="000000"/>
                <w:spacing w:val="0"/>
                <w:w w:val="100"/>
                <w:position w:val="0"/>
              </w:rPr>
              <w:t>3</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9</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60" w:line="240" w:lineRule="auto"/>
              <w:ind w:left="0" w:right="0" w:firstLine="0"/>
              <w:jc w:val="left"/>
            </w:pPr>
            <w:r>
              <w:rPr>
                <w:color w:val="000000"/>
                <w:spacing w:val="0"/>
                <w:w w:val="100"/>
                <w:position w:val="0"/>
              </w:rPr>
              <w:t>4</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0</w:t>
            </w:r>
          </w:p>
          <w:p>
            <w:pPr>
              <w:pStyle w:val="Style24"/>
              <w:keepNext w:val="0"/>
              <w:keepLines w:val="0"/>
              <w:widowControl w:val="0"/>
              <w:shd w:val="clear" w:color="auto" w:fill="auto"/>
              <w:bidi w:val="0"/>
              <w:spacing w:before="0" w:after="400" w:line="240" w:lineRule="auto"/>
              <w:ind w:left="0" w:right="0" w:firstLine="0"/>
              <w:jc w:val="center"/>
            </w:pPr>
            <w:r>
              <w:rPr>
                <w:color w:val="000000"/>
                <w:spacing w:val="0"/>
                <w:w w:val="100"/>
                <w:position w:val="0"/>
              </w:rPr>
              <w:t>0</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5</w:t>
            </w: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3</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40" w:line="240" w:lineRule="auto"/>
              <w:ind w:left="0" w:right="0" w:firstLine="0"/>
              <w:jc w:val="left"/>
            </w:pPr>
            <w:r>
              <w:rPr>
                <w:color w:val="000000"/>
                <w:spacing w:val="0"/>
                <w:w w:val="100"/>
                <w:position w:val="0"/>
              </w:rPr>
              <w:t>1</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5</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w:t>
            </w:r>
          </w:p>
          <w:p>
            <w:pPr>
              <w:pStyle w:val="Style24"/>
              <w:keepNext w:val="0"/>
              <w:keepLines w:val="0"/>
              <w:widowControl w:val="0"/>
              <w:shd w:val="clear" w:color="auto" w:fill="auto"/>
              <w:bidi w:val="0"/>
              <w:spacing w:before="0" w:after="440" w:line="240" w:lineRule="auto"/>
              <w:ind w:left="0" w:right="0" w:firstLine="0"/>
              <w:jc w:val="left"/>
            </w:pPr>
            <w:r>
              <w:rPr>
                <w:color w:val="000000"/>
                <w:spacing w:val="0"/>
                <w:w w:val="100"/>
                <w:position w:val="0"/>
              </w:rPr>
              <w:t>0</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w:t>
            </w:r>
          </w:p>
          <w:p>
            <w:pPr>
              <w:pStyle w:val="Style24"/>
              <w:keepNext w:val="0"/>
              <w:keepLines w:val="0"/>
              <w:widowControl w:val="0"/>
              <w:shd w:val="clear" w:color="auto" w:fill="auto"/>
              <w:bidi w:val="0"/>
              <w:spacing w:before="0" w:after="440" w:line="240" w:lineRule="auto"/>
              <w:ind w:left="0" w:right="0" w:firstLine="0"/>
              <w:jc w:val="left"/>
            </w:pPr>
            <w:r>
              <w:rPr>
                <w:color w:val="000000"/>
                <w:spacing w:val="0"/>
                <w:w w:val="100"/>
                <w:position w:val="0"/>
              </w:rPr>
              <w:t>6</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2</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8</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8</w:t>
            </w: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4</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7</w:t>
            </w: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3</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8</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5</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1</w:t>
            </w: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0</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9</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0</w:t>
            </w:r>
          </w:p>
          <w:p>
            <w:pPr>
              <w:pStyle w:val="Style24"/>
              <w:keepNext w:val="0"/>
              <w:keepLines w:val="0"/>
              <w:widowControl w:val="0"/>
              <w:shd w:val="clear" w:color="auto" w:fill="auto"/>
              <w:bidi w:val="0"/>
              <w:spacing w:before="0" w:after="460" w:line="240" w:lineRule="auto"/>
              <w:ind w:left="0" w:right="0" w:firstLine="0"/>
              <w:jc w:val="left"/>
            </w:pPr>
            <w:r>
              <w:rPr>
                <w:color w:val="000000"/>
                <w:spacing w:val="0"/>
                <w:w w:val="100"/>
                <w:position w:val="0"/>
              </w:rPr>
              <w:t>9</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1</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20" w:line="240" w:lineRule="auto"/>
              <w:ind w:left="0" w:right="0" w:firstLine="0"/>
              <w:jc w:val="left"/>
            </w:pPr>
            <w:r>
              <w:rPr>
                <w:color w:val="000000"/>
                <w:spacing w:val="0"/>
                <w:w w:val="100"/>
                <w:position w:val="0"/>
              </w:rPr>
              <w:t>1</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0</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8</w:t>
            </w:r>
          </w:p>
          <w:p>
            <w:pPr>
              <w:pStyle w:val="Style24"/>
              <w:keepNext w:val="0"/>
              <w:keepLines w:val="0"/>
              <w:widowControl w:val="0"/>
              <w:shd w:val="clear" w:color="auto" w:fill="auto"/>
              <w:bidi w:val="0"/>
              <w:spacing w:before="0" w:after="420" w:line="240" w:lineRule="auto"/>
              <w:ind w:left="0" w:right="0" w:firstLine="0"/>
              <w:jc w:val="left"/>
            </w:pPr>
            <w:r>
              <w:rPr>
                <w:color w:val="000000"/>
                <w:spacing w:val="0"/>
                <w:w w:val="100"/>
                <w:position w:val="0"/>
              </w:rPr>
              <w:t>8</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0</w:t>
            </w:r>
          </w:p>
          <w:p>
            <w:pPr>
              <w:pStyle w:val="Style24"/>
              <w:keepNext w:val="0"/>
              <w:keepLines w:val="0"/>
              <w:widowControl w:val="0"/>
              <w:shd w:val="clear" w:color="auto" w:fill="auto"/>
              <w:bidi w:val="0"/>
              <w:spacing w:before="0" w:after="420" w:line="240" w:lineRule="auto"/>
              <w:ind w:left="0" w:right="0" w:firstLine="0"/>
              <w:jc w:val="left"/>
            </w:pPr>
            <w:r>
              <w:rPr>
                <w:color w:val="000000"/>
                <w:spacing w:val="0"/>
                <w:w w:val="100"/>
                <w:position w:val="0"/>
              </w:rPr>
              <w:t>0</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6</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5</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w:t>
            </w: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6</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9</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w:t>
            </w: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0</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9</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w:t>
            </w: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6</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0</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w:t>
            </w: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8</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w:t>
            </w: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7</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7</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5</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0</w:t>
            </w: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0</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0</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0</w:t>
            </w: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0</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0</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9</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0</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0</w:t>
            </w: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5</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7</w:t>
            </w: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8</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4</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1</w:t>
            </w:r>
          </w:p>
        </w:tc>
      </w:tr>
      <w:tr>
        <w:trPr>
          <w:trHeight w:val="7234"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商 誉 </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合 并 成 本 小 于 取 得 的 可 辨 认 净 资 产 公 允 价 值 份</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4</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7</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w:t>
            </w: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0</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0</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0</w:t>
            </w: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0</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0</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w:t>
            </w: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4</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8</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w:t>
            </w: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7</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w:t>
            </w: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2</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6</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w:t>
            </w: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6</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0</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5</w:t>
            </w: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6</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8</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7</w:t>
            </w: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3</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4</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1</w:t>
            </w:r>
          </w:p>
          <w:p>
            <w:pPr>
              <w:pStyle w:val="Style24"/>
              <w:keepNext w:val="0"/>
              <w:keepLines w:val="0"/>
              <w:widowControl w:val="0"/>
              <w:shd w:val="clear" w:color="auto" w:fill="auto"/>
              <w:bidi w:val="0"/>
              <w:spacing w:before="0" w:after="420" w:line="240" w:lineRule="auto"/>
              <w:ind w:left="0" w:right="0" w:firstLine="0"/>
              <w:jc w:val="left"/>
            </w:pPr>
            <w:r>
              <w:rPr>
                <w:color w:val="000000"/>
                <w:spacing w:val="0"/>
                <w:w w:val="100"/>
                <w:position w:val="0"/>
              </w:rPr>
              <w:t>6</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2</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6</w:t>
            </w:r>
          </w:p>
          <w:p>
            <w:pPr>
              <w:pStyle w:val="Style24"/>
              <w:keepNext w:val="0"/>
              <w:keepLines w:val="0"/>
              <w:widowControl w:val="0"/>
              <w:shd w:val="clear" w:color="auto" w:fill="auto"/>
              <w:bidi w:val="0"/>
              <w:spacing w:before="0" w:after="420" w:line="240" w:lineRule="auto"/>
              <w:ind w:left="0" w:right="0" w:firstLine="0"/>
              <w:jc w:val="left"/>
            </w:pPr>
            <w:r>
              <w:rPr>
                <w:color w:val="000000"/>
                <w:spacing w:val="0"/>
                <w:w w:val="100"/>
                <w:position w:val="0"/>
              </w:rPr>
              <w:t>1</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4</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w:t>
            </w:r>
          </w:p>
          <w:p>
            <w:pPr>
              <w:pStyle w:val="Style24"/>
              <w:keepNext w:val="0"/>
              <w:keepLines w:val="0"/>
              <w:widowControl w:val="0"/>
              <w:shd w:val="clear" w:color="auto" w:fill="auto"/>
              <w:bidi w:val="0"/>
              <w:spacing w:before="0" w:after="460" w:line="240" w:lineRule="auto"/>
              <w:ind w:left="0" w:right="0" w:firstLine="0"/>
              <w:jc w:val="left"/>
            </w:pPr>
            <w:r>
              <w:rPr>
                <w:color w:val="000000"/>
                <w:spacing w:val="0"/>
                <w:w w:val="100"/>
                <w:position w:val="0"/>
              </w:rPr>
              <w:t>2</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5</w:t>
            </w: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7</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5</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5</w:t>
            </w: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0</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w:t>
            </w:r>
          </w:p>
          <w:p>
            <w:pPr>
              <w:pStyle w:val="Style24"/>
              <w:keepNext w:val="0"/>
              <w:keepLines w:val="0"/>
              <w:widowControl w:val="0"/>
              <w:shd w:val="clear" w:color="auto" w:fill="auto"/>
              <w:bidi w:val="0"/>
              <w:spacing w:before="0" w:after="420" w:line="240" w:lineRule="auto"/>
              <w:ind w:left="0" w:right="0" w:firstLine="0"/>
              <w:jc w:val="left"/>
            </w:pPr>
            <w:r>
              <w:rPr>
                <w:color w:val="000000"/>
                <w:spacing w:val="0"/>
                <w:w w:val="100"/>
                <w:position w:val="0"/>
              </w:rPr>
              <w:t>6</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5</w:t>
            </w:r>
          </w:p>
          <w:p>
            <w:pPr>
              <w:pStyle w:val="Style24"/>
              <w:keepNext w:val="0"/>
              <w:keepLines w:val="0"/>
              <w:widowControl w:val="0"/>
              <w:shd w:val="clear" w:color="auto" w:fill="auto"/>
              <w:bidi w:val="0"/>
              <w:spacing w:before="0" w:after="420" w:line="240" w:lineRule="auto"/>
              <w:ind w:left="0" w:right="0" w:firstLine="0"/>
              <w:jc w:val="left"/>
            </w:pPr>
            <w:r>
              <w:rPr>
                <w:color w:val="000000"/>
                <w:spacing w:val="0"/>
                <w:w w:val="100"/>
                <w:position w:val="0"/>
              </w:rPr>
              <w:t>0</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5</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2</w:t>
            </w:r>
          </w:p>
          <w:p>
            <w:pPr>
              <w:pStyle w:val="Style24"/>
              <w:keepNext w:val="0"/>
              <w:keepLines w:val="0"/>
              <w:widowControl w:val="0"/>
              <w:shd w:val="clear" w:color="auto" w:fill="auto"/>
              <w:bidi w:val="0"/>
              <w:spacing w:before="0" w:after="420" w:line="240" w:lineRule="auto"/>
              <w:ind w:left="0" w:right="0" w:firstLine="0"/>
              <w:jc w:val="left"/>
            </w:pPr>
            <w:r>
              <w:rPr>
                <w:color w:val="000000"/>
                <w:spacing w:val="0"/>
                <w:w w:val="100"/>
                <w:position w:val="0"/>
              </w:rPr>
              <w:t>1</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8</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8</w:t>
            </w:r>
          </w:p>
          <w:p>
            <w:pPr>
              <w:pStyle w:val="Style24"/>
              <w:keepNext w:val="0"/>
              <w:keepLines w:val="0"/>
              <w:widowControl w:val="0"/>
              <w:shd w:val="clear" w:color="auto" w:fill="auto"/>
              <w:bidi w:val="0"/>
              <w:spacing w:before="0" w:after="460" w:line="240" w:lineRule="auto"/>
              <w:ind w:left="0" w:right="0" w:firstLine="0"/>
              <w:jc w:val="left"/>
            </w:pPr>
            <w:r>
              <w:rPr>
                <w:color w:val="000000"/>
                <w:spacing w:val="0"/>
                <w:w w:val="100"/>
                <w:position w:val="0"/>
              </w:rPr>
              <w:t>2</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w:t>
            </w: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3</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9</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9</w:t>
            </w: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5</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1</w:t>
            </w:r>
          </w:p>
          <w:p>
            <w:pPr>
              <w:pStyle w:val="Style24"/>
              <w:keepNext w:val="0"/>
              <w:keepLines w:val="0"/>
              <w:widowControl w:val="0"/>
              <w:shd w:val="clear" w:color="auto" w:fill="auto"/>
              <w:bidi w:val="0"/>
              <w:spacing w:before="0" w:after="420" w:line="240" w:lineRule="auto"/>
              <w:ind w:left="0" w:right="0" w:firstLine="0"/>
              <w:jc w:val="left"/>
            </w:pPr>
            <w:r>
              <w:rPr>
                <w:color w:val="000000"/>
                <w:spacing w:val="0"/>
                <w:w w:val="100"/>
                <w:position w:val="0"/>
              </w:rPr>
              <w:t>8</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5</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9</w:t>
            </w:r>
          </w:p>
          <w:p>
            <w:pPr>
              <w:pStyle w:val="Style24"/>
              <w:keepNext w:val="0"/>
              <w:keepLines w:val="0"/>
              <w:widowControl w:val="0"/>
              <w:shd w:val="clear" w:color="auto" w:fill="auto"/>
              <w:bidi w:val="0"/>
              <w:spacing w:before="0" w:after="420" w:line="240" w:lineRule="auto"/>
              <w:ind w:left="0" w:right="0" w:firstLine="0"/>
              <w:jc w:val="left"/>
            </w:pPr>
            <w:r>
              <w:rPr>
                <w:color w:val="000000"/>
                <w:spacing w:val="0"/>
                <w:w w:val="100"/>
                <w:position w:val="0"/>
              </w:rPr>
              <w:t>1</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8</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1</w:t>
            </w:r>
          </w:p>
          <w:p>
            <w:pPr>
              <w:pStyle w:val="Style24"/>
              <w:keepNext w:val="0"/>
              <w:keepLines w:val="0"/>
              <w:widowControl w:val="0"/>
              <w:shd w:val="clear" w:color="auto" w:fill="auto"/>
              <w:bidi w:val="0"/>
              <w:spacing w:before="0" w:after="420" w:line="240" w:lineRule="auto"/>
              <w:ind w:left="0" w:right="0" w:firstLine="0"/>
              <w:jc w:val="left"/>
            </w:pPr>
            <w:r>
              <w:rPr>
                <w:color w:val="000000"/>
                <w:spacing w:val="0"/>
                <w:w w:val="100"/>
                <w:position w:val="0"/>
              </w:rPr>
              <w:t>0</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8</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w:t>
            </w: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4</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7</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w:t>
            </w: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9</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9</w:t>
            </w: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3</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4</w:t>
            </w:r>
          </w:p>
          <w:p>
            <w:pPr>
              <w:pStyle w:val="Style24"/>
              <w:keepNext w:val="0"/>
              <w:keepLines w:val="0"/>
              <w:widowControl w:val="0"/>
              <w:shd w:val="clear" w:color="auto" w:fill="auto"/>
              <w:bidi w:val="0"/>
              <w:spacing w:before="0" w:after="480" w:line="240" w:lineRule="auto"/>
              <w:ind w:left="0" w:right="0" w:firstLine="0"/>
              <w:jc w:val="left"/>
            </w:pPr>
            <w:r>
              <w:rPr>
                <w:color w:val="000000"/>
                <w:spacing w:val="0"/>
                <w:w w:val="100"/>
                <w:position w:val="0"/>
              </w:rPr>
              <w:t>1</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1</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9</w:t>
            </w: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7</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4</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5</w:t>
            </w: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2</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6</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w:t>
            </w: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7</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w:t>
            </w: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6</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5</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5</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9</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0</w:t>
            </w: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3</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6</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1</w:t>
            </w: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0</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3</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3</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5</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w:t>
            </w: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8</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7</w:t>
            </w: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5</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5</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w:t>
            </w: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3</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5</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5</w:t>
            </w: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9</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8</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w:t>
            </w: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0</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7</w:t>
            </w:r>
          </w:p>
          <w:p>
            <w:pPr>
              <w:pStyle w:val="Style24"/>
              <w:keepNext w:val="0"/>
              <w:keepLines w:val="0"/>
              <w:widowControl w:val="0"/>
              <w:shd w:val="clear" w:color="auto" w:fill="auto"/>
              <w:bidi w:val="0"/>
              <w:spacing w:before="0" w:after="400" w:line="240" w:lineRule="auto"/>
              <w:ind w:left="0" w:right="0" w:firstLine="0"/>
              <w:jc w:val="center"/>
            </w:pPr>
            <w:r>
              <w:rPr>
                <w:color w:val="000000"/>
                <w:spacing w:val="0"/>
                <w:w w:val="100"/>
                <w:position w:val="0"/>
              </w:rPr>
              <w:t>5</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8</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8</w:t>
            </w:r>
          </w:p>
          <w:p>
            <w:pPr>
              <w:pStyle w:val="Style24"/>
              <w:keepNext w:val="0"/>
              <w:keepLines w:val="0"/>
              <w:widowControl w:val="0"/>
              <w:shd w:val="clear" w:color="auto" w:fill="auto"/>
              <w:bidi w:val="0"/>
              <w:spacing w:before="0" w:after="400" w:line="240" w:lineRule="auto"/>
              <w:ind w:left="0" w:right="0" w:firstLine="0"/>
              <w:jc w:val="center"/>
            </w:pPr>
            <w:r>
              <w:rPr>
                <w:color w:val="000000"/>
                <w:spacing w:val="0"/>
                <w:w w:val="100"/>
                <w:position w:val="0"/>
              </w:rPr>
              <w:t>9</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9</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0</w:t>
            </w:r>
          </w:p>
          <w:p>
            <w:pPr>
              <w:pStyle w:val="Style24"/>
              <w:keepNext w:val="0"/>
              <w:keepLines w:val="0"/>
              <w:widowControl w:val="0"/>
              <w:shd w:val="clear" w:color="auto" w:fill="auto"/>
              <w:bidi w:val="0"/>
              <w:spacing w:before="0" w:after="400" w:line="240" w:lineRule="auto"/>
              <w:ind w:left="0" w:right="0" w:firstLine="0"/>
              <w:jc w:val="center"/>
            </w:pPr>
            <w:r>
              <w:rPr>
                <w:color w:val="000000"/>
                <w:spacing w:val="0"/>
                <w:w w:val="100"/>
                <w:position w:val="0"/>
              </w:rPr>
              <w:t>6</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4</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w:t>
            </w: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6</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5</w:t>
            </w: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3</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1</w:t>
            </w:r>
          </w:p>
          <w:p>
            <w:pPr>
              <w:pStyle w:val="Style24"/>
              <w:keepNext w:val="0"/>
              <w:keepLines w:val="0"/>
              <w:widowControl w:val="0"/>
              <w:shd w:val="clear" w:color="auto" w:fill="auto"/>
              <w:bidi w:val="0"/>
              <w:spacing w:before="0" w:after="460" w:line="240" w:lineRule="auto"/>
              <w:ind w:left="0" w:right="0" w:firstLine="0"/>
              <w:jc w:val="left"/>
            </w:pPr>
            <w:r>
              <w:rPr>
                <w:color w:val="000000"/>
                <w:spacing w:val="0"/>
                <w:w w:val="100"/>
                <w:position w:val="0"/>
              </w:rPr>
              <w:t>5</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1</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0</w:t>
            </w: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2</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6</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2</w:t>
            </w:r>
          </w:p>
          <w:p>
            <w:pPr>
              <w:pStyle w:val="Style24"/>
              <w:keepNext w:val="0"/>
              <w:keepLines w:val="0"/>
              <w:widowControl w:val="0"/>
              <w:shd w:val="clear" w:color="auto" w:fill="auto"/>
              <w:bidi w:val="0"/>
              <w:spacing w:before="0" w:after="460" w:line="240" w:lineRule="auto"/>
              <w:ind w:left="0" w:right="0" w:firstLine="0"/>
              <w:jc w:val="left"/>
            </w:pPr>
            <w:r>
              <w:rPr>
                <w:color w:val="000000"/>
                <w:spacing w:val="0"/>
                <w:w w:val="100"/>
                <w:position w:val="0"/>
              </w:rPr>
              <w:t>8</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1</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w:t>
            </w: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6</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0</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5</w:t>
            </w: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3</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4</w:t>
            </w:r>
          </w:p>
          <w:p>
            <w:pPr>
              <w:pStyle w:val="Style24"/>
              <w:keepNext w:val="0"/>
              <w:keepLines w:val="0"/>
              <w:widowControl w:val="0"/>
              <w:shd w:val="clear" w:color="auto" w:fill="auto"/>
              <w:bidi w:val="0"/>
              <w:spacing w:before="0" w:after="400" w:line="240" w:lineRule="auto"/>
              <w:ind w:left="0" w:right="0" w:firstLine="0"/>
              <w:jc w:val="both"/>
            </w:pPr>
            <w:r>
              <w:rPr>
                <w:color w:val="000000"/>
                <w:spacing w:val="0"/>
                <w:w w:val="100"/>
                <w:position w:val="0"/>
              </w:rPr>
              <w:t>6</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3</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0</w:t>
            </w:r>
          </w:p>
          <w:p>
            <w:pPr>
              <w:pStyle w:val="Style24"/>
              <w:keepNext w:val="0"/>
              <w:keepLines w:val="0"/>
              <w:widowControl w:val="0"/>
              <w:shd w:val="clear" w:color="auto" w:fill="auto"/>
              <w:bidi w:val="0"/>
              <w:spacing w:before="0" w:after="400" w:line="240" w:lineRule="auto"/>
              <w:ind w:left="0" w:right="0" w:firstLine="0"/>
              <w:jc w:val="both"/>
            </w:pPr>
            <w:r>
              <w:rPr>
                <w:color w:val="000000"/>
                <w:spacing w:val="0"/>
                <w:w w:val="100"/>
                <w:position w:val="0"/>
              </w:rPr>
              <w:t>6</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3</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0</w:t>
            </w:r>
          </w:p>
          <w:p>
            <w:pPr>
              <w:pStyle w:val="Style24"/>
              <w:keepNext w:val="0"/>
              <w:keepLines w:val="0"/>
              <w:widowControl w:val="0"/>
              <w:shd w:val="clear" w:color="auto" w:fill="auto"/>
              <w:bidi w:val="0"/>
              <w:spacing w:before="0" w:after="400" w:line="240" w:lineRule="auto"/>
              <w:ind w:left="0" w:right="0" w:firstLine="0"/>
              <w:jc w:val="both"/>
            </w:pPr>
            <w:r>
              <w:rPr>
                <w:color w:val="000000"/>
                <w:spacing w:val="0"/>
                <w:w w:val="100"/>
                <w:position w:val="0"/>
              </w:rPr>
              <w:t>6</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9</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400" w:line="240" w:lineRule="auto"/>
              <w:ind w:left="0" w:right="0" w:firstLine="0"/>
              <w:jc w:val="both"/>
            </w:pPr>
            <w:r>
              <w:rPr>
                <w:color w:val="000000"/>
                <w:spacing w:val="0"/>
                <w:w w:val="100"/>
                <w:position w:val="0"/>
              </w:rPr>
              <w:t>2</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4</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9</w:t>
            </w:r>
          </w:p>
          <w:p>
            <w:pPr>
              <w:pStyle w:val="Style24"/>
              <w:keepNext w:val="0"/>
              <w:keepLines w:val="0"/>
              <w:widowControl w:val="0"/>
              <w:shd w:val="clear" w:color="auto" w:fill="auto"/>
              <w:bidi w:val="0"/>
              <w:spacing w:before="0" w:after="400" w:line="240" w:lineRule="auto"/>
              <w:ind w:left="0" w:right="0" w:firstLine="0"/>
              <w:jc w:val="both"/>
            </w:pPr>
            <w:r>
              <w:rPr>
                <w:color w:val="000000"/>
                <w:spacing w:val="0"/>
                <w:w w:val="100"/>
                <w:position w:val="0"/>
              </w:rPr>
              <w:t>9</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9</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6</w:t>
            </w:r>
          </w:p>
          <w:p>
            <w:pPr>
              <w:pStyle w:val="Style24"/>
              <w:keepNext w:val="0"/>
              <w:keepLines w:val="0"/>
              <w:widowControl w:val="0"/>
              <w:shd w:val="clear" w:color="auto" w:fill="auto"/>
              <w:bidi w:val="0"/>
              <w:spacing w:before="0" w:after="400" w:line="240" w:lineRule="auto"/>
              <w:ind w:left="0" w:right="0" w:firstLine="0"/>
              <w:jc w:val="both"/>
            </w:pPr>
            <w:r>
              <w:rPr>
                <w:color w:val="000000"/>
                <w:spacing w:val="0"/>
                <w:w w:val="100"/>
                <w:position w:val="0"/>
              </w:rPr>
              <w:t>2</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4</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w:t>
            </w:r>
          </w:p>
          <w:p>
            <w:pPr>
              <w:pStyle w:val="Style24"/>
              <w:keepNext w:val="0"/>
              <w:keepLines w:val="0"/>
              <w:widowControl w:val="0"/>
              <w:shd w:val="clear" w:color="auto" w:fill="auto"/>
              <w:bidi w:val="0"/>
              <w:spacing w:before="0" w:after="480" w:line="240" w:lineRule="auto"/>
              <w:ind w:left="0" w:right="0" w:firstLine="0"/>
              <w:jc w:val="center"/>
            </w:pPr>
            <w:r>
              <w:rPr>
                <w:color w:val="000000"/>
                <w:spacing w:val="0"/>
                <w:w w:val="100"/>
                <w:position w:val="0"/>
              </w:rPr>
              <w:t>1</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0</w:t>
            </w:r>
          </w:p>
          <w:p>
            <w:pPr>
              <w:pStyle w:val="Style24"/>
              <w:keepNext w:val="0"/>
              <w:keepLines w:val="0"/>
              <w:widowControl w:val="0"/>
              <w:shd w:val="clear" w:color="auto" w:fill="auto"/>
              <w:bidi w:val="0"/>
              <w:spacing w:before="0" w:after="400" w:line="240" w:lineRule="auto"/>
              <w:ind w:left="0" w:right="0" w:firstLine="0"/>
              <w:jc w:val="center"/>
            </w:pPr>
            <w:r>
              <w:rPr>
                <w:color w:val="000000"/>
                <w:spacing w:val="0"/>
                <w:w w:val="100"/>
                <w:position w:val="0"/>
              </w:rPr>
              <w:t>0</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5</w:t>
            </w: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3</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420" w:line="240" w:lineRule="auto"/>
              <w:ind w:left="0" w:right="0" w:firstLine="0"/>
              <w:jc w:val="left"/>
            </w:pPr>
            <w:r>
              <w:rPr>
                <w:color w:val="000000"/>
                <w:spacing w:val="0"/>
                <w:w w:val="100"/>
                <w:position w:val="0"/>
              </w:rPr>
              <w:t>7</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0</w:t>
            </w:r>
          </w:p>
          <w:p>
            <w:pPr>
              <w:pStyle w:val="Style24"/>
              <w:keepNext w:val="0"/>
              <w:keepLines w:val="0"/>
              <w:widowControl w:val="0"/>
              <w:shd w:val="clear" w:color="auto" w:fill="auto"/>
              <w:bidi w:val="0"/>
              <w:spacing w:before="0" w:after="420" w:line="240" w:lineRule="auto"/>
              <w:ind w:left="0" w:right="0" w:firstLine="0"/>
              <w:jc w:val="left"/>
            </w:pPr>
            <w:r>
              <w:rPr>
                <w:color w:val="000000"/>
                <w:spacing w:val="0"/>
                <w:w w:val="100"/>
                <w:position w:val="0"/>
              </w:rPr>
              <w:t>1</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0</w:t>
            </w:r>
          </w:p>
          <w:p>
            <w:pPr>
              <w:pStyle w:val="Style24"/>
              <w:keepNext w:val="0"/>
              <w:keepLines w:val="0"/>
              <w:widowControl w:val="0"/>
              <w:shd w:val="clear" w:color="auto" w:fill="auto"/>
              <w:bidi w:val="0"/>
              <w:spacing w:before="0" w:after="420" w:line="240" w:lineRule="auto"/>
              <w:ind w:left="0" w:right="0" w:firstLine="0"/>
              <w:jc w:val="left"/>
            </w:pPr>
            <w:r>
              <w:rPr>
                <w:color w:val="000000"/>
                <w:spacing w:val="0"/>
                <w:w w:val="100"/>
                <w:position w:val="0"/>
              </w:rPr>
              <w:t>5</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8</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2</w:t>
            </w: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3</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3</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1</w:t>
            </w: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8</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2</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1</w:t>
            </w: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9</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2</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3</w:t>
            </w:r>
          </w:p>
          <w:p>
            <w:pPr>
              <w:pStyle w:val="Style24"/>
              <w:keepNext w:val="0"/>
              <w:keepLines w:val="0"/>
              <w:widowControl w:val="0"/>
              <w:shd w:val="clear" w:color="auto" w:fill="auto"/>
              <w:bidi w:val="0"/>
              <w:spacing w:before="0" w:after="460" w:line="240" w:lineRule="auto"/>
              <w:ind w:left="0" w:right="0" w:firstLine="0"/>
              <w:jc w:val="left"/>
            </w:pPr>
            <w:r>
              <w:rPr>
                <w:color w:val="000000"/>
                <w:spacing w:val="0"/>
                <w:w w:val="100"/>
                <w:position w:val="0"/>
              </w:rPr>
              <w:t>2</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1</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6</w:t>
            </w: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4</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0</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1</w:t>
            </w: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4</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8</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80" w:line="240" w:lineRule="auto"/>
              <w:ind w:left="0" w:right="0" w:firstLine="0"/>
              <w:jc w:val="left"/>
            </w:pPr>
            <w:r>
              <w:rPr>
                <w:color w:val="000000"/>
                <w:spacing w:val="0"/>
                <w:w w:val="100"/>
                <w:position w:val="0"/>
              </w:rPr>
              <w:t>1</w:t>
            </w:r>
          </w:p>
          <w:p>
            <w:pPr>
              <w:pStyle w:val="Style24"/>
              <w:keepNext w:val="0"/>
              <w:keepLines w:val="0"/>
              <w:widowControl w:val="0"/>
              <w:shd w:val="clear" w:color="auto" w:fill="auto"/>
              <w:bidi w:val="0"/>
              <w:spacing w:before="0" w:after="480" w:line="240" w:lineRule="auto"/>
              <w:ind w:left="0" w:right="0" w:firstLine="0"/>
              <w:jc w:val="left"/>
            </w:pPr>
            <w:r>
              <w:rPr>
                <w:color w:val="000000"/>
                <w:spacing w:val="0"/>
                <w:w w:val="100"/>
                <w:position w:val="0"/>
              </w:rPr>
              <w:t>1</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w:t>
            </w: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9</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w:t>
            </w: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2</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0</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440" w:line="240" w:lineRule="auto"/>
              <w:ind w:left="0" w:right="0" w:firstLine="0"/>
              <w:jc w:val="left"/>
            </w:pPr>
            <w:r>
              <w:rPr>
                <w:color w:val="000000"/>
                <w:spacing w:val="0"/>
                <w:w w:val="100"/>
                <w:position w:val="0"/>
              </w:rPr>
              <w:t>1</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w:t>
            </w:r>
          </w:p>
          <w:p>
            <w:pPr>
              <w:pStyle w:val="Style24"/>
              <w:keepNext w:val="0"/>
              <w:keepLines w:val="0"/>
              <w:widowControl w:val="0"/>
              <w:shd w:val="clear" w:color="auto" w:fill="auto"/>
              <w:bidi w:val="0"/>
              <w:spacing w:before="0" w:after="440" w:line="240" w:lineRule="auto"/>
              <w:ind w:left="0" w:right="0" w:firstLine="0"/>
              <w:jc w:val="left"/>
            </w:pPr>
            <w:r>
              <w:rPr>
                <w:color w:val="000000"/>
                <w:spacing w:val="0"/>
                <w:w w:val="100"/>
                <w:position w:val="0"/>
              </w:rPr>
              <w:t>0</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8</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9</w:t>
            </w:r>
          </w:p>
          <w:p>
            <w:pPr>
              <w:pStyle w:val="Style24"/>
              <w:keepNext w:val="0"/>
              <w:keepLines w:val="0"/>
              <w:widowControl w:val="0"/>
              <w:shd w:val="clear" w:color="auto" w:fill="auto"/>
              <w:bidi w:val="0"/>
              <w:spacing w:before="0" w:after="440" w:line="240" w:lineRule="auto"/>
              <w:ind w:left="0" w:right="0" w:firstLine="0"/>
              <w:jc w:val="left"/>
            </w:pPr>
            <w:r>
              <w:rPr>
                <w:color w:val="000000"/>
                <w:spacing w:val="0"/>
                <w:w w:val="100"/>
                <w:position w:val="0"/>
              </w:rPr>
              <w:t>6</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3</w:t>
            </w:r>
          </w:p>
          <w:p>
            <w:pPr>
              <w:pStyle w:val="Style24"/>
              <w:keepNext w:val="0"/>
              <w:keepLines w:val="0"/>
              <w:widowControl w:val="0"/>
              <w:shd w:val="clear" w:color="auto" w:fill="auto"/>
              <w:bidi w:val="0"/>
              <w:spacing w:before="0" w:after="420" w:line="240" w:lineRule="auto"/>
              <w:ind w:left="0" w:right="0" w:firstLine="0"/>
              <w:jc w:val="left"/>
            </w:pPr>
            <w:r>
              <w:rPr>
                <w:color w:val="000000"/>
                <w:spacing w:val="0"/>
                <w:w w:val="100"/>
                <w:position w:val="0"/>
              </w:rPr>
              <w:t>1</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7</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1</w:t>
            </w:r>
          </w:p>
          <w:p>
            <w:pPr>
              <w:pStyle w:val="Style24"/>
              <w:keepNext w:val="0"/>
              <w:keepLines w:val="0"/>
              <w:widowControl w:val="0"/>
              <w:shd w:val="clear" w:color="auto" w:fill="auto"/>
              <w:bidi w:val="0"/>
              <w:spacing w:before="0" w:after="420" w:line="240" w:lineRule="auto"/>
              <w:ind w:left="0" w:right="0" w:firstLine="0"/>
              <w:jc w:val="left"/>
            </w:pPr>
            <w:r>
              <w:rPr>
                <w:color w:val="000000"/>
                <w:spacing w:val="0"/>
                <w:w w:val="100"/>
                <w:position w:val="0"/>
              </w:rPr>
              <w:t>6</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7</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7</w:t>
            </w:r>
          </w:p>
          <w:p>
            <w:pPr>
              <w:pStyle w:val="Style24"/>
              <w:keepNext w:val="0"/>
              <w:keepLines w:val="0"/>
              <w:widowControl w:val="0"/>
              <w:shd w:val="clear" w:color="auto" w:fill="auto"/>
              <w:bidi w:val="0"/>
              <w:spacing w:before="0" w:after="420" w:line="240" w:lineRule="auto"/>
              <w:ind w:left="0" w:right="0" w:firstLine="0"/>
              <w:jc w:val="left"/>
            </w:pPr>
            <w:r>
              <w:rPr>
                <w:color w:val="000000"/>
                <w:spacing w:val="0"/>
                <w:w w:val="100"/>
                <w:position w:val="0"/>
              </w:rPr>
              <w:t>7</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2</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8</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9</w:t>
            </w:r>
          </w:p>
          <w:p>
            <w:pPr>
              <w:pStyle w:val="Style24"/>
              <w:keepNext w:val="0"/>
              <w:keepLines w:val="0"/>
              <w:widowControl w:val="0"/>
              <w:shd w:val="clear" w:color="auto" w:fill="auto"/>
              <w:bidi w:val="0"/>
              <w:spacing w:before="0" w:after="420" w:line="240" w:lineRule="auto"/>
              <w:ind w:left="0" w:right="0" w:firstLine="0"/>
              <w:jc w:val="left"/>
            </w:pPr>
            <w:r>
              <w:rPr>
                <w:color w:val="000000"/>
                <w:spacing w:val="0"/>
                <w:w w:val="100"/>
                <w:position w:val="0"/>
              </w:rPr>
              <w:t>4</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2</w:t>
            </w:r>
          </w:p>
          <w:p>
            <w:pPr>
              <w:pStyle w:val="Style24"/>
              <w:keepNext w:val="0"/>
              <w:keepLines w:val="0"/>
              <w:widowControl w:val="0"/>
              <w:shd w:val="clear" w:color="auto" w:fill="auto"/>
              <w:bidi w:val="0"/>
              <w:spacing w:before="0" w:after="420" w:line="240" w:lineRule="auto"/>
              <w:ind w:left="0" w:right="0" w:firstLine="0"/>
              <w:jc w:val="left"/>
            </w:pPr>
            <w:r>
              <w:rPr>
                <w:color w:val="000000"/>
                <w:spacing w:val="0"/>
                <w:w w:val="100"/>
                <w:position w:val="0"/>
              </w:rPr>
              <w:t>1</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5</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9</w:t>
            </w:r>
          </w:p>
        </w:tc>
      </w:tr>
    </w:tbl>
    <w:p>
      <w:pPr>
        <w:spacing w:lineRule="exact" w:line="1"/>
        <w:rPr>
          <w:sz w:val="2"/>
          <w:szCs w:val="2"/>
        </w:rPr>
      </w:pPr>
      <w:r>
        <w:br w:type="page"/>
      </w:r>
    </w:p>
    <w:tbl>
      <w:tblPr>
        <w:tblOverlap w:val="never"/>
        <w:jc w:val="left"/>
        <w:tblLayout w:type="fixed"/>
      </w:tblPr>
      <w:tblGrid>
        <w:gridCol w:w="322"/>
        <w:gridCol w:w="322"/>
        <w:gridCol w:w="317"/>
        <w:gridCol w:w="322"/>
        <w:gridCol w:w="317"/>
        <w:gridCol w:w="322"/>
        <w:gridCol w:w="317"/>
        <w:gridCol w:w="322"/>
        <w:gridCol w:w="317"/>
        <w:gridCol w:w="317"/>
        <w:gridCol w:w="322"/>
        <w:gridCol w:w="317"/>
        <w:gridCol w:w="322"/>
        <w:gridCol w:w="317"/>
        <w:gridCol w:w="322"/>
        <w:gridCol w:w="317"/>
        <w:gridCol w:w="322"/>
        <w:gridCol w:w="317"/>
        <w:gridCol w:w="322"/>
        <w:gridCol w:w="317"/>
        <w:gridCol w:w="322"/>
        <w:gridCol w:w="317"/>
        <w:gridCol w:w="317"/>
        <w:gridCol w:w="322"/>
        <w:gridCol w:w="317"/>
        <w:gridCol w:w="322"/>
        <w:gridCol w:w="317"/>
        <w:gridCol w:w="322"/>
        <w:gridCol w:w="317"/>
        <w:gridCol w:w="331"/>
      </w:tblGrid>
      <w:tr>
        <w:trPr>
          <w:trHeight w:val="131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额 的 金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合并成本公允价值的确定方法、或有对价及其变动的说明：</w:t>
      </w:r>
    </w:p>
    <w:p>
      <w:pPr>
        <w:pStyle w:val="Style33"/>
        <w:keepNext w:val="0"/>
        <w:keepLines w:val="0"/>
        <w:widowControl w:val="0"/>
        <w:shd w:val="clear" w:color="auto" w:fill="auto"/>
        <w:bidi w:val="0"/>
        <w:spacing w:before="0" w:after="460" w:line="240" w:lineRule="auto"/>
        <w:ind w:left="0" w:right="0" w:firstLine="280"/>
        <w:jc w:val="left"/>
      </w:pPr>
      <w:r>
        <w:rPr>
          <w:color w:val="000000"/>
          <w:spacing w:val="0"/>
          <w:w w:val="100"/>
          <w:position w:val="0"/>
        </w:rPr>
        <w:t>公允价值的确定方法依据收购日被收购企业的审计报告。</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大额商誉形成的主要原因：</w:t>
      </w:r>
    </w:p>
    <w:p>
      <w:pPr>
        <w:pStyle w:val="Style33"/>
        <w:keepNext w:val="0"/>
        <w:keepLines w:val="0"/>
        <w:widowControl w:val="0"/>
        <w:shd w:val="clear" w:color="auto" w:fill="auto"/>
        <w:bidi w:val="0"/>
        <w:spacing w:before="0" w:after="140" w:line="240" w:lineRule="auto"/>
        <w:ind w:left="0" w:right="0"/>
        <w:jc w:val="left"/>
      </w:pPr>
      <w:r>
        <w:rPr>
          <w:color w:val="000000"/>
          <w:spacing w:val="0"/>
          <w:w w:val="100"/>
          <w:position w:val="0"/>
        </w:rPr>
        <w:t>根据预计的利润增长情况，溢价收购股权。</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line="240" w:lineRule="auto"/>
        <w:ind w:left="0" w:right="0" w:firstLine="0"/>
        <w:jc w:val="left"/>
      </w:pPr>
      <w:bookmarkStart w:id="1418" w:name="bookmark1418"/>
      <w:bookmarkStart w:id="1419" w:name="bookmark1419"/>
      <w:bookmarkStart w:id="1420" w:name="bookmark1420"/>
      <w:bookmarkStart w:id="1421" w:name="bookmark1421"/>
      <w:r>
        <w:rPr>
          <w:color w:val="000000"/>
          <w:spacing w:val="0"/>
          <w:w w:val="100"/>
          <w:position w:val="0"/>
        </w:rPr>
        <w:t>（</w:t>
      </w:r>
      <w:bookmarkEnd w:id="1420"/>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418"/>
      <w:bookmarkEnd w:id="1419"/>
      <w:bookmarkEnd w:id="1421"/>
    </w:p>
    <w:p>
      <w:pPr>
        <w:pStyle w:val="Style2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240"/>
        <w:gridCol w:w="235"/>
        <w:gridCol w:w="235"/>
        <w:gridCol w:w="240"/>
        <w:gridCol w:w="235"/>
        <w:gridCol w:w="235"/>
        <w:gridCol w:w="235"/>
        <w:gridCol w:w="235"/>
        <w:gridCol w:w="235"/>
        <w:gridCol w:w="240"/>
        <w:gridCol w:w="235"/>
        <w:gridCol w:w="235"/>
        <w:gridCol w:w="235"/>
        <w:gridCol w:w="235"/>
        <w:gridCol w:w="235"/>
        <w:gridCol w:w="240"/>
        <w:gridCol w:w="235"/>
        <w:gridCol w:w="235"/>
        <w:gridCol w:w="235"/>
        <w:gridCol w:w="235"/>
        <w:gridCol w:w="235"/>
        <w:gridCol w:w="240"/>
        <w:gridCol w:w="235"/>
        <w:gridCol w:w="235"/>
        <w:gridCol w:w="235"/>
        <w:gridCol w:w="235"/>
        <w:gridCol w:w="235"/>
        <w:gridCol w:w="240"/>
        <w:gridCol w:w="235"/>
        <w:gridCol w:w="235"/>
        <w:gridCol w:w="235"/>
        <w:gridCol w:w="235"/>
        <w:gridCol w:w="235"/>
        <w:gridCol w:w="240"/>
        <w:gridCol w:w="235"/>
        <w:gridCol w:w="235"/>
        <w:gridCol w:w="235"/>
        <w:gridCol w:w="235"/>
        <w:gridCol w:w="235"/>
        <w:gridCol w:w="240"/>
        <w:gridCol w:w="235"/>
        <w:gridCol w:w="235"/>
        <w:gridCol w:w="235"/>
        <w:gridCol w:w="235"/>
        <w:gridCol w:w="250"/>
      </w:tblGrid>
      <w:tr>
        <w:trPr>
          <w:trHeight w:val="1536"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E1FFFF"/>
            <w:vAlign w:val="bottom"/>
          </w:tcPr>
          <w:p>
            <w:pPr>
              <w:pStyle w:val="Style24"/>
              <w:keepNext w:val="0"/>
              <w:keepLines w:val="0"/>
              <w:widowControl w:val="0"/>
              <w:shd w:val="clear" w:color="auto" w:fill="auto"/>
              <w:bidi w:val="0"/>
              <w:spacing w:before="0" w:after="0" w:line="310" w:lineRule="exact"/>
              <w:ind w:left="140" w:right="0" w:firstLine="0"/>
              <w:jc w:val="both"/>
              <w:rPr>
                <w:sz w:val="17"/>
                <w:szCs w:val="17"/>
              </w:rPr>
            </w:pPr>
            <w:r>
              <w:rPr>
                <w:rFonts w:ascii="SimSun" w:eastAsia="SimSun" w:hAnsi="SimSun" w:cs="SimSun"/>
                <w:color w:val="000000"/>
                <w:spacing w:val="0"/>
                <w:w w:val="100"/>
                <w:position w:val="0"/>
                <w:sz w:val="17"/>
                <w:szCs w:val="17"/>
              </w:rPr>
              <w:t>北 京 鼎 丞</w:t>
            </w:r>
          </w:p>
        </w:tc>
        <w:tc>
          <w:tcPr>
            <w:gridSpan w:val="2"/>
            <w:tcBorders>
              <w:top w:val="single" w:sz="4"/>
              <w:left w:val="single" w:sz="4"/>
            </w:tcBorders>
            <w:shd w:val="clear" w:color="auto" w:fill="E1FFFF"/>
            <w:vAlign w:val="bottom"/>
          </w:tcPr>
          <w:p>
            <w:pPr>
              <w:pStyle w:val="Style24"/>
              <w:keepNext w:val="0"/>
              <w:keepLines w:val="0"/>
              <w:widowControl w:val="0"/>
              <w:shd w:val="clear" w:color="auto" w:fill="auto"/>
              <w:bidi w:val="0"/>
              <w:spacing w:before="0" w:after="0" w:line="314" w:lineRule="exact"/>
              <w:ind w:left="140" w:right="0" w:firstLine="0"/>
              <w:jc w:val="both"/>
              <w:rPr>
                <w:sz w:val="17"/>
                <w:szCs w:val="17"/>
              </w:rPr>
            </w:pPr>
            <w:r>
              <w:rPr>
                <w:rFonts w:ascii="SimSun" w:eastAsia="SimSun" w:hAnsi="SimSun" w:cs="SimSun"/>
                <w:color w:val="000000"/>
                <w:spacing w:val="0"/>
                <w:w w:val="100"/>
                <w:position w:val="0"/>
                <w:sz w:val="17"/>
                <w:szCs w:val="17"/>
              </w:rPr>
              <w:t>黑 龙 江 省</w:t>
            </w:r>
          </w:p>
        </w:tc>
        <w:tc>
          <w:tcPr>
            <w:gridSpan w:val="2"/>
            <w:tcBorders>
              <w:top w:val="single" w:sz="4"/>
              <w:left w:val="single" w:sz="4"/>
            </w:tcBorders>
            <w:shd w:val="clear" w:color="auto" w:fill="E1FFFF"/>
            <w:vAlign w:val="bottom"/>
          </w:tcPr>
          <w:p>
            <w:pPr>
              <w:pStyle w:val="Style24"/>
              <w:keepNext w:val="0"/>
              <w:keepLines w:val="0"/>
              <w:widowControl w:val="0"/>
              <w:shd w:val="clear" w:color="auto" w:fill="auto"/>
              <w:bidi w:val="0"/>
              <w:spacing w:before="0" w:after="100" w:line="240" w:lineRule="auto"/>
              <w:ind w:left="140" w:right="0" w:firstLine="0"/>
              <w:jc w:val="left"/>
              <w:rPr>
                <w:sz w:val="17"/>
                <w:szCs w:val="17"/>
              </w:rPr>
            </w:pPr>
            <w:r>
              <w:rPr>
                <w:rFonts w:ascii="SimSun" w:eastAsia="SimSun" w:hAnsi="SimSun" w:cs="SimSun"/>
                <w:color w:val="000000"/>
                <w:spacing w:val="0"/>
                <w:w w:val="100"/>
                <w:position w:val="0"/>
                <w:sz w:val="17"/>
                <w:szCs w:val="17"/>
              </w:rPr>
              <w:t>太</w:t>
            </w:r>
          </w:p>
          <w:p>
            <w:pPr>
              <w:pStyle w:val="Style24"/>
              <w:keepNext w:val="0"/>
              <w:keepLines w:val="0"/>
              <w:widowControl w:val="0"/>
              <w:shd w:val="clear" w:color="auto" w:fill="auto"/>
              <w:bidi w:val="0"/>
              <w:spacing w:before="0" w:after="100" w:line="240" w:lineRule="auto"/>
              <w:ind w:left="140" w:right="0" w:firstLine="0"/>
              <w:jc w:val="left"/>
              <w:rPr>
                <w:sz w:val="17"/>
                <w:szCs w:val="17"/>
              </w:rPr>
            </w:pPr>
            <w:r>
              <w:rPr>
                <w:rFonts w:ascii="SimSun" w:eastAsia="SimSun" w:hAnsi="SimSun" w:cs="SimSun"/>
                <w:color w:val="000000"/>
                <w:spacing w:val="0"/>
                <w:w w:val="100"/>
                <w:position w:val="0"/>
                <w:sz w:val="17"/>
                <w:szCs w:val="17"/>
              </w:rPr>
              <w:t>原</w:t>
            </w:r>
          </w:p>
          <w:p>
            <w:pPr>
              <w:pStyle w:val="Style24"/>
              <w:keepNext w:val="0"/>
              <w:keepLines w:val="0"/>
              <w:widowControl w:val="0"/>
              <w:shd w:val="clear" w:color="auto" w:fill="auto"/>
              <w:bidi w:val="0"/>
              <w:spacing w:before="0" w:after="100" w:line="240" w:lineRule="auto"/>
              <w:ind w:left="140" w:right="0" w:firstLine="0"/>
              <w:jc w:val="left"/>
              <w:rPr>
                <w:sz w:val="17"/>
                <w:szCs w:val="17"/>
              </w:rPr>
            </w:pPr>
            <w:r>
              <w:rPr>
                <w:rFonts w:ascii="SimSun" w:eastAsia="SimSun" w:hAnsi="SimSun" w:cs="SimSun"/>
                <w:color w:val="000000"/>
                <w:spacing w:val="0"/>
                <w:w w:val="100"/>
                <w:position w:val="0"/>
                <w:sz w:val="17"/>
                <w:szCs w:val="17"/>
              </w:rPr>
              <w:t>维</w:t>
            </w:r>
          </w:p>
        </w:tc>
        <w:tc>
          <w:tcPr>
            <w:gridSpan w:val="2"/>
            <w:tcBorders>
              <w:top w:val="single" w:sz="4"/>
              <w:left w:val="single" w:sz="4"/>
            </w:tcBorders>
            <w:shd w:val="clear" w:color="auto" w:fill="E1FFFF"/>
            <w:vAlign w:val="bottom"/>
          </w:tcPr>
          <w:p>
            <w:pPr>
              <w:pStyle w:val="Style24"/>
              <w:keepNext w:val="0"/>
              <w:keepLines w:val="0"/>
              <w:widowControl w:val="0"/>
              <w:shd w:val="clear" w:color="auto" w:fill="auto"/>
              <w:bidi w:val="0"/>
              <w:spacing w:before="0" w:after="0" w:line="317" w:lineRule="exact"/>
              <w:ind w:left="140" w:right="0" w:firstLine="0"/>
              <w:jc w:val="left"/>
              <w:rPr>
                <w:sz w:val="17"/>
                <w:szCs w:val="17"/>
              </w:rPr>
            </w:pPr>
            <w:r>
              <w:rPr>
                <w:rFonts w:ascii="SimSun" w:eastAsia="SimSun" w:hAnsi="SimSun" w:cs="SimSun"/>
                <w:color w:val="000000"/>
                <w:spacing w:val="0"/>
                <w:w w:val="100"/>
                <w:position w:val="0"/>
                <w:sz w:val="17"/>
                <w:szCs w:val="17"/>
              </w:rPr>
              <w:t>山 西</w:t>
            </w:r>
          </w:p>
        </w:tc>
        <w:tc>
          <w:tcPr>
            <w:gridSpan w:val="2"/>
            <w:tcBorders>
              <w:top w:val="single" w:sz="4"/>
              <w:left w:val="single" w:sz="4"/>
            </w:tcBorders>
            <w:shd w:val="clear" w:color="auto" w:fill="E1FFFF"/>
            <w:vAlign w:val="bottom"/>
          </w:tcPr>
          <w:p>
            <w:pPr>
              <w:pStyle w:val="Style24"/>
              <w:keepNext w:val="0"/>
              <w:keepLines w:val="0"/>
              <w:widowControl w:val="0"/>
              <w:shd w:val="clear" w:color="auto" w:fill="auto"/>
              <w:bidi w:val="0"/>
              <w:spacing w:before="0" w:after="0" w:line="314" w:lineRule="exact"/>
              <w:ind w:left="140" w:right="0" w:firstLine="0"/>
              <w:jc w:val="left"/>
              <w:rPr>
                <w:sz w:val="17"/>
                <w:szCs w:val="17"/>
              </w:rPr>
            </w:pPr>
            <w:r>
              <w:rPr>
                <w:rFonts w:ascii="SimSun" w:eastAsia="SimSun" w:hAnsi="SimSun" w:cs="SimSun"/>
                <w:color w:val="000000"/>
                <w:spacing w:val="0"/>
                <w:w w:val="100"/>
                <w:position w:val="0"/>
                <w:sz w:val="17"/>
                <w:szCs w:val="17"/>
              </w:rPr>
              <w:t>长 沙 湘</w:t>
            </w:r>
          </w:p>
        </w:tc>
        <w:tc>
          <w:tcPr>
            <w:gridSpan w:val="2"/>
            <w:tcBorders>
              <w:top w:val="single" w:sz="4"/>
              <w:left w:val="single" w:sz="4"/>
            </w:tcBorders>
            <w:shd w:val="clear" w:color="auto" w:fill="E1FFFF"/>
            <w:vAlign w:val="bottom"/>
          </w:tcPr>
          <w:p>
            <w:pPr>
              <w:pStyle w:val="Style24"/>
              <w:keepNext w:val="0"/>
              <w:keepLines w:val="0"/>
              <w:widowControl w:val="0"/>
              <w:shd w:val="clear" w:color="auto" w:fill="auto"/>
              <w:bidi w:val="0"/>
              <w:spacing w:before="0" w:after="0" w:line="312" w:lineRule="exact"/>
              <w:ind w:left="0" w:right="0" w:firstLine="140"/>
              <w:jc w:val="left"/>
              <w:rPr>
                <w:sz w:val="17"/>
                <w:szCs w:val="17"/>
              </w:rPr>
            </w:pPr>
            <w:r>
              <w:rPr>
                <w:rFonts w:ascii="SimSun" w:eastAsia="SimSun" w:hAnsi="SimSun" w:cs="SimSun"/>
                <w:color w:val="000000"/>
                <w:spacing w:val="0"/>
                <w:w w:val="100"/>
                <w:position w:val="0"/>
                <w:sz w:val="17"/>
                <w:szCs w:val="17"/>
              </w:rPr>
              <w:t>湖 南</w:t>
            </w:r>
          </w:p>
        </w:tc>
        <w:tc>
          <w:tcPr>
            <w:gridSpan w:val="2"/>
            <w:tcBorders>
              <w:top w:val="single" w:sz="4"/>
              <w:left w:val="single" w:sz="4"/>
            </w:tcBorders>
            <w:shd w:val="clear" w:color="auto" w:fill="E1FFFF"/>
            <w:vAlign w:val="bottom"/>
          </w:tcPr>
          <w:p>
            <w:pPr>
              <w:pStyle w:val="Style24"/>
              <w:keepNext w:val="0"/>
              <w:keepLines w:val="0"/>
              <w:widowControl w:val="0"/>
              <w:shd w:val="clear" w:color="auto" w:fill="auto"/>
              <w:bidi w:val="0"/>
              <w:spacing w:before="0" w:after="0" w:line="317" w:lineRule="exact"/>
              <w:ind w:left="140" w:right="0" w:firstLine="0"/>
              <w:jc w:val="left"/>
              <w:rPr>
                <w:sz w:val="17"/>
                <w:szCs w:val="17"/>
              </w:rPr>
            </w:pPr>
            <w:r>
              <w:rPr>
                <w:rFonts w:ascii="SimSun" w:eastAsia="SimSun" w:hAnsi="SimSun" w:cs="SimSun"/>
                <w:color w:val="000000"/>
                <w:spacing w:val="0"/>
                <w:w w:val="100"/>
                <w:position w:val="0"/>
                <w:sz w:val="17"/>
                <w:szCs w:val="17"/>
              </w:rPr>
              <w:t>河 南 东</w:t>
            </w:r>
          </w:p>
        </w:tc>
        <w:tc>
          <w:tcPr>
            <w:gridSpan w:val="2"/>
            <w:tcBorders>
              <w:top w:val="single" w:sz="4"/>
              <w:left w:val="single" w:sz="4"/>
            </w:tcBorders>
            <w:shd w:val="clear" w:color="auto" w:fill="E1FFFF"/>
            <w:vAlign w:val="bottom"/>
          </w:tcPr>
          <w:p>
            <w:pPr>
              <w:pStyle w:val="Style24"/>
              <w:keepNext w:val="0"/>
              <w:keepLines w:val="0"/>
              <w:widowControl w:val="0"/>
              <w:shd w:val="clear" w:color="auto" w:fill="auto"/>
              <w:bidi w:val="0"/>
              <w:spacing w:before="0" w:after="0" w:line="317" w:lineRule="exact"/>
              <w:ind w:left="140" w:right="0" w:firstLine="0"/>
              <w:jc w:val="left"/>
              <w:rPr>
                <w:sz w:val="17"/>
                <w:szCs w:val="17"/>
              </w:rPr>
            </w:pPr>
            <w:r>
              <w:rPr>
                <w:rFonts w:ascii="SimSun" w:eastAsia="SimSun" w:hAnsi="SimSun" w:cs="SimSun"/>
                <w:color w:val="000000"/>
                <w:spacing w:val="0"/>
                <w:w w:val="100"/>
                <w:position w:val="0"/>
                <w:sz w:val="17"/>
                <w:szCs w:val="17"/>
              </w:rPr>
              <w:t>河 南</w:t>
            </w:r>
          </w:p>
        </w:tc>
        <w:tc>
          <w:tcPr>
            <w:gridSpan w:val="2"/>
            <w:tcBorders>
              <w:top w:val="single" w:sz="4"/>
              <w:left w:val="single" w:sz="4"/>
            </w:tcBorders>
            <w:shd w:val="clear" w:color="auto" w:fill="E1FFFF"/>
            <w:vAlign w:val="bottom"/>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北</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京</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时</w:t>
            </w:r>
          </w:p>
        </w:tc>
        <w:tc>
          <w:tcPr>
            <w:gridSpan w:val="2"/>
            <w:tcBorders>
              <w:top w:val="single" w:sz="4"/>
              <w:left w:val="single" w:sz="4"/>
            </w:tcBorders>
            <w:shd w:val="clear" w:color="auto" w:fill="E1FFFF"/>
            <w:vAlign w:val="bottom"/>
          </w:tcPr>
          <w:p>
            <w:pPr>
              <w:pStyle w:val="Style24"/>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福</w:t>
            </w:r>
          </w:p>
          <w:p>
            <w:pPr>
              <w:pStyle w:val="Style24"/>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州</w:t>
            </w:r>
          </w:p>
          <w:p>
            <w:pPr>
              <w:pStyle w:val="Style24"/>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科</w:t>
            </w:r>
          </w:p>
        </w:tc>
        <w:tc>
          <w:tcPr>
            <w:gridSpan w:val="2"/>
            <w:tcBorders>
              <w:top w:val="single" w:sz="4"/>
              <w:left w:val="single" w:sz="4"/>
            </w:tcBorders>
            <w:shd w:val="clear" w:color="auto" w:fill="E1FFFF"/>
            <w:vAlign w:val="bottom"/>
          </w:tcPr>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福</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州</w:t>
            </w:r>
          </w:p>
        </w:tc>
        <w:tc>
          <w:tcPr>
            <w:gridSpan w:val="2"/>
            <w:tcBorders>
              <w:top w:val="single" w:sz="4"/>
              <w:left w:val="single" w:sz="4"/>
            </w:tcBorders>
            <w:shd w:val="clear" w:color="auto" w:fill="E1FFFF"/>
            <w:vAlign w:val="bottom"/>
          </w:tcPr>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广</w:t>
            </w:r>
          </w:p>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州</w:t>
            </w:r>
          </w:p>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市</w:t>
            </w:r>
          </w:p>
        </w:tc>
        <w:tc>
          <w:tcPr>
            <w:gridSpan w:val="2"/>
            <w:tcBorders>
              <w:top w:val="single" w:sz="4"/>
              <w:left w:val="single" w:sz="4"/>
            </w:tcBorders>
            <w:shd w:val="clear" w:color="auto" w:fill="E1FFFF"/>
            <w:vAlign w:val="bottom"/>
          </w:tcPr>
          <w:p>
            <w:pPr>
              <w:pStyle w:val="Style24"/>
              <w:keepNext w:val="0"/>
              <w:keepLines w:val="0"/>
              <w:widowControl w:val="0"/>
              <w:shd w:val="clear" w:color="auto" w:fill="auto"/>
              <w:bidi w:val="0"/>
              <w:spacing w:before="0" w:after="0" w:line="314" w:lineRule="exact"/>
              <w:ind w:left="140" w:right="0" w:firstLine="0"/>
              <w:jc w:val="left"/>
              <w:rPr>
                <w:sz w:val="17"/>
                <w:szCs w:val="17"/>
              </w:rPr>
            </w:pPr>
            <w:r>
              <w:rPr>
                <w:rFonts w:ascii="SimSun" w:eastAsia="SimSun" w:hAnsi="SimSun" w:cs="SimSun"/>
                <w:color w:val="000000"/>
                <w:spacing w:val="0"/>
                <w:w w:val="100"/>
                <w:position w:val="0"/>
                <w:sz w:val="17"/>
                <w:szCs w:val="17"/>
              </w:rPr>
              <w:t>山 东 瑞</w:t>
            </w:r>
          </w:p>
        </w:tc>
        <w:tc>
          <w:tcPr>
            <w:gridSpan w:val="2"/>
            <w:tcBorders>
              <w:top w:val="single" w:sz="4"/>
              <w:left w:val="single" w:sz="4"/>
            </w:tcBorders>
            <w:shd w:val="clear" w:color="auto" w:fill="E1FFFF"/>
            <w:vAlign w:val="bottom"/>
          </w:tcPr>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内</w:t>
            </w:r>
          </w:p>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豕</w:t>
            </w:r>
          </w:p>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古</w:t>
            </w:r>
          </w:p>
        </w:tc>
        <w:tc>
          <w:tcPr>
            <w:gridSpan w:val="2"/>
            <w:tcBorders>
              <w:top w:val="single" w:sz="4"/>
              <w:left w:val="single" w:sz="4"/>
            </w:tcBorders>
            <w:shd w:val="clear" w:color="auto" w:fill="E1FFFF"/>
            <w:vAlign w:val="bottom"/>
          </w:tcPr>
          <w:p>
            <w:pPr>
              <w:pStyle w:val="Style24"/>
              <w:keepNext w:val="0"/>
              <w:keepLines w:val="0"/>
              <w:widowControl w:val="0"/>
              <w:shd w:val="clear" w:color="auto" w:fill="auto"/>
              <w:bidi w:val="0"/>
              <w:spacing w:before="0" w:after="0" w:line="310" w:lineRule="exact"/>
              <w:ind w:left="140" w:right="0" w:firstLine="0"/>
              <w:jc w:val="left"/>
              <w:rPr>
                <w:sz w:val="17"/>
                <w:szCs w:val="17"/>
              </w:rPr>
            </w:pPr>
            <w:r>
              <w:rPr>
                <w:rFonts w:ascii="SimSun" w:eastAsia="SimSun" w:hAnsi="SimSun" w:cs="SimSun"/>
                <w:color w:val="000000"/>
                <w:spacing w:val="0"/>
                <w:w w:val="100"/>
                <w:position w:val="0"/>
                <w:sz w:val="17"/>
                <w:szCs w:val="17"/>
              </w:rPr>
              <w:t>陕 西 健 城</w:t>
            </w:r>
          </w:p>
        </w:tc>
        <w:tc>
          <w:tcPr>
            <w:gridSpan w:val="2"/>
            <w:tcBorders>
              <w:top w:val="single" w:sz="4"/>
              <w:left w:val="single" w:sz="4"/>
            </w:tcBorders>
            <w:shd w:val="clear" w:color="auto" w:fill="E1FFFF"/>
            <w:vAlign w:val="bottom"/>
          </w:tcPr>
          <w:p>
            <w:pPr>
              <w:pStyle w:val="Style24"/>
              <w:keepNext w:val="0"/>
              <w:keepLines w:val="0"/>
              <w:widowControl w:val="0"/>
              <w:shd w:val="clear" w:color="auto" w:fill="auto"/>
              <w:bidi w:val="0"/>
              <w:spacing w:before="0" w:after="0" w:line="312" w:lineRule="exact"/>
              <w:ind w:left="140" w:right="0" w:firstLine="0"/>
              <w:jc w:val="both"/>
              <w:rPr>
                <w:sz w:val="17"/>
                <w:szCs w:val="17"/>
              </w:rPr>
            </w:pPr>
            <w:r>
              <w:rPr>
                <w:rFonts w:ascii="SimSun" w:eastAsia="SimSun" w:hAnsi="SimSun" w:cs="SimSun"/>
                <w:color w:val="000000"/>
                <w:spacing w:val="0"/>
                <w:w w:val="100"/>
                <w:position w:val="0"/>
                <w:sz w:val="17"/>
                <w:szCs w:val="17"/>
              </w:rPr>
              <w:t>威 海 市</w:t>
            </w:r>
          </w:p>
        </w:tc>
        <w:tc>
          <w:tcPr>
            <w:gridSpan w:val="2"/>
            <w:tcBorders>
              <w:top w:val="single" w:sz="4"/>
              <w:left w:val="single" w:sz="4"/>
            </w:tcBorders>
            <w:shd w:val="clear" w:color="auto" w:fill="E1FFFF"/>
            <w:vAlign w:val="bottom"/>
          </w:tcPr>
          <w:p>
            <w:pPr>
              <w:pStyle w:val="Style24"/>
              <w:keepNext w:val="0"/>
              <w:keepLines w:val="0"/>
              <w:widowControl w:val="0"/>
              <w:shd w:val="clear" w:color="auto" w:fill="auto"/>
              <w:bidi w:val="0"/>
              <w:spacing w:before="0" w:after="0" w:line="312" w:lineRule="exact"/>
              <w:ind w:left="140" w:right="0" w:firstLine="0"/>
              <w:jc w:val="left"/>
              <w:rPr>
                <w:sz w:val="17"/>
                <w:szCs w:val="17"/>
              </w:rPr>
            </w:pPr>
            <w:r>
              <w:rPr>
                <w:rFonts w:ascii="SimSun" w:eastAsia="SimSun" w:hAnsi="SimSun" w:cs="SimSun"/>
                <w:color w:val="000000"/>
                <w:spacing w:val="0"/>
                <w:w w:val="100"/>
                <w:position w:val="0"/>
                <w:sz w:val="17"/>
                <w:szCs w:val="17"/>
              </w:rPr>
              <w:t>杭 州</w:t>
            </w:r>
          </w:p>
        </w:tc>
        <w:tc>
          <w:tcPr>
            <w:gridSpan w:val="2"/>
            <w:tcBorders>
              <w:top w:val="single" w:sz="4"/>
              <w:left w:val="single" w:sz="4"/>
            </w:tcBorders>
            <w:shd w:val="clear" w:color="auto" w:fill="E1FFFF"/>
            <w:vAlign w:val="bottom"/>
          </w:tcPr>
          <w:p>
            <w:pPr>
              <w:pStyle w:val="Style24"/>
              <w:keepNext w:val="0"/>
              <w:keepLines w:val="0"/>
              <w:widowControl w:val="0"/>
              <w:shd w:val="clear" w:color="auto" w:fill="auto"/>
              <w:bidi w:val="0"/>
              <w:spacing w:before="0" w:after="0" w:line="314" w:lineRule="exact"/>
              <w:ind w:left="140" w:right="0" w:firstLine="0"/>
              <w:jc w:val="both"/>
              <w:rPr>
                <w:sz w:val="17"/>
                <w:szCs w:val="17"/>
              </w:rPr>
            </w:pPr>
            <w:r>
              <w:rPr>
                <w:rFonts w:ascii="SimSun" w:eastAsia="SimSun" w:hAnsi="SimSun" w:cs="SimSun"/>
                <w:color w:val="000000"/>
                <w:spacing w:val="0"/>
                <w:w w:val="100"/>
                <w:position w:val="0"/>
                <w:sz w:val="17"/>
                <w:szCs w:val="17"/>
              </w:rPr>
              <w:t>杭 州 临</w:t>
            </w:r>
          </w:p>
        </w:tc>
        <w:tc>
          <w:tcPr>
            <w:gridSpan w:val="2"/>
            <w:tcBorders>
              <w:top w:val="single" w:sz="4"/>
              <w:left w:val="single" w:sz="4"/>
            </w:tcBorders>
            <w:shd w:val="clear" w:color="auto" w:fill="E1FFFF"/>
            <w:vAlign w:val="bottom"/>
          </w:tcPr>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昆</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明</w:t>
            </w:r>
          </w:p>
        </w:tc>
        <w:tc>
          <w:tcPr>
            <w:gridSpan w:val="2"/>
            <w:tcBorders>
              <w:top w:val="single" w:sz="4"/>
              <w:left w:val="single" w:sz="4"/>
            </w:tcBorders>
            <w:shd w:val="clear" w:color="auto" w:fill="E1FFFF"/>
            <w:vAlign w:val="bottom"/>
          </w:tcPr>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云</w:t>
            </w:r>
          </w:p>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南</w:t>
            </w:r>
          </w:p>
        </w:tc>
        <w:tc>
          <w:tcPr>
            <w:gridSpan w:val="2"/>
            <w:tcBorders>
              <w:top w:val="single" w:sz="4"/>
              <w:left w:val="single" w:sz="4"/>
            </w:tcBorders>
            <w:shd w:val="clear" w:color="auto" w:fill="E1FFFF"/>
            <w:vAlign w:val="bottom"/>
          </w:tcPr>
          <w:p>
            <w:pPr>
              <w:pStyle w:val="Style24"/>
              <w:keepNext w:val="0"/>
              <w:keepLines w:val="0"/>
              <w:widowControl w:val="0"/>
              <w:shd w:val="clear" w:color="auto" w:fill="auto"/>
              <w:bidi w:val="0"/>
              <w:spacing w:before="0" w:after="0" w:line="310" w:lineRule="exact"/>
              <w:ind w:left="140" w:right="0" w:firstLine="0"/>
              <w:jc w:val="left"/>
              <w:rPr>
                <w:sz w:val="17"/>
                <w:szCs w:val="17"/>
              </w:rPr>
            </w:pPr>
            <w:r>
              <w:rPr>
                <w:rFonts w:ascii="SimSun" w:eastAsia="SimSun" w:hAnsi="SimSun" w:cs="SimSun"/>
                <w:color w:val="000000"/>
                <w:spacing w:val="0"/>
                <w:w w:val="100"/>
                <w:position w:val="0"/>
                <w:sz w:val="17"/>
                <w:szCs w:val="17"/>
              </w:rPr>
              <w:t>威 海 金</w:t>
            </w:r>
          </w:p>
        </w:tc>
        <w:tc>
          <w:tcPr>
            <w:gridSpan w:val="2"/>
            <w:tcBorders>
              <w:top w:val="single" w:sz="4"/>
              <w:left w:val="single" w:sz="4"/>
              <w:right w:val="single" w:sz="4"/>
            </w:tcBorders>
            <w:shd w:val="clear" w:color="auto" w:fill="E1FFFF"/>
            <w:vAlign w:val="bottom"/>
          </w:tcPr>
          <w:p>
            <w:pPr>
              <w:pStyle w:val="Style24"/>
              <w:keepNext w:val="0"/>
              <w:keepLines w:val="0"/>
              <w:widowControl w:val="0"/>
              <w:shd w:val="clear" w:color="auto" w:fill="auto"/>
              <w:bidi w:val="0"/>
              <w:spacing w:before="0" w:after="0" w:line="312" w:lineRule="exact"/>
              <w:ind w:left="140" w:right="0" w:firstLine="0"/>
              <w:jc w:val="left"/>
              <w:rPr>
                <w:sz w:val="17"/>
                <w:szCs w:val="17"/>
              </w:rPr>
            </w:pPr>
            <w:r>
              <w:rPr>
                <w:rFonts w:ascii="SimSun" w:eastAsia="SimSun" w:hAnsi="SimSun" w:cs="SimSun"/>
                <w:color w:val="000000"/>
                <w:spacing w:val="0"/>
                <w:w w:val="100"/>
                <w:position w:val="0"/>
                <w:sz w:val="17"/>
                <w:szCs w:val="17"/>
              </w:rPr>
              <w:t>瑞 康 医</w:t>
            </w:r>
          </w:p>
        </w:tc>
      </w:tr>
      <w:tr>
        <w:trPr>
          <w:trHeight w:val="389" w:hRule="exact"/>
        </w:trPr>
        <w:tc>
          <w:tcPr>
            <w:tcBorders>
              <w:left w:val="single" w:sz="4"/>
            </w:tcBorders>
            <w:shd w:val="clear" w:color="auto" w:fill="D3D3D3"/>
            <w:vAlign w:val="top"/>
          </w:tcPr>
          <w:p>
            <w:pPr>
              <w:widowControl w:val="0"/>
              <w:rPr>
                <w:sz w:val="10"/>
                <w:szCs w:val="10"/>
              </w:rPr>
            </w:pPr>
          </w:p>
        </w:tc>
        <w:tc>
          <w:tcPr>
            <w:gridSpan w:val="2"/>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互</w:t>
            </w:r>
          </w:p>
        </w:tc>
        <w:tc>
          <w:tcPr>
            <w:gridSpan w:val="2"/>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禾</w:t>
            </w:r>
          </w:p>
        </w:tc>
        <w:tc>
          <w:tcPr>
            <w:gridSpan w:val="2"/>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康</w:t>
            </w:r>
          </w:p>
        </w:tc>
        <w:tc>
          <w:tcPr>
            <w:gridSpan w:val="2"/>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瑞</w:t>
            </w:r>
          </w:p>
        </w:tc>
        <w:tc>
          <w:tcPr>
            <w:gridSpan w:val="2"/>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普</w:t>
            </w:r>
          </w:p>
        </w:tc>
        <w:tc>
          <w:tcPr>
            <w:gridSpan w:val="2"/>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润</w:t>
            </w:r>
          </w:p>
        </w:tc>
        <w:tc>
          <w:tcPr>
            <w:gridSpan w:val="2"/>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泰</w:t>
            </w:r>
          </w:p>
        </w:tc>
        <w:tc>
          <w:tcPr>
            <w:gridSpan w:val="2"/>
            <w:vMerge w:val="restart"/>
            <w:tcBorders>
              <w:left w:val="single" w:sz="4"/>
            </w:tcBorders>
            <w:shd w:val="clear" w:color="auto" w:fill="E1FFFF"/>
            <w:vAlign w:val="top"/>
          </w:tcPr>
          <w:p>
            <w:pPr>
              <w:pStyle w:val="Style24"/>
              <w:keepNext w:val="0"/>
              <w:keepLines w:val="0"/>
              <w:widowControl w:val="0"/>
              <w:shd w:val="clear" w:color="auto" w:fill="auto"/>
              <w:bidi w:val="0"/>
              <w:spacing w:before="0" w:after="0" w:line="311" w:lineRule="exact"/>
              <w:ind w:left="140" w:right="0" w:firstLine="0"/>
              <w:jc w:val="left"/>
              <w:rPr>
                <w:sz w:val="17"/>
                <w:szCs w:val="17"/>
              </w:rPr>
            </w:pPr>
            <w:r>
              <w:rPr>
                <w:rFonts w:ascii="SimSun" w:eastAsia="SimSun" w:hAnsi="SimSun" w:cs="SimSun"/>
                <w:color w:val="000000"/>
                <w:spacing w:val="0"/>
                <w:w w:val="100"/>
                <w:position w:val="0"/>
                <w:sz w:val="17"/>
                <w:szCs w:val="17"/>
              </w:rPr>
              <w:t>省 德 建 药 业 有 限 公 司</w:t>
            </w:r>
          </w:p>
        </w:tc>
        <w:tc>
          <w:tcPr>
            <w:gridSpan w:val="2"/>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代</w:t>
            </w:r>
          </w:p>
        </w:tc>
        <w:tc>
          <w:tcPr>
            <w:gridSpan w:val="2"/>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洋</w:t>
            </w:r>
          </w:p>
        </w:tc>
        <w:tc>
          <w:tcPr>
            <w:gridSpan w:val="2"/>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新</w:t>
            </w:r>
          </w:p>
        </w:tc>
        <w:tc>
          <w:tcPr>
            <w:gridSpan w:val="2"/>
            <w:vMerge w:val="restart"/>
            <w:tcBorders>
              <w:left w:val="single" w:sz="4"/>
            </w:tcBorders>
            <w:shd w:val="clear" w:color="auto" w:fill="E1FFFF"/>
            <w:vAlign w:val="top"/>
          </w:tcPr>
          <w:p>
            <w:pPr>
              <w:pStyle w:val="Style24"/>
              <w:keepNext w:val="0"/>
              <w:keepLines w:val="0"/>
              <w:widowControl w:val="0"/>
              <w:shd w:val="clear" w:color="auto" w:fill="auto"/>
              <w:bidi w:val="0"/>
              <w:spacing w:before="0" w:after="0" w:line="312" w:lineRule="exact"/>
              <w:ind w:left="140" w:right="0" w:firstLine="0"/>
              <w:jc w:val="left"/>
              <w:rPr>
                <w:sz w:val="17"/>
                <w:szCs w:val="17"/>
              </w:rPr>
            </w:pPr>
            <w:r>
              <w:rPr>
                <w:rFonts w:ascii="SimSun" w:eastAsia="SimSun" w:hAnsi="SimSun" w:cs="SimSun"/>
                <w:color w:val="000000"/>
                <w:spacing w:val="0"/>
                <w:w w:val="100"/>
                <w:position w:val="0"/>
                <w:sz w:val="17"/>
                <w:szCs w:val="17"/>
              </w:rPr>
              <w:t>励 先 医 疗 器 械 有 限 公 司</w:t>
            </w:r>
          </w:p>
        </w:tc>
        <w:tc>
          <w:tcPr>
            <w:gridSpan w:val="2"/>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康</w:t>
            </w:r>
          </w:p>
        </w:tc>
        <w:tc>
          <w:tcPr>
            <w:gridSpan w:val="2"/>
            <w:vMerge w:val="restart"/>
            <w:tcBorders>
              <w:left w:val="single" w:sz="4"/>
            </w:tcBorders>
            <w:shd w:val="clear" w:color="auto" w:fill="E1FFFF"/>
            <w:vAlign w:val="top"/>
          </w:tcPr>
          <w:p>
            <w:pPr>
              <w:pStyle w:val="Style24"/>
              <w:keepNext w:val="0"/>
              <w:keepLines w:val="0"/>
              <w:widowControl w:val="0"/>
              <w:shd w:val="clear" w:color="auto" w:fill="auto"/>
              <w:bidi w:val="0"/>
              <w:spacing w:before="0" w:after="0" w:line="311" w:lineRule="exact"/>
              <w:ind w:left="140" w:right="0" w:firstLine="0"/>
              <w:jc w:val="both"/>
              <w:rPr>
                <w:sz w:val="17"/>
                <w:szCs w:val="17"/>
              </w:rPr>
            </w:pPr>
            <w:r>
              <w:rPr>
                <w:rFonts w:ascii="SimSun" w:eastAsia="SimSun" w:hAnsi="SimSun" w:cs="SimSun"/>
                <w:color w:val="000000"/>
                <w:spacing w:val="0"/>
                <w:w w:val="100"/>
                <w:position w:val="0"/>
                <w:sz w:val="17"/>
                <w:szCs w:val="17"/>
              </w:rPr>
              <w:t>天 和 医 药 有 限 责 任 公 司</w:t>
            </w:r>
          </w:p>
        </w:tc>
        <w:tc>
          <w:tcPr>
            <w:gridSpan w:val="2"/>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体</w:t>
            </w:r>
          </w:p>
        </w:tc>
        <w:tc>
          <w:tcPr>
            <w:gridSpan w:val="2"/>
            <w:vMerge w:val="restart"/>
            <w:tcBorders>
              <w:left w:val="single" w:sz="4"/>
            </w:tcBorders>
            <w:shd w:val="clear" w:color="auto" w:fill="E1FFFF"/>
            <w:vAlign w:val="top"/>
          </w:tcPr>
          <w:p>
            <w:pPr>
              <w:pStyle w:val="Style24"/>
              <w:keepNext w:val="0"/>
              <w:keepLines w:val="0"/>
              <w:widowControl w:val="0"/>
              <w:shd w:val="clear" w:color="auto" w:fill="auto"/>
              <w:bidi w:val="0"/>
              <w:spacing w:before="0" w:after="0" w:line="312" w:lineRule="exact"/>
              <w:ind w:left="140" w:right="0" w:firstLine="0"/>
              <w:jc w:val="both"/>
              <w:rPr>
                <w:sz w:val="17"/>
                <w:szCs w:val="17"/>
              </w:rPr>
            </w:pPr>
            <w:r>
              <w:rPr>
                <w:rFonts w:ascii="SimSun" w:eastAsia="SimSun" w:hAnsi="SimSun" w:cs="SimSun"/>
                <w:color w:val="000000"/>
                <w:spacing w:val="0"/>
                <w:w w:val="100"/>
                <w:position w:val="0"/>
                <w:sz w:val="17"/>
                <w:szCs w:val="17"/>
              </w:rPr>
              <w:t>瑞 尔 医 疗 器 械 有 限 公 司</w:t>
            </w:r>
          </w:p>
        </w:tc>
        <w:tc>
          <w:tcPr>
            <w:gridSpan w:val="2"/>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雄</w:t>
            </w:r>
          </w:p>
        </w:tc>
        <w:tc>
          <w:tcPr>
            <w:gridSpan w:val="2"/>
            <w:vMerge w:val="restart"/>
            <w:tcBorders>
              <w:left w:val="single" w:sz="4"/>
            </w:tcBorders>
            <w:shd w:val="clear" w:color="auto" w:fill="E1FFFF"/>
            <w:vAlign w:val="top"/>
          </w:tcPr>
          <w:p>
            <w:pPr>
              <w:pStyle w:val="Style24"/>
              <w:keepNext w:val="0"/>
              <w:keepLines w:val="0"/>
              <w:widowControl w:val="0"/>
              <w:shd w:val="clear" w:color="auto" w:fill="auto"/>
              <w:bidi w:val="0"/>
              <w:spacing w:before="0" w:after="0" w:line="311" w:lineRule="exact"/>
              <w:ind w:left="140" w:right="0" w:firstLine="0"/>
              <w:jc w:val="both"/>
              <w:rPr>
                <w:sz w:val="17"/>
                <w:szCs w:val="17"/>
              </w:rPr>
            </w:pPr>
            <w:r>
              <w:rPr>
                <w:rFonts w:ascii="SimSun" w:eastAsia="SimSun" w:hAnsi="SimSun" w:cs="SimSun"/>
                <w:color w:val="000000"/>
                <w:spacing w:val="0"/>
                <w:w w:val="100"/>
                <w:position w:val="0"/>
                <w:sz w:val="17"/>
                <w:szCs w:val="17"/>
              </w:rPr>
              <w:t>安 康 美 佳 贸 易 有 限 公 司</w:t>
            </w:r>
          </w:p>
        </w:tc>
        <w:tc>
          <w:tcPr>
            <w:gridSpan w:val="2"/>
            <w:vMerge w:val="restart"/>
            <w:tcBorders>
              <w:left w:val="single" w:sz="4"/>
            </w:tcBorders>
            <w:shd w:val="clear" w:color="auto" w:fill="E1FFFF"/>
            <w:vAlign w:val="top"/>
          </w:tcPr>
          <w:p>
            <w:pPr>
              <w:pStyle w:val="Style24"/>
              <w:keepNext w:val="0"/>
              <w:keepLines w:val="0"/>
              <w:widowControl w:val="0"/>
              <w:shd w:val="clear" w:color="auto" w:fill="auto"/>
              <w:bidi w:val="0"/>
              <w:spacing w:before="0" w:after="0" w:line="311" w:lineRule="exact"/>
              <w:ind w:left="140" w:right="0" w:firstLine="0"/>
              <w:jc w:val="both"/>
              <w:rPr>
                <w:sz w:val="17"/>
                <w:szCs w:val="17"/>
              </w:rPr>
            </w:pPr>
            <w:r>
              <w:rPr>
                <w:rFonts w:ascii="SimSun" w:eastAsia="SimSun" w:hAnsi="SimSun" w:cs="SimSun"/>
                <w:color w:val="000000"/>
                <w:spacing w:val="0"/>
                <w:w w:val="100"/>
                <w:position w:val="0"/>
                <w:sz w:val="17"/>
                <w:szCs w:val="17"/>
              </w:rPr>
              <w:t>贡 仁 临 经 贸 有 限 公 司</w:t>
            </w:r>
          </w:p>
        </w:tc>
        <w:tc>
          <w:tcPr>
            <w:gridSpan w:val="2"/>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w:t>
            </w:r>
          </w:p>
        </w:tc>
        <w:tc>
          <w:tcPr>
            <w:gridSpan w:val="2"/>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岳</w:t>
            </w:r>
          </w:p>
        </w:tc>
        <w:tc>
          <w:tcPr>
            <w:gridSpan w:val="2"/>
            <w:tcBorders>
              <w:left w:val="single" w:sz="4"/>
              <w:righ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药</w:t>
            </w:r>
          </w:p>
        </w:tc>
      </w:tr>
      <w:tr>
        <w:trPr>
          <w:trHeight w:val="312" w:hRule="exact"/>
        </w:trPr>
        <w:tc>
          <w:tcPr>
            <w:tcBorders>
              <w:left w:val="single" w:sz="4"/>
            </w:tcBorders>
            <w:shd w:val="clear" w:color="auto" w:fill="D3D3D3"/>
            <w:vAlign w:val="top"/>
          </w:tcPr>
          <w:p>
            <w:pPr>
              <w:widowControl w:val="0"/>
              <w:rPr>
                <w:sz w:val="10"/>
                <w:szCs w:val="10"/>
              </w:rPr>
            </w:pPr>
          </w:p>
        </w:tc>
        <w:tc>
          <w:tcPr>
            <w:gridSpan w:val="2"/>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动</w:t>
            </w:r>
          </w:p>
        </w:tc>
        <w:tc>
          <w:tcPr>
            <w:gridSpan w:val="2"/>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润</w:t>
            </w:r>
          </w:p>
        </w:tc>
        <w:tc>
          <w:tcPr>
            <w:gridSpan w:val="2"/>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鸿</w:t>
            </w:r>
          </w:p>
        </w:tc>
        <w:tc>
          <w:tcPr>
            <w:gridSpan w:val="2"/>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康</w:t>
            </w:r>
          </w:p>
        </w:tc>
        <w:tc>
          <w:tcPr>
            <w:gridSpan w:val="2"/>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科</w:t>
            </w:r>
          </w:p>
        </w:tc>
        <w:tc>
          <w:tcPr>
            <w:gridSpan w:val="2"/>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吉</w:t>
            </w:r>
          </w:p>
        </w:tc>
        <w:tc>
          <w:tcPr>
            <w:gridSpan w:val="2"/>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电</w:t>
            </w:r>
          </w:p>
        </w:tc>
        <w:tc>
          <w:tcPr>
            <w:gridSpan w:val="2"/>
            <w:vMerge/>
            <w:tcBorders>
              <w:left w:val="single" w:sz="4"/>
            </w:tcBorders>
            <w:shd w:val="clear" w:color="auto" w:fill="E1FFFF"/>
            <w:vAlign w:val="top"/>
          </w:tcPr>
          <w:p>
            <w:pPr/>
          </w:p>
        </w:tc>
        <w:tc>
          <w:tcPr>
            <w:gridSpan w:val="2"/>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瑞</w:t>
            </w:r>
          </w:p>
        </w:tc>
        <w:tc>
          <w:tcPr>
            <w:gridSpan w:val="2"/>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医</w:t>
            </w:r>
          </w:p>
        </w:tc>
        <w:tc>
          <w:tcPr>
            <w:gridSpan w:val="2"/>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扩</w:t>
            </w:r>
          </w:p>
        </w:tc>
        <w:tc>
          <w:tcPr>
            <w:gridSpan w:val="2"/>
            <w:vMerge/>
            <w:tcBorders>
              <w:left w:val="single" w:sz="4"/>
            </w:tcBorders>
            <w:shd w:val="clear" w:color="auto" w:fill="E1FFFF"/>
            <w:vAlign w:val="top"/>
          </w:tcPr>
          <w:p>
            <w:pPr/>
          </w:p>
        </w:tc>
        <w:tc>
          <w:tcPr>
            <w:gridSpan w:val="2"/>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康</w:t>
            </w:r>
          </w:p>
        </w:tc>
        <w:tc>
          <w:tcPr>
            <w:gridSpan w:val="2"/>
            <w:vMerge/>
            <w:tcBorders>
              <w:left w:val="single" w:sz="4"/>
            </w:tcBorders>
            <w:shd w:val="clear" w:color="auto" w:fill="E1FFFF"/>
            <w:vAlign w:val="top"/>
          </w:tcPr>
          <w:p>
            <w:pPr/>
          </w:p>
        </w:tc>
        <w:tc>
          <w:tcPr>
            <w:gridSpan w:val="2"/>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外</w:t>
            </w:r>
          </w:p>
        </w:tc>
        <w:tc>
          <w:tcPr>
            <w:gridSpan w:val="2"/>
            <w:vMerge/>
            <w:tcBorders>
              <w:left w:val="single" w:sz="4"/>
            </w:tcBorders>
            <w:shd w:val="clear" w:color="auto" w:fill="E1FFFF"/>
            <w:vAlign w:val="top"/>
          </w:tcPr>
          <w:p>
            <w:pPr/>
          </w:p>
        </w:tc>
        <w:tc>
          <w:tcPr>
            <w:gridSpan w:val="2"/>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郑</w:t>
            </w:r>
          </w:p>
        </w:tc>
        <w:tc>
          <w:tcPr>
            <w:gridSpan w:val="2"/>
            <w:vMerge/>
            <w:tcBorders>
              <w:left w:val="single" w:sz="4"/>
            </w:tcBorders>
            <w:shd w:val="clear" w:color="auto" w:fill="E1FFFF"/>
            <w:vAlign w:val="top"/>
          </w:tcPr>
          <w:p>
            <w:pPr/>
          </w:p>
        </w:tc>
        <w:tc>
          <w:tcPr>
            <w:gridSpan w:val="2"/>
            <w:vMerge/>
            <w:tcBorders>
              <w:left w:val="single" w:sz="4"/>
            </w:tcBorders>
            <w:shd w:val="clear" w:color="auto" w:fill="E1FFFF"/>
            <w:vAlign w:val="top"/>
          </w:tcPr>
          <w:p>
            <w:pPr/>
          </w:p>
        </w:tc>
        <w:tc>
          <w:tcPr>
            <w:gridSpan w:val="2"/>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久</w:t>
            </w:r>
          </w:p>
        </w:tc>
        <w:tc>
          <w:tcPr>
            <w:gridSpan w:val="2"/>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瑞</w:t>
            </w:r>
          </w:p>
        </w:tc>
        <w:tc>
          <w:tcPr>
            <w:tcBorders>
              <w:left w:val="single" w:sz="4"/>
            </w:tcBorders>
            <w:shd w:val="clear" w:color="auto" w:fill="E1FFFF"/>
            <w:vAlign w:val="top"/>
          </w:tcPr>
          <w:p>
            <w:pPr>
              <w:widowControl w:val="0"/>
              <w:rPr>
                <w:sz w:val="10"/>
                <w:szCs w:val="10"/>
              </w:rPr>
            </w:pPr>
          </w:p>
        </w:tc>
        <w:tc>
          <w:tcPr>
            <w:tcBorders>
              <w:righ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p>
        </w:tc>
      </w:tr>
      <w:tr>
        <w:trPr>
          <w:trHeight w:val="936" w:hRule="exact"/>
        </w:trPr>
        <w:tc>
          <w:tcPr>
            <w:tcBorders>
              <w:left w:val="single" w:sz="4"/>
            </w:tcBorders>
            <w:shd w:val="clear" w:color="auto" w:fill="D3D3D3"/>
            <w:vAlign w:val="top"/>
          </w:tcPr>
          <w:p>
            <w:pPr>
              <w:widowControl w:val="0"/>
              <w:rPr>
                <w:sz w:val="10"/>
                <w:szCs w:val="10"/>
              </w:rPr>
            </w:pPr>
          </w:p>
        </w:tc>
        <w:tc>
          <w:tcPr>
            <w:gridSpan w:val="2"/>
            <w:tcBorders>
              <w:left w:val="single" w:sz="4"/>
            </w:tcBorders>
            <w:shd w:val="clear" w:color="auto" w:fill="E1FFFF"/>
            <w:vAlign w:val="center"/>
          </w:tcPr>
          <w:p>
            <w:pPr>
              <w:pStyle w:val="Style24"/>
              <w:keepNext w:val="0"/>
              <w:keepLines w:val="0"/>
              <w:widowControl w:val="0"/>
              <w:shd w:val="clear" w:color="auto" w:fill="auto"/>
              <w:bidi w:val="0"/>
              <w:spacing w:before="0" w:after="0" w:line="314" w:lineRule="exact"/>
              <w:ind w:left="140" w:right="0" w:firstLine="0"/>
              <w:jc w:val="left"/>
              <w:rPr>
                <w:sz w:val="17"/>
                <w:szCs w:val="17"/>
              </w:rPr>
            </w:pPr>
            <w:r>
              <w:rPr>
                <w:rFonts w:ascii="SimSun" w:eastAsia="SimSun" w:hAnsi="SimSun" w:cs="SimSun"/>
                <w:color w:val="000000"/>
                <w:spacing w:val="0"/>
                <w:w w:val="100"/>
                <w:position w:val="0"/>
                <w:sz w:val="17"/>
                <w:szCs w:val="17"/>
              </w:rPr>
              <w:t>网 络 技</w:t>
            </w:r>
          </w:p>
        </w:tc>
        <w:tc>
          <w:tcPr>
            <w:gridSpan w:val="2"/>
            <w:tcBorders>
              <w:left w:val="single" w:sz="4"/>
            </w:tcBorders>
            <w:shd w:val="clear" w:color="auto" w:fill="E1FFFF"/>
            <w:vAlign w:val="center"/>
          </w:tcPr>
          <w:p>
            <w:pPr>
              <w:pStyle w:val="Style24"/>
              <w:keepNext w:val="0"/>
              <w:keepLines w:val="0"/>
              <w:widowControl w:val="0"/>
              <w:shd w:val="clear" w:color="auto" w:fill="auto"/>
              <w:bidi w:val="0"/>
              <w:spacing w:before="0" w:after="0" w:line="314" w:lineRule="exact"/>
              <w:ind w:left="140" w:right="0" w:firstLine="0"/>
              <w:jc w:val="left"/>
              <w:rPr>
                <w:sz w:val="17"/>
                <w:szCs w:val="17"/>
              </w:rPr>
            </w:pPr>
            <w:r>
              <w:rPr>
                <w:rFonts w:ascii="SimSun" w:eastAsia="SimSun" w:hAnsi="SimSun" w:cs="SimSun"/>
                <w:color w:val="000000"/>
                <w:spacing w:val="0"/>
                <w:w w:val="100"/>
                <w:position w:val="0"/>
                <w:sz w:val="17"/>
                <w:szCs w:val="17"/>
              </w:rPr>
              <w:t>凯 迪 医</w:t>
            </w:r>
          </w:p>
        </w:tc>
        <w:tc>
          <w:tcPr>
            <w:gridSpan w:val="2"/>
            <w:tcBorders>
              <w:left w:val="single" w:sz="4"/>
            </w:tcBorders>
            <w:shd w:val="clear" w:color="auto" w:fill="E1FFFF"/>
            <w:vAlign w:val="center"/>
          </w:tcPr>
          <w:p>
            <w:pPr>
              <w:pStyle w:val="Style24"/>
              <w:keepNext w:val="0"/>
              <w:keepLines w:val="0"/>
              <w:widowControl w:val="0"/>
              <w:shd w:val="clear" w:color="auto" w:fill="auto"/>
              <w:bidi w:val="0"/>
              <w:spacing w:before="0" w:after="120" w:line="240" w:lineRule="auto"/>
              <w:ind w:left="140" w:right="0" w:firstLine="0"/>
              <w:jc w:val="left"/>
              <w:rPr>
                <w:sz w:val="17"/>
                <w:szCs w:val="17"/>
              </w:rPr>
            </w:pPr>
            <w:r>
              <w:rPr>
                <w:rFonts w:ascii="SimSun" w:eastAsia="SimSun" w:hAnsi="SimSun" w:cs="SimSun"/>
                <w:color w:val="000000"/>
                <w:spacing w:val="0"/>
                <w:w w:val="100"/>
                <w:position w:val="0"/>
                <w:sz w:val="17"/>
                <w:szCs w:val="17"/>
              </w:rPr>
              <w:t>业</w:t>
            </w:r>
          </w:p>
          <w:p>
            <w:pPr>
              <w:pStyle w:val="Style24"/>
              <w:keepNext w:val="0"/>
              <w:keepLines w:val="0"/>
              <w:widowControl w:val="0"/>
              <w:shd w:val="clear" w:color="auto" w:fill="auto"/>
              <w:bidi w:val="0"/>
              <w:spacing w:before="0" w:after="120" w:line="240" w:lineRule="auto"/>
              <w:ind w:left="140" w:right="0" w:firstLine="0"/>
              <w:jc w:val="left"/>
              <w:rPr>
                <w:sz w:val="17"/>
                <w:szCs w:val="17"/>
              </w:rPr>
            </w:pPr>
            <w:r>
              <w:rPr>
                <w:rFonts w:ascii="SimSun" w:eastAsia="SimSun" w:hAnsi="SimSun" w:cs="SimSun"/>
                <w:color w:val="000000"/>
                <w:spacing w:val="0"/>
                <w:w w:val="100"/>
                <w:position w:val="0"/>
                <w:sz w:val="17"/>
                <w:szCs w:val="17"/>
              </w:rPr>
              <w:t>科</w:t>
            </w:r>
          </w:p>
          <w:p>
            <w:pPr>
              <w:pStyle w:val="Style24"/>
              <w:keepNext w:val="0"/>
              <w:keepLines w:val="0"/>
              <w:widowControl w:val="0"/>
              <w:shd w:val="clear" w:color="auto" w:fill="auto"/>
              <w:bidi w:val="0"/>
              <w:spacing w:before="0" w:after="120" w:line="240" w:lineRule="auto"/>
              <w:ind w:left="140" w:right="0" w:firstLine="0"/>
              <w:jc w:val="left"/>
              <w:rPr>
                <w:sz w:val="17"/>
                <w:szCs w:val="17"/>
              </w:rPr>
            </w:pPr>
            <w:r>
              <w:rPr>
                <w:rFonts w:ascii="SimSun" w:eastAsia="SimSun" w:hAnsi="SimSun" w:cs="SimSun"/>
                <w:color w:val="000000"/>
                <w:spacing w:val="0"/>
                <w:w w:val="100"/>
                <w:position w:val="0"/>
                <w:sz w:val="17"/>
                <w:szCs w:val="17"/>
              </w:rPr>
              <w:t>技</w:t>
            </w:r>
          </w:p>
        </w:tc>
        <w:tc>
          <w:tcPr>
            <w:gridSpan w:val="2"/>
            <w:tcBorders>
              <w:left w:val="single" w:sz="4"/>
            </w:tcBorders>
            <w:shd w:val="clear" w:color="auto" w:fill="E1FFFF"/>
            <w:vAlign w:val="center"/>
          </w:tcPr>
          <w:p>
            <w:pPr>
              <w:pStyle w:val="Style24"/>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医</w:t>
            </w:r>
          </w:p>
          <w:p>
            <w:pPr>
              <w:pStyle w:val="Style24"/>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药</w:t>
            </w:r>
          </w:p>
          <w:p>
            <w:pPr>
              <w:pStyle w:val="Style24"/>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有</w:t>
            </w:r>
          </w:p>
        </w:tc>
        <w:tc>
          <w:tcPr>
            <w:gridSpan w:val="2"/>
            <w:tcBorders>
              <w:left w:val="single" w:sz="4"/>
            </w:tcBorders>
            <w:shd w:val="clear" w:color="auto" w:fill="E1FFFF"/>
            <w:vAlign w:val="center"/>
          </w:tcPr>
          <w:p>
            <w:pPr>
              <w:pStyle w:val="Style24"/>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技</w:t>
            </w:r>
          </w:p>
          <w:p>
            <w:pPr>
              <w:pStyle w:val="Style24"/>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发</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展</w:t>
            </w:r>
          </w:p>
        </w:tc>
        <w:tc>
          <w:tcPr>
            <w:gridSpan w:val="2"/>
            <w:tcBorders>
              <w:left w:val="single" w:sz="4"/>
            </w:tcBorders>
            <w:shd w:val="clear" w:color="auto" w:fill="E1FFFF"/>
            <w:vAlign w:val="center"/>
          </w:tcPr>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药</w:t>
            </w:r>
          </w:p>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业</w:t>
            </w:r>
          </w:p>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有</w:t>
            </w:r>
          </w:p>
        </w:tc>
        <w:tc>
          <w:tcPr>
            <w:gridSpan w:val="2"/>
            <w:tcBorders>
              <w:left w:val="single" w:sz="4"/>
            </w:tcBorders>
            <w:shd w:val="clear" w:color="auto" w:fill="E1FFFF"/>
            <w:vAlign w:val="center"/>
          </w:tcPr>
          <w:p>
            <w:pPr>
              <w:pStyle w:val="Style24"/>
              <w:keepNext w:val="0"/>
              <w:keepLines w:val="0"/>
              <w:widowControl w:val="0"/>
              <w:shd w:val="clear" w:color="auto" w:fill="auto"/>
              <w:bidi w:val="0"/>
              <w:spacing w:before="0" w:after="100" w:line="240" w:lineRule="auto"/>
              <w:ind w:left="140" w:right="0" w:firstLine="0"/>
              <w:jc w:val="left"/>
              <w:rPr>
                <w:sz w:val="17"/>
                <w:szCs w:val="17"/>
              </w:rPr>
            </w:pPr>
            <w:r>
              <w:rPr>
                <w:rFonts w:ascii="SimSun" w:eastAsia="SimSun" w:hAnsi="SimSun" w:cs="SimSun"/>
                <w:color w:val="000000"/>
                <w:spacing w:val="0"/>
                <w:w w:val="100"/>
                <w:position w:val="0"/>
                <w:sz w:val="17"/>
                <w:szCs w:val="17"/>
              </w:rPr>
              <w:t>子</w:t>
            </w:r>
          </w:p>
          <w:p>
            <w:pPr>
              <w:pStyle w:val="Style24"/>
              <w:keepNext w:val="0"/>
              <w:keepLines w:val="0"/>
              <w:widowControl w:val="0"/>
              <w:shd w:val="clear" w:color="auto" w:fill="auto"/>
              <w:bidi w:val="0"/>
              <w:spacing w:before="0" w:after="100" w:line="240" w:lineRule="auto"/>
              <w:ind w:left="140" w:right="0" w:firstLine="0"/>
              <w:jc w:val="left"/>
              <w:rPr>
                <w:sz w:val="17"/>
                <w:szCs w:val="17"/>
              </w:rPr>
            </w:pPr>
            <w:r>
              <w:rPr>
                <w:rFonts w:ascii="SimSun" w:eastAsia="SimSun" w:hAnsi="SimSun" w:cs="SimSun"/>
                <w:color w:val="000000"/>
                <w:spacing w:val="0"/>
                <w:w w:val="100"/>
                <w:position w:val="0"/>
                <w:sz w:val="17"/>
                <w:szCs w:val="17"/>
              </w:rPr>
              <w:t>科</w:t>
            </w:r>
          </w:p>
          <w:p>
            <w:pPr>
              <w:pStyle w:val="Style24"/>
              <w:keepNext w:val="0"/>
              <w:keepLines w:val="0"/>
              <w:widowControl w:val="0"/>
              <w:shd w:val="clear" w:color="auto" w:fill="auto"/>
              <w:bidi w:val="0"/>
              <w:spacing w:before="0" w:after="100" w:line="240" w:lineRule="auto"/>
              <w:ind w:left="140" w:right="0" w:firstLine="0"/>
              <w:jc w:val="left"/>
              <w:rPr>
                <w:sz w:val="17"/>
                <w:szCs w:val="17"/>
              </w:rPr>
            </w:pPr>
            <w:r>
              <w:rPr>
                <w:rFonts w:ascii="SimSun" w:eastAsia="SimSun" w:hAnsi="SimSun" w:cs="SimSun"/>
                <w:color w:val="000000"/>
                <w:spacing w:val="0"/>
                <w:w w:val="100"/>
                <w:position w:val="0"/>
                <w:sz w:val="17"/>
                <w:szCs w:val="17"/>
              </w:rPr>
              <w:t>技</w:t>
            </w:r>
          </w:p>
        </w:tc>
        <w:tc>
          <w:tcPr>
            <w:gridSpan w:val="2"/>
            <w:vMerge/>
            <w:tcBorders>
              <w:left w:val="single" w:sz="4"/>
            </w:tcBorders>
            <w:shd w:val="clear" w:color="auto" w:fill="E1FFFF"/>
            <w:vAlign w:val="top"/>
          </w:tcPr>
          <w:p>
            <w:pPr/>
          </w:p>
        </w:tc>
        <w:tc>
          <w:tcPr>
            <w:gridSpan w:val="2"/>
            <w:tcBorders>
              <w:left w:val="single" w:sz="4"/>
            </w:tcBorders>
            <w:shd w:val="clear" w:color="auto" w:fill="E1FFFF"/>
            <w:vAlign w:val="center"/>
          </w:tcPr>
          <w:p>
            <w:pPr>
              <w:pStyle w:val="Style24"/>
              <w:keepNext w:val="0"/>
              <w:keepLines w:val="0"/>
              <w:widowControl w:val="0"/>
              <w:shd w:val="clear" w:color="auto" w:fill="auto"/>
              <w:bidi w:val="0"/>
              <w:spacing w:before="0" w:after="0" w:line="312" w:lineRule="exact"/>
              <w:ind w:left="140" w:right="0" w:firstLine="0"/>
              <w:jc w:val="left"/>
              <w:rPr>
                <w:sz w:val="17"/>
                <w:szCs w:val="17"/>
              </w:rPr>
            </w:pPr>
            <w:r>
              <w:rPr>
                <w:rFonts w:ascii="SimSun" w:eastAsia="SimSun" w:hAnsi="SimSun" w:cs="SimSun"/>
                <w:color w:val="000000"/>
                <w:spacing w:val="0"/>
                <w:w w:val="100"/>
                <w:position w:val="0"/>
                <w:sz w:val="17"/>
                <w:szCs w:val="17"/>
              </w:rPr>
              <w:t>澳 商 贸</w:t>
            </w:r>
          </w:p>
        </w:tc>
        <w:tc>
          <w:tcPr>
            <w:gridSpan w:val="2"/>
            <w:tcBorders>
              <w:left w:val="single" w:sz="4"/>
            </w:tcBorders>
            <w:shd w:val="clear" w:color="auto" w:fill="E1FFFF"/>
            <w:vAlign w:val="center"/>
          </w:tcPr>
          <w:p>
            <w:pPr>
              <w:pStyle w:val="Style24"/>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疗</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设</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备</w:t>
            </w:r>
          </w:p>
        </w:tc>
        <w:tc>
          <w:tcPr>
            <w:gridSpan w:val="2"/>
            <w:tcBorders>
              <w:left w:val="single" w:sz="4"/>
            </w:tcBorders>
            <w:shd w:val="clear" w:color="auto" w:fill="E1FFFF"/>
            <w:vAlign w:val="center"/>
          </w:tcPr>
          <w:p>
            <w:pPr>
              <w:pStyle w:val="Style24"/>
              <w:keepNext w:val="0"/>
              <w:keepLines w:val="0"/>
              <w:widowControl w:val="0"/>
              <w:shd w:val="clear" w:color="auto" w:fill="auto"/>
              <w:bidi w:val="0"/>
              <w:spacing w:before="0" w:after="0" w:line="312" w:lineRule="exact"/>
              <w:ind w:left="140" w:right="0" w:firstLine="0"/>
              <w:jc w:val="left"/>
              <w:rPr>
                <w:sz w:val="17"/>
                <w:szCs w:val="17"/>
              </w:rPr>
            </w:pPr>
            <w:r>
              <w:rPr>
                <w:rFonts w:ascii="SimSun" w:eastAsia="SimSun" w:hAnsi="SimSun" w:cs="SimSun"/>
                <w:color w:val="000000"/>
                <w:spacing w:val="0"/>
                <w:w w:val="100"/>
                <w:position w:val="0"/>
                <w:sz w:val="17"/>
                <w:szCs w:val="17"/>
              </w:rPr>
              <w:t>贸 易 有</w:t>
            </w:r>
          </w:p>
        </w:tc>
        <w:tc>
          <w:tcPr>
            <w:gridSpan w:val="2"/>
            <w:vMerge/>
            <w:tcBorders>
              <w:left w:val="single" w:sz="4"/>
            </w:tcBorders>
            <w:shd w:val="clear" w:color="auto" w:fill="E1FFFF"/>
            <w:vAlign w:val="top"/>
          </w:tcPr>
          <w:p>
            <w:pPr/>
          </w:p>
        </w:tc>
        <w:tc>
          <w:tcPr>
            <w:gridSpan w:val="2"/>
            <w:tcBorders>
              <w:left w:val="single" w:sz="4"/>
            </w:tcBorders>
            <w:shd w:val="clear" w:color="auto" w:fill="E1FFFF"/>
            <w:vAlign w:val="center"/>
          </w:tcPr>
          <w:p>
            <w:pPr>
              <w:pStyle w:val="Style24"/>
              <w:keepNext w:val="0"/>
              <w:keepLines w:val="0"/>
              <w:widowControl w:val="0"/>
              <w:shd w:val="clear" w:color="auto" w:fill="auto"/>
              <w:bidi w:val="0"/>
              <w:spacing w:before="0" w:after="0" w:line="312" w:lineRule="exact"/>
              <w:ind w:left="140" w:right="0" w:firstLine="0"/>
              <w:jc w:val="left"/>
              <w:rPr>
                <w:sz w:val="17"/>
                <w:szCs w:val="17"/>
              </w:rPr>
            </w:pPr>
            <w:r>
              <w:rPr>
                <w:rFonts w:ascii="SimSun" w:eastAsia="SimSun" w:hAnsi="SimSun" w:cs="SimSun"/>
                <w:color w:val="000000"/>
                <w:spacing w:val="0"/>
                <w:w w:val="100"/>
                <w:position w:val="0"/>
                <w:sz w:val="17"/>
                <w:szCs w:val="17"/>
              </w:rPr>
              <w:t>裕 医 药</w:t>
            </w:r>
          </w:p>
        </w:tc>
        <w:tc>
          <w:tcPr>
            <w:gridSpan w:val="2"/>
            <w:vMerge/>
            <w:tcBorders>
              <w:left w:val="single" w:sz="4"/>
            </w:tcBorders>
            <w:shd w:val="clear" w:color="auto" w:fill="E1FFFF"/>
            <w:vAlign w:val="top"/>
          </w:tcPr>
          <w:p>
            <w:pPr/>
          </w:p>
        </w:tc>
        <w:tc>
          <w:tcPr>
            <w:gridSpan w:val="2"/>
            <w:tcBorders>
              <w:left w:val="single" w:sz="4"/>
            </w:tcBorders>
            <w:shd w:val="clear" w:color="auto" w:fill="E1FFFF"/>
            <w:vAlign w:val="center"/>
          </w:tcPr>
          <w:p>
            <w:pPr>
              <w:pStyle w:val="Style24"/>
              <w:keepNext w:val="0"/>
              <w:keepLines w:val="0"/>
              <w:widowControl w:val="0"/>
              <w:shd w:val="clear" w:color="auto" w:fill="auto"/>
              <w:bidi w:val="0"/>
              <w:spacing w:before="0" w:after="0" w:line="310" w:lineRule="exact"/>
              <w:ind w:left="140" w:right="0" w:firstLine="0"/>
              <w:jc w:val="left"/>
              <w:rPr>
                <w:sz w:val="17"/>
                <w:szCs w:val="17"/>
              </w:rPr>
            </w:pPr>
            <w:r>
              <w:rPr>
                <w:rFonts w:ascii="SimSun" w:eastAsia="SimSun" w:hAnsi="SimSun" w:cs="SimSun"/>
                <w:color w:val="000000"/>
                <w:spacing w:val="0"/>
                <w:w w:val="100"/>
                <w:position w:val="0"/>
                <w:sz w:val="17"/>
                <w:szCs w:val="17"/>
              </w:rPr>
              <w:t>诊 断 试</w:t>
            </w:r>
          </w:p>
        </w:tc>
        <w:tc>
          <w:tcPr>
            <w:gridSpan w:val="2"/>
            <w:vMerge/>
            <w:tcBorders>
              <w:left w:val="single" w:sz="4"/>
            </w:tcBorders>
            <w:shd w:val="clear" w:color="auto" w:fill="E1FFFF"/>
            <w:vAlign w:val="top"/>
          </w:tcPr>
          <w:p>
            <w:pPr/>
          </w:p>
        </w:tc>
        <w:tc>
          <w:tcPr>
            <w:gridSpan w:val="2"/>
            <w:tcBorders>
              <w:left w:val="single" w:sz="4"/>
            </w:tcBorders>
            <w:shd w:val="clear" w:color="auto" w:fill="E1FFFF"/>
            <w:vAlign w:val="center"/>
          </w:tcPr>
          <w:p>
            <w:pPr>
              <w:pStyle w:val="Style24"/>
              <w:keepNext w:val="0"/>
              <w:keepLines w:val="0"/>
              <w:widowControl w:val="0"/>
              <w:shd w:val="clear" w:color="auto" w:fill="auto"/>
              <w:bidi w:val="0"/>
              <w:spacing w:before="0" w:after="0" w:line="312" w:lineRule="exact"/>
              <w:ind w:left="140" w:right="0" w:firstLine="0"/>
              <w:jc w:val="left"/>
              <w:rPr>
                <w:sz w:val="17"/>
                <w:szCs w:val="17"/>
              </w:rPr>
            </w:pPr>
            <w:r>
              <w:rPr>
                <w:rFonts w:ascii="SimSun" w:eastAsia="SimSun" w:hAnsi="SimSun" w:cs="SimSun"/>
                <w:color w:val="000000"/>
                <w:spacing w:val="0"/>
                <w:w w:val="100"/>
                <w:position w:val="0"/>
                <w:sz w:val="17"/>
                <w:szCs w:val="17"/>
              </w:rPr>
              <w:t>贸 易 有</w:t>
            </w:r>
          </w:p>
        </w:tc>
        <w:tc>
          <w:tcPr>
            <w:gridSpan w:val="2"/>
            <w:vMerge/>
            <w:tcBorders>
              <w:left w:val="single" w:sz="4"/>
            </w:tcBorders>
            <w:shd w:val="clear" w:color="auto" w:fill="E1FFFF"/>
            <w:vAlign w:val="top"/>
          </w:tcPr>
          <w:p>
            <w:pPr/>
          </w:p>
        </w:tc>
        <w:tc>
          <w:tcPr>
            <w:gridSpan w:val="2"/>
            <w:vMerge/>
            <w:tcBorders>
              <w:left w:val="single" w:sz="4"/>
            </w:tcBorders>
            <w:shd w:val="clear" w:color="auto" w:fill="E1FFFF"/>
            <w:vAlign w:val="top"/>
          </w:tcPr>
          <w:p>
            <w:pPr/>
          </w:p>
        </w:tc>
        <w:tc>
          <w:tcPr>
            <w:gridSpan w:val="2"/>
            <w:tcBorders>
              <w:left w:val="single" w:sz="4"/>
            </w:tcBorders>
            <w:shd w:val="clear" w:color="auto" w:fill="E1FFFF"/>
            <w:vAlign w:val="center"/>
          </w:tcPr>
          <w:p>
            <w:pPr>
              <w:pStyle w:val="Style24"/>
              <w:keepNext w:val="0"/>
              <w:keepLines w:val="0"/>
              <w:widowControl w:val="0"/>
              <w:shd w:val="clear" w:color="auto" w:fill="auto"/>
              <w:bidi w:val="0"/>
              <w:spacing w:before="0" w:after="0" w:line="317" w:lineRule="exact"/>
              <w:ind w:left="140" w:right="0" w:firstLine="0"/>
              <w:jc w:val="left"/>
              <w:rPr>
                <w:sz w:val="17"/>
                <w:szCs w:val="17"/>
              </w:rPr>
            </w:pPr>
            <w:r>
              <w:rPr>
                <w:rFonts w:ascii="SimSun" w:eastAsia="SimSun" w:hAnsi="SimSun" w:cs="SimSun"/>
                <w:color w:val="000000"/>
                <w:spacing w:val="0"/>
                <w:w w:val="100"/>
                <w:position w:val="0"/>
                <w:sz w:val="17"/>
                <w:szCs w:val="17"/>
              </w:rPr>
              <w:t>经 贸 有</w:t>
            </w:r>
          </w:p>
        </w:tc>
        <w:tc>
          <w:tcPr>
            <w:gridSpan w:val="2"/>
            <w:tcBorders>
              <w:left w:val="single" w:sz="4"/>
            </w:tcBorders>
            <w:shd w:val="clear" w:color="auto" w:fill="E1FFFF"/>
            <w:vAlign w:val="center"/>
          </w:tcPr>
          <w:p>
            <w:pPr>
              <w:pStyle w:val="Style24"/>
              <w:keepNext w:val="0"/>
              <w:keepLines w:val="0"/>
              <w:widowControl w:val="0"/>
              <w:shd w:val="clear" w:color="auto" w:fill="auto"/>
              <w:bidi w:val="0"/>
              <w:spacing w:before="0" w:after="0" w:line="312" w:lineRule="exact"/>
              <w:ind w:left="140" w:right="0" w:firstLine="0"/>
              <w:jc w:val="left"/>
              <w:rPr>
                <w:sz w:val="17"/>
                <w:szCs w:val="17"/>
              </w:rPr>
            </w:pPr>
            <w:r>
              <w:rPr>
                <w:rFonts w:ascii="SimSun" w:eastAsia="SimSun" w:hAnsi="SimSun" w:cs="SimSun"/>
                <w:color w:val="000000"/>
                <w:spacing w:val="0"/>
                <w:w w:val="100"/>
                <w:position w:val="0"/>
                <w:sz w:val="17"/>
                <w:szCs w:val="17"/>
              </w:rPr>
              <w:t>康 医 药</w:t>
            </w:r>
          </w:p>
        </w:tc>
        <w:tc>
          <w:tcPr>
            <w:gridSpan w:val="2"/>
            <w:tcBorders>
              <w:left w:val="single" w:sz="4"/>
              <w:right w:val="single" w:sz="4"/>
            </w:tcBorders>
            <w:shd w:val="clear" w:color="auto" w:fill="E1FFFF"/>
            <w:vAlign w:val="center"/>
          </w:tcPr>
          <w:p>
            <w:pPr>
              <w:pStyle w:val="Style24"/>
              <w:keepNext w:val="0"/>
              <w:keepLines w:val="0"/>
              <w:widowControl w:val="0"/>
              <w:shd w:val="clear" w:color="auto" w:fill="auto"/>
              <w:bidi w:val="0"/>
              <w:spacing w:before="0" w:after="0" w:line="331" w:lineRule="exact"/>
              <w:ind w:left="140" w:right="0" w:firstLine="0"/>
              <w:jc w:val="left"/>
              <w:rPr>
                <w:sz w:val="17"/>
                <w:szCs w:val="17"/>
              </w:rPr>
            </w:pPr>
            <w:r>
              <w:rPr>
                <w:rFonts w:ascii="SimSun" w:eastAsia="SimSun" w:hAnsi="SimSun" w:cs="SimSun"/>
                <w:color w:val="000000"/>
                <w:spacing w:val="0"/>
                <w:w w:val="100"/>
                <w:position w:val="0"/>
                <w:sz w:val="17"/>
                <w:szCs w:val="17"/>
              </w:rPr>
              <w:t>枣 庄 ）</w:t>
            </w:r>
          </w:p>
        </w:tc>
      </w:tr>
      <w:tr>
        <w:trPr>
          <w:trHeight w:val="312" w:hRule="exact"/>
        </w:trPr>
        <w:tc>
          <w:tcPr>
            <w:tcBorders>
              <w:left w:val="single" w:sz="4"/>
            </w:tcBorders>
            <w:shd w:val="clear" w:color="auto" w:fill="D3D3D3"/>
            <w:vAlign w:val="top"/>
          </w:tcPr>
          <w:p>
            <w:pPr>
              <w:widowControl w:val="0"/>
              <w:rPr>
                <w:sz w:val="10"/>
                <w:szCs w:val="10"/>
              </w:rPr>
            </w:pPr>
          </w:p>
        </w:tc>
        <w:tc>
          <w:tcPr>
            <w:gridSpan w:val="2"/>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术</w:t>
            </w:r>
          </w:p>
        </w:tc>
        <w:tc>
          <w:tcPr>
            <w:gridSpan w:val="2"/>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药</w:t>
            </w:r>
          </w:p>
        </w:tc>
        <w:tc>
          <w:tcPr>
            <w:gridSpan w:val="2"/>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有</w:t>
            </w:r>
          </w:p>
        </w:tc>
        <w:tc>
          <w:tcPr>
            <w:gridSpan w:val="2"/>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限</w:t>
            </w:r>
          </w:p>
        </w:tc>
        <w:tc>
          <w:tcPr>
            <w:gridSpan w:val="2"/>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有</w:t>
            </w:r>
          </w:p>
        </w:tc>
        <w:tc>
          <w:tcPr>
            <w:gridSpan w:val="2"/>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限</w:t>
            </w:r>
          </w:p>
        </w:tc>
        <w:tc>
          <w:tcPr>
            <w:gridSpan w:val="2"/>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有</w:t>
            </w:r>
          </w:p>
        </w:tc>
        <w:tc>
          <w:tcPr>
            <w:gridSpan w:val="2"/>
            <w:vMerge/>
            <w:tcBorders>
              <w:left w:val="single" w:sz="4"/>
            </w:tcBorders>
            <w:shd w:val="clear" w:color="auto" w:fill="E1FFFF"/>
            <w:vAlign w:val="top"/>
          </w:tcPr>
          <w:p>
            <w:pPr/>
          </w:p>
        </w:tc>
        <w:tc>
          <w:tcPr>
            <w:gridSpan w:val="2"/>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有</w:t>
            </w:r>
          </w:p>
        </w:tc>
        <w:tc>
          <w:tcPr>
            <w:gridSpan w:val="2"/>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有</w:t>
            </w:r>
          </w:p>
        </w:tc>
        <w:tc>
          <w:tcPr>
            <w:gridSpan w:val="2"/>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限</w:t>
            </w:r>
          </w:p>
        </w:tc>
        <w:tc>
          <w:tcPr>
            <w:gridSpan w:val="2"/>
            <w:vMerge/>
            <w:tcBorders>
              <w:left w:val="single" w:sz="4"/>
            </w:tcBorders>
            <w:shd w:val="clear" w:color="auto" w:fill="E1FFFF"/>
            <w:vAlign w:val="top"/>
          </w:tcPr>
          <w:p>
            <w:pPr/>
          </w:p>
        </w:tc>
        <w:tc>
          <w:tcPr>
            <w:gridSpan w:val="2"/>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有</w:t>
            </w:r>
          </w:p>
        </w:tc>
        <w:tc>
          <w:tcPr>
            <w:gridSpan w:val="2"/>
            <w:vMerge/>
            <w:tcBorders>
              <w:left w:val="single" w:sz="4"/>
            </w:tcBorders>
            <w:shd w:val="clear" w:color="auto" w:fill="E1FFFF"/>
            <w:vAlign w:val="top"/>
          </w:tcPr>
          <w:p>
            <w:pPr/>
          </w:p>
        </w:tc>
        <w:tc>
          <w:tcPr>
            <w:gridSpan w:val="2"/>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剂</w:t>
            </w:r>
          </w:p>
        </w:tc>
        <w:tc>
          <w:tcPr>
            <w:gridSpan w:val="2"/>
            <w:vMerge/>
            <w:tcBorders>
              <w:left w:val="single" w:sz="4"/>
            </w:tcBorders>
            <w:shd w:val="clear" w:color="auto" w:fill="E1FFFF"/>
            <w:vAlign w:val="top"/>
          </w:tcPr>
          <w:p>
            <w:pPr/>
          </w:p>
        </w:tc>
        <w:tc>
          <w:tcPr>
            <w:gridSpan w:val="2"/>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限</w:t>
            </w:r>
          </w:p>
        </w:tc>
        <w:tc>
          <w:tcPr>
            <w:gridSpan w:val="2"/>
            <w:vMerge/>
            <w:tcBorders>
              <w:left w:val="single" w:sz="4"/>
            </w:tcBorders>
            <w:shd w:val="clear" w:color="auto" w:fill="E1FFFF"/>
            <w:vAlign w:val="top"/>
          </w:tcPr>
          <w:p>
            <w:pPr/>
          </w:p>
        </w:tc>
        <w:tc>
          <w:tcPr>
            <w:gridSpan w:val="2"/>
            <w:vMerge/>
            <w:tcBorders>
              <w:left w:val="single" w:sz="4"/>
            </w:tcBorders>
            <w:shd w:val="clear" w:color="auto" w:fill="E1FFFF"/>
            <w:vAlign w:val="top"/>
          </w:tcPr>
          <w:p>
            <w:pPr/>
          </w:p>
        </w:tc>
        <w:tc>
          <w:tcPr>
            <w:gridSpan w:val="2"/>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限</w:t>
            </w:r>
          </w:p>
        </w:tc>
        <w:tc>
          <w:tcPr>
            <w:gridSpan w:val="2"/>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有</w:t>
            </w:r>
          </w:p>
        </w:tc>
        <w:tc>
          <w:tcPr>
            <w:gridSpan w:val="2"/>
            <w:tcBorders>
              <w:left w:val="single" w:sz="4"/>
              <w:righ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有</w:t>
            </w:r>
          </w:p>
        </w:tc>
      </w:tr>
      <w:tr>
        <w:trPr>
          <w:trHeight w:val="312" w:hRule="exact"/>
        </w:trPr>
        <w:tc>
          <w:tcPr>
            <w:tcBorders>
              <w:left w:val="single" w:sz="4"/>
            </w:tcBorders>
            <w:shd w:val="clear" w:color="auto" w:fill="D3D3D3"/>
            <w:vAlign w:val="top"/>
          </w:tcPr>
          <w:p>
            <w:pPr>
              <w:widowControl w:val="0"/>
              <w:rPr>
                <w:sz w:val="10"/>
                <w:szCs w:val="10"/>
              </w:rPr>
            </w:pPr>
          </w:p>
        </w:tc>
        <w:tc>
          <w:tcPr>
            <w:gridSpan w:val="2"/>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有</w:t>
            </w:r>
          </w:p>
        </w:tc>
        <w:tc>
          <w:tcPr>
            <w:gridSpan w:val="2"/>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有</w:t>
            </w:r>
          </w:p>
        </w:tc>
        <w:tc>
          <w:tcPr>
            <w:gridSpan w:val="2"/>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限</w:t>
            </w:r>
          </w:p>
        </w:tc>
        <w:tc>
          <w:tcPr>
            <w:gridSpan w:val="2"/>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公</w:t>
            </w:r>
          </w:p>
        </w:tc>
        <w:tc>
          <w:tcPr>
            <w:gridSpan w:val="2"/>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限</w:t>
            </w:r>
          </w:p>
        </w:tc>
        <w:tc>
          <w:tcPr>
            <w:gridSpan w:val="2"/>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w:t>
            </w:r>
          </w:p>
        </w:tc>
        <w:tc>
          <w:tcPr>
            <w:gridSpan w:val="2"/>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限</w:t>
            </w:r>
          </w:p>
        </w:tc>
        <w:tc>
          <w:tcPr>
            <w:gridSpan w:val="2"/>
            <w:vMerge/>
            <w:tcBorders>
              <w:left w:val="single" w:sz="4"/>
            </w:tcBorders>
            <w:shd w:val="clear" w:color="auto" w:fill="E1FFFF"/>
            <w:vAlign w:val="top"/>
          </w:tcPr>
          <w:p>
            <w:pPr/>
          </w:p>
        </w:tc>
        <w:tc>
          <w:tcPr>
            <w:gridSpan w:val="2"/>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限</w:t>
            </w:r>
          </w:p>
        </w:tc>
        <w:tc>
          <w:tcPr>
            <w:gridSpan w:val="2"/>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限</w:t>
            </w:r>
          </w:p>
        </w:tc>
        <w:tc>
          <w:tcPr>
            <w:gridSpan w:val="2"/>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公</w:t>
            </w:r>
          </w:p>
        </w:tc>
        <w:tc>
          <w:tcPr>
            <w:gridSpan w:val="2"/>
            <w:vMerge/>
            <w:tcBorders>
              <w:left w:val="single" w:sz="4"/>
            </w:tcBorders>
            <w:shd w:val="clear" w:color="auto" w:fill="E1FFFF"/>
            <w:vAlign w:val="top"/>
          </w:tcPr>
          <w:p>
            <w:pPr/>
          </w:p>
        </w:tc>
        <w:tc>
          <w:tcPr>
            <w:gridSpan w:val="2"/>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限</w:t>
            </w:r>
          </w:p>
        </w:tc>
        <w:tc>
          <w:tcPr>
            <w:gridSpan w:val="2"/>
            <w:vMerge/>
            <w:tcBorders>
              <w:left w:val="single" w:sz="4"/>
            </w:tcBorders>
            <w:shd w:val="clear" w:color="auto" w:fill="E1FFFF"/>
            <w:vAlign w:val="top"/>
          </w:tcPr>
          <w:p>
            <w:pPr/>
          </w:p>
        </w:tc>
        <w:tc>
          <w:tcPr>
            <w:gridSpan w:val="2"/>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有</w:t>
            </w:r>
          </w:p>
        </w:tc>
        <w:tc>
          <w:tcPr>
            <w:gridSpan w:val="2"/>
            <w:vMerge/>
            <w:tcBorders>
              <w:left w:val="single" w:sz="4"/>
            </w:tcBorders>
            <w:shd w:val="clear" w:color="auto" w:fill="E1FFFF"/>
            <w:vAlign w:val="top"/>
          </w:tcPr>
          <w:p>
            <w:pPr/>
          </w:p>
        </w:tc>
        <w:tc>
          <w:tcPr>
            <w:gridSpan w:val="2"/>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公</w:t>
            </w:r>
          </w:p>
        </w:tc>
        <w:tc>
          <w:tcPr>
            <w:gridSpan w:val="2"/>
            <w:vMerge/>
            <w:tcBorders>
              <w:left w:val="single" w:sz="4"/>
            </w:tcBorders>
            <w:shd w:val="clear" w:color="auto" w:fill="E1FFFF"/>
            <w:vAlign w:val="top"/>
          </w:tcPr>
          <w:p>
            <w:pPr/>
          </w:p>
        </w:tc>
        <w:tc>
          <w:tcPr>
            <w:gridSpan w:val="2"/>
            <w:vMerge/>
            <w:tcBorders>
              <w:left w:val="single" w:sz="4"/>
            </w:tcBorders>
            <w:shd w:val="clear" w:color="auto" w:fill="E1FFFF"/>
            <w:vAlign w:val="top"/>
          </w:tcPr>
          <w:p>
            <w:pPr/>
          </w:p>
        </w:tc>
        <w:tc>
          <w:tcPr>
            <w:gridSpan w:val="2"/>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公</w:t>
            </w:r>
          </w:p>
        </w:tc>
        <w:tc>
          <w:tcPr>
            <w:gridSpan w:val="2"/>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限</w:t>
            </w:r>
          </w:p>
        </w:tc>
        <w:tc>
          <w:tcPr>
            <w:gridSpan w:val="2"/>
            <w:tcBorders>
              <w:left w:val="single" w:sz="4"/>
              <w:righ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限</w:t>
            </w:r>
          </w:p>
        </w:tc>
      </w:tr>
      <w:tr>
        <w:trPr>
          <w:trHeight w:val="1291" w:hRule="exact"/>
        </w:trPr>
        <w:tc>
          <w:tcPr>
            <w:tcBorders>
              <w:left w:val="single" w:sz="4"/>
            </w:tcBorders>
            <w:shd w:val="clear" w:color="auto" w:fill="D3D3D3"/>
            <w:vAlign w:val="top"/>
          </w:tcPr>
          <w:p>
            <w:pPr>
              <w:widowControl w:val="0"/>
              <w:rPr>
                <w:sz w:val="10"/>
                <w:szCs w:val="10"/>
              </w:rPr>
            </w:pPr>
          </w:p>
        </w:tc>
        <w:tc>
          <w:tcPr>
            <w:gridSpan w:val="2"/>
            <w:tcBorders>
              <w:left w:val="single" w:sz="4"/>
            </w:tcBorders>
            <w:shd w:val="clear" w:color="auto" w:fill="E1FFFF"/>
            <w:vAlign w:val="top"/>
          </w:tcPr>
          <w:p>
            <w:pPr>
              <w:pStyle w:val="Style24"/>
              <w:keepNext w:val="0"/>
              <w:keepLines w:val="0"/>
              <w:widowControl w:val="0"/>
              <w:shd w:val="clear" w:color="auto" w:fill="auto"/>
              <w:bidi w:val="0"/>
              <w:spacing w:before="0" w:after="0" w:line="314" w:lineRule="exact"/>
              <w:ind w:left="140" w:right="0" w:firstLine="0"/>
              <w:jc w:val="left"/>
              <w:rPr>
                <w:sz w:val="17"/>
                <w:szCs w:val="17"/>
              </w:rPr>
            </w:pPr>
            <w:r>
              <w:rPr>
                <w:rFonts w:ascii="SimSun" w:eastAsia="SimSun" w:hAnsi="SimSun" w:cs="SimSun"/>
                <w:color w:val="000000"/>
                <w:spacing w:val="0"/>
                <w:w w:val="100"/>
                <w:position w:val="0"/>
                <w:sz w:val="17"/>
                <w:szCs w:val="17"/>
              </w:rPr>
              <w:t>限 公 司</w:t>
            </w:r>
          </w:p>
        </w:tc>
        <w:tc>
          <w:tcPr>
            <w:gridSpan w:val="2"/>
            <w:tcBorders>
              <w:left w:val="single" w:sz="4"/>
            </w:tcBorders>
            <w:shd w:val="clear" w:color="auto" w:fill="E1FFFF"/>
            <w:vAlign w:val="top"/>
          </w:tcPr>
          <w:p>
            <w:pPr>
              <w:pStyle w:val="Style24"/>
              <w:keepNext w:val="0"/>
              <w:keepLines w:val="0"/>
              <w:widowControl w:val="0"/>
              <w:shd w:val="clear" w:color="auto" w:fill="auto"/>
              <w:bidi w:val="0"/>
              <w:spacing w:before="0" w:after="0" w:line="314" w:lineRule="exact"/>
              <w:ind w:left="140" w:right="0" w:firstLine="0"/>
              <w:jc w:val="left"/>
              <w:rPr>
                <w:sz w:val="17"/>
                <w:szCs w:val="17"/>
              </w:rPr>
            </w:pPr>
            <w:r>
              <w:rPr>
                <w:rFonts w:ascii="SimSun" w:eastAsia="SimSun" w:hAnsi="SimSun" w:cs="SimSun"/>
                <w:color w:val="000000"/>
                <w:spacing w:val="0"/>
                <w:w w:val="100"/>
                <w:position w:val="0"/>
                <w:sz w:val="17"/>
                <w:szCs w:val="17"/>
              </w:rPr>
              <w:t>限 公 司</w:t>
            </w:r>
          </w:p>
        </w:tc>
        <w:tc>
          <w:tcPr>
            <w:gridSpan w:val="2"/>
            <w:tcBorders>
              <w:left w:val="single" w:sz="4"/>
            </w:tcBorders>
            <w:shd w:val="clear" w:color="auto" w:fill="E1FFFF"/>
            <w:vAlign w:val="top"/>
          </w:tcPr>
          <w:p>
            <w:pPr>
              <w:pStyle w:val="Style24"/>
              <w:keepNext w:val="0"/>
              <w:keepLines w:val="0"/>
              <w:widowControl w:val="0"/>
              <w:shd w:val="clear" w:color="auto" w:fill="auto"/>
              <w:bidi w:val="0"/>
              <w:spacing w:before="0" w:after="0" w:line="317" w:lineRule="exact"/>
              <w:ind w:left="140" w:right="0" w:firstLine="0"/>
              <w:jc w:val="left"/>
              <w:rPr>
                <w:sz w:val="17"/>
                <w:szCs w:val="17"/>
              </w:rPr>
            </w:pPr>
            <w:r>
              <w:rPr>
                <w:rFonts w:ascii="SimSun" w:eastAsia="SimSun" w:hAnsi="SimSun" w:cs="SimSun"/>
                <w:color w:val="000000"/>
                <w:spacing w:val="0"/>
                <w:w w:val="100"/>
                <w:position w:val="0"/>
                <w:sz w:val="17"/>
                <w:szCs w:val="17"/>
              </w:rPr>
              <w:t>公 司</w:t>
            </w:r>
          </w:p>
        </w:tc>
        <w:tc>
          <w:tcPr>
            <w:gridSpan w:val="2"/>
            <w:tcBorders>
              <w:left w:val="single" w:sz="4"/>
            </w:tcBorders>
            <w:shd w:val="clear" w:color="auto" w:fill="E1FFFF"/>
            <w:vAlign w:val="top"/>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司</w:t>
            </w:r>
          </w:p>
        </w:tc>
        <w:tc>
          <w:tcPr>
            <w:gridSpan w:val="2"/>
            <w:tcBorders>
              <w:left w:val="single" w:sz="4"/>
            </w:tcBorders>
            <w:shd w:val="clear" w:color="auto" w:fill="E1FFFF"/>
            <w:vAlign w:val="top"/>
          </w:tcPr>
          <w:p>
            <w:pPr>
              <w:pStyle w:val="Style24"/>
              <w:keepNext w:val="0"/>
              <w:keepLines w:val="0"/>
              <w:widowControl w:val="0"/>
              <w:shd w:val="clear" w:color="auto" w:fill="auto"/>
              <w:bidi w:val="0"/>
              <w:spacing w:before="0" w:after="0" w:line="317" w:lineRule="exact"/>
              <w:ind w:left="140" w:right="0" w:firstLine="0"/>
              <w:jc w:val="left"/>
              <w:rPr>
                <w:sz w:val="17"/>
                <w:szCs w:val="17"/>
              </w:rPr>
            </w:pPr>
            <w:r>
              <w:rPr>
                <w:rFonts w:ascii="SimSun" w:eastAsia="SimSun" w:hAnsi="SimSun" w:cs="SimSun"/>
                <w:color w:val="000000"/>
                <w:spacing w:val="0"/>
                <w:w w:val="100"/>
                <w:position w:val="0"/>
                <w:sz w:val="17"/>
                <w:szCs w:val="17"/>
              </w:rPr>
              <w:t>公 司</w:t>
            </w:r>
          </w:p>
        </w:tc>
        <w:tc>
          <w:tcPr>
            <w:gridSpan w:val="2"/>
            <w:tcBorders>
              <w:left w:val="single" w:sz="4"/>
            </w:tcBorders>
            <w:shd w:val="clear" w:color="auto" w:fill="E1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司</w:t>
            </w:r>
          </w:p>
        </w:tc>
        <w:tc>
          <w:tcPr>
            <w:gridSpan w:val="2"/>
            <w:tcBorders>
              <w:left w:val="single" w:sz="4"/>
            </w:tcBorders>
            <w:shd w:val="clear" w:color="auto" w:fill="E1FFFF"/>
            <w:vAlign w:val="top"/>
          </w:tcPr>
          <w:p>
            <w:pPr>
              <w:pStyle w:val="Style24"/>
              <w:keepNext w:val="0"/>
              <w:keepLines w:val="0"/>
              <w:widowControl w:val="0"/>
              <w:shd w:val="clear" w:color="auto" w:fill="auto"/>
              <w:bidi w:val="0"/>
              <w:spacing w:before="0" w:after="0" w:line="317" w:lineRule="exact"/>
              <w:ind w:left="140" w:right="0" w:firstLine="0"/>
              <w:jc w:val="left"/>
              <w:rPr>
                <w:sz w:val="17"/>
                <w:szCs w:val="17"/>
              </w:rPr>
            </w:pPr>
            <w:r>
              <w:rPr>
                <w:rFonts w:ascii="SimSun" w:eastAsia="SimSun" w:hAnsi="SimSun" w:cs="SimSun"/>
                <w:color w:val="000000"/>
                <w:spacing w:val="0"/>
                <w:w w:val="100"/>
                <w:position w:val="0"/>
                <w:sz w:val="17"/>
                <w:szCs w:val="17"/>
              </w:rPr>
              <w:t>公 司</w:t>
            </w:r>
          </w:p>
        </w:tc>
        <w:tc>
          <w:tcPr>
            <w:gridSpan w:val="2"/>
            <w:vMerge/>
            <w:tcBorders>
              <w:left w:val="single" w:sz="4"/>
            </w:tcBorders>
            <w:shd w:val="clear" w:color="auto" w:fill="E1FFFF"/>
            <w:vAlign w:val="top"/>
          </w:tcPr>
          <w:p>
            <w:pPr/>
          </w:p>
        </w:tc>
        <w:tc>
          <w:tcPr>
            <w:gridSpan w:val="2"/>
            <w:tcBorders>
              <w:left w:val="single" w:sz="4"/>
            </w:tcBorders>
            <w:shd w:val="clear" w:color="auto" w:fill="E1FFFF"/>
            <w:vAlign w:val="top"/>
          </w:tcPr>
          <w:p>
            <w:pPr>
              <w:pStyle w:val="Style24"/>
              <w:keepNext w:val="0"/>
              <w:keepLines w:val="0"/>
              <w:widowControl w:val="0"/>
              <w:shd w:val="clear" w:color="auto" w:fill="auto"/>
              <w:bidi w:val="0"/>
              <w:spacing w:before="0" w:after="0" w:line="317" w:lineRule="exact"/>
              <w:ind w:left="140" w:right="0" w:firstLine="0"/>
              <w:jc w:val="left"/>
              <w:rPr>
                <w:sz w:val="17"/>
                <w:szCs w:val="17"/>
              </w:rPr>
            </w:pPr>
            <w:r>
              <w:rPr>
                <w:rFonts w:ascii="SimSun" w:eastAsia="SimSun" w:hAnsi="SimSun" w:cs="SimSun"/>
                <w:color w:val="000000"/>
                <w:spacing w:val="0"/>
                <w:w w:val="100"/>
                <w:position w:val="0"/>
                <w:sz w:val="17"/>
                <w:szCs w:val="17"/>
              </w:rPr>
              <w:t>公 司</w:t>
            </w:r>
          </w:p>
        </w:tc>
        <w:tc>
          <w:tcPr>
            <w:gridSpan w:val="2"/>
            <w:tcBorders>
              <w:left w:val="single" w:sz="4"/>
            </w:tcBorders>
            <w:shd w:val="clear" w:color="auto" w:fill="E1FFFF"/>
            <w:vAlign w:val="top"/>
          </w:tcPr>
          <w:p>
            <w:pPr>
              <w:pStyle w:val="Style24"/>
              <w:keepNext w:val="0"/>
              <w:keepLines w:val="0"/>
              <w:widowControl w:val="0"/>
              <w:shd w:val="clear" w:color="auto" w:fill="auto"/>
              <w:bidi w:val="0"/>
              <w:spacing w:before="0" w:after="0" w:line="317" w:lineRule="exact"/>
              <w:ind w:left="140" w:right="0" w:firstLine="0"/>
              <w:jc w:val="left"/>
              <w:rPr>
                <w:sz w:val="17"/>
                <w:szCs w:val="17"/>
              </w:rPr>
            </w:pPr>
            <w:r>
              <w:rPr>
                <w:rFonts w:ascii="SimSun" w:eastAsia="SimSun" w:hAnsi="SimSun" w:cs="SimSun"/>
                <w:color w:val="000000"/>
                <w:spacing w:val="0"/>
                <w:w w:val="100"/>
                <w:position w:val="0"/>
                <w:sz w:val="17"/>
                <w:szCs w:val="17"/>
              </w:rPr>
              <w:t>公 司</w:t>
            </w:r>
          </w:p>
        </w:tc>
        <w:tc>
          <w:tcPr>
            <w:gridSpan w:val="2"/>
            <w:tcBorders>
              <w:left w:val="single" w:sz="4"/>
            </w:tcBorders>
            <w:shd w:val="clear" w:color="auto" w:fill="E1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司</w:t>
            </w:r>
          </w:p>
        </w:tc>
        <w:tc>
          <w:tcPr>
            <w:gridSpan w:val="2"/>
            <w:vMerge/>
            <w:tcBorders>
              <w:left w:val="single" w:sz="4"/>
            </w:tcBorders>
            <w:shd w:val="clear" w:color="auto" w:fill="E1FFFF"/>
            <w:vAlign w:val="top"/>
          </w:tcPr>
          <w:p>
            <w:pPr/>
          </w:p>
        </w:tc>
        <w:tc>
          <w:tcPr>
            <w:gridSpan w:val="2"/>
            <w:tcBorders>
              <w:left w:val="single" w:sz="4"/>
            </w:tcBorders>
            <w:shd w:val="clear" w:color="auto" w:fill="E1FFFF"/>
            <w:vAlign w:val="top"/>
          </w:tcPr>
          <w:p>
            <w:pPr>
              <w:pStyle w:val="Style24"/>
              <w:keepNext w:val="0"/>
              <w:keepLines w:val="0"/>
              <w:widowControl w:val="0"/>
              <w:shd w:val="clear" w:color="auto" w:fill="auto"/>
              <w:bidi w:val="0"/>
              <w:spacing w:before="0" w:after="0" w:line="317" w:lineRule="exact"/>
              <w:ind w:left="140" w:right="0" w:firstLine="0"/>
              <w:jc w:val="left"/>
              <w:rPr>
                <w:sz w:val="17"/>
                <w:szCs w:val="17"/>
              </w:rPr>
            </w:pPr>
            <w:r>
              <w:rPr>
                <w:rFonts w:ascii="SimSun" w:eastAsia="SimSun" w:hAnsi="SimSun" w:cs="SimSun"/>
                <w:color w:val="000000"/>
                <w:spacing w:val="0"/>
                <w:w w:val="100"/>
                <w:position w:val="0"/>
                <w:sz w:val="17"/>
                <w:szCs w:val="17"/>
              </w:rPr>
              <w:t>公 司</w:t>
            </w:r>
          </w:p>
        </w:tc>
        <w:tc>
          <w:tcPr>
            <w:gridSpan w:val="2"/>
            <w:vMerge/>
            <w:tcBorders>
              <w:left w:val="single" w:sz="4"/>
            </w:tcBorders>
            <w:shd w:val="clear" w:color="auto" w:fill="E1FFFF"/>
            <w:vAlign w:val="top"/>
          </w:tcPr>
          <w:p>
            <w:pPr/>
          </w:p>
        </w:tc>
        <w:tc>
          <w:tcPr>
            <w:gridSpan w:val="2"/>
            <w:tcBorders>
              <w:left w:val="single" w:sz="4"/>
            </w:tcBorders>
            <w:shd w:val="clear" w:color="auto" w:fill="E1FFFF"/>
            <w:vAlign w:val="top"/>
          </w:tcPr>
          <w:p>
            <w:pPr>
              <w:pStyle w:val="Style24"/>
              <w:keepNext w:val="0"/>
              <w:keepLines w:val="0"/>
              <w:widowControl w:val="0"/>
              <w:shd w:val="clear" w:color="auto" w:fill="auto"/>
              <w:bidi w:val="0"/>
              <w:spacing w:before="0" w:after="0" w:line="314" w:lineRule="exact"/>
              <w:ind w:left="140" w:right="0" w:firstLine="0"/>
              <w:jc w:val="left"/>
              <w:rPr>
                <w:sz w:val="17"/>
                <w:szCs w:val="17"/>
              </w:rPr>
            </w:pPr>
            <w:r>
              <w:rPr>
                <w:rFonts w:ascii="SimSun" w:eastAsia="SimSun" w:hAnsi="SimSun" w:cs="SimSun"/>
                <w:color w:val="000000"/>
                <w:spacing w:val="0"/>
                <w:w w:val="100"/>
                <w:position w:val="0"/>
                <w:sz w:val="17"/>
                <w:szCs w:val="17"/>
              </w:rPr>
              <w:t>限 公 司</w:t>
            </w:r>
          </w:p>
        </w:tc>
        <w:tc>
          <w:tcPr>
            <w:gridSpan w:val="2"/>
            <w:vMerge/>
            <w:tcBorders>
              <w:left w:val="single" w:sz="4"/>
            </w:tcBorders>
            <w:shd w:val="clear" w:color="auto" w:fill="E1FFFF"/>
            <w:vAlign w:val="top"/>
          </w:tcPr>
          <w:p>
            <w:pPr/>
          </w:p>
        </w:tc>
        <w:tc>
          <w:tcPr>
            <w:gridSpan w:val="2"/>
            <w:tcBorders>
              <w:left w:val="single" w:sz="4"/>
            </w:tcBorders>
            <w:shd w:val="clear" w:color="auto" w:fill="E1FFFF"/>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司</w:t>
            </w:r>
          </w:p>
        </w:tc>
        <w:tc>
          <w:tcPr>
            <w:gridSpan w:val="2"/>
            <w:vMerge/>
            <w:tcBorders>
              <w:left w:val="single" w:sz="4"/>
            </w:tcBorders>
            <w:shd w:val="clear" w:color="auto" w:fill="E1FFFF"/>
            <w:vAlign w:val="top"/>
          </w:tcPr>
          <w:p>
            <w:pPr/>
          </w:p>
        </w:tc>
        <w:tc>
          <w:tcPr>
            <w:gridSpan w:val="2"/>
            <w:vMerge/>
            <w:tcBorders>
              <w:left w:val="single" w:sz="4"/>
            </w:tcBorders>
            <w:shd w:val="clear" w:color="auto" w:fill="E1FFFF"/>
            <w:vAlign w:val="top"/>
          </w:tcPr>
          <w:p>
            <w:pPr/>
          </w:p>
        </w:tc>
        <w:tc>
          <w:tcPr>
            <w:gridSpan w:val="2"/>
            <w:tcBorders>
              <w:left w:val="single" w:sz="4"/>
            </w:tcBorders>
            <w:shd w:val="clear" w:color="auto" w:fill="E1FFFF"/>
            <w:vAlign w:val="top"/>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司</w:t>
            </w:r>
          </w:p>
        </w:tc>
        <w:tc>
          <w:tcPr>
            <w:gridSpan w:val="2"/>
            <w:tcBorders>
              <w:left w:val="single" w:sz="4"/>
            </w:tcBorders>
            <w:shd w:val="clear" w:color="auto" w:fill="E1FFFF"/>
            <w:vAlign w:val="top"/>
          </w:tcPr>
          <w:p>
            <w:pPr>
              <w:pStyle w:val="Style24"/>
              <w:keepNext w:val="0"/>
              <w:keepLines w:val="0"/>
              <w:widowControl w:val="0"/>
              <w:shd w:val="clear" w:color="auto" w:fill="auto"/>
              <w:bidi w:val="0"/>
              <w:spacing w:before="0" w:after="0" w:line="317" w:lineRule="exact"/>
              <w:ind w:left="140" w:right="0" w:firstLine="0"/>
              <w:jc w:val="left"/>
              <w:rPr>
                <w:sz w:val="17"/>
                <w:szCs w:val="17"/>
              </w:rPr>
            </w:pPr>
            <w:r>
              <w:rPr>
                <w:rFonts w:ascii="SimSun" w:eastAsia="SimSun" w:hAnsi="SimSun" w:cs="SimSun"/>
                <w:color w:val="000000"/>
                <w:spacing w:val="0"/>
                <w:w w:val="100"/>
                <w:position w:val="0"/>
                <w:sz w:val="17"/>
                <w:szCs w:val="17"/>
              </w:rPr>
              <w:t>公 司</w:t>
            </w:r>
          </w:p>
        </w:tc>
        <w:tc>
          <w:tcPr>
            <w:gridSpan w:val="2"/>
            <w:tcBorders>
              <w:left w:val="single" w:sz="4"/>
              <w:right w:val="single" w:sz="4"/>
            </w:tcBorders>
            <w:shd w:val="clear" w:color="auto" w:fill="E1FFFF"/>
            <w:vAlign w:val="top"/>
          </w:tcPr>
          <w:p>
            <w:pPr>
              <w:pStyle w:val="Style24"/>
              <w:keepNext w:val="0"/>
              <w:keepLines w:val="0"/>
              <w:widowControl w:val="0"/>
              <w:shd w:val="clear" w:color="auto" w:fill="auto"/>
              <w:bidi w:val="0"/>
              <w:spacing w:before="0" w:after="0" w:line="317" w:lineRule="exact"/>
              <w:ind w:left="140" w:right="0" w:firstLine="0"/>
              <w:jc w:val="left"/>
              <w:rPr>
                <w:sz w:val="17"/>
                <w:szCs w:val="17"/>
              </w:rPr>
            </w:pPr>
            <w:r>
              <w:rPr>
                <w:rFonts w:ascii="SimSun" w:eastAsia="SimSun" w:hAnsi="SimSun" w:cs="SimSun"/>
                <w:color w:val="000000"/>
                <w:spacing w:val="0"/>
                <w:w w:val="100"/>
                <w:position w:val="0"/>
                <w:sz w:val="17"/>
                <w:szCs w:val="17"/>
              </w:rPr>
              <w:t>公 司</w:t>
            </w:r>
          </w:p>
        </w:tc>
      </w:tr>
      <w:tr>
        <w:trPr>
          <w:trHeight w:val="3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购</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购</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购</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购</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购</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w:t>
            </w:r>
          </w:p>
        </w:tc>
      </w:tr>
      <w:tr>
        <w:trPr>
          <w:trHeight w:val="30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买</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买</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买</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买</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买</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买</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买</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买</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买</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买</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买</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买</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买</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买</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买</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买</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买</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买</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买</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买</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买</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买</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买</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买</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买</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买</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买</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买</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买</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买</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买</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买</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买</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买</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买</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买</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买</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买</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买</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买</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买</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买</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买</w:t>
            </w:r>
          </w:p>
        </w:tc>
        <w:tc>
          <w:tcPr>
            <w:tcBorders>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买</w:t>
            </w:r>
          </w:p>
        </w:tc>
      </w:tr>
      <w:tr>
        <w:trPr>
          <w:trHeight w:val="30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账</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账</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w:t>
            </w:r>
          </w:p>
        </w:tc>
        <w:tc>
          <w:tcPr>
            <w:tcBorders>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允</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面</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允</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面</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允</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面</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允</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面</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允</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面</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允</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面</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允</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面</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允</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面</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允</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面</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允</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面</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允</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面</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允</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面</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允</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面</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允</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面</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允</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面</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允</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面</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允</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面</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允</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面</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允</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面</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允</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面</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允</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面</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允</w:t>
            </w:r>
          </w:p>
        </w:tc>
        <w:tc>
          <w:tcPr>
            <w:tcBorders>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面</w:t>
            </w:r>
          </w:p>
        </w:tc>
      </w:tr>
      <w:tr>
        <w:trPr>
          <w:trHeight w:val="30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价</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价</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价</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价</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价</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价</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价</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价</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价</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价</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价</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价</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价</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价</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价</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价</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价</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价</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价</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价</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价</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价</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价</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价</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价</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价</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价</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价</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价</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价</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价</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价</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价</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价</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价</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价</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价</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价</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价</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价</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价</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价</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价</w:t>
            </w:r>
          </w:p>
        </w:tc>
        <w:tc>
          <w:tcPr>
            <w:tcBorders>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价</w:t>
            </w:r>
          </w:p>
        </w:tc>
      </w:tr>
      <w:tr>
        <w:trPr>
          <w:trHeight w:val="36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值</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值</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值</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值</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值</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值</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值</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值</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值</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值</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值</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值</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值</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值</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值</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值</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值</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值</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值</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值</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值</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值</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值</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值</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值</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值</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值</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值</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值</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值</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值</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值</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值</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值</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值</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值</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值</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值</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值</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值</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值</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值</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值</w:t>
            </w:r>
          </w:p>
        </w:tc>
        <w:tc>
          <w:tcPr>
            <w:tcBorders>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值</w:t>
            </w:r>
          </w:p>
        </w:tc>
      </w:tr>
      <w:tr>
        <w:trPr>
          <w:trHeight w:val="36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r>
        <w:trPr>
          <w:trHeight w:val="312" w:hRule="exact"/>
        </w:trPr>
        <w:tc>
          <w:tcPr>
            <w:vMerge w:val="restart"/>
            <w:tcBorders>
              <w:left w:val="single" w:sz="4"/>
            </w:tcBorders>
            <w:shd w:val="clear" w:color="auto" w:fill="D3D3D3"/>
            <w:vAlign w:val="top"/>
          </w:tcPr>
          <w:p>
            <w:pPr>
              <w:pStyle w:val="Style24"/>
              <w:keepNext w:val="0"/>
              <w:keepLines w:val="0"/>
              <w:widowControl w:val="0"/>
              <w:shd w:val="clear" w:color="auto" w:fill="auto"/>
              <w:bidi w:val="0"/>
              <w:spacing w:before="200" w:after="0" w:line="240" w:lineRule="auto"/>
              <w:ind w:left="0" w:right="0" w:firstLine="0"/>
              <w:jc w:val="left"/>
              <w:rPr>
                <w:sz w:val="17"/>
                <w:szCs w:val="17"/>
              </w:rPr>
            </w:pPr>
            <w:r>
              <w:rPr>
                <w:rFonts w:ascii="SimSun" w:eastAsia="SimSun" w:hAnsi="SimSun" w:cs="SimSun"/>
                <w:color w:val="000000"/>
                <w:spacing w:val="0"/>
                <w:w w:val="100"/>
                <w:position w:val="0"/>
                <w:sz w:val="17"/>
                <w:szCs w:val="17"/>
              </w:rPr>
              <w:t>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r>
      <w:tr>
        <w:trPr>
          <w:trHeight w:val="312" w:hRule="exact"/>
        </w:trPr>
        <w:tc>
          <w:tcPr>
            <w:vMerge/>
            <w:tcBorders>
              <w:left w:val="single" w:sz="4"/>
            </w:tcBorders>
            <w:shd w:val="clear" w:color="auto" w:fill="D3D3D3"/>
            <w:vAlign w:val="top"/>
          </w:tcPr>
          <w:p>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vMerge/>
            <w:tcBorders>
              <w:left w:val="single" w:sz="4"/>
            </w:tcBorders>
            <w:shd w:val="clear" w:color="auto" w:fill="D3D3D3"/>
            <w:vAlign w:val="top"/>
          </w:tcPr>
          <w:p>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r>
      <w:tr>
        <w:trPr>
          <w:trHeight w:val="322"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r>
    </w:tbl>
    <w:p>
      <w:pPr>
        <w:spacing w:lineRule="exact" w:line="1"/>
        <w:rPr>
          <w:sz w:val="2"/>
          <w:szCs w:val="2"/>
        </w:rPr>
      </w:pPr>
      <w:r>
        <w:br w:type="page"/>
      </w:r>
    </w:p>
    <w:tbl>
      <w:tblPr>
        <w:tblOverlap w:val="never"/>
        <w:jc w:val="left"/>
        <w:tblLayout w:type="fixed"/>
      </w:tblPr>
      <w:tblGrid>
        <w:gridCol w:w="240"/>
        <w:gridCol w:w="235"/>
        <w:gridCol w:w="235"/>
        <w:gridCol w:w="240"/>
        <w:gridCol w:w="235"/>
        <w:gridCol w:w="235"/>
        <w:gridCol w:w="235"/>
        <w:gridCol w:w="235"/>
        <w:gridCol w:w="235"/>
        <w:gridCol w:w="240"/>
        <w:gridCol w:w="235"/>
        <w:gridCol w:w="235"/>
        <w:gridCol w:w="235"/>
        <w:gridCol w:w="235"/>
        <w:gridCol w:w="235"/>
        <w:gridCol w:w="240"/>
        <w:gridCol w:w="235"/>
        <w:gridCol w:w="235"/>
        <w:gridCol w:w="235"/>
        <w:gridCol w:w="235"/>
        <w:gridCol w:w="235"/>
        <w:gridCol w:w="240"/>
        <w:gridCol w:w="235"/>
        <w:gridCol w:w="235"/>
        <w:gridCol w:w="235"/>
        <w:gridCol w:w="235"/>
        <w:gridCol w:w="235"/>
        <w:gridCol w:w="240"/>
        <w:gridCol w:w="235"/>
        <w:gridCol w:w="235"/>
        <w:gridCol w:w="235"/>
        <w:gridCol w:w="235"/>
        <w:gridCol w:w="235"/>
        <w:gridCol w:w="240"/>
        <w:gridCol w:w="235"/>
        <w:gridCol w:w="235"/>
        <w:gridCol w:w="235"/>
        <w:gridCol w:w="235"/>
        <w:gridCol w:w="235"/>
        <w:gridCol w:w="240"/>
        <w:gridCol w:w="235"/>
        <w:gridCol w:w="235"/>
        <w:gridCol w:w="235"/>
        <w:gridCol w:w="235"/>
        <w:gridCol w:w="250"/>
      </w:tblGrid>
      <w:tr>
        <w:trPr>
          <w:trHeight w:val="322" w:hRule="exact"/>
        </w:trPr>
        <w:tc>
          <w:tcPr>
            <w:tcBorders>
              <w:top w:val="single" w:sz="4"/>
              <w:left w:val="single" w:sz="4"/>
            </w:tcBorders>
            <w:shd w:val="clear" w:color="auto" w:fill="D3D3D3"/>
            <w:vAlign w:val="top"/>
          </w:tcPr>
          <w:p>
            <w:pPr>
              <w:framePr w:w="10637" w:h="13709" w:hSpace="144" w:wrap="notBeside" w:vAnchor="text" w:hAnchor="text" w:y="1"/>
              <w:widowControl w:val="0"/>
              <w:rPr>
                <w:sz w:val="10"/>
                <w:szCs w:val="10"/>
              </w:rPr>
            </w:pPr>
          </w:p>
        </w:tc>
        <w:tc>
          <w:tcPr>
            <w:tcBorders>
              <w:top w:val="single" w:sz="4"/>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top w:val="single" w:sz="4"/>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top w:val="single" w:sz="4"/>
              <w:left w:val="single" w:sz="4"/>
            </w:tcBorders>
            <w:shd w:val="clear" w:color="auto" w:fill="FFFFFF"/>
            <w:vAlign w:val="top"/>
          </w:tcPr>
          <w:p>
            <w:pPr>
              <w:framePr w:w="10637" w:h="13709"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709" w:hSpace="144" w:wrap="notBeside" w:vAnchor="text" w:hAnchor="text" w:y="1"/>
              <w:widowControl w:val="0"/>
              <w:rPr>
                <w:sz w:val="10"/>
                <w:szCs w:val="10"/>
              </w:rPr>
            </w:pPr>
          </w:p>
        </w:tc>
        <w:tc>
          <w:tcPr>
            <w:tcBorders>
              <w:top w:val="single" w:sz="4"/>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top w:val="single" w:sz="4"/>
              <w:left w:val="single" w:sz="4"/>
            </w:tcBorders>
            <w:shd w:val="clear" w:color="auto" w:fill="FFFFFF"/>
            <w:vAlign w:val="top"/>
          </w:tcPr>
          <w:p>
            <w:pPr>
              <w:framePr w:w="10637" w:h="13709"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709" w:hSpace="144" w:wrap="notBeside" w:vAnchor="text" w:hAnchor="text" w:y="1"/>
              <w:widowControl w:val="0"/>
              <w:rPr>
                <w:sz w:val="10"/>
                <w:szCs w:val="10"/>
              </w:rPr>
            </w:pPr>
          </w:p>
        </w:tc>
        <w:tc>
          <w:tcPr>
            <w:tcBorders>
              <w:top w:val="single" w:sz="4"/>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top w:val="single" w:sz="4"/>
              <w:left w:val="single" w:sz="4"/>
            </w:tcBorders>
            <w:shd w:val="clear" w:color="auto" w:fill="FFFFFF"/>
            <w:vAlign w:val="top"/>
          </w:tcPr>
          <w:p>
            <w:pPr>
              <w:framePr w:w="10637" w:h="13709"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709" w:hSpace="144" w:wrap="notBeside" w:vAnchor="text" w:hAnchor="text" w:y="1"/>
              <w:widowControl w:val="0"/>
              <w:rPr>
                <w:sz w:val="10"/>
                <w:szCs w:val="10"/>
              </w:rPr>
            </w:pPr>
          </w:p>
        </w:tc>
        <w:tc>
          <w:tcPr>
            <w:tcBorders>
              <w:top w:val="single" w:sz="4"/>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7</w:t>
            </w:r>
          </w:p>
        </w:tc>
        <w:tc>
          <w:tcPr>
            <w:tcBorders>
              <w:top w:val="single" w:sz="4"/>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7</w:t>
            </w:r>
          </w:p>
        </w:tc>
        <w:tc>
          <w:tcPr>
            <w:tcBorders>
              <w:top w:val="single" w:sz="4"/>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top w:val="single" w:sz="4"/>
              <w:left w:val="single" w:sz="4"/>
            </w:tcBorders>
            <w:shd w:val="clear" w:color="auto" w:fill="FFFFFF"/>
            <w:vAlign w:val="top"/>
          </w:tcPr>
          <w:p>
            <w:pPr>
              <w:framePr w:w="10637" w:h="13709"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709" w:hSpace="144" w:wrap="notBeside" w:vAnchor="text" w:hAnchor="text" w:y="1"/>
              <w:widowControl w:val="0"/>
              <w:rPr>
                <w:sz w:val="10"/>
                <w:szCs w:val="10"/>
              </w:rPr>
            </w:pPr>
          </w:p>
        </w:tc>
        <w:tc>
          <w:tcPr>
            <w:tcBorders>
              <w:top w:val="single" w:sz="4"/>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top w:val="single" w:sz="4"/>
              <w:left w:val="single" w:sz="4"/>
            </w:tcBorders>
            <w:shd w:val="clear" w:color="auto" w:fill="FFFFFF"/>
            <w:vAlign w:val="top"/>
          </w:tcPr>
          <w:p>
            <w:pPr>
              <w:framePr w:w="10637" w:h="13709"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709"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709"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709" w:hSpace="144" w:wrap="notBeside" w:vAnchor="text" w:hAnchor="text" w:y="1"/>
              <w:widowControl w:val="0"/>
              <w:rPr>
                <w:sz w:val="10"/>
                <w:szCs w:val="10"/>
              </w:rPr>
            </w:pPr>
          </w:p>
        </w:tc>
        <w:tc>
          <w:tcPr>
            <w:tcBorders>
              <w:top w:val="single" w:sz="4"/>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top w:val="single" w:sz="4"/>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top w:val="single" w:sz="4"/>
              <w:left w:val="single" w:sz="4"/>
            </w:tcBorders>
            <w:shd w:val="clear" w:color="auto" w:fill="FFFFFF"/>
            <w:vAlign w:val="top"/>
          </w:tcPr>
          <w:p>
            <w:pPr>
              <w:framePr w:w="10637" w:h="13709"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709"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709"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709"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709"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709"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709"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709" w:hSpace="144" w:wrap="notBeside" w:vAnchor="text" w:hAnchor="text" w:y="1"/>
              <w:widowControl w:val="0"/>
              <w:rPr>
                <w:sz w:val="10"/>
                <w:szCs w:val="10"/>
              </w:rPr>
            </w:pPr>
          </w:p>
        </w:tc>
        <w:tc>
          <w:tcPr>
            <w:tcBorders>
              <w:top w:val="single" w:sz="4"/>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top w:val="single" w:sz="4"/>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top w:val="single" w:sz="4"/>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top w:val="single" w:sz="4"/>
              <w:left w:val="single" w:sz="4"/>
            </w:tcBorders>
            <w:shd w:val="clear" w:color="auto" w:fill="FFFFFF"/>
            <w:vAlign w:val="top"/>
          </w:tcPr>
          <w:p>
            <w:pPr>
              <w:framePr w:w="10637" w:h="13709" w:hSpace="14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0637" w:h="13709" w:hSpace="144" w:wrap="notBeside" w:vAnchor="text" w:hAnchor="text" w:y="1"/>
              <w:widowControl w:val="0"/>
              <w:rPr>
                <w:sz w:val="10"/>
                <w:szCs w:val="10"/>
              </w:rPr>
            </w:pPr>
          </w:p>
        </w:tc>
      </w:tr>
      <w:tr>
        <w:trPr>
          <w:trHeight w:val="312" w:hRule="exact"/>
        </w:trPr>
        <w:tc>
          <w:tcPr>
            <w:tcBorders>
              <w:left w:val="single" w:sz="4"/>
            </w:tcBorders>
            <w:shd w:val="clear" w:color="auto" w:fill="D3D3D3"/>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righ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7</w:t>
            </w:r>
          </w:p>
        </w:tc>
      </w:tr>
      <w:tr>
        <w:trPr>
          <w:trHeight w:val="312" w:hRule="exact"/>
        </w:trPr>
        <w:tc>
          <w:tcPr>
            <w:tcBorders>
              <w:left w:val="single" w:sz="4"/>
            </w:tcBorders>
            <w:shd w:val="clear" w:color="auto" w:fill="D3D3D3"/>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righ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7</w:t>
            </w:r>
          </w:p>
        </w:tc>
      </w:tr>
      <w:tr>
        <w:trPr>
          <w:trHeight w:val="312" w:hRule="exact"/>
        </w:trPr>
        <w:tc>
          <w:tcPr>
            <w:tcBorders>
              <w:left w:val="single" w:sz="4"/>
            </w:tcBorders>
            <w:shd w:val="clear" w:color="auto" w:fill="D3D3D3"/>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righ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5</w:t>
            </w:r>
          </w:p>
        </w:tc>
      </w:tr>
      <w:tr>
        <w:trPr>
          <w:trHeight w:val="312" w:hRule="exact"/>
        </w:trPr>
        <w:tc>
          <w:tcPr>
            <w:tcBorders>
              <w:left w:val="single" w:sz="4"/>
            </w:tcBorders>
            <w:shd w:val="clear" w:color="auto" w:fill="D3D3D3"/>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right w:val="single" w:sz="4"/>
            </w:tcBorders>
            <w:shd w:val="clear" w:color="auto" w:fill="FFFFFF"/>
            <w:vAlign w:val="top"/>
          </w:tcPr>
          <w:p>
            <w:pPr>
              <w:framePr w:w="10637" w:h="13709" w:hSpace="144" w:wrap="notBeside" w:vAnchor="text" w:hAnchor="text" w:y="1"/>
              <w:widowControl w:val="0"/>
              <w:rPr>
                <w:sz w:val="10"/>
                <w:szCs w:val="10"/>
              </w:rPr>
            </w:pPr>
          </w:p>
        </w:tc>
      </w:tr>
      <w:tr>
        <w:trPr>
          <w:trHeight w:val="312" w:hRule="exact"/>
        </w:trPr>
        <w:tc>
          <w:tcPr>
            <w:tcBorders>
              <w:left w:val="single" w:sz="4"/>
            </w:tcBorders>
            <w:shd w:val="clear" w:color="auto" w:fill="D3D3D3"/>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righ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4</w:t>
            </w:r>
          </w:p>
        </w:tc>
      </w:tr>
      <w:tr>
        <w:trPr>
          <w:trHeight w:val="312" w:hRule="exact"/>
        </w:trPr>
        <w:tc>
          <w:tcPr>
            <w:tcBorders>
              <w:left w:val="single" w:sz="4"/>
            </w:tcBorders>
            <w:shd w:val="clear" w:color="auto" w:fill="D3D3D3"/>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righ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9</w:t>
            </w:r>
          </w:p>
        </w:tc>
      </w:tr>
      <w:tr>
        <w:trPr>
          <w:trHeight w:val="355" w:hRule="exact"/>
        </w:trPr>
        <w:tc>
          <w:tcPr>
            <w:tcBorders>
              <w:left w:val="single" w:sz="4"/>
            </w:tcBorders>
            <w:shd w:val="clear" w:color="auto" w:fill="D3D3D3"/>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right w:val="single" w:sz="4"/>
            </w:tcBorders>
            <w:shd w:val="clear" w:color="auto" w:fill="FFFFFF"/>
            <w:vAlign w:val="top"/>
          </w:tcPr>
          <w:p>
            <w:pPr>
              <w:framePr w:w="10637" w:h="13709" w:hSpace="144" w:wrap="notBeside" w:vAnchor="text" w:hAnchor="text" w:y="1"/>
              <w:widowControl w:val="0"/>
              <w:rPr>
                <w:sz w:val="10"/>
                <w:szCs w:val="10"/>
              </w:rPr>
            </w:pPr>
          </w:p>
        </w:tc>
      </w:tr>
      <w:tr>
        <w:trPr>
          <w:trHeight w:val="283" w:hRule="exact"/>
        </w:trPr>
        <w:tc>
          <w:tcPr>
            <w:tcBorders>
              <w:top w:val="single" w:sz="4"/>
              <w:left w:val="single" w:sz="4"/>
            </w:tcBorders>
            <w:shd w:val="clear" w:color="auto" w:fill="D3D3D3"/>
            <w:vAlign w:val="top"/>
          </w:tcPr>
          <w:p>
            <w:pPr>
              <w:framePr w:w="10637" w:h="13709"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709"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709"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709"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709" w:hSpace="144" w:wrap="notBeside" w:vAnchor="text" w:hAnchor="text" w:y="1"/>
              <w:widowControl w:val="0"/>
              <w:rPr>
                <w:sz w:val="10"/>
                <w:szCs w:val="10"/>
              </w:rPr>
            </w:pPr>
          </w:p>
        </w:tc>
        <w:tc>
          <w:tcPr>
            <w:tcBorders>
              <w:top w:val="single" w:sz="4"/>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top w:val="single" w:sz="4"/>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top w:val="single" w:sz="4"/>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top w:val="single" w:sz="4"/>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top w:val="single" w:sz="4"/>
              <w:left w:val="single" w:sz="4"/>
            </w:tcBorders>
            <w:shd w:val="clear" w:color="auto" w:fill="FFFFFF"/>
            <w:vAlign w:val="top"/>
          </w:tcPr>
          <w:p>
            <w:pPr>
              <w:framePr w:w="10637" w:h="13709"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709"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709"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709" w:hSpace="144" w:wrap="notBeside" w:vAnchor="text" w:hAnchor="text" w:y="1"/>
              <w:widowControl w:val="0"/>
              <w:rPr>
                <w:sz w:val="10"/>
                <w:szCs w:val="10"/>
              </w:rPr>
            </w:pPr>
          </w:p>
        </w:tc>
        <w:tc>
          <w:tcPr>
            <w:tcBorders>
              <w:top w:val="single" w:sz="4"/>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top w:val="single" w:sz="4"/>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top w:val="single" w:sz="4"/>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top w:val="single" w:sz="4"/>
              <w:left w:val="single" w:sz="4"/>
            </w:tcBorders>
            <w:shd w:val="clear" w:color="auto" w:fill="FFFFFF"/>
            <w:vAlign w:val="top"/>
          </w:tcPr>
          <w:p>
            <w:pPr>
              <w:framePr w:w="10637" w:h="13709"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709"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709"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709"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709"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709"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709"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709"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709"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709"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709"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709"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709"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709"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709"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709"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709"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709"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709"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709"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709"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709"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709"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709"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709" w:hSpace="14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0637" w:h="13709" w:hSpace="144" w:wrap="notBeside" w:vAnchor="text" w:hAnchor="text" w:y="1"/>
              <w:widowControl w:val="0"/>
              <w:rPr>
                <w:sz w:val="10"/>
                <w:szCs w:val="10"/>
              </w:rPr>
            </w:pPr>
          </w:p>
        </w:tc>
      </w:tr>
      <w:tr>
        <w:trPr>
          <w:trHeight w:val="466" w:hRule="exact"/>
        </w:trPr>
        <w:tc>
          <w:tcPr>
            <w:tcBorders>
              <w:left w:val="single" w:sz="4"/>
            </w:tcBorders>
            <w:shd w:val="clear" w:color="auto" w:fill="D3D3D3"/>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8</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9</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right w:val="single" w:sz="4"/>
            </w:tcBorders>
            <w:shd w:val="clear" w:color="auto" w:fill="FFFFFF"/>
            <w:vAlign w:val="top"/>
          </w:tcPr>
          <w:p>
            <w:pPr>
              <w:framePr w:w="10637" w:h="13709" w:hSpace="144" w:wrap="notBeside" w:vAnchor="text" w:hAnchor="text" w:y="1"/>
              <w:widowControl w:val="0"/>
              <w:rPr>
                <w:sz w:val="10"/>
                <w:szCs w:val="10"/>
              </w:rPr>
            </w:pPr>
          </w:p>
        </w:tc>
      </w:tr>
      <w:tr>
        <w:trPr>
          <w:trHeight w:val="312" w:hRule="exact"/>
        </w:trPr>
        <w:tc>
          <w:tcPr>
            <w:tcBorders>
              <w:left w:val="single" w:sz="4"/>
            </w:tcBorders>
            <w:shd w:val="clear" w:color="auto" w:fill="D3D3D3"/>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righ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4</w:t>
            </w:r>
          </w:p>
        </w:tc>
      </w:tr>
      <w:tr>
        <w:trPr>
          <w:trHeight w:val="312" w:hRule="exact"/>
        </w:trPr>
        <w:tc>
          <w:tcPr>
            <w:tcBorders>
              <w:left w:val="single" w:sz="4"/>
            </w:tcBorders>
            <w:shd w:val="clear" w:color="auto" w:fill="D3D3D3"/>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8</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right w:val="single" w:sz="4"/>
            </w:tcBorders>
            <w:shd w:val="clear" w:color="auto" w:fill="FFFFFF"/>
            <w:vAlign w:val="top"/>
          </w:tcPr>
          <w:p>
            <w:pPr>
              <w:framePr w:w="10637" w:h="13709" w:hSpace="144" w:wrap="notBeside" w:vAnchor="text" w:hAnchor="text" w:y="1"/>
              <w:widowControl w:val="0"/>
              <w:rPr>
                <w:sz w:val="10"/>
                <w:szCs w:val="10"/>
              </w:rPr>
            </w:pPr>
          </w:p>
        </w:tc>
      </w:tr>
      <w:tr>
        <w:trPr>
          <w:trHeight w:val="154" w:hRule="exact"/>
        </w:trPr>
        <w:tc>
          <w:tcPr>
            <w:tcBorders>
              <w:left w:val="single" w:sz="4"/>
            </w:tcBorders>
            <w:shd w:val="clear" w:color="auto" w:fill="D3D3D3"/>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right w:val="single" w:sz="4"/>
            </w:tcBorders>
            <w:shd w:val="clear" w:color="auto" w:fill="FFFFFF"/>
            <w:vAlign w:val="top"/>
          </w:tcPr>
          <w:p>
            <w:pPr>
              <w:framePr w:w="10637" w:h="13709" w:hSpace="144" w:wrap="notBeside" w:vAnchor="text" w:hAnchor="text" w:y="1"/>
              <w:widowControl w:val="0"/>
              <w:rPr>
                <w:sz w:val="10"/>
                <w:szCs w:val="10"/>
              </w:rPr>
            </w:pPr>
          </w:p>
        </w:tc>
      </w:tr>
      <w:tr>
        <w:trPr>
          <w:trHeight w:val="158" w:hRule="exact"/>
        </w:trPr>
        <w:tc>
          <w:tcPr>
            <w:vMerge w:val="restart"/>
            <w:tcBorders>
              <w:left w:val="single" w:sz="4"/>
            </w:tcBorders>
            <w:shd w:val="clear" w:color="auto" w:fill="D3D3D3"/>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货</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8</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8</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8</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righ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4</w:t>
            </w:r>
          </w:p>
        </w:tc>
      </w:tr>
      <w:tr>
        <w:trPr>
          <w:trHeight w:val="154" w:hRule="exact"/>
        </w:trPr>
        <w:tc>
          <w:tcPr>
            <w:vMerge/>
            <w:tcBorders>
              <w:left w:val="single" w:sz="4"/>
            </w:tcBorders>
            <w:shd w:val="clear" w:color="auto" w:fill="D3D3D3"/>
            <w:vAlign w:val="top"/>
          </w:tcPr>
          <w:p>
            <w:pPr>
              <w:framePr w:w="10637" w:h="13709" w:hSpace="144" w:wrap="notBeside" w:vAnchor="text" w:hAnchor="text" w:y="1"/>
            </w:pPr>
          </w:p>
        </w:tc>
        <w:tc>
          <w:tcPr>
            <w:vMerge w:val="restart"/>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vMerge w:val="restart"/>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vMerge w:val="restart"/>
            <w:tcBorders>
              <w:left w:val="single" w:sz="4"/>
            </w:tcBorders>
            <w:shd w:val="clear" w:color="auto" w:fill="FFFFFF"/>
            <w:vAlign w:val="top"/>
          </w:tcPr>
          <w:p>
            <w:pPr>
              <w:framePr w:w="10637" w:h="13709" w:hSpace="144" w:wrap="notBeside" w:vAnchor="text" w:hAnchor="text" w:y="1"/>
              <w:widowControl w:val="0"/>
              <w:rPr>
                <w:sz w:val="10"/>
                <w:szCs w:val="10"/>
              </w:rPr>
            </w:pPr>
          </w:p>
        </w:tc>
        <w:tc>
          <w:tcPr>
            <w:vMerge w:val="restart"/>
            <w:tcBorders>
              <w:left w:val="single" w:sz="4"/>
            </w:tcBorders>
            <w:shd w:val="clear" w:color="auto" w:fill="FFFFFF"/>
            <w:vAlign w:val="top"/>
          </w:tcPr>
          <w:p>
            <w:pPr>
              <w:framePr w:w="10637" w:h="13709" w:hSpace="144" w:wrap="notBeside" w:vAnchor="text" w:hAnchor="text" w:y="1"/>
              <w:widowControl w:val="0"/>
              <w:rPr>
                <w:sz w:val="10"/>
                <w:szCs w:val="10"/>
              </w:rPr>
            </w:pPr>
          </w:p>
        </w:tc>
        <w:tc>
          <w:tcPr>
            <w:vMerge w:val="restart"/>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vMerge w:val="restart"/>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vMerge w:val="restart"/>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vMerge w:val="restart"/>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vMerge w:val="restart"/>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vMerge w:val="restart"/>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2</w:t>
            </w:r>
          </w:p>
        </w:tc>
        <w:tc>
          <w:tcPr>
            <w:vMerge w:val="restart"/>
            <w:tcBorders>
              <w:left w:val="single" w:sz="4"/>
            </w:tcBorders>
            <w:shd w:val="clear" w:color="auto" w:fill="FFFFFF"/>
            <w:vAlign w:val="top"/>
          </w:tcPr>
          <w:p>
            <w:pPr>
              <w:framePr w:w="10637" w:h="13709" w:hSpace="144" w:wrap="notBeside" w:vAnchor="text" w:hAnchor="text" w:y="1"/>
              <w:widowControl w:val="0"/>
              <w:rPr>
                <w:sz w:val="10"/>
                <w:szCs w:val="10"/>
              </w:rPr>
            </w:pPr>
          </w:p>
        </w:tc>
        <w:tc>
          <w:tcPr>
            <w:vMerge w:val="restart"/>
            <w:tcBorders>
              <w:left w:val="single" w:sz="4"/>
            </w:tcBorders>
            <w:shd w:val="clear" w:color="auto" w:fill="FFFFFF"/>
            <w:vAlign w:val="top"/>
          </w:tcPr>
          <w:p>
            <w:pPr>
              <w:framePr w:w="10637" w:h="13709" w:hSpace="144" w:wrap="notBeside" w:vAnchor="text" w:hAnchor="text" w:y="1"/>
              <w:widowControl w:val="0"/>
              <w:rPr>
                <w:sz w:val="10"/>
                <w:szCs w:val="10"/>
              </w:rPr>
            </w:pPr>
          </w:p>
        </w:tc>
        <w:tc>
          <w:tcPr>
            <w:vMerge w:val="restart"/>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vMerge w:val="restart"/>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vMerge w:val="restart"/>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1</w:t>
            </w:r>
          </w:p>
        </w:tc>
        <w:tc>
          <w:tcPr>
            <w:vMerge w:val="restart"/>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1</w:t>
            </w:r>
          </w:p>
        </w:tc>
        <w:tc>
          <w:tcPr>
            <w:vMerge w:val="restart"/>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4</w:t>
            </w:r>
          </w:p>
        </w:tc>
        <w:tc>
          <w:tcPr>
            <w:vMerge w:val="restart"/>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vMerge w:val="restart"/>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vMerge w:val="restart"/>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vMerge w:val="restart"/>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vMerge w:val="restart"/>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vMerge w:val="restart"/>
            <w:tcBorders>
              <w:left w:val="single" w:sz="4"/>
            </w:tcBorders>
            <w:shd w:val="clear" w:color="auto" w:fill="FFFFFF"/>
            <w:vAlign w:val="top"/>
          </w:tcPr>
          <w:p>
            <w:pPr>
              <w:framePr w:w="10637" w:h="13709" w:hSpace="144" w:wrap="notBeside" w:vAnchor="text" w:hAnchor="text" w:y="1"/>
              <w:widowControl w:val="0"/>
              <w:rPr>
                <w:sz w:val="10"/>
                <w:szCs w:val="10"/>
              </w:rPr>
            </w:pPr>
          </w:p>
        </w:tc>
        <w:tc>
          <w:tcPr>
            <w:vMerge w:val="restart"/>
            <w:tcBorders>
              <w:left w:val="single" w:sz="4"/>
            </w:tcBorders>
            <w:shd w:val="clear" w:color="auto" w:fill="FFFFFF"/>
            <w:vAlign w:val="top"/>
          </w:tcPr>
          <w:p>
            <w:pPr>
              <w:framePr w:w="10637" w:h="13709" w:hSpace="144" w:wrap="notBeside" w:vAnchor="text" w:hAnchor="text" w:y="1"/>
              <w:widowControl w:val="0"/>
              <w:rPr>
                <w:sz w:val="10"/>
                <w:szCs w:val="10"/>
              </w:rPr>
            </w:pPr>
          </w:p>
        </w:tc>
        <w:tc>
          <w:tcPr>
            <w:vMerge w:val="restart"/>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vMerge w:val="restart"/>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vMerge w:val="restart"/>
            <w:tcBorders>
              <w:left w:val="single" w:sz="4"/>
            </w:tcBorders>
            <w:shd w:val="clear" w:color="auto" w:fill="FFFFFF"/>
            <w:vAlign w:val="top"/>
          </w:tcPr>
          <w:p>
            <w:pPr>
              <w:framePr w:w="10637" w:h="13709" w:hSpace="144" w:wrap="notBeside" w:vAnchor="text" w:hAnchor="text" w:y="1"/>
              <w:widowControl w:val="0"/>
              <w:rPr>
                <w:sz w:val="10"/>
                <w:szCs w:val="10"/>
              </w:rPr>
            </w:pPr>
          </w:p>
        </w:tc>
        <w:tc>
          <w:tcPr>
            <w:vMerge w:val="restart"/>
            <w:tcBorders>
              <w:left w:val="single" w:sz="4"/>
            </w:tcBorders>
            <w:shd w:val="clear" w:color="auto" w:fill="FFFFFF"/>
            <w:vAlign w:val="top"/>
          </w:tcPr>
          <w:p>
            <w:pPr>
              <w:framePr w:w="10637" w:h="13709" w:hSpace="144" w:wrap="notBeside" w:vAnchor="text" w:hAnchor="text" w:y="1"/>
              <w:widowControl w:val="0"/>
              <w:rPr>
                <w:sz w:val="10"/>
                <w:szCs w:val="10"/>
              </w:rPr>
            </w:pPr>
          </w:p>
        </w:tc>
        <w:tc>
          <w:tcPr>
            <w:vMerge w:val="restart"/>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vMerge w:val="restart"/>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vMerge w:val="restart"/>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vMerge w:val="restart"/>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vMerge w:val="restart"/>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vMerge w:val="restart"/>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vMerge w:val="restart"/>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vMerge w:val="restart"/>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vMerge w:val="restart"/>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vMerge w:val="restart"/>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vMerge w:val="restart"/>
            <w:tcBorders>
              <w:left w:val="single" w:sz="4"/>
            </w:tcBorders>
            <w:shd w:val="clear" w:color="auto" w:fill="FFFFFF"/>
            <w:vAlign w:val="top"/>
          </w:tcPr>
          <w:p>
            <w:pPr>
              <w:framePr w:w="10637" w:h="13709" w:hSpace="144" w:wrap="notBeside" w:vAnchor="text" w:hAnchor="text" w:y="1"/>
              <w:widowControl w:val="0"/>
              <w:rPr>
                <w:sz w:val="10"/>
                <w:szCs w:val="10"/>
              </w:rPr>
            </w:pPr>
          </w:p>
        </w:tc>
        <w:tc>
          <w:tcPr>
            <w:vMerge w:val="restart"/>
            <w:tcBorders>
              <w:left w:val="single" w:sz="4"/>
            </w:tcBorders>
            <w:shd w:val="clear" w:color="auto" w:fill="FFFFFF"/>
            <w:vAlign w:val="top"/>
          </w:tcPr>
          <w:p>
            <w:pPr>
              <w:framePr w:w="10637" w:h="13709" w:hSpace="144" w:wrap="notBeside" w:vAnchor="text" w:hAnchor="text" w:y="1"/>
              <w:widowControl w:val="0"/>
              <w:rPr>
                <w:sz w:val="10"/>
                <w:szCs w:val="10"/>
              </w:rPr>
            </w:pPr>
          </w:p>
        </w:tc>
        <w:tc>
          <w:tcPr>
            <w:vMerge w:val="restart"/>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vMerge w:val="restart"/>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vMerge w:val="restart"/>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vMerge w:val="restart"/>
            <w:tcBorders>
              <w:left w:val="single" w:sz="4"/>
              <w:righ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0</w:t>
            </w:r>
          </w:p>
        </w:tc>
      </w:tr>
      <w:tr>
        <w:trPr>
          <w:trHeight w:val="158" w:hRule="exact"/>
        </w:trPr>
        <w:tc>
          <w:tcPr>
            <w:vMerge w:val="restart"/>
            <w:tcBorders>
              <w:left w:val="single" w:sz="4"/>
            </w:tcBorders>
            <w:shd w:val="clear" w:color="auto" w:fill="D3D3D3"/>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币</w:t>
            </w:r>
          </w:p>
        </w:tc>
        <w:tc>
          <w:tcPr>
            <w:vMerge/>
            <w:tcBorders>
              <w:left w:val="single" w:sz="4"/>
            </w:tcBorders>
            <w:shd w:val="clear" w:color="auto" w:fill="FFFFFF"/>
            <w:vAlign w:val="top"/>
          </w:tcPr>
          <w:p>
            <w:pPr>
              <w:framePr w:w="10637" w:h="13709" w:hSpace="144" w:wrap="notBeside" w:vAnchor="text" w:hAnchor="text" w:y="1"/>
            </w:pPr>
          </w:p>
        </w:tc>
        <w:tc>
          <w:tcPr>
            <w:vMerge/>
            <w:tcBorders>
              <w:left w:val="single" w:sz="4"/>
            </w:tcBorders>
            <w:shd w:val="clear" w:color="auto" w:fill="FFFFFF"/>
            <w:vAlign w:val="top"/>
          </w:tcPr>
          <w:p>
            <w:pPr>
              <w:framePr w:w="10637" w:h="13709" w:hSpace="144" w:wrap="notBeside" w:vAnchor="text" w:hAnchor="text" w:y="1"/>
            </w:pPr>
          </w:p>
        </w:tc>
        <w:tc>
          <w:tcPr>
            <w:vMerge/>
            <w:tcBorders>
              <w:left w:val="single" w:sz="4"/>
            </w:tcBorders>
            <w:shd w:val="clear" w:color="auto" w:fill="FFFFFF"/>
            <w:vAlign w:val="top"/>
          </w:tcPr>
          <w:p>
            <w:pPr>
              <w:framePr w:w="10637" w:h="13709" w:hSpace="144" w:wrap="notBeside" w:vAnchor="text" w:hAnchor="text" w:y="1"/>
            </w:pPr>
          </w:p>
        </w:tc>
        <w:tc>
          <w:tcPr>
            <w:vMerge/>
            <w:tcBorders>
              <w:left w:val="single" w:sz="4"/>
            </w:tcBorders>
            <w:shd w:val="clear" w:color="auto" w:fill="FFFFFF"/>
            <w:vAlign w:val="top"/>
          </w:tcPr>
          <w:p>
            <w:pPr>
              <w:framePr w:w="10637" w:h="13709" w:hSpace="144" w:wrap="notBeside" w:vAnchor="text" w:hAnchor="text" w:y="1"/>
            </w:pPr>
          </w:p>
        </w:tc>
        <w:tc>
          <w:tcPr>
            <w:vMerge/>
            <w:tcBorders>
              <w:left w:val="single" w:sz="4"/>
            </w:tcBorders>
            <w:shd w:val="clear" w:color="auto" w:fill="FFFFFF"/>
            <w:vAlign w:val="top"/>
          </w:tcPr>
          <w:p>
            <w:pPr>
              <w:framePr w:w="10637" w:h="13709" w:hSpace="144" w:wrap="notBeside" w:vAnchor="text" w:hAnchor="text" w:y="1"/>
            </w:pPr>
          </w:p>
        </w:tc>
        <w:tc>
          <w:tcPr>
            <w:vMerge/>
            <w:tcBorders>
              <w:left w:val="single" w:sz="4"/>
            </w:tcBorders>
            <w:shd w:val="clear" w:color="auto" w:fill="FFFFFF"/>
            <w:vAlign w:val="top"/>
          </w:tcPr>
          <w:p>
            <w:pPr>
              <w:framePr w:w="10637" w:h="13709" w:hSpace="144" w:wrap="notBeside" w:vAnchor="text" w:hAnchor="text" w:y="1"/>
            </w:pPr>
          </w:p>
        </w:tc>
        <w:tc>
          <w:tcPr>
            <w:vMerge/>
            <w:tcBorders>
              <w:left w:val="single" w:sz="4"/>
            </w:tcBorders>
            <w:shd w:val="clear" w:color="auto" w:fill="FFFFFF"/>
            <w:vAlign w:val="top"/>
          </w:tcPr>
          <w:p>
            <w:pPr>
              <w:framePr w:w="10637" w:h="13709" w:hSpace="144" w:wrap="notBeside" w:vAnchor="text" w:hAnchor="text" w:y="1"/>
            </w:pPr>
          </w:p>
        </w:tc>
        <w:tc>
          <w:tcPr>
            <w:vMerge/>
            <w:tcBorders>
              <w:left w:val="single" w:sz="4"/>
            </w:tcBorders>
            <w:shd w:val="clear" w:color="auto" w:fill="FFFFFF"/>
            <w:vAlign w:val="top"/>
          </w:tcPr>
          <w:p>
            <w:pPr>
              <w:framePr w:w="10637" w:h="13709" w:hSpace="144" w:wrap="notBeside" w:vAnchor="text" w:hAnchor="text" w:y="1"/>
            </w:pPr>
          </w:p>
        </w:tc>
        <w:tc>
          <w:tcPr>
            <w:vMerge/>
            <w:tcBorders>
              <w:left w:val="single" w:sz="4"/>
            </w:tcBorders>
            <w:shd w:val="clear" w:color="auto" w:fill="FFFFFF"/>
            <w:vAlign w:val="bottom"/>
          </w:tcPr>
          <w:p>
            <w:pPr>
              <w:framePr w:w="10637" w:h="13709" w:hSpace="144" w:wrap="notBeside" w:vAnchor="text" w:hAnchor="text" w:y="1"/>
            </w:pPr>
          </w:p>
        </w:tc>
        <w:tc>
          <w:tcPr>
            <w:vMerge/>
            <w:tcBorders>
              <w:left w:val="single" w:sz="4"/>
            </w:tcBorders>
            <w:shd w:val="clear" w:color="auto" w:fill="FFFFFF"/>
            <w:vAlign w:val="bottom"/>
          </w:tcPr>
          <w:p>
            <w:pPr>
              <w:framePr w:w="10637" w:h="13709" w:hSpace="144" w:wrap="notBeside" w:vAnchor="text" w:hAnchor="text" w:y="1"/>
            </w:pPr>
          </w:p>
        </w:tc>
        <w:tc>
          <w:tcPr>
            <w:vMerge/>
            <w:tcBorders>
              <w:left w:val="single" w:sz="4"/>
            </w:tcBorders>
            <w:shd w:val="clear" w:color="auto" w:fill="FFFFFF"/>
            <w:vAlign w:val="top"/>
          </w:tcPr>
          <w:p>
            <w:pPr>
              <w:framePr w:w="10637" w:h="13709" w:hSpace="144" w:wrap="notBeside" w:vAnchor="text" w:hAnchor="text" w:y="1"/>
            </w:pPr>
          </w:p>
        </w:tc>
        <w:tc>
          <w:tcPr>
            <w:vMerge/>
            <w:tcBorders>
              <w:left w:val="single" w:sz="4"/>
            </w:tcBorders>
            <w:shd w:val="clear" w:color="auto" w:fill="FFFFFF"/>
            <w:vAlign w:val="top"/>
          </w:tcPr>
          <w:p>
            <w:pPr>
              <w:framePr w:w="10637" w:h="13709" w:hSpace="144" w:wrap="notBeside" w:vAnchor="text" w:hAnchor="text" w:y="1"/>
            </w:pPr>
          </w:p>
        </w:tc>
        <w:tc>
          <w:tcPr>
            <w:vMerge/>
            <w:tcBorders>
              <w:left w:val="single" w:sz="4"/>
            </w:tcBorders>
            <w:shd w:val="clear" w:color="auto" w:fill="FFFFFF"/>
            <w:vAlign w:val="top"/>
          </w:tcPr>
          <w:p>
            <w:pPr>
              <w:framePr w:w="10637" w:h="13709" w:hSpace="144" w:wrap="notBeside" w:vAnchor="text" w:hAnchor="text" w:y="1"/>
            </w:pPr>
          </w:p>
        </w:tc>
        <w:tc>
          <w:tcPr>
            <w:vMerge/>
            <w:tcBorders>
              <w:left w:val="single" w:sz="4"/>
            </w:tcBorders>
            <w:shd w:val="clear" w:color="auto" w:fill="FFFFFF"/>
            <w:vAlign w:val="top"/>
          </w:tcPr>
          <w:p>
            <w:pPr>
              <w:framePr w:w="10637" w:h="13709" w:hSpace="144" w:wrap="notBeside" w:vAnchor="text" w:hAnchor="text" w:y="1"/>
            </w:pPr>
          </w:p>
        </w:tc>
        <w:tc>
          <w:tcPr>
            <w:vMerge/>
            <w:tcBorders>
              <w:left w:val="single" w:sz="4"/>
            </w:tcBorders>
            <w:shd w:val="clear" w:color="auto" w:fill="FFFFFF"/>
            <w:vAlign w:val="top"/>
          </w:tcPr>
          <w:p>
            <w:pPr>
              <w:framePr w:w="10637" w:h="13709" w:hSpace="144" w:wrap="notBeside" w:vAnchor="text" w:hAnchor="text" w:y="1"/>
            </w:pPr>
          </w:p>
        </w:tc>
        <w:tc>
          <w:tcPr>
            <w:vMerge/>
            <w:tcBorders>
              <w:left w:val="single" w:sz="4"/>
            </w:tcBorders>
            <w:shd w:val="clear" w:color="auto" w:fill="FFFFFF"/>
            <w:vAlign w:val="top"/>
          </w:tcPr>
          <w:p>
            <w:pPr>
              <w:framePr w:w="10637" w:h="13709" w:hSpace="144" w:wrap="notBeside" w:vAnchor="text" w:hAnchor="text" w:y="1"/>
            </w:pPr>
          </w:p>
        </w:tc>
        <w:tc>
          <w:tcPr>
            <w:vMerge/>
            <w:tcBorders>
              <w:left w:val="single" w:sz="4"/>
            </w:tcBorders>
            <w:shd w:val="clear" w:color="auto" w:fill="FFFFFF"/>
            <w:vAlign w:val="top"/>
          </w:tcPr>
          <w:p>
            <w:pPr>
              <w:framePr w:w="10637" w:h="13709" w:hSpace="144" w:wrap="notBeside" w:vAnchor="text" w:hAnchor="text" w:y="1"/>
            </w:pPr>
          </w:p>
        </w:tc>
        <w:tc>
          <w:tcPr>
            <w:vMerge/>
            <w:tcBorders>
              <w:left w:val="single" w:sz="4"/>
            </w:tcBorders>
            <w:shd w:val="clear" w:color="auto" w:fill="FFFFFF"/>
            <w:vAlign w:val="top"/>
          </w:tcPr>
          <w:p>
            <w:pPr>
              <w:framePr w:w="10637" w:h="13709" w:hSpace="144" w:wrap="notBeside" w:vAnchor="text" w:hAnchor="text" w:y="1"/>
            </w:pPr>
          </w:p>
        </w:tc>
        <w:tc>
          <w:tcPr>
            <w:vMerge/>
            <w:tcBorders>
              <w:left w:val="single" w:sz="4"/>
            </w:tcBorders>
            <w:shd w:val="clear" w:color="auto" w:fill="FFFFFF"/>
            <w:vAlign w:val="bottom"/>
          </w:tcPr>
          <w:p>
            <w:pPr>
              <w:framePr w:w="10637" w:h="13709" w:hSpace="144" w:wrap="notBeside" w:vAnchor="text" w:hAnchor="text" w:y="1"/>
            </w:pPr>
          </w:p>
        </w:tc>
        <w:tc>
          <w:tcPr>
            <w:vMerge/>
            <w:tcBorders>
              <w:left w:val="single" w:sz="4"/>
            </w:tcBorders>
            <w:shd w:val="clear" w:color="auto" w:fill="FFFFFF"/>
            <w:vAlign w:val="bottom"/>
          </w:tcPr>
          <w:p>
            <w:pPr>
              <w:framePr w:w="10637" w:h="13709" w:hSpace="144" w:wrap="notBeside" w:vAnchor="text" w:hAnchor="text" w:y="1"/>
            </w:pPr>
          </w:p>
        </w:tc>
        <w:tc>
          <w:tcPr>
            <w:vMerge/>
            <w:tcBorders>
              <w:left w:val="single" w:sz="4"/>
            </w:tcBorders>
            <w:shd w:val="clear" w:color="auto" w:fill="FFFFFF"/>
            <w:vAlign w:val="top"/>
          </w:tcPr>
          <w:p>
            <w:pPr>
              <w:framePr w:w="10637" w:h="13709" w:hSpace="144" w:wrap="notBeside" w:vAnchor="text" w:hAnchor="text" w:y="1"/>
            </w:pPr>
          </w:p>
        </w:tc>
        <w:tc>
          <w:tcPr>
            <w:vMerge/>
            <w:tcBorders>
              <w:left w:val="single" w:sz="4"/>
            </w:tcBorders>
            <w:shd w:val="clear" w:color="auto" w:fill="FFFFFF"/>
            <w:vAlign w:val="top"/>
          </w:tcPr>
          <w:p>
            <w:pPr>
              <w:framePr w:w="10637" w:h="13709" w:hSpace="144" w:wrap="notBeside" w:vAnchor="text" w:hAnchor="text" w:y="1"/>
            </w:pPr>
          </w:p>
        </w:tc>
        <w:tc>
          <w:tcPr>
            <w:vMerge/>
            <w:tcBorders>
              <w:left w:val="single" w:sz="4"/>
            </w:tcBorders>
            <w:shd w:val="clear" w:color="auto" w:fill="FFFFFF"/>
            <w:vAlign w:val="top"/>
          </w:tcPr>
          <w:p>
            <w:pPr>
              <w:framePr w:w="10637" w:h="13709" w:hSpace="144" w:wrap="notBeside" w:vAnchor="text" w:hAnchor="text" w:y="1"/>
            </w:pPr>
          </w:p>
        </w:tc>
        <w:tc>
          <w:tcPr>
            <w:vMerge/>
            <w:tcBorders>
              <w:left w:val="single" w:sz="4"/>
            </w:tcBorders>
            <w:shd w:val="clear" w:color="auto" w:fill="FFFFFF"/>
            <w:vAlign w:val="top"/>
          </w:tcPr>
          <w:p>
            <w:pPr>
              <w:framePr w:w="10637" w:h="13709" w:hSpace="144" w:wrap="notBeside" w:vAnchor="text" w:hAnchor="text" w:y="1"/>
            </w:pPr>
          </w:p>
        </w:tc>
        <w:tc>
          <w:tcPr>
            <w:vMerge/>
            <w:tcBorders>
              <w:left w:val="single" w:sz="4"/>
            </w:tcBorders>
            <w:shd w:val="clear" w:color="auto" w:fill="FFFFFF"/>
            <w:vAlign w:val="bottom"/>
          </w:tcPr>
          <w:p>
            <w:pPr>
              <w:framePr w:w="10637" w:h="13709" w:hSpace="144" w:wrap="notBeside" w:vAnchor="text" w:hAnchor="text" w:y="1"/>
            </w:pPr>
          </w:p>
        </w:tc>
        <w:tc>
          <w:tcPr>
            <w:vMerge/>
            <w:tcBorders>
              <w:left w:val="single" w:sz="4"/>
            </w:tcBorders>
            <w:shd w:val="clear" w:color="auto" w:fill="FFFFFF"/>
            <w:vAlign w:val="bottom"/>
          </w:tcPr>
          <w:p>
            <w:pPr>
              <w:framePr w:w="10637" w:h="13709" w:hSpace="144" w:wrap="notBeside" w:vAnchor="text" w:hAnchor="text" w:y="1"/>
            </w:pPr>
          </w:p>
        </w:tc>
        <w:tc>
          <w:tcPr>
            <w:vMerge/>
            <w:tcBorders>
              <w:left w:val="single" w:sz="4"/>
            </w:tcBorders>
            <w:shd w:val="clear" w:color="auto" w:fill="FFFFFF"/>
            <w:vAlign w:val="top"/>
          </w:tcPr>
          <w:p>
            <w:pPr>
              <w:framePr w:w="10637" w:h="13709" w:hSpace="144" w:wrap="notBeside" w:vAnchor="text" w:hAnchor="text" w:y="1"/>
            </w:pPr>
          </w:p>
        </w:tc>
        <w:tc>
          <w:tcPr>
            <w:vMerge/>
            <w:tcBorders>
              <w:left w:val="single" w:sz="4"/>
            </w:tcBorders>
            <w:shd w:val="clear" w:color="auto" w:fill="FFFFFF"/>
            <w:vAlign w:val="top"/>
          </w:tcPr>
          <w:p>
            <w:pPr>
              <w:framePr w:w="10637" w:h="13709" w:hSpace="144" w:wrap="notBeside" w:vAnchor="text" w:hAnchor="text" w:y="1"/>
            </w:pPr>
          </w:p>
        </w:tc>
        <w:tc>
          <w:tcPr>
            <w:vMerge/>
            <w:tcBorders>
              <w:left w:val="single" w:sz="4"/>
            </w:tcBorders>
            <w:shd w:val="clear" w:color="auto" w:fill="FFFFFF"/>
            <w:vAlign w:val="bottom"/>
          </w:tcPr>
          <w:p>
            <w:pPr>
              <w:framePr w:w="10637" w:h="13709" w:hSpace="144" w:wrap="notBeside" w:vAnchor="text" w:hAnchor="text" w:y="1"/>
            </w:pPr>
          </w:p>
        </w:tc>
        <w:tc>
          <w:tcPr>
            <w:vMerge/>
            <w:tcBorders>
              <w:left w:val="single" w:sz="4"/>
            </w:tcBorders>
            <w:shd w:val="clear" w:color="auto" w:fill="FFFFFF"/>
            <w:vAlign w:val="bottom"/>
          </w:tcPr>
          <w:p>
            <w:pPr>
              <w:framePr w:w="10637" w:h="13709" w:hSpace="144" w:wrap="notBeside" w:vAnchor="text" w:hAnchor="text" w:y="1"/>
            </w:pPr>
          </w:p>
        </w:tc>
        <w:tc>
          <w:tcPr>
            <w:vMerge/>
            <w:tcBorders>
              <w:left w:val="single" w:sz="4"/>
            </w:tcBorders>
            <w:shd w:val="clear" w:color="auto" w:fill="FFFFFF"/>
            <w:vAlign w:val="bottom"/>
          </w:tcPr>
          <w:p>
            <w:pPr>
              <w:framePr w:w="10637" w:h="13709" w:hSpace="144" w:wrap="notBeside" w:vAnchor="text" w:hAnchor="text" w:y="1"/>
            </w:pPr>
          </w:p>
        </w:tc>
        <w:tc>
          <w:tcPr>
            <w:vMerge/>
            <w:tcBorders>
              <w:left w:val="single" w:sz="4"/>
            </w:tcBorders>
            <w:shd w:val="clear" w:color="auto" w:fill="FFFFFF"/>
            <w:vAlign w:val="bottom"/>
          </w:tcPr>
          <w:p>
            <w:pPr>
              <w:framePr w:w="10637" w:h="13709" w:hSpace="144" w:wrap="notBeside" w:vAnchor="text" w:hAnchor="text" w:y="1"/>
            </w:pPr>
          </w:p>
        </w:tc>
        <w:tc>
          <w:tcPr>
            <w:vMerge/>
            <w:tcBorders>
              <w:left w:val="single" w:sz="4"/>
            </w:tcBorders>
            <w:shd w:val="clear" w:color="auto" w:fill="FFFFFF"/>
            <w:vAlign w:val="bottom"/>
          </w:tcPr>
          <w:p>
            <w:pPr>
              <w:framePr w:w="10637" w:h="13709" w:hSpace="144" w:wrap="notBeside" w:vAnchor="text" w:hAnchor="text" w:y="1"/>
            </w:pPr>
          </w:p>
        </w:tc>
        <w:tc>
          <w:tcPr>
            <w:vMerge/>
            <w:tcBorders>
              <w:left w:val="single" w:sz="4"/>
            </w:tcBorders>
            <w:shd w:val="clear" w:color="auto" w:fill="FFFFFF"/>
            <w:vAlign w:val="bottom"/>
          </w:tcPr>
          <w:p>
            <w:pPr>
              <w:framePr w:w="10637" w:h="13709" w:hSpace="144" w:wrap="notBeside" w:vAnchor="text" w:hAnchor="text" w:y="1"/>
            </w:pPr>
          </w:p>
        </w:tc>
        <w:tc>
          <w:tcPr>
            <w:vMerge/>
            <w:tcBorders>
              <w:left w:val="single" w:sz="4"/>
            </w:tcBorders>
            <w:shd w:val="clear" w:color="auto" w:fill="FFFFFF"/>
            <w:vAlign w:val="top"/>
          </w:tcPr>
          <w:p>
            <w:pPr>
              <w:framePr w:w="10637" w:h="13709" w:hSpace="144" w:wrap="notBeside" w:vAnchor="text" w:hAnchor="text" w:y="1"/>
            </w:pPr>
          </w:p>
        </w:tc>
        <w:tc>
          <w:tcPr>
            <w:vMerge/>
            <w:tcBorders>
              <w:left w:val="single" w:sz="4"/>
            </w:tcBorders>
            <w:shd w:val="clear" w:color="auto" w:fill="FFFFFF"/>
            <w:vAlign w:val="top"/>
          </w:tcPr>
          <w:p>
            <w:pPr>
              <w:framePr w:w="10637" w:h="13709" w:hSpace="144" w:wrap="notBeside" w:vAnchor="text" w:hAnchor="text" w:y="1"/>
            </w:pPr>
          </w:p>
        </w:tc>
        <w:tc>
          <w:tcPr>
            <w:vMerge/>
            <w:tcBorders>
              <w:left w:val="single" w:sz="4"/>
            </w:tcBorders>
            <w:shd w:val="clear" w:color="auto" w:fill="FFFFFF"/>
            <w:vAlign w:val="bottom"/>
          </w:tcPr>
          <w:p>
            <w:pPr>
              <w:framePr w:w="10637" w:h="13709" w:hSpace="144" w:wrap="notBeside" w:vAnchor="text" w:hAnchor="text" w:y="1"/>
            </w:pPr>
          </w:p>
        </w:tc>
        <w:tc>
          <w:tcPr>
            <w:vMerge/>
            <w:tcBorders>
              <w:left w:val="single" w:sz="4"/>
            </w:tcBorders>
            <w:shd w:val="clear" w:color="auto" w:fill="FFFFFF"/>
            <w:vAlign w:val="bottom"/>
          </w:tcPr>
          <w:p>
            <w:pPr>
              <w:framePr w:w="10637" w:h="13709" w:hSpace="144" w:wrap="notBeside" w:vAnchor="text" w:hAnchor="text" w:y="1"/>
            </w:pPr>
          </w:p>
        </w:tc>
        <w:tc>
          <w:tcPr>
            <w:vMerge/>
            <w:tcBorders>
              <w:left w:val="single" w:sz="4"/>
            </w:tcBorders>
            <w:shd w:val="clear" w:color="auto" w:fill="FFFFFF"/>
            <w:vAlign w:val="top"/>
          </w:tcPr>
          <w:p>
            <w:pPr>
              <w:framePr w:w="10637" w:h="13709" w:hSpace="144" w:wrap="notBeside" w:vAnchor="text" w:hAnchor="text" w:y="1"/>
            </w:pPr>
          </w:p>
        </w:tc>
        <w:tc>
          <w:tcPr>
            <w:vMerge/>
            <w:tcBorders>
              <w:left w:val="single" w:sz="4"/>
            </w:tcBorders>
            <w:shd w:val="clear" w:color="auto" w:fill="FFFFFF"/>
            <w:vAlign w:val="top"/>
          </w:tcPr>
          <w:p>
            <w:pPr>
              <w:framePr w:w="10637" w:h="13709" w:hSpace="144" w:wrap="notBeside" w:vAnchor="text" w:hAnchor="text" w:y="1"/>
            </w:pPr>
          </w:p>
        </w:tc>
        <w:tc>
          <w:tcPr>
            <w:vMerge/>
            <w:tcBorders>
              <w:left w:val="single" w:sz="4"/>
            </w:tcBorders>
            <w:shd w:val="clear" w:color="auto" w:fill="FFFFFF"/>
            <w:vAlign w:val="top"/>
          </w:tcPr>
          <w:p>
            <w:pPr>
              <w:framePr w:w="10637" w:h="13709" w:hSpace="144" w:wrap="notBeside" w:vAnchor="text" w:hAnchor="text" w:y="1"/>
            </w:pPr>
          </w:p>
        </w:tc>
        <w:tc>
          <w:tcPr>
            <w:vMerge/>
            <w:tcBorders>
              <w:left w:val="single" w:sz="4"/>
            </w:tcBorders>
            <w:shd w:val="clear" w:color="auto" w:fill="FFFFFF"/>
            <w:vAlign w:val="top"/>
          </w:tcPr>
          <w:p>
            <w:pPr>
              <w:framePr w:w="10637" w:h="13709" w:hSpace="144" w:wrap="notBeside" w:vAnchor="text" w:hAnchor="text" w:y="1"/>
            </w:pPr>
          </w:p>
        </w:tc>
        <w:tc>
          <w:tcPr>
            <w:vMerge/>
            <w:tcBorders>
              <w:left w:val="single" w:sz="4"/>
            </w:tcBorders>
            <w:shd w:val="clear" w:color="auto" w:fill="FFFFFF"/>
            <w:vAlign w:val="bottom"/>
          </w:tcPr>
          <w:p>
            <w:pPr>
              <w:framePr w:w="10637" w:h="13709" w:hSpace="144" w:wrap="notBeside" w:vAnchor="text" w:hAnchor="text" w:y="1"/>
            </w:pPr>
          </w:p>
        </w:tc>
        <w:tc>
          <w:tcPr>
            <w:vMerge/>
            <w:tcBorders>
              <w:left w:val="single" w:sz="4"/>
              <w:right w:val="single" w:sz="4"/>
            </w:tcBorders>
            <w:shd w:val="clear" w:color="auto" w:fill="FFFFFF"/>
            <w:vAlign w:val="bottom"/>
          </w:tcPr>
          <w:p>
            <w:pPr>
              <w:framePr w:w="10637" w:h="13709" w:hSpace="144" w:wrap="notBeside" w:vAnchor="text" w:hAnchor="text" w:y="1"/>
            </w:pPr>
          </w:p>
        </w:tc>
      </w:tr>
      <w:tr>
        <w:trPr>
          <w:trHeight w:val="154" w:hRule="exact"/>
        </w:trPr>
        <w:tc>
          <w:tcPr>
            <w:vMerge/>
            <w:tcBorders>
              <w:left w:val="single" w:sz="4"/>
            </w:tcBorders>
            <w:shd w:val="clear" w:color="auto" w:fill="D3D3D3"/>
            <w:vAlign w:val="top"/>
          </w:tcPr>
          <w:p>
            <w:pPr>
              <w:framePr w:w="10637" w:h="13709" w:hSpace="144" w:wrap="notBeside" w:vAnchor="text" w:hAnchor="text" w:y="1"/>
            </w:pPr>
          </w:p>
        </w:tc>
        <w:tc>
          <w:tcPr>
            <w:vMerge w:val="restart"/>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vMerge w:val="restart"/>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vMerge w:val="restart"/>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4</w:t>
            </w:r>
          </w:p>
        </w:tc>
        <w:tc>
          <w:tcPr>
            <w:vMerge w:val="restart"/>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4</w:t>
            </w:r>
          </w:p>
        </w:tc>
        <w:tc>
          <w:tcPr>
            <w:vMerge w:val="restart"/>
            <w:tcBorders>
              <w:left w:val="single" w:sz="4"/>
            </w:tcBorders>
            <w:shd w:val="clear" w:color="auto" w:fill="FFFFFF"/>
            <w:vAlign w:val="top"/>
          </w:tcPr>
          <w:p>
            <w:pPr>
              <w:framePr w:w="10637" w:h="13709" w:hSpace="144" w:wrap="notBeside" w:vAnchor="text" w:hAnchor="text" w:y="1"/>
              <w:widowControl w:val="0"/>
              <w:rPr>
                <w:sz w:val="10"/>
                <w:szCs w:val="10"/>
              </w:rPr>
            </w:pPr>
          </w:p>
        </w:tc>
        <w:tc>
          <w:tcPr>
            <w:vMerge w:val="restart"/>
            <w:tcBorders>
              <w:left w:val="single" w:sz="4"/>
            </w:tcBorders>
            <w:shd w:val="clear" w:color="auto" w:fill="FFFFFF"/>
            <w:vAlign w:val="top"/>
          </w:tcPr>
          <w:p>
            <w:pPr>
              <w:framePr w:w="10637" w:h="13709" w:hSpace="144" w:wrap="notBeside" w:vAnchor="text" w:hAnchor="text" w:y="1"/>
              <w:widowControl w:val="0"/>
              <w:rPr>
                <w:sz w:val="10"/>
                <w:szCs w:val="10"/>
              </w:rPr>
            </w:pPr>
          </w:p>
        </w:tc>
        <w:tc>
          <w:tcPr>
            <w:vMerge w:val="restart"/>
            <w:tcBorders>
              <w:left w:val="single" w:sz="4"/>
            </w:tcBorders>
            <w:shd w:val="clear" w:color="auto" w:fill="FFFFFF"/>
            <w:vAlign w:val="top"/>
          </w:tcPr>
          <w:p>
            <w:pPr>
              <w:framePr w:w="10637" w:h="13709" w:hSpace="144" w:wrap="notBeside" w:vAnchor="text" w:hAnchor="text" w:y="1"/>
              <w:widowControl w:val="0"/>
              <w:rPr>
                <w:sz w:val="10"/>
                <w:szCs w:val="10"/>
              </w:rPr>
            </w:pPr>
          </w:p>
        </w:tc>
        <w:tc>
          <w:tcPr>
            <w:vMerge w:val="restart"/>
            <w:tcBorders>
              <w:left w:val="single" w:sz="4"/>
            </w:tcBorders>
            <w:shd w:val="clear" w:color="auto" w:fill="FFFFFF"/>
            <w:vAlign w:val="top"/>
          </w:tcPr>
          <w:p>
            <w:pPr>
              <w:framePr w:w="10637" w:h="13709" w:hSpace="144" w:wrap="notBeside" w:vAnchor="text" w:hAnchor="text" w:y="1"/>
              <w:widowControl w:val="0"/>
              <w:rPr>
                <w:sz w:val="10"/>
                <w:szCs w:val="10"/>
              </w:rPr>
            </w:pPr>
          </w:p>
        </w:tc>
        <w:tc>
          <w:tcPr>
            <w:vMerge w:val="restart"/>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vMerge w:val="restart"/>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7</w:t>
            </w:r>
          </w:p>
        </w:tc>
        <w:tc>
          <w:tcPr>
            <w:vMerge w:val="restart"/>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6</w:t>
            </w:r>
          </w:p>
        </w:tc>
        <w:tc>
          <w:tcPr>
            <w:vMerge w:val="restart"/>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vMerge w:val="restart"/>
            <w:tcBorders>
              <w:left w:val="single" w:sz="4"/>
            </w:tcBorders>
            <w:shd w:val="clear" w:color="auto" w:fill="FFFFFF"/>
            <w:vAlign w:val="top"/>
          </w:tcPr>
          <w:p>
            <w:pPr>
              <w:framePr w:w="10637" w:h="13709" w:hSpace="144" w:wrap="notBeside" w:vAnchor="text" w:hAnchor="text" w:y="1"/>
              <w:widowControl w:val="0"/>
              <w:rPr>
                <w:sz w:val="10"/>
                <w:szCs w:val="10"/>
              </w:rPr>
            </w:pPr>
          </w:p>
        </w:tc>
        <w:tc>
          <w:tcPr>
            <w:vMerge w:val="restart"/>
            <w:tcBorders>
              <w:left w:val="single" w:sz="4"/>
            </w:tcBorders>
            <w:shd w:val="clear" w:color="auto" w:fill="FFFFFF"/>
            <w:vAlign w:val="top"/>
          </w:tcPr>
          <w:p>
            <w:pPr>
              <w:framePr w:w="10637" w:h="13709" w:hSpace="144" w:wrap="notBeside" w:vAnchor="text" w:hAnchor="text" w:y="1"/>
              <w:widowControl w:val="0"/>
              <w:rPr>
                <w:sz w:val="10"/>
                <w:szCs w:val="10"/>
              </w:rPr>
            </w:pPr>
          </w:p>
        </w:tc>
        <w:tc>
          <w:tcPr>
            <w:vMerge w:val="restart"/>
            <w:tcBorders>
              <w:left w:val="single" w:sz="4"/>
            </w:tcBorders>
            <w:shd w:val="clear" w:color="auto" w:fill="FFFFFF"/>
            <w:vAlign w:val="top"/>
          </w:tcPr>
          <w:p>
            <w:pPr>
              <w:framePr w:w="10637" w:h="13709" w:hSpace="144" w:wrap="notBeside" w:vAnchor="text" w:hAnchor="text" w:y="1"/>
              <w:widowControl w:val="0"/>
              <w:rPr>
                <w:sz w:val="10"/>
                <w:szCs w:val="10"/>
              </w:rPr>
            </w:pPr>
          </w:p>
        </w:tc>
        <w:tc>
          <w:tcPr>
            <w:vMerge w:val="restart"/>
            <w:tcBorders>
              <w:left w:val="single" w:sz="4"/>
            </w:tcBorders>
            <w:shd w:val="clear" w:color="auto" w:fill="FFFFFF"/>
            <w:vAlign w:val="top"/>
          </w:tcPr>
          <w:p>
            <w:pPr>
              <w:framePr w:w="10637" w:h="13709" w:hSpace="144" w:wrap="notBeside" w:vAnchor="text" w:hAnchor="text" w:y="1"/>
              <w:widowControl w:val="0"/>
              <w:rPr>
                <w:sz w:val="10"/>
                <w:szCs w:val="10"/>
              </w:rPr>
            </w:pPr>
          </w:p>
        </w:tc>
        <w:tc>
          <w:tcPr>
            <w:vMerge w:val="restart"/>
            <w:tcBorders>
              <w:left w:val="single" w:sz="4"/>
            </w:tcBorders>
            <w:shd w:val="clear" w:color="auto" w:fill="FFFFFF"/>
            <w:vAlign w:val="top"/>
          </w:tcPr>
          <w:p>
            <w:pPr>
              <w:framePr w:w="10637" w:h="13709" w:hSpace="144" w:wrap="notBeside" w:vAnchor="text" w:hAnchor="text" w:y="1"/>
              <w:widowControl w:val="0"/>
              <w:rPr>
                <w:sz w:val="10"/>
                <w:szCs w:val="10"/>
              </w:rPr>
            </w:pPr>
          </w:p>
        </w:tc>
        <w:tc>
          <w:tcPr>
            <w:vMerge w:val="restart"/>
            <w:tcBorders>
              <w:left w:val="single" w:sz="4"/>
            </w:tcBorders>
            <w:shd w:val="clear" w:color="auto" w:fill="FFFFFF"/>
            <w:vAlign w:val="top"/>
          </w:tcPr>
          <w:p>
            <w:pPr>
              <w:framePr w:w="10637" w:h="13709" w:hSpace="144" w:wrap="notBeside" w:vAnchor="text" w:hAnchor="text" w:y="1"/>
              <w:widowControl w:val="0"/>
              <w:rPr>
                <w:sz w:val="10"/>
                <w:szCs w:val="10"/>
              </w:rPr>
            </w:pPr>
          </w:p>
        </w:tc>
        <w:tc>
          <w:tcPr>
            <w:vMerge w:val="restart"/>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vMerge w:val="restart"/>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vMerge w:val="restart"/>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vMerge w:val="restart"/>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vMerge w:val="restart"/>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vMerge w:val="restart"/>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vMerge w:val="restart"/>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vMerge w:val="restart"/>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vMerge w:val="restart"/>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vMerge w:val="restart"/>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vMerge w:val="restart"/>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vMerge w:val="restart"/>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vMerge w:val="restart"/>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vMerge w:val="restart"/>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vMerge w:val="restart"/>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vMerge w:val="restart"/>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vMerge w:val="restart"/>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vMerge w:val="restart"/>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vMerge w:val="restart"/>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vMerge w:val="restart"/>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vMerge w:val="restart"/>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vMerge w:val="restart"/>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vMerge w:val="restart"/>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vMerge w:val="restart"/>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vMerge w:val="restart"/>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vMerge w:val="restart"/>
            <w:tcBorders>
              <w:left w:val="single" w:sz="4"/>
              <w:righ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3</w:t>
            </w:r>
          </w:p>
        </w:tc>
      </w:tr>
      <w:tr>
        <w:trPr>
          <w:trHeight w:val="158" w:hRule="exact"/>
        </w:trPr>
        <w:tc>
          <w:tcPr>
            <w:vMerge w:val="restart"/>
            <w:tcBorders>
              <w:left w:val="single" w:sz="4"/>
            </w:tcBorders>
            <w:shd w:val="clear" w:color="auto" w:fill="D3D3D3"/>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w:t>
            </w:r>
          </w:p>
        </w:tc>
        <w:tc>
          <w:tcPr>
            <w:vMerge/>
            <w:tcBorders>
              <w:left w:val="single" w:sz="4"/>
            </w:tcBorders>
            <w:shd w:val="clear" w:color="auto" w:fill="FFFFFF"/>
            <w:vAlign w:val="top"/>
          </w:tcPr>
          <w:p>
            <w:pPr>
              <w:framePr w:w="10637" w:h="13709" w:hSpace="144" w:wrap="notBeside" w:vAnchor="text" w:hAnchor="text" w:y="1"/>
            </w:pPr>
          </w:p>
        </w:tc>
        <w:tc>
          <w:tcPr>
            <w:vMerge/>
            <w:tcBorders>
              <w:left w:val="single" w:sz="4"/>
            </w:tcBorders>
            <w:shd w:val="clear" w:color="auto" w:fill="FFFFFF"/>
            <w:vAlign w:val="top"/>
          </w:tcPr>
          <w:p>
            <w:pPr>
              <w:framePr w:w="10637" w:h="13709" w:hSpace="144" w:wrap="notBeside" w:vAnchor="text" w:hAnchor="text" w:y="1"/>
            </w:pPr>
          </w:p>
        </w:tc>
        <w:tc>
          <w:tcPr>
            <w:vMerge/>
            <w:tcBorders>
              <w:left w:val="single" w:sz="4"/>
            </w:tcBorders>
            <w:shd w:val="clear" w:color="auto" w:fill="FFFFFF"/>
            <w:vAlign w:val="bottom"/>
          </w:tcPr>
          <w:p>
            <w:pPr>
              <w:framePr w:w="10637" w:h="13709" w:hSpace="144" w:wrap="notBeside" w:vAnchor="text" w:hAnchor="text" w:y="1"/>
            </w:pPr>
          </w:p>
        </w:tc>
        <w:tc>
          <w:tcPr>
            <w:vMerge/>
            <w:tcBorders>
              <w:left w:val="single" w:sz="4"/>
            </w:tcBorders>
            <w:shd w:val="clear" w:color="auto" w:fill="FFFFFF"/>
            <w:vAlign w:val="bottom"/>
          </w:tcPr>
          <w:p>
            <w:pPr>
              <w:framePr w:w="10637" w:h="13709" w:hSpace="144" w:wrap="notBeside" w:vAnchor="text" w:hAnchor="text" w:y="1"/>
            </w:pPr>
          </w:p>
        </w:tc>
        <w:tc>
          <w:tcPr>
            <w:vMerge/>
            <w:tcBorders>
              <w:left w:val="single" w:sz="4"/>
            </w:tcBorders>
            <w:shd w:val="clear" w:color="auto" w:fill="FFFFFF"/>
            <w:vAlign w:val="top"/>
          </w:tcPr>
          <w:p>
            <w:pPr>
              <w:framePr w:w="10637" w:h="13709" w:hSpace="144" w:wrap="notBeside" w:vAnchor="text" w:hAnchor="text" w:y="1"/>
            </w:pPr>
          </w:p>
        </w:tc>
        <w:tc>
          <w:tcPr>
            <w:vMerge/>
            <w:tcBorders>
              <w:left w:val="single" w:sz="4"/>
            </w:tcBorders>
            <w:shd w:val="clear" w:color="auto" w:fill="FFFFFF"/>
            <w:vAlign w:val="top"/>
          </w:tcPr>
          <w:p>
            <w:pPr>
              <w:framePr w:w="10637" w:h="13709" w:hSpace="144" w:wrap="notBeside" w:vAnchor="text" w:hAnchor="text" w:y="1"/>
            </w:pPr>
          </w:p>
        </w:tc>
        <w:tc>
          <w:tcPr>
            <w:vMerge/>
            <w:tcBorders>
              <w:left w:val="single" w:sz="4"/>
            </w:tcBorders>
            <w:shd w:val="clear" w:color="auto" w:fill="FFFFFF"/>
            <w:vAlign w:val="top"/>
          </w:tcPr>
          <w:p>
            <w:pPr>
              <w:framePr w:w="10637" w:h="13709" w:hSpace="144" w:wrap="notBeside" w:vAnchor="text" w:hAnchor="text" w:y="1"/>
            </w:pPr>
          </w:p>
        </w:tc>
        <w:tc>
          <w:tcPr>
            <w:vMerge/>
            <w:tcBorders>
              <w:left w:val="single" w:sz="4"/>
            </w:tcBorders>
            <w:shd w:val="clear" w:color="auto" w:fill="FFFFFF"/>
            <w:vAlign w:val="top"/>
          </w:tcPr>
          <w:p>
            <w:pPr>
              <w:framePr w:w="10637" w:h="13709" w:hSpace="144" w:wrap="notBeside" w:vAnchor="text" w:hAnchor="text" w:y="1"/>
            </w:pPr>
          </w:p>
        </w:tc>
        <w:tc>
          <w:tcPr>
            <w:vMerge/>
            <w:tcBorders>
              <w:left w:val="single" w:sz="4"/>
            </w:tcBorders>
            <w:shd w:val="clear" w:color="auto" w:fill="FFFFFF"/>
            <w:vAlign w:val="bottom"/>
          </w:tcPr>
          <w:p>
            <w:pPr>
              <w:framePr w:w="10637" w:h="13709" w:hSpace="144" w:wrap="notBeside" w:vAnchor="text" w:hAnchor="text" w:y="1"/>
            </w:pPr>
          </w:p>
        </w:tc>
        <w:tc>
          <w:tcPr>
            <w:vMerge/>
            <w:tcBorders>
              <w:left w:val="single" w:sz="4"/>
            </w:tcBorders>
            <w:shd w:val="clear" w:color="auto" w:fill="FFFFFF"/>
            <w:vAlign w:val="bottom"/>
          </w:tcPr>
          <w:p>
            <w:pPr>
              <w:framePr w:w="10637" w:h="13709" w:hSpace="144" w:wrap="notBeside" w:vAnchor="text" w:hAnchor="text" w:y="1"/>
            </w:pPr>
          </w:p>
        </w:tc>
        <w:tc>
          <w:tcPr>
            <w:vMerge/>
            <w:tcBorders>
              <w:left w:val="single" w:sz="4"/>
            </w:tcBorders>
            <w:shd w:val="clear" w:color="auto" w:fill="FFFFFF"/>
            <w:vAlign w:val="bottom"/>
          </w:tcPr>
          <w:p>
            <w:pPr>
              <w:framePr w:w="10637" w:h="13709" w:hSpace="144" w:wrap="notBeside" w:vAnchor="text" w:hAnchor="text" w:y="1"/>
            </w:pPr>
          </w:p>
        </w:tc>
        <w:tc>
          <w:tcPr>
            <w:vMerge/>
            <w:tcBorders>
              <w:left w:val="single" w:sz="4"/>
            </w:tcBorders>
            <w:shd w:val="clear" w:color="auto" w:fill="FFFFFF"/>
            <w:vAlign w:val="bottom"/>
          </w:tcPr>
          <w:p>
            <w:pPr>
              <w:framePr w:w="10637" w:h="13709" w:hSpace="144" w:wrap="notBeside" w:vAnchor="text" w:hAnchor="text" w:y="1"/>
            </w:pPr>
          </w:p>
        </w:tc>
        <w:tc>
          <w:tcPr>
            <w:vMerge/>
            <w:tcBorders>
              <w:left w:val="single" w:sz="4"/>
            </w:tcBorders>
            <w:shd w:val="clear" w:color="auto" w:fill="FFFFFF"/>
            <w:vAlign w:val="top"/>
          </w:tcPr>
          <w:p>
            <w:pPr>
              <w:framePr w:w="10637" w:h="13709" w:hSpace="144" w:wrap="notBeside" w:vAnchor="text" w:hAnchor="text" w:y="1"/>
            </w:pPr>
          </w:p>
        </w:tc>
        <w:tc>
          <w:tcPr>
            <w:vMerge/>
            <w:tcBorders>
              <w:left w:val="single" w:sz="4"/>
            </w:tcBorders>
            <w:shd w:val="clear" w:color="auto" w:fill="FFFFFF"/>
            <w:vAlign w:val="top"/>
          </w:tcPr>
          <w:p>
            <w:pPr>
              <w:framePr w:w="10637" w:h="13709" w:hSpace="144" w:wrap="notBeside" w:vAnchor="text" w:hAnchor="text" w:y="1"/>
            </w:pPr>
          </w:p>
        </w:tc>
        <w:tc>
          <w:tcPr>
            <w:vMerge/>
            <w:tcBorders>
              <w:left w:val="single" w:sz="4"/>
            </w:tcBorders>
            <w:shd w:val="clear" w:color="auto" w:fill="FFFFFF"/>
            <w:vAlign w:val="top"/>
          </w:tcPr>
          <w:p>
            <w:pPr>
              <w:framePr w:w="10637" w:h="13709" w:hSpace="144" w:wrap="notBeside" w:vAnchor="text" w:hAnchor="text" w:y="1"/>
            </w:pPr>
          </w:p>
        </w:tc>
        <w:tc>
          <w:tcPr>
            <w:vMerge/>
            <w:tcBorders>
              <w:left w:val="single" w:sz="4"/>
            </w:tcBorders>
            <w:shd w:val="clear" w:color="auto" w:fill="FFFFFF"/>
            <w:vAlign w:val="top"/>
          </w:tcPr>
          <w:p>
            <w:pPr>
              <w:framePr w:w="10637" w:h="13709" w:hSpace="144" w:wrap="notBeside" w:vAnchor="text" w:hAnchor="text" w:y="1"/>
            </w:pPr>
          </w:p>
        </w:tc>
        <w:tc>
          <w:tcPr>
            <w:vMerge/>
            <w:tcBorders>
              <w:left w:val="single" w:sz="4"/>
            </w:tcBorders>
            <w:shd w:val="clear" w:color="auto" w:fill="FFFFFF"/>
            <w:vAlign w:val="top"/>
          </w:tcPr>
          <w:p>
            <w:pPr>
              <w:framePr w:w="10637" w:h="13709" w:hSpace="144" w:wrap="notBeside" w:vAnchor="text" w:hAnchor="text" w:y="1"/>
            </w:pPr>
          </w:p>
        </w:tc>
        <w:tc>
          <w:tcPr>
            <w:vMerge/>
            <w:tcBorders>
              <w:left w:val="single" w:sz="4"/>
            </w:tcBorders>
            <w:shd w:val="clear" w:color="auto" w:fill="FFFFFF"/>
            <w:vAlign w:val="top"/>
          </w:tcPr>
          <w:p>
            <w:pPr>
              <w:framePr w:w="10637" w:h="13709" w:hSpace="144" w:wrap="notBeside" w:vAnchor="text" w:hAnchor="text" w:y="1"/>
            </w:pPr>
          </w:p>
        </w:tc>
        <w:tc>
          <w:tcPr>
            <w:vMerge/>
            <w:tcBorders>
              <w:left w:val="single" w:sz="4"/>
            </w:tcBorders>
            <w:shd w:val="clear" w:color="auto" w:fill="FFFFFF"/>
            <w:vAlign w:val="bottom"/>
          </w:tcPr>
          <w:p>
            <w:pPr>
              <w:framePr w:w="10637" w:h="13709" w:hSpace="144" w:wrap="notBeside" w:vAnchor="text" w:hAnchor="text" w:y="1"/>
            </w:pPr>
          </w:p>
        </w:tc>
        <w:tc>
          <w:tcPr>
            <w:vMerge/>
            <w:tcBorders>
              <w:left w:val="single" w:sz="4"/>
            </w:tcBorders>
            <w:shd w:val="clear" w:color="auto" w:fill="FFFFFF"/>
            <w:vAlign w:val="bottom"/>
          </w:tcPr>
          <w:p>
            <w:pPr>
              <w:framePr w:w="10637" w:h="13709" w:hSpace="144" w:wrap="notBeside" w:vAnchor="text" w:hAnchor="text" w:y="1"/>
            </w:pPr>
          </w:p>
        </w:tc>
        <w:tc>
          <w:tcPr>
            <w:vMerge/>
            <w:tcBorders>
              <w:left w:val="single" w:sz="4"/>
            </w:tcBorders>
            <w:shd w:val="clear" w:color="auto" w:fill="FFFFFF"/>
            <w:vAlign w:val="top"/>
          </w:tcPr>
          <w:p>
            <w:pPr>
              <w:framePr w:w="10637" w:h="13709" w:hSpace="144" w:wrap="notBeside" w:vAnchor="text" w:hAnchor="text" w:y="1"/>
            </w:pPr>
          </w:p>
        </w:tc>
        <w:tc>
          <w:tcPr>
            <w:vMerge/>
            <w:tcBorders>
              <w:left w:val="single" w:sz="4"/>
            </w:tcBorders>
            <w:shd w:val="clear" w:color="auto" w:fill="FFFFFF"/>
            <w:vAlign w:val="top"/>
          </w:tcPr>
          <w:p>
            <w:pPr>
              <w:framePr w:w="10637" w:h="13709" w:hSpace="144" w:wrap="notBeside" w:vAnchor="text" w:hAnchor="text" w:y="1"/>
            </w:pPr>
          </w:p>
        </w:tc>
        <w:tc>
          <w:tcPr>
            <w:vMerge/>
            <w:tcBorders>
              <w:left w:val="single" w:sz="4"/>
            </w:tcBorders>
            <w:shd w:val="clear" w:color="auto" w:fill="FFFFFF"/>
            <w:vAlign w:val="bottom"/>
          </w:tcPr>
          <w:p>
            <w:pPr>
              <w:framePr w:w="10637" w:h="13709" w:hSpace="144" w:wrap="notBeside" w:vAnchor="text" w:hAnchor="text" w:y="1"/>
            </w:pPr>
          </w:p>
        </w:tc>
        <w:tc>
          <w:tcPr>
            <w:vMerge/>
            <w:tcBorders>
              <w:left w:val="single" w:sz="4"/>
            </w:tcBorders>
            <w:shd w:val="clear" w:color="auto" w:fill="FFFFFF"/>
            <w:vAlign w:val="bottom"/>
          </w:tcPr>
          <w:p>
            <w:pPr>
              <w:framePr w:w="10637" w:h="13709" w:hSpace="144" w:wrap="notBeside" w:vAnchor="text" w:hAnchor="text" w:y="1"/>
            </w:pPr>
          </w:p>
        </w:tc>
        <w:tc>
          <w:tcPr>
            <w:vMerge/>
            <w:tcBorders>
              <w:left w:val="single" w:sz="4"/>
            </w:tcBorders>
            <w:shd w:val="clear" w:color="auto" w:fill="FFFFFF"/>
            <w:vAlign w:val="bottom"/>
          </w:tcPr>
          <w:p>
            <w:pPr>
              <w:framePr w:w="10637" w:h="13709" w:hSpace="144" w:wrap="notBeside" w:vAnchor="text" w:hAnchor="text" w:y="1"/>
            </w:pPr>
          </w:p>
        </w:tc>
        <w:tc>
          <w:tcPr>
            <w:vMerge/>
            <w:tcBorders>
              <w:left w:val="single" w:sz="4"/>
            </w:tcBorders>
            <w:shd w:val="clear" w:color="auto" w:fill="FFFFFF"/>
            <w:vAlign w:val="bottom"/>
          </w:tcPr>
          <w:p>
            <w:pPr>
              <w:framePr w:w="10637" w:h="13709" w:hSpace="144" w:wrap="notBeside" w:vAnchor="text" w:hAnchor="text" w:y="1"/>
            </w:pPr>
          </w:p>
        </w:tc>
        <w:tc>
          <w:tcPr>
            <w:vMerge/>
            <w:tcBorders>
              <w:left w:val="single" w:sz="4"/>
            </w:tcBorders>
            <w:shd w:val="clear" w:color="auto" w:fill="FFFFFF"/>
            <w:vAlign w:val="bottom"/>
          </w:tcPr>
          <w:p>
            <w:pPr>
              <w:framePr w:w="10637" w:h="13709" w:hSpace="144" w:wrap="notBeside" w:vAnchor="text" w:hAnchor="text" w:y="1"/>
            </w:pPr>
          </w:p>
        </w:tc>
        <w:tc>
          <w:tcPr>
            <w:vMerge/>
            <w:tcBorders>
              <w:left w:val="single" w:sz="4"/>
            </w:tcBorders>
            <w:shd w:val="clear" w:color="auto" w:fill="FFFFFF"/>
            <w:vAlign w:val="bottom"/>
          </w:tcPr>
          <w:p>
            <w:pPr>
              <w:framePr w:w="10637" w:h="13709" w:hSpace="144" w:wrap="notBeside" w:vAnchor="text" w:hAnchor="text" w:y="1"/>
            </w:pPr>
          </w:p>
        </w:tc>
        <w:tc>
          <w:tcPr>
            <w:vMerge/>
            <w:tcBorders>
              <w:left w:val="single" w:sz="4"/>
            </w:tcBorders>
            <w:shd w:val="clear" w:color="auto" w:fill="FFFFFF"/>
            <w:vAlign w:val="bottom"/>
          </w:tcPr>
          <w:p>
            <w:pPr>
              <w:framePr w:w="10637" w:h="13709" w:hSpace="144" w:wrap="notBeside" w:vAnchor="text" w:hAnchor="text" w:y="1"/>
            </w:pPr>
          </w:p>
        </w:tc>
        <w:tc>
          <w:tcPr>
            <w:vMerge/>
            <w:tcBorders>
              <w:left w:val="single" w:sz="4"/>
            </w:tcBorders>
            <w:shd w:val="clear" w:color="auto" w:fill="FFFFFF"/>
            <w:vAlign w:val="bottom"/>
          </w:tcPr>
          <w:p>
            <w:pPr>
              <w:framePr w:w="10637" w:h="13709" w:hSpace="144" w:wrap="notBeside" w:vAnchor="text" w:hAnchor="text" w:y="1"/>
            </w:pPr>
          </w:p>
        </w:tc>
        <w:tc>
          <w:tcPr>
            <w:vMerge/>
            <w:tcBorders>
              <w:left w:val="single" w:sz="4"/>
            </w:tcBorders>
            <w:shd w:val="clear" w:color="auto" w:fill="FFFFFF"/>
            <w:vAlign w:val="bottom"/>
          </w:tcPr>
          <w:p>
            <w:pPr>
              <w:framePr w:w="10637" w:h="13709" w:hSpace="144" w:wrap="notBeside" w:vAnchor="text" w:hAnchor="text" w:y="1"/>
            </w:pPr>
          </w:p>
        </w:tc>
        <w:tc>
          <w:tcPr>
            <w:vMerge/>
            <w:tcBorders>
              <w:left w:val="single" w:sz="4"/>
            </w:tcBorders>
            <w:shd w:val="clear" w:color="auto" w:fill="FFFFFF"/>
            <w:vAlign w:val="bottom"/>
          </w:tcPr>
          <w:p>
            <w:pPr>
              <w:framePr w:w="10637" w:h="13709" w:hSpace="144" w:wrap="notBeside" w:vAnchor="text" w:hAnchor="text" w:y="1"/>
            </w:pPr>
          </w:p>
        </w:tc>
        <w:tc>
          <w:tcPr>
            <w:vMerge/>
            <w:tcBorders>
              <w:left w:val="single" w:sz="4"/>
            </w:tcBorders>
            <w:shd w:val="clear" w:color="auto" w:fill="FFFFFF"/>
            <w:vAlign w:val="bottom"/>
          </w:tcPr>
          <w:p>
            <w:pPr>
              <w:framePr w:w="10637" w:h="13709" w:hSpace="144" w:wrap="notBeside" w:vAnchor="text" w:hAnchor="text" w:y="1"/>
            </w:pPr>
          </w:p>
        </w:tc>
        <w:tc>
          <w:tcPr>
            <w:vMerge/>
            <w:tcBorders>
              <w:left w:val="single" w:sz="4"/>
            </w:tcBorders>
            <w:shd w:val="clear" w:color="auto" w:fill="FFFFFF"/>
            <w:vAlign w:val="bottom"/>
          </w:tcPr>
          <w:p>
            <w:pPr>
              <w:framePr w:w="10637" w:h="13709" w:hSpace="144" w:wrap="notBeside" w:vAnchor="text" w:hAnchor="text" w:y="1"/>
            </w:pPr>
          </w:p>
        </w:tc>
        <w:tc>
          <w:tcPr>
            <w:vMerge/>
            <w:tcBorders>
              <w:left w:val="single" w:sz="4"/>
            </w:tcBorders>
            <w:shd w:val="clear" w:color="auto" w:fill="FFFFFF"/>
            <w:vAlign w:val="top"/>
          </w:tcPr>
          <w:p>
            <w:pPr>
              <w:framePr w:w="10637" w:h="13709" w:hSpace="144" w:wrap="notBeside" w:vAnchor="text" w:hAnchor="text" w:y="1"/>
            </w:pPr>
          </w:p>
        </w:tc>
        <w:tc>
          <w:tcPr>
            <w:vMerge/>
            <w:tcBorders>
              <w:left w:val="single" w:sz="4"/>
            </w:tcBorders>
            <w:shd w:val="clear" w:color="auto" w:fill="FFFFFF"/>
            <w:vAlign w:val="top"/>
          </w:tcPr>
          <w:p>
            <w:pPr>
              <w:framePr w:w="10637" w:h="13709" w:hSpace="144" w:wrap="notBeside" w:vAnchor="text" w:hAnchor="text" w:y="1"/>
            </w:pPr>
          </w:p>
        </w:tc>
        <w:tc>
          <w:tcPr>
            <w:vMerge/>
            <w:tcBorders>
              <w:left w:val="single" w:sz="4"/>
            </w:tcBorders>
            <w:shd w:val="clear" w:color="auto" w:fill="FFFFFF"/>
            <w:vAlign w:val="bottom"/>
          </w:tcPr>
          <w:p>
            <w:pPr>
              <w:framePr w:w="10637" w:h="13709" w:hSpace="144" w:wrap="notBeside" w:vAnchor="text" w:hAnchor="text" w:y="1"/>
            </w:pPr>
          </w:p>
        </w:tc>
        <w:tc>
          <w:tcPr>
            <w:vMerge/>
            <w:tcBorders>
              <w:left w:val="single" w:sz="4"/>
            </w:tcBorders>
            <w:shd w:val="clear" w:color="auto" w:fill="FFFFFF"/>
            <w:vAlign w:val="bottom"/>
          </w:tcPr>
          <w:p>
            <w:pPr>
              <w:framePr w:w="10637" w:h="13709" w:hSpace="144" w:wrap="notBeside" w:vAnchor="text" w:hAnchor="text" w:y="1"/>
            </w:pPr>
          </w:p>
        </w:tc>
        <w:tc>
          <w:tcPr>
            <w:vMerge/>
            <w:tcBorders>
              <w:left w:val="single" w:sz="4"/>
            </w:tcBorders>
            <w:shd w:val="clear" w:color="auto" w:fill="FFFFFF"/>
            <w:vAlign w:val="bottom"/>
          </w:tcPr>
          <w:p>
            <w:pPr>
              <w:framePr w:w="10637" w:h="13709" w:hSpace="144" w:wrap="notBeside" w:vAnchor="text" w:hAnchor="text" w:y="1"/>
            </w:pPr>
          </w:p>
        </w:tc>
        <w:tc>
          <w:tcPr>
            <w:vMerge/>
            <w:tcBorders>
              <w:left w:val="single" w:sz="4"/>
            </w:tcBorders>
            <w:shd w:val="clear" w:color="auto" w:fill="FFFFFF"/>
            <w:vAlign w:val="bottom"/>
          </w:tcPr>
          <w:p>
            <w:pPr>
              <w:framePr w:w="10637" w:h="13709" w:hSpace="144" w:wrap="notBeside" w:vAnchor="text" w:hAnchor="text" w:y="1"/>
            </w:pPr>
          </w:p>
        </w:tc>
        <w:tc>
          <w:tcPr>
            <w:vMerge/>
            <w:tcBorders>
              <w:left w:val="single" w:sz="4"/>
            </w:tcBorders>
            <w:shd w:val="clear" w:color="auto" w:fill="FFFFFF"/>
            <w:vAlign w:val="top"/>
          </w:tcPr>
          <w:p>
            <w:pPr>
              <w:framePr w:w="10637" w:h="13709" w:hSpace="144" w:wrap="notBeside" w:vAnchor="text" w:hAnchor="text" w:y="1"/>
            </w:pPr>
          </w:p>
        </w:tc>
        <w:tc>
          <w:tcPr>
            <w:vMerge/>
            <w:tcBorders>
              <w:left w:val="single" w:sz="4"/>
            </w:tcBorders>
            <w:shd w:val="clear" w:color="auto" w:fill="FFFFFF"/>
            <w:vAlign w:val="top"/>
          </w:tcPr>
          <w:p>
            <w:pPr>
              <w:framePr w:w="10637" w:h="13709" w:hSpace="144" w:wrap="notBeside" w:vAnchor="text" w:hAnchor="text" w:y="1"/>
            </w:pPr>
          </w:p>
        </w:tc>
        <w:tc>
          <w:tcPr>
            <w:vMerge/>
            <w:tcBorders>
              <w:left w:val="single" w:sz="4"/>
            </w:tcBorders>
            <w:shd w:val="clear" w:color="auto" w:fill="FFFFFF"/>
            <w:vAlign w:val="bottom"/>
          </w:tcPr>
          <w:p>
            <w:pPr>
              <w:framePr w:w="10637" w:h="13709" w:hSpace="144" w:wrap="notBeside" w:vAnchor="text" w:hAnchor="text" w:y="1"/>
            </w:pPr>
          </w:p>
        </w:tc>
        <w:tc>
          <w:tcPr>
            <w:vMerge/>
            <w:tcBorders>
              <w:left w:val="single" w:sz="4"/>
              <w:right w:val="single" w:sz="4"/>
            </w:tcBorders>
            <w:shd w:val="clear" w:color="auto" w:fill="FFFFFF"/>
            <w:vAlign w:val="bottom"/>
          </w:tcPr>
          <w:p>
            <w:pPr>
              <w:framePr w:w="10637" w:h="13709" w:hSpace="144" w:wrap="notBeside" w:vAnchor="text" w:hAnchor="text" w:y="1"/>
            </w:pPr>
          </w:p>
        </w:tc>
      </w:tr>
      <w:tr>
        <w:trPr>
          <w:trHeight w:val="154" w:hRule="exact"/>
        </w:trPr>
        <w:tc>
          <w:tcPr>
            <w:vMerge/>
            <w:tcBorders>
              <w:left w:val="single" w:sz="4"/>
            </w:tcBorders>
            <w:shd w:val="clear" w:color="auto" w:fill="D3D3D3"/>
            <w:vAlign w:val="top"/>
          </w:tcPr>
          <w:p>
            <w:pPr>
              <w:framePr w:w="10637" w:h="13709" w:hSpace="144" w:wrap="notBeside" w:vAnchor="text" w:hAnchor="text" w:y="1"/>
            </w:pP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right w:val="single" w:sz="4"/>
            </w:tcBorders>
            <w:shd w:val="clear" w:color="auto" w:fill="FFFFFF"/>
            <w:vAlign w:val="top"/>
          </w:tcPr>
          <w:p>
            <w:pPr>
              <w:framePr w:w="10637" w:h="13709" w:hSpace="144" w:wrap="notBeside" w:vAnchor="text" w:hAnchor="text" w:y="1"/>
              <w:widowControl w:val="0"/>
              <w:rPr>
                <w:sz w:val="10"/>
                <w:szCs w:val="10"/>
              </w:rPr>
            </w:pPr>
          </w:p>
        </w:tc>
      </w:tr>
      <w:tr>
        <w:trPr>
          <w:trHeight w:val="312" w:hRule="exact"/>
        </w:trPr>
        <w:tc>
          <w:tcPr>
            <w:tcBorders>
              <w:left w:val="single" w:sz="4"/>
            </w:tcBorders>
            <w:shd w:val="clear" w:color="auto" w:fill="D3D3D3"/>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金</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8</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8</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right w:val="single" w:sz="4"/>
            </w:tcBorders>
            <w:shd w:val="clear" w:color="auto" w:fill="FFFFFF"/>
            <w:vAlign w:val="top"/>
          </w:tcPr>
          <w:p>
            <w:pPr>
              <w:framePr w:w="10637" w:h="13709" w:hSpace="144" w:wrap="notBeside" w:vAnchor="text" w:hAnchor="text" w:y="1"/>
              <w:widowControl w:val="0"/>
              <w:rPr>
                <w:sz w:val="10"/>
                <w:szCs w:val="10"/>
              </w:rPr>
            </w:pPr>
          </w:p>
        </w:tc>
      </w:tr>
      <w:tr>
        <w:trPr>
          <w:trHeight w:val="158" w:hRule="exact"/>
        </w:trPr>
        <w:tc>
          <w:tcPr>
            <w:tcBorders>
              <w:left w:val="single" w:sz="4"/>
            </w:tcBorders>
            <w:shd w:val="clear" w:color="auto" w:fill="D3D3D3"/>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9</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righ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4</w:t>
            </w:r>
          </w:p>
        </w:tc>
      </w:tr>
      <w:tr>
        <w:trPr>
          <w:trHeight w:val="312" w:hRule="exact"/>
        </w:trPr>
        <w:tc>
          <w:tcPr>
            <w:tcBorders>
              <w:left w:val="single" w:sz="4"/>
            </w:tcBorders>
            <w:shd w:val="clear" w:color="auto" w:fill="D3D3D3"/>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8</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top w:val="single" w:sz="4"/>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top w:val="single" w:sz="4"/>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top w:val="single" w:sz="4"/>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top w:val="single" w:sz="4"/>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top w:val="single" w:sz="4"/>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top w:val="single" w:sz="4"/>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righ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8</w:t>
            </w:r>
          </w:p>
        </w:tc>
      </w:tr>
      <w:tr>
        <w:trPr>
          <w:trHeight w:val="466" w:hRule="exact"/>
        </w:trPr>
        <w:tc>
          <w:tcPr>
            <w:tcBorders>
              <w:left w:val="single" w:sz="4"/>
            </w:tcBorders>
            <w:shd w:val="clear" w:color="auto" w:fill="D3D3D3"/>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right w:val="single" w:sz="4"/>
            </w:tcBorders>
            <w:shd w:val="clear" w:color="auto" w:fill="FFFFFF"/>
            <w:vAlign w:val="top"/>
          </w:tcPr>
          <w:p>
            <w:pPr>
              <w:framePr w:w="10637" w:h="13709" w:hSpace="144" w:wrap="notBeside" w:vAnchor="text" w:hAnchor="text" w:y="1"/>
              <w:widowControl w:val="0"/>
              <w:rPr>
                <w:sz w:val="10"/>
                <w:szCs w:val="10"/>
              </w:rPr>
            </w:pPr>
          </w:p>
        </w:tc>
      </w:tr>
      <w:tr>
        <w:trPr>
          <w:trHeight w:val="437" w:hRule="exact"/>
        </w:trPr>
        <w:tc>
          <w:tcPr>
            <w:tcBorders>
              <w:left w:val="single" w:sz="4"/>
            </w:tcBorders>
            <w:shd w:val="clear" w:color="auto" w:fill="D3D3D3"/>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9</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right w:val="single" w:sz="4"/>
            </w:tcBorders>
            <w:shd w:val="clear" w:color="auto" w:fill="FFFFFF"/>
            <w:vAlign w:val="top"/>
          </w:tcPr>
          <w:p>
            <w:pPr>
              <w:framePr w:w="10637" w:h="13709" w:hSpace="144" w:wrap="notBeside" w:vAnchor="text" w:hAnchor="text" w:y="1"/>
              <w:widowControl w:val="0"/>
              <w:rPr>
                <w:sz w:val="10"/>
                <w:szCs w:val="10"/>
              </w:rPr>
            </w:pPr>
          </w:p>
        </w:tc>
      </w:tr>
      <w:tr>
        <w:trPr>
          <w:trHeight w:val="278" w:hRule="exact"/>
        </w:trPr>
        <w:tc>
          <w:tcPr>
            <w:tcBorders>
              <w:top w:val="single" w:sz="4"/>
              <w:left w:val="single" w:sz="4"/>
            </w:tcBorders>
            <w:shd w:val="clear" w:color="auto" w:fill="D3D3D3"/>
            <w:vAlign w:val="top"/>
          </w:tcPr>
          <w:p>
            <w:pPr>
              <w:framePr w:w="10637" w:h="13709"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709"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709"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709"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709" w:hSpace="144" w:wrap="notBeside" w:vAnchor="text" w:hAnchor="text" w:y="1"/>
              <w:widowControl w:val="0"/>
              <w:rPr>
                <w:sz w:val="10"/>
                <w:szCs w:val="10"/>
              </w:rPr>
            </w:pPr>
          </w:p>
        </w:tc>
        <w:tc>
          <w:tcPr>
            <w:tcBorders>
              <w:top w:val="single" w:sz="4"/>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top w:val="single" w:sz="4"/>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top w:val="single" w:sz="4"/>
              <w:left w:val="single" w:sz="4"/>
            </w:tcBorders>
            <w:shd w:val="clear" w:color="auto" w:fill="FFFFFF"/>
            <w:vAlign w:val="top"/>
          </w:tcPr>
          <w:p>
            <w:pPr>
              <w:framePr w:w="10637" w:h="13709"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709"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709"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709" w:hSpace="144" w:wrap="notBeside" w:vAnchor="text" w:hAnchor="text" w:y="1"/>
              <w:widowControl w:val="0"/>
              <w:rPr>
                <w:sz w:val="10"/>
                <w:szCs w:val="10"/>
              </w:rPr>
            </w:pPr>
          </w:p>
        </w:tc>
        <w:tc>
          <w:tcPr>
            <w:tcBorders>
              <w:top w:val="single" w:sz="4"/>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top w:val="single" w:sz="4"/>
              <w:left w:val="single" w:sz="4"/>
            </w:tcBorders>
            <w:shd w:val="clear" w:color="auto" w:fill="FFFFFF"/>
            <w:vAlign w:val="top"/>
          </w:tcPr>
          <w:p>
            <w:pPr>
              <w:framePr w:w="10637" w:h="13709"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709" w:hSpace="144" w:wrap="notBeside" w:vAnchor="text" w:hAnchor="text" w:y="1"/>
              <w:widowControl w:val="0"/>
              <w:rPr>
                <w:sz w:val="10"/>
                <w:szCs w:val="10"/>
              </w:rPr>
            </w:pPr>
          </w:p>
        </w:tc>
        <w:tc>
          <w:tcPr>
            <w:tcBorders>
              <w:top w:val="single" w:sz="4"/>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top"/>
          </w:tcPr>
          <w:p>
            <w:pPr>
              <w:framePr w:w="10637" w:h="13709"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709"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709"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709"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709"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709"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709"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709"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709"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709" w:hSpace="144" w:wrap="notBeside" w:vAnchor="text" w:hAnchor="text" w:y="1"/>
              <w:widowControl w:val="0"/>
              <w:rPr>
                <w:sz w:val="10"/>
                <w:szCs w:val="10"/>
              </w:rPr>
            </w:pPr>
          </w:p>
        </w:tc>
        <w:tc>
          <w:tcPr>
            <w:tcBorders>
              <w:top w:val="single" w:sz="4"/>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top w:val="single" w:sz="4"/>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top w:val="single" w:sz="4"/>
              <w:left w:val="single" w:sz="4"/>
            </w:tcBorders>
            <w:shd w:val="clear" w:color="auto" w:fill="FFFFFF"/>
            <w:vAlign w:val="top"/>
          </w:tcPr>
          <w:p>
            <w:pPr>
              <w:framePr w:w="10637" w:h="13709"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709"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709"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709"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709"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709"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709"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709"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709"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709"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709"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709"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709"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709"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709" w:hSpace="14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0637" w:h="13709" w:hSpace="144" w:wrap="notBeside" w:vAnchor="text" w:hAnchor="text" w:y="1"/>
              <w:widowControl w:val="0"/>
              <w:rPr>
                <w:sz w:val="10"/>
                <w:szCs w:val="10"/>
              </w:rPr>
            </w:pPr>
          </w:p>
        </w:tc>
      </w:tr>
      <w:tr>
        <w:trPr>
          <w:trHeight w:val="312" w:hRule="exact"/>
        </w:trPr>
        <w:tc>
          <w:tcPr>
            <w:tcBorders>
              <w:left w:val="single" w:sz="4"/>
            </w:tcBorders>
            <w:shd w:val="clear" w:color="auto" w:fill="D3D3D3"/>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8</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righ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2</w:t>
            </w:r>
          </w:p>
        </w:tc>
      </w:tr>
      <w:tr>
        <w:trPr>
          <w:trHeight w:val="624" w:hRule="exact"/>
        </w:trPr>
        <w:tc>
          <w:tcPr>
            <w:tcBorders>
              <w:left w:val="single" w:sz="4"/>
            </w:tcBorders>
            <w:shd w:val="clear" w:color="auto" w:fill="D3D3D3"/>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righ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0</w:t>
            </w:r>
          </w:p>
        </w:tc>
      </w:tr>
      <w:tr>
        <w:trPr>
          <w:trHeight w:val="312" w:hRule="exact"/>
        </w:trPr>
        <w:tc>
          <w:tcPr>
            <w:tcBorders>
              <w:left w:val="single" w:sz="4"/>
            </w:tcBorders>
            <w:shd w:val="clear" w:color="auto" w:fill="D3D3D3"/>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righ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8</w:t>
            </w:r>
          </w:p>
        </w:tc>
      </w:tr>
      <w:tr>
        <w:trPr>
          <w:trHeight w:val="312" w:hRule="exact"/>
        </w:trPr>
        <w:tc>
          <w:tcPr>
            <w:tcBorders>
              <w:left w:val="single" w:sz="4"/>
            </w:tcBorders>
            <w:shd w:val="clear" w:color="auto" w:fill="D3D3D3"/>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righ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5</w:t>
            </w:r>
          </w:p>
        </w:tc>
      </w:tr>
      <w:tr>
        <w:trPr>
          <w:trHeight w:val="317" w:hRule="exact"/>
        </w:trPr>
        <w:tc>
          <w:tcPr>
            <w:tcBorders>
              <w:left w:val="single" w:sz="4"/>
            </w:tcBorders>
            <w:shd w:val="clear" w:color="auto" w:fill="D3D3D3"/>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righ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7</w:t>
            </w:r>
          </w:p>
        </w:tc>
      </w:tr>
      <w:tr>
        <w:trPr>
          <w:trHeight w:val="154" w:hRule="exact"/>
        </w:trPr>
        <w:tc>
          <w:tcPr>
            <w:vMerge w:val="restart"/>
            <w:tcBorders>
              <w:left w:val="single" w:sz="4"/>
            </w:tcBorders>
            <w:shd w:val="clear" w:color="auto" w:fill="D3D3D3"/>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款</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right w:val="single" w:sz="4"/>
            </w:tcBorders>
            <w:shd w:val="clear" w:color="auto" w:fill="FFFFFF"/>
            <w:vAlign w:val="top"/>
          </w:tcPr>
          <w:p>
            <w:pPr>
              <w:framePr w:w="10637" w:h="13709" w:hSpace="144" w:wrap="notBeside" w:vAnchor="text" w:hAnchor="text" w:y="1"/>
              <w:widowControl w:val="0"/>
              <w:rPr>
                <w:sz w:val="10"/>
                <w:szCs w:val="10"/>
              </w:rPr>
            </w:pPr>
          </w:p>
        </w:tc>
      </w:tr>
      <w:tr>
        <w:trPr>
          <w:trHeight w:val="154" w:hRule="exact"/>
        </w:trPr>
        <w:tc>
          <w:tcPr>
            <w:vMerge/>
            <w:tcBorders>
              <w:left w:val="single" w:sz="4"/>
            </w:tcBorders>
            <w:shd w:val="clear" w:color="auto" w:fill="D3D3D3"/>
            <w:vAlign w:val="center"/>
          </w:tcPr>
          <w:p>
            <w:pPr>
              <w:framePr w:w="10637" w:h="13709" w:hSpace="144" w:wrap="notBeside" w:vAnchor="text" w:hAnchor="text" w:y="1"/>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right w:val="single" w:sz="4"/>
            </w:tcBorders>
            <w:shd w:val="clear" w:color="auto" w:fill="FFFFFF"/>
            <w:vAlign w:val="top"/>
          </w:tcPr>
          <w:p>
            <w:pPr>
              <w:framePr w:w="10637" w:h="13709" w:hSpace="144" w:wrap="notBeside" w:vAnchor="text" w:hAnchor="text" w:y="1"/>
              <w:widowControl w:val="0"/>
              <w:rPr>
                <w:sz w:val="10"/>
                <w:szCs w:val="10"/>
              </w:rPr>
            </w:pPr>
          </w:p>
        </w:tc>
      </w:tr>
      <w:tr>
        <w:trPr>
          <w:trHeight w:val="158" w:hRule="exact"/>
        </w:trPr>
        <w:tc>
          <w:tcPr>
            <w:vMerge/>
            <w:tcBorders>
              <w:left w:val="single" w:sz="4"/>
            </w:tcBorders>
            <w:shd w:val="clear" w:color="auto" w:fill="D3D3D3"/>
            <w:vAlign w:val="center"/>
          </w:tcPr>
          <w:p>
            <w:pPr>
              <w:framePr w:w="10637" w:h="13709" w:hSpace="144" w:wrap="notBeside" w:vAnchor="text" w:hAnchor="text" w:y="1"/>
            </w:pPr>
          </w:p>
        </w:tc>
        <w:tc>
          <w:tcPr>
            <w:vMerge w:val="restart"/>
            <w:tcBorders>
              <w:left w:val="single" w:sz="4"/>
            </w:tcBorders>
            <w:shd w:val="clear" w:color="auto" w:fill="FFFFFF"/>
            <w:vAlign w:val="top"/>
          </w:tcPr>
          <w:p>
            <w:pPr>
              <w:framePr w:w="10637" w:h="13709" w:hSpace="144" w:wrap="notBeside" w:vAnchor="text" w:hAnchor="text" w:y="1"/>
              <w:widowControl w:val="0"/>
              <w:rPr>
                <w:sz w:val="10"/>
                <w:szCs w:val="10"/>
              </w:rPr>
            </w:pPr>
          </w:p>
        </w:tc>
        <w:tc>
          <w:tcPr>
            <w:vMerge w:val="restart"/>
            <w:tcBorders>
              <w:left w:val="single" w:sz="4"/>
            </w:tcBorders>
            <w:shd w:val="clear" w:color="auto" w:fill="FFFFFF"/>
            <w:vAlign w:val="top"/>
          </w:tcPr>
          <w:p>
            <w:pPr>
              <w:framePr w:w="10637" w:h="13709" w:hSpace="144" w:wrap="notBeside" w:vAnchor="text" w:hAnchor="text" w:y="1"/>
              <w:widowControl w:val="0"/>
              <w:rPr>
                <w:sz w:val="10"/>
                <w:szCs w:val="10"/>
              </w:rPr>
            </w:pPr>
          </w:p>
        </w:tc>
        <w:tc>
          <w:tcPr>
            <w:vMerge w:val="restart"/>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1</w:t>
            </w:r>
          </w:p>
        </w:tc>
        <w:tc>
          <w:tcPr>
            <w:vMerge w:val="restart"/>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1</w:t>
            </w:r>
          </w:p>
        </w:tc>
        <w:tc>
          <w:tcPr>
            <w:vMerge w:val="restart"/>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vMerge w:val="restart"/>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vMerge w:val="restart"/>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vMerge w:val="restart"/>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vMerge w:val="restart"/>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vMerge w:val="restart"/>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9</w:t>
            </w:r>
          </w:p>
        </w:tc>
        <w:tc>
          <w:tcPr>
            <w:vMerge w:val="restart"/>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7</w:t>
            </w:r>
          </w:p>
        </w:tc>
        <w:tc>
          <w:tcPr>
            <w:vMerge w:val="restart"/>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vMerge w:val="restart"/>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vMerge w:val="restart"/>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vMerge w:val="restart"/>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3</w:t>
            </w:r>
          </w:p>
        </w:tc>
        <w:tc>
          <w:tcPr>
            <w:vMerge w:val="restart"/>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3</w:t>
            </w:r>
          </w:p>
        </w:tc>
        <w:tc>
          <w:tcPr>
            <w:vMerge w:val="restart"/>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0</w:t>
            </w:r>
          </w:p>
        </w:tc>
        <w:tc>
          <w:tcPr>
            <w:vMerge w:val="restart"/>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vMerge w:val="restart"/>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vMerge w:val="restart"/>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vMerge w:val="restart"/>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vMerge w:val="restart"/>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vMerge w:val="restart"/>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vMerge w:val="restart"/>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vMerge w:val="restart"/>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vMerge w:val="restart"/>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vMerge w:val="restart"/>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vMerge w:val="restart"/>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vMerge w:val="restart"/>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vMerge w:val="restart"/>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vMerge w:val="restart"/>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vMerge w:val="restart"/>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vMerge w:val="restart"/>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vMerge w:val="restart"/>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vMerge w:val="restart"/>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vMerge w:val="restart"/>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vMerge w:val="restart"/>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vMerge w:val="restart"/>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vMerge w:val="restart"/>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vMerge w:val="restart"/>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vMerge w:val="restart"/>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vMerge w:val="restart"/>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vMerge w:val="restart"/>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vMerge w:val="restart"/>
            <w:tcBorders>
              <w:left w:val="single" w:sz="4"/>
              <w:righ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4</w:t>
            </w:r>
          </w:p>
        </w:tc>
      </w:tr>
      <w:tr>
        <w:trPr>
          <w:trHeight w:val="154" w:hRule="exact"/>
        </w:trPr>
        <w:tc>
          <w:tcPr>
            <w:vMerge w:val="restart"/>
            <w:tcBorders>
              <w:left w:val="single" w:sz="4"/>
            </w:tcBorders>
            <w:shd w:val="clear" w:color="auto" w:fill="D3D3D3"/>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项</w:t>
            </w:r>
          </w:p>
        </w:tc>
        <w:tc>
          <w:tcPr>
            <w:vMerge/>
            <w:tcBorders>
              <w:left w:val="single" w:sz="4"/>
            </w:tcBorders>
            <w:shd w:val="clear" w:color="auto" w:fill="FFFFFF"/>
            <w:vAlign w:val="top"/>
          </w:tcPr>
          <w:p>
            <w:pPr>
              <w:framePr w:w="10637" w:h="13709" w:hSpace="144" w:wrap="notBeside" w:vAnchor="text" w:hAnchor="text" w:y="1"/>
            </w:pPr>
          </w:p>
        </w:tc>
        <w:tc>
          <w:tcPr>
            <w:vMerge/>
            <w:tcBorders>
              <w:left w:val="single" w:sz="4"/>
            </w:tcBorders>
            <w:shd w:val="clear" w:color="auto" w:fill="FFFFFF"/>
            <w:vAlign w:val="top"/>
          </w:tcPr>
          <w:p>
            <w:pPr>
              <w:framePr w:w="10637" w:h="13709" w:hSpace="144" w:wrap="notBeside" w:vAnchor="text" w:hAnchor="text" w:y="1"/>
            </w:pPr>
          </w:p>
        </w:tc>
        <w:tc>
          <w:tcPr>
            <w:vMerge/>
            <w:tcBorders>
              <w:left w:val="single" w:sz="4"/>
            </w:tcBorders>
            <w:shd w:val="clear" w:color="auto" w:fill="FFFFFF"/>
            <w:vAlign w:val="top"/>
          </w:tcPr>
          <w:p>
            <w:pPr>
              <w:framePr w:w="10637" w:h="13709" w:hSpace="144" w:wrap="notBeside" w:vAnchor="text" w:hAnchor="text" w:y="1"/>
            </w:pPr>
          </w:p>
        </w:tc>
        <w:tc>
          <w:tcPr>
            <w:vMerge/>
            <w:tcBorders>
              <w:left w:val="single" w:sz="4"/>
            </w:tcBorders>
            <w:shd w:val="clear" w:color="auto" w:fill="FFFFFF"/>
            <w:vAlign w:val="top"/>
          </w:tcPr>
          <w:p>
            <w:pPr>
              <w:framePr w:w="10637" w:h="13709" w:hSpace="144" w:wrap="notBeside" w:vAnchor="text" w:hAnchor="text" w:y="1"/>
            </w:pPr>
          </w:p>
        </w:tc>
        <w:tc>
          <w:tcPr>
            <w:vMerge/>
            <w:tcBorders>
              <w:left w:val="single" w:sz="4"/>
            </w:tcBorders>
            <w:shd w:val="clear" w:color="auto" w:fill="FFFFFF"/>
            <w:vAlign w:val="bottom"/>
          </w:tcPr>
          <w:p>
            <w:pPr>
              <w:framePr w:w="10637" w:h="13709" w:hSpace="144" w:wrap="notBeside" w:vAnchor="text" w:hAnchor="text" w:y="1"/>
            </w:pPr>
          </w:p>
        </w:tc>
        <w:tc>
          <w:tcPr>
            <w:vMerge/>
            <w:tcBorders>
              <w:left w:val="single" w:sz="4"/>
            </w:tcBorders>
            <w:shd w:val="clear" w:color="auto" w:fill="FFFFFF"/>
            <w:vAlign w:val="bottom"/>
          </w:tcPr>
          <w:p>
            <w:pPr>
              <w:framePr w:w="10637" w:h="13709" w:hSpace="144" w:wrap="notBeside" w:vAnchor="text" w:hAnchor="text" w:y="1"/>
            </w:pPr>
          </w:p>
        </w:tc>
        <w:tc>
          <w:tcPr>
            <w:vMerge/>
            <w:tcBorders>
              <w:left w:val="single" w:sz="4"/>
            </w:tcBorders>
            <w:shd w:val="clear" w:color="auto" w:fill="FFFFFF"/>
            <w:vAlign w:val="top"/>
          </w:tcPr>
          <w:p>
            <w:pPr>
              <w:framePr w:w="10637" w:h="13709" w:hSpace="144" w:wrap="notBeside" w:vAnchor="text" w:hAnchor="text" w:y="1"/>
            </w:pPr>
          </w:p>
        </w:tc>
        <w:tc>
          <w:tcPr>
            <w:vMerge/>
            <w:tcBorders>
              <w:left w:val="single" w:sz="4"/>
            </w:tcBorders>
            <w:shd w:val="clear" w:color="auto" w:fill="FFFFFF"/>
            <w:vAlign w:val="top"/>
          </w:tcPr>
          <w:p>
            <w:pPr>
              <w:framePr w:w="10637" w:h="13709" w:hSpace="144" w:wrap="notBeside" w:vAnchor="text" w:hAnchor="text" w:y="1"/>
            </w:pPr>
          </w:p>
        </w:tc>
        <w:tc>
          <w:tcPr>
            <w:vMerge/>
            <w:tcBorders>
              <w:left w:val="single" w:sz="4"/>
            </w:tcBorders>
            <w:shd w:val="clear" w:color="auto" w:fill="FFFFFF"/>
            <w:vAlign w:val="top"/>
          </w:tcPr>
          <w:p>
            <w:pPr>
              <w:framePr w:w="10637" w:h="13709" w:hSpace="144" w:wrap="notBeside" w:vAnchor="text" w:hAnchor="text" w:y="1"/>
            </w:pPr>
          </w:p>
        </w:tc>
        <w:tc>
          <w:tcPr>
            <w:vMerge/>
            <w:tcBorders>
              <w:left w:val="single" w:sz="4"/>
            </w:tcBorders>
            <w:shd w:val="clear" w:color="auto" w:fill="FFFFFF"/>
            <w:vAlign w:val="top"/>
          </w:tcPr>
          <w:p>
            <w:pPr>
              <w:framePr w:w="10637" w:h="13709" w:hSpace="144" w:wrap="notBeside" w:vAnchor="text" w:hAnchor="text" w:y="1"/>
            </w:pPr>
          </w:p>
        </w:tc>
        <w:tc>
          <w:tcPr>
            <w:vMerge/>
            <w:tcBorders>
              <w:left w:val="single" w:sz="4"/>
            </w:tcBorders>
            <w:shd w:val="clear" w:color="auto" w:fill="FFFFFF"/>
            <w:vAlign w:val="bottom"/>
          </w:tcPr>
          <w:p>
            <w:pPr>
              <w:framePr w:w="10637" w:h="13709" w:hSpace="144" w:wrap="notBeside" w:vAnchor="text" w:hAnchor="text" w:y="1"/>
            </w:pPr>
          </w:p>
        </w:tc>
        <w:tc>
          <w:tcPr>
            <w:vMerge/>
            <w:tcBorders>
              <w:left w:val="single" w:sz="4"/>
            </w:tcBorders>
            <w:shd w:val="clear" w:color="auto" w:fill="FFFFFF"/>
            <w:vAlign w:val="bottom"/>
          </w:tcPr>
          <w:p>
            <w:pPr>
              <w:framePr w:w="10637" w:h="13709" w:hSpace="144" w:wrap="notBeside" w:vAnchor="text" w:hAnchor="text" w:y="1"/>
            </w:pPr>
          </w:p>
        </w:tc>
        <w:tc>
          <w:tcPr>
            <w:vMerge/>
            <w:tcBorders>
              <w:left w:val="single" w:sz="4"/>
            </w:tcBorders>
            <w:shd w:val="clear" w:color="auto" w:fill="FFFFFF"/>
            <w:vAlign w:val="top"/>
          </w:tcPr>
          <w:p>
            <w:pPr>
              <w:framePr w:w="10637" w:h="13709" w:hSpace="144" w:wrap="notBeside" w:vAnchor="text" w:hAnchor="text" w:y="1"/>
            </w:pPr>
          </w:p>
        </w:tc>
        <w:tc>
          <w:tcPr>
            <w:vMerge/>
            <w:tcBorders>
              <w:left w:val="single" w:sz="4"/>
            </w:tcBorders>
            <w:shd w:val="clear" w:color="auto" w:fill="FFFFFF"/>
            <w:vAlign w:val="top"/>
          </w:tcPr>
          <w:p>
            <w:pPr>
              <w:framePr w:w="10637" w:h="13709" w:hSpace="144" w:wrap="notBeside" w:vAnchor="text" w:hAnchor="text" w:y="1"/>
            </w:pPr>
          </w:p>
        </w:tc>
        <w:tc>
          <w:tcPr>
            <w:vMerge/>
            <w:tcBorders>
              <w:left w:val="single" w:sz="4"/>
            </w:tcBorders>
            <w:shd w:val="clear" w:color="auto" w:fill="FFFFFF"/>
            <w:vAlign w:val="bottom"/>
          </w:tcPr>
          <w:p>
            <w:pPr>
              <w:framePr w:w="10637" w:h="13709" w:hSpace="144" w:wrap="notBeside" w:vAnchor="text" w:hAnchor="text" w:y="1"/>
            </w:pPr>
          </w:p>
        </w:tc>
        <w:tc>
          <w:tcPr>
            <w:vMerge/>
            <w:tcBorders>
              <w:left w:val="single" w:sz="4"/>
            </w:tcBorders>
            <w:shd w:val="clear" w:color="auto" w:fill="FFFFFF"/>
            <w:vAlign w:val="bottom"/>
          </w:tcPr>
          <w:p>
            <w:pPr>
              <w:framePr w:w="10637" w:h="13709" w:hSpace="144" w:wrap="notBeside" w:vAnchor="text" w:hAnchor="text" w:y="1"/>
            </w:pPr>
          </w:p>
        </w:tc>
        <w:tc>
          <w:tcPr>
            <w:vMerge/>
            <w:tcBorders>
              <w:left w:val="single" w:sz="4"/>
            </w:tcBorders>
            <w:shd w:val="clear" w:color="auto" w:fill="FFFFFF"/>
            <w:vAlign w:val="top"/>
          </w:tcPr>
          <w:p>
            <w:pPr>
              <w:framePr w:w="10637" w:h="13709" w:hSpace="144" w:wrap="notBeside" w:vAnchor="text" w:hAnchor="text" w:y="1"/>
            </w:pPr>
          </w:p>
        </w:tc>
        <w:tc>
          <w:tcPr>
            <w:vMerge/>
            <w:tcBorders>
              <w:left w:val="single" w:sz="4"/>
            </w:tcBorders>
            <w:shd w:val="clear" w:color="auto" w:fill="FFFFFF"/>
            <w:vAlign w:val="top"/>
          </w:tcPr>
          <w:p>
            <w:pPr>
              <w:framePr w:w="10637" w:h="13709" w:hSpace="144" w:wrap="notBeside" w:vAnchor="text" w:hAnchor="text" w:y="1"/>
            </w:pPr>
          </w:p>
        </w:tc>
        <w:tc>
          <w:tcPr>
            <w:vMerge/>
            <w:tcBorders>
              <w:left w:val="single" w:sz="4"/>
            </w:tcBorders>
            <w:shd w:val="clear" w:color="auto" w:fill="FFFFFF"/>
            <w:vAlign w:val="top"/>
          </w:tcPr>
          <w:p>
            <w:pPr>
              <w:framePr w:w="10637" w:h="13709" w:hSpace="144" w:wrap="notBeside" w:vAnchor="text" w:hAnchor="text" w:y="1"/>
            </w:pPr>
          </w:p>
        </w:tc>
        <w:tc>
          <w:tcPr>
            <w:vMerge/>
            <w:tcBorders>
              <w:left w:val="single" w:sz="4"/>
            </w:tcBorders>
            <w:shd w:val="clear" w:color="auto" w:fill="FFFFFF"/>
            <w:vAlign w:val="top"/>
          </w:tcPr>
          <w:p>
            <w:pPr>
              <w:framePr w:w="10637" w:h="13709" w:hSpace="144" w:wrap="notBeside" w:vAnchor="text" w:hAnchor="text" w:y="1"/>
            </w:pPr>
          </w:p>
        </w:tc>
        <w:tc>
          <w:tcPr>
            <w:vMerge/>
            <w:tcBorders>
              <w:left w:val="single" w:sz="4"/>
            </w:tcBorders>
            <w:shd w:val="clear" w:color="auto" w:fill="FFFFFF"/>
            <w:vAlign w:val="bottom"/>
          </w:tcPr>
          <w:p>
            <w:pPr>
              <w:framePr w:w="10637" w:h="13709" w:hSpace="144" w:wrap="notBeside" w:vAnchor="text" w:hAnchor="text" w:y="1"/>
            </w:pPr>
          </w:p>
        </w:tc>
        <w:tc>
          <w:tcPr>
            <w:vMerge/>
            <w:tcBorders>
              <w:left w:val="single" w:sz="4"/>
            </w:tcBorders>
            <w:shd w:val="clear" w:color="auto" w:fill="FFFFFF"/>
            <w:vAlign w:val="bottom"/>
          </w:tcPr>
          <w:p>
            <w:pPr>
              <w:framePr w:w="10637" w:h="13709" w:hSpace="144" w:wrap="notBeside" w:vAnchor="text" w:hAnchor="text" w:y="1"/>
            </w:pPr>
          </w:p>
        </w:tc>
        <w:tc>
          <w:tcPr>
            <w:vMerge/>
            <w:tcBorders>
              <w:left w:val="single" w:sz="4"/>
            </w:tcBorders>
            <w:shd w:val="clear" w:color="auto" w:fill="FFFFFF"/>
            <w:vAlign w:val="top"/>
          </w:tcPr>
          <w:p>
            <w:pPr>
              <w:framePr w:w="10637" w:h="13709" w:hSpace="144" w:wrap="notBeside" w:vAnchor="text" w:hAnchor="text" w:y="1"/>
            </w:pPr>
          </w:p>
        </w:tc>
        <w:tc>
          <w:tcPr>
            <w:vMerge/>
            <w:tcBorders>
              <w:left w:val="single" w:sz="4"/>
            </w:tcBorders>
            <w:shd w:val="clear" w:color="auto" w:fill="FFFFFF"/>
            <w:vAlign w:val="top"/>
          </w:tcPr>
          <w:p>
            <w:pPr>
              <w:framePr w:w="10637" w:h="13709" w:hSpace="144" w:wrap="notBeside" w:vAnchor="text" w:hAnchor="text" w:y="1"/>
            </w:pPr>
          </w:p>
        </w:tc>
        <w:tc>
          <w:tcPr>
            <w:vMerge/>
            <w:tcBorders>
              <w:left w:val="single" w:sz="4"/>
            </w:tcBorders>
            <w:shd w:val="clear" w:color="auto" w:fill="FFFFFF"/>
            <w:vAlign w:val="top"/>
          </w:tcPr>
          <w:p>
            <w:pPr>
              <w:framePr w:w="10637" w:h="13709" w:hSpace="144" w:wrap="notBeside" w:vAnchor="text" w:hAnchor="text" w:y="1"/>
            </w:pPr>
          </w:p>
        </w:tc>
        <w:tc>
          <w:tcPr>
            <w:vMerge/>
            <w:tcBorders>
              <w:left w:val="single" w:sz="4"/>
            </w:tcBorders>
            <w:shd w:val="clear" w:color="auto" w:fill="FFFFFF"/>
            <w:vAlign w:val="top"/>
          </w:tcPr>
          <w:p>
            <w:pPr>
              <w:framePr w:w="10637" w:h="13709" w:hSpace="144" w:wrap="notBeside" w:vAnchor="text" w:hAnchor="text" w:y="1"/>
            </w:pPr>
          </w:p>
        </w:tc>
        <w:tc>
          <w:tcPr>
            <w:vMerge/>
            <w:tcBorders>
              <w:left w:val="single" w:sz="4"/>
            </w:tcBorders>
            <w:shd w:val="clear" w:color="auto" w:fill="FFFFFF"/>
            <w:vAlign w:val="bottom"/>
          </w:tcPr>
          <w:p>
            <w:pPr>
              <w:framePr w:w="10637" w:h="13709" w:hSpace="144" w:wrap="notBeside" w:vAnchor="text" w:hAnchor="text" w:y="1"/>
            </w:pPr>
          </w:p>
        </w:tc>
        <w:tc>
          <w:tcPr>
            <w:vMerge/>
            <w:tcBorders>
              <w:left w:val="single" w:sz="4"/>
            </w:tcBorders>
            <w:shd w:val="clear" w:color="auto" w:fill="FFFFFF"/>
            <w:vAlign w:val="bottom"/>
          </w:tcPr>
          <w:p>
            <w:pPr>
              <w:framePr w:w="10637" w:h="13709" w:hSpace="144" w:wrap="notBeside" w:vAnchor="text" w:hAnchor="text" w:y="1"/>
            </w:pPr>
          </w:p>
        </w:tc>
        <w:tc>
          <w:tcPr>
            <w:vMerge/>
            <w:tcBorders>
              <w:left w:val="single" w:sz="4"/>
            </w:tcBorders>
            <w:shd w:val="clear" w:color="auto" w:fill="FFFFFF"/>
            <w:vAlign w:val="top"/>
          </w:tcPr>
          <w:p>
            <w:pPr>
              <w:framePr w:w="10637" w:h="13709" w:hSpace="144" w:wrap="notBeside" w:vAnchor="text" w:hAnchor="text" w:y="1"/>
            </w:pPr>
          </w:p>
        </w:tc>
        <w:tc>
          <w:tcPr>
            <w:vMerge/>
            <w:tcBorders>
              <w:left w:val="single" w:sz="4"/>
            </w:tcBorders>
            <w:shd w:val="clear" w:color="auto" w:fill="FFFFFF"/>
            <w:vAlign w:val="top"/>
          </w:tcPr>
          <w:p>
            <w:pPr>
              <w:framePr w:w="10637" w:h="13709" w:hSpace="144" w:wrap="notBeside" w:vAnchor="text" w:hAnchor="text" w:y="1"/>
            </w:pPr>
          </w:p>
        </w:tc>
        <w:tc>
          <w:tcPr>
            <w:vMerge/>
            <w:tcBorders>
              <w:left w:val="single" w:sz="4"/>
            </w:tcBorders>
            <w:shd w:val="clear" w:color="auto" w:fill="FFFFFF"/>
            <w:vAlign w:val="bottom"/>
          </w:tcPr>
          <w:p>
            <w:pPr>
              <w:framePr w:w="10637" w:h="13709" w:hSpace="144" w:wrap="notBeside" w:vAnchor="text" w:hAnchor="text" w:y="1"/>
            </w:pPr>
          </w:p>
        </w:tc>
        <w:tc>
          <w:tcPr>
            <w:vMerge/>
            <w:tcBorders>
              <w:left w:val="single" w:sz="4"/>
            </w:tcBorders>
            <w:shd w:val="clear" w:color="auto" w:fill="FFFFFF"/>
            <w:vAlign w:val="bottom"/>
          </w:tcPr>
          <w:p>
            <w:pPr>
              <w:framePr w:w="10637" w:h="13709" w:hSpace="144" w:wrap="notBeside" w:vAnchor="text" w:hAnchor="text" w:y="1"/>
            </w:pPr>
          </w:p>
        </w:tc>
        <w:tc>
          <w:tcPr>
            <w:vMerge/>
            <w:tcBorders>
              <w:left w:val="single" w:sz="4"/>
            </w:tcBorders>
            <w:shd w:val="clear" w:color="auto" w:fill="FFFFFF"/>
            <w:vAlign w:val="top"/>
          </w:tcPr>
          <w:p>
            <w:pPr>
              <w:framePr w:w="10637" w:h="13709" w:hSpace="144" w:wrap="notBeside" w:vAnchor="text" w:hAnchor="text" w:y="1"/>
            </w:pPr>
          </w:p>
        </w:tc>
        <w:tc>
          <w:tcPr>
            <w:vMerge/>
            <w:tcBorders>
              <w:left w:val="single" w:sz="4"/>
            </w:tcBorders>
            <w:shd w:val="clear" w:color="auto" w:fill="FFFFFF"/>
            <w:vAlign w:val="top"/>
          </w:tcPr>
          <w:p>
            <w:pPr>
              <w:framePr w:w="10637" w:h="13709" w:hSpace="144" w:wrap="notBeside" w:vAnchor="text" w:hAnchor="text" w:y="1"/>
            </w:pPr>
          </w:p>
        </w:tc>
        <w:tc>
          <w:tcPr>
            <w:vMerge/>
            <w:tcBorders>
              <w:left w:val="single" w:sz="4"/>
            </w:tcBorders>
            <w:shd w:val="clear" w:color="auto" w:fill="FFFFFF"/>
            <w:vAlign w:val="bottom"/>
          </w:tcPr>
          <w:p>
            <w:pPr>
              <w:framePr w:w="10637" w:h="13709" w:hSpace="144" w:wrap="notBeside" w:vAnchor="text" w:hAnchor="text" w:y="1"/>
            </w:pPr>
          </w:p>
        </w:tc>
        <w:tc>
          <w:tcPr>
            <w:vMerge/>
            <w:tcBorders>
              <w:left w:val="single" w:sz="4"/>
            </w:tcBorders>
            <w:shd w:val="clear" w:color="auto" w:fill="FFFFFF"/>
            <w:vAlign w:val="bottom"/>
          </w:tcPr>
          <w:p>
            <w:pPr>
              <w:framePr w:w="10637" w:h="13709" w:hSpace="144" w:wrap="notBeside" w:vAnchor="text" w:hAnchor="text" w:y="1"/>
            </w:pPr>
          </w:p>
        </w:tc>
        <w:tc>
          <w:tcPr>
            <w:vMerge/>
            <w:tcBorders>
              <w:left w:val="single" w:sz="4"/>
            </w:tcBorders>
            <w:shd w:val="clear" w:color="auto" w:fill="FFFFFF"/>
            <w:vAlign w:val="bottom"/>
          </w:tcPr>
          <w:p>
            <w:pPr>
              <w:framePr w:w="10637" w:h="13709" w:hSpace="144" w:wrap="notBeside" w:vAnchor="text" w:hAnchor="text" w:y="1"/>
            </w:pPr>
          </w:p>
        </w:tc>
        <w:tc>
          <w:tcPr>
            <w:vMerge/>
            <w:tcBorders>
              <w:left w:val="single" w:sz="4"/>
            </w:tcBorders>
            <w:shd w:val="clear" w:color="auto" w:fill="FFFFFF"/>
            <w:vAlign w:val="bottom"/>
          </w:tcPr>
          <w:p>
            <w:pPr>
              <w:framePr w:w="10637" w:h="13709" w:hSpace="144" w:wrap="notBeside" w:vAnchor="text" w:hAnchor="text" w:y="1"/>
            </w:pPr>
          </w:p>
        </w:tc>
        <w:tc>
          <w:tcPr>
            <w:vMerge/>
            <w:tcBorders>
              <w:left w:val="single" w:sz="4"/>
            </w:tcBorders>
            <w:shd w:val="clear" w:color="auto" w:fill="FFFFFF"/>
            <w:vAlign w:val="top"/>
          </w:tcPr>
          <w:p>
            <w:pPr>
              <w:framePr w:w="10637" w:h="13709" w:hSpace="144" w:wrap="notBeside" w:vAnchor="text" w:hAnchor="text" w:y="1"/>
            </w:pPr>
          </w:p>
        </w:tc>
        <w:tc>
          <w:tcPr>
            <w:vMerge/>
            <w:tcBorders>
              <w:left w:val="single" w:sz="4"/>
            </w:tcBorders>
            <w:shd w:val="clear" w:color="auto" w:fill="FFFFFF"/>
            <w:vAlign w:val="top"/>
          </w:tcPr>
          <w:p>
            <w:pPr>
              <w:framePr w:w="10637" w:h="13709" w:hSpace="144" w:wrap="notBeside" w:vAnchor="text" w:hAnchor="text" w:y="1"/>
            </w:pPr>
          </w:p>
        </w:tc>
        <w:tc>
          <w:tcPr>
            <w:vMerge/>
            <w:tcBorders>
              <w:left w:val="single" w:sz="4"/>
            </w:tcBorders>
            <w:shd w:val="clear" w:color="auto" w:fill="FFFFFF"/>
            <w:vAlign w:val="top"/>
          </w:tcPr>
          <w:p>
            <w:pPr>
              <w:framePr w:w="10637" w:h="13709" w:hSpace="144" w:wrap="notBeside" w:vAnchor="text" w:hAnchor="text" w:y="1"/>
            </w:pPr>
          </w:p>
        </w:tc>
        <w:tc>
          <w:tcPr>
            <w:vMerge/>
            <w:tcBorders>
              <w:left w:val="single" w:sz="4"/>
            </w:tcBorders>
            <w:shd w:val="clear" w:color="auto" w:fill="FFFFFF"/>
            <w:vAlign w:val="top"/>
          </w:tcPr>
          <w:p>
            <w:pPr>
              <w:framePr w:w="10637" w:h="13709" w:hSpace="144" w:wrap="notBeside" w:vAnchor="text" w:hAnchor="text" w:y="1"/>
            </w:pPr>
          </w:p>
        </w:tc>
        <w:tc>
          <w:tcPr>
            <w:vMerge/>
            <w:tcBorders>
              <w:left w:val="single" w:sz="4"/>
            </w:tcBorders>
            <w:shd w:val="clear" w:color="auto" w:fill="FFFFFF"/>
            <w:vAlign w:val="top"/>
          </w:tcPr>
          <w:p>
            <w:pPr>
              <w:framePr w:w="10637" w:h="13709" w:hSpace="144" w:wrap="notBeside" w:vAnchor="text" w:hAnchor="text" w:y="1"/>
            </w:pPr>
          </w:p>
        </w:tc>
        <w:tc>
          <w:tcPr>
            <w:vMerge/>
            <w:tcBorders>
              <w:left w:val="single" w:sz="4"/>
              <w:right w:val="single" w:sz="4"/>
            </w:tcBorders>
            <w:shd w:val="clear" w:color="auto" w:fill="FFFFFF"/>
            <w:vAlign w:val="top"/>
          </w:tcPr>
          <w:p>
            <w:pPr>
              <w:framePr w:w="10637" w:h="13709" w:hSpace="144" w:wrap="notBeside" w:vAnchor="text" w:hAnchor="text" w:y="1"/>
            </w:pPr>
          </w:p>
        </w:tc>
      </w:tr>
      <w:tr>
        <w:trPr>
          <w:trHeight w:val="158" w:hRule="exact"/>
        </w:trPr>
        <w:tc>
          <w:tcPr>
            <w:vMerge/>
            <w:tcBorders>
              <w:left w:val="single" w:sz="4"/>
            </w:tcBorders>
            <w:shd w:val="clear" w:color="auto" w:fill="D3D3D3"/>
            <w:vAlign w:val="top"/>
          </w:tcPr>
          <w:p>
            <w:pPr>
              <w:framePr w:w="10637" w:h="13709" w:hSpace="144" w:wrap="notBeside" w:vAnchor="text" w:hAnchor="text" w:y="1"/>
            </w:pPr>
          </w:p>
        </w:tc>
        <w:tc>
          <w:tcPr>
            <w:vMerge w:val="restart"/>
            <w:tcBorders>
              <w:left w:val="single" w:sz="4"/>
            </w:tcBorders>
            <w:shd w:val="clear" w:color="auto" w:fill="FFFFFF"/>
            <w:vAlign w:val="top"/>
          </w:tcPr>
          <w:p>
            <w:pPr>
              <w:framePr w:w="10637" w:h="13709" w:hSpace="144" w:wrap="notBeside" w:vAnchor="text" w:hAnchor="text" w:y="1"/>
              <w:widowControl w:val="0"/>
              <w:rPr>
                <w:sz w:val="10"/>
                <w:szCs w:val="10"/>
              </w:rPr>
            </w:pPr>
          </w:p>
        </w:tc>
        <w:tc>
          <w:tcPr>
            <w:vMerge w:val="restart"/>
            <w:tcBorders>
              <w:left w:val="single" w:sz="4"/>
            </w:tcBorders>
            <w:shd w:val="clear" w:color="auto" w:fill="FFFFFF"/>
            <w:vAlign w:val="top"/>
          </w:tcPr>
          <w:p>
            <w:pPr>
              <w:framePr w:w="10637" w:h="13709" w:hSpace="144" w:wrap="notBeside" w:vAnchor="text" w:hAnchor="text" w:y="1"/>
              <w:widowControl w:val="0"/>
              <w:rPr>
                <w:sz w:val="10"/>
                <w:szCs w:val="10"/>
              </w:rPr>
            </w:pPr>
          </w:p>
        </w:tc>
        <w:tc>
          <w:tcPr>
            <w:vMerge w:val="restart"/>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5</w:t>
            </w:r>
          </w:p>
        </w:tc>
        <w:tc>
          <w:tcPr>
            <w:vMerge w:val="restart"/>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5</w:t>
            </w:r>
          </w:p>
        </w:tc>
        <w:tc>
          <w:tcPr>
            <w:vMerge w:val="restart"/>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vMerge w:val="restart"/>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vMerge w:val="restart"/>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vMerge w:val="restart"/>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vMerge w:val="restart"/>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vMerge w:val="restart"/>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1</w:t>
            </w:r>
          </w:p>
        </w:tc>
        <w:tc>
          <w:tcPr>
            <w:vMerge w:val="restart"/>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3</w:t>
            </w:r>
          </w:p>
        </w:tc>
        <w:tc>
          <w:tcPr>
            <w:vMerge w:val="restart"/>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vMerge w:val="restart"/>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vMerge w:val="restart"/>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vMerge w:val="restart"/>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1</w:t>
            </w:r>
          </w:p>
        </w:tc>
        <w:tc>
          <w:tcPr>
            <w:vMerge w:val="restart"/>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1</w:t>
            </w:r>
          </w:p>
        </w:tc>
        <w:tc>
          <w:tcPr>
            <w:vMerge w:val="restart"/>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7</w:t>
            </w:r>
          </w:p>
        </w:tc>
        <w:tc>
          <w:tcPr>
            <w:vMerge w:val="restart"/>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vMerge w:val="restart"/>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vMerge w:val="restart"/>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vMerge w:val="restart"/>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vMerge w:val="restart"/>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vMerge w:val="restart"/>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vMerge w:val="restart"/>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vMerge w:val="restart"/>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vMerge w:val="restart"/>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vMerge w:val="restart"/>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vMerge w:val="restart"/>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vMerge w:val="restart"/>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vMerge w:val="restart"/>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vMerge w:val="restart"/>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vMerge w:val="restart"/>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vMerge w:val="restart"/>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vMerge w:val="restart"/>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vMerge w:val="restart"/>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vMerge w:val="restart"/>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vMerge w:val="restart"/>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vMerge w:val="restart"/>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vMerge w:val="restart"/>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vMerge w:val="restart"/>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vMerge w:val="restart"/>
            <w:tcBorders>
              <w:left w:val="single" w:sz="4"/>
            </w:tcBorders>
            <w:shd w:val="clear" w:color="auto" w:fill="FFFFFF"/>
            <w:vAlign w:val="top"/>
          </w:tcPr>
          <w:p>
            <w:pPr>
              <w:framePr w:w="10637" w:h="13709" w:hSpace="144" w:wrap="notBeside" w:vAnchor="text" w:hAnchor="text" w:y="1"/>
              <w:widowControl w:val="0"/>
              <w:rPr>
                <w:sz w:val="10"/>
                <w:szCs w:val="10"/>
              </w:rPr>
            </w:pPr>
          </w:p>
        </w:tc>
        <w:tc>
          <w:tcPr>
            <w:vMerge w:val="restart"/>
            <w:tcBorders>
              <w:left w:val="single" w:sz="4"/>
            </w:tcBorders>
            <w:shd w:val="clear" w:color="auto" w:fill="FFFFFF"/>
            <w:vAlign w:val="top"/>
          </w:tcPr>
          <w:p>
            <w:pPr>
              <w:framePr w:w="10637" w:h="13709" w:hSpace="144" w:wrap="notBeside" w:vAnchor="text" w:hAnchor="text" w:y="1"/>
              <w:widowControl w:val="0"/>
              <w:rPr>
                <w:sz w:val="10"/>
                <w:szCs w:val="10"/>
              </w:rPr>
            </w:pPr>
          </w:p>
        </w:tc>
        <w:tc>
          <w:tcPr>
            <w:vMerge w:val="restart"/>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vMerge w:val="restart"/>
            <w:tcBorders>
              <w:left w:val="single" w:sz="4"/>
              <w:righ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0</w:t>
            </w:r>
          </w:p>
        </w:tc>
      </w:tr>
      <w:tr>
        <w:trPr>
          <w:trHeight w:val="154" w:hRule="exact"/>
        </w:trPr>
        <w:tc>
          <w:tcPr>
            <w:tcBorders>
              <w:left w:val="single" w:sz="4"/>
            </w:tcBorders>
            <w:shd w:val="clear" w:color="auto" w:fill="D3D3D3"/>
            <w:vAlign w:val="top"/>
          </w:tcPr>
          <w:p>
            <w:pPr>
              <w:framePr w:w="10637" w:h="13709" w:hSpace="144" w:wrap="notBeside" w:vAnchor="text" w:hAnchor="text" w:y="1"/>
              <w:widowControl w:val="0"/>
              <w:rPr>
                <w:sz w:val="10"/>
                <w:szCs w:val="10"/>
              </w:rPr>
            </w:pPr>
          </w:p>
        </w:tc>
        <w:tc>
          <w:tcPr>
            <w:vMerge/>
            <w:tcBorders>
              <w:left w:val="single" w:sz="4"/>
            </w:tcBorders>
            <w:shd w:val="clear" w:color="auto" w:fill="FFFFFF"/>
            <w:vAlign w:val="top"/>
          </w:tcPr>
          <w:p>
            <w:pPr>
              <w:framePr w:w="10637" w:h="13709" w:hSpace="144" w:wrap="notBeside" w:vAnchor="text" w:hAnchor="text" w:y="1"/>
            </w:pPr>
          </w:p>
        </w:tc>
        <w:tc>
          <w:tcPr>
            <w:vMerge/>
            <w:tcBorders>
              <w:left w:val="single" w:sz="4"/>
            </w:tcBorders>
            <w:shd w:val="clear" w:color="auto" w:fill="FFFFFF"/>
            <w:vAlign w:val="top"/>
          </w:tcPr>
          <w:p>
            <w:pPr>
              <w:framePr w:w="10637" w:h="13709" w:hSpace="144" w:wrap="notBeside" w:vAnchor="text" w:hAnchor="text" w:y="1"/>
            </w:pPr>
          </w:p>
        </w:tc>
        <w:tc>
          <w:tcPr>
            <w:vMerge/>
            <w:tcBorders>
              <w:left w:val="single" w:sz="4"/>
            </w:tcBorders>
            <w:shd w:val="clear" w:color="auto" w:fill="FFFFFF"/>
            <w:vAlign w:val="top"/>
          </w:tcPr>
          <w:p>
            <w:pPr>
              <w:framePr w:w="10637" w:h="13709" w:hSpace="144" w:wrap="notBeside" w:vAnchor="text" w:hAnchor="text" w:y="1"/>
            </w:pPr>
          </w:p>
        </w:tc>
        <w:tc>
          <w:tcPr>
            <w:vMerge/>
            <w:tcBorders>
              <w:left w:val="single" w:sz="4"/>
            </w:tcBorders>
            <w:shd w:val="clear" w:color="auto" w:fill="FFFFFF"/>
            <w:vAlign w:val="top"/>
          </w:tcPr>
          <w:p>
            <w:pPr>
              <w:framePr w:w="10637" w:h="13709" w:hSpace="144" w:wrap="notBeside" w:vAnchor="text" w:hAnchor="text" w:y="1"/>
            </w:pPr>
          </w:p>
        </w:tc>
        <w:tc>
          <w:tcPr>
            <w:vMerge/>
            <w:tcBorders>
              <w:left w:val="single" w:sz="4"/>
            </w:tcBorders>
            <w:shd w:val="clear" w:color="auto" w:fill="FFFFFF"/>
            <w:vAlign w:val="bottom"/>
          </w:tcPr>
          <w:p>
            <w:pPr>
              <w:framePr w:w="10637" w:h="13709" w:hSpace="144" w:wrap="notBeside" w:vAnchor="text" w:hAnchor="text" w:y="1"/>
            </w:pPr>
          </w:p>
        </w:tc>
        <w:tc>
          <w:tcPr>
            <w:vMerge/>
            <w:tcBorders>
              <w:left w:val="single" w:sz="4"/>
            </w:tcBorders>
            <w:shd w:val="clear" w:color="auto" w:fill="FFFFFF"/>
            <w:vAlign w:val="bottom"/>
          </w:tcPr>
          <w:p>
            <w:pPr>
              <w:framePr w:w="10637" w:h="13709" w:hSpace="144" w:wrap="notBeside" w:vAnchor="text" w:hAnchor="text" w:y="1"/>
            </w:pPr>
          </w:p>
        </w:tc>
        <w:tc>
          <w:tcPr>
            <w:vMerge/>
            <w:tcBorders>
              <w:left w:val="single" w:sz="4"/>
            </w:tcBorders>
            <w:shd w:val="clear" w:color="auto" w:fill="FFFFFF"/>
            <w:vAlign w:val="top"/>
          </w:tcPr>
          <w:p>
            <w:pPr>
              <w:framePr w:w="10637" w:h="13709" w:hSpace="144" w:wrap="notBeside" w:vAnchor="text" w:hAnchor="text" w:y="1"/>
            </w:pPr>
          </w:p>
        </w:tc>
        <w:tc>
          <w:tcPr>
            <w:vMerge/>
            <w:tcBorders>
              <w:left w:val="single" w:sz="4"/>
            </w:tcBorders>
            <w:shd w:val="clear" w:color="auto" w:fill="FFFFFF"/>
            <w:vAlign w:val="top"/>
          </w:tcPr>
          <w:p>
            <w:pPr>
              <w:framePr w:w="10637" w:h="13709" w:hSpace="144" w:wrap="notBeside" w:vAnchor="text" w:hAnchor="text" w:y="1"/>
            </w:pPr>
          </w:p>
        </w:tc>
        <w:tc>
          <w:tcPr>
            <w:vMerge/>
            <w:tcBorders>
              <w:left w:val="single" w:sz="4"/>
            </w:tcBorders>
            <w:shd w:val="clear" w:color="auto" w:fill="FFFFFF"/>
            <w:vAlign w:val="top"/>
          </w:tcPr>
          <w:p>
            <w:pPr>
              <w:framePr w:w="10637" w:h="13709" w:hSpace="144" w:wrap="notBeside" w:vAnchor="text" w:hAnchor="text" w:y="1"/>
            </w:pPr>
          </w:p>
        </w:tc>
        <w:tc>
          <w:tcPr>
            <w:vMerge/>
            <w:tcBorders>
              <w:left w:val="single" w:sz="4"/>
            </w:tcBorders>
            <w:shd w:val="clear" w:color="auto" w:fill="FFFFFF"/>
            <w:vAlign w:val="top"/>
          </w:tcPr>
          <w:p>
            <w:pPr>
              <w:framePr w:w="10637" w:h="13709" w:hSpace="144" w:wrap="notBeside" w:vAnchor="text" w:hAnchor="text" w:y="1"/>
            </w:pPr>
          </w:p>
        </w:tc>
        <w:tc>
          <w:tcPr>
            <w:vMerge/>
            <w:tcBorders>
              <w:left w:val="single" w:sz="4"/>
            </w:tcBorders>
            <w:shd w:val="clear" w:color="auto" w:fill="FFFFFF"/>
            <w:vAlign w:val="bottom"/>
          </w:tcPr>
          <w:p>
            <w:pPr>
              <w:framePr w:w="10637" w:h="13709" w:hSpace="144" w:wrap="notBeside" w:vAnchor="text" w:hAnchor="text" w:y="1"/>
            </w:pPr>
          </w:p>
        </w:tc>
        <w:tc>
          <w:tcPr>
            <w:vMerge/>
            <w:tcBorders>
              <w:left w:val="single" w:sz="4"/>
            </w:tcBorders>
            <w:shd w:val="clear" w:color="auto" w:fill="FFFFFF"/>
            <w:vAlign w:val="bottom"/>
          </w:tcPr>
          <w:p>
            <w:pPr>
              <w:framePr w:w="10637" w:h="13709" w:hSpace="144" w:wrap="notBeside" w:vAnchor="text" w:hAnchor="text" w:y="1"/>
            </w:pPr>
          </w:p>
        </w:tc>
        <w:tc>
          <w:tcPr>
            <w:vMerge/>
            <w:tcBorders>
              <w:left w:val="single" w:sz="4"/>
            </w:tcBorders>
            <w:shd w:val="clear" w:color="auto" w:fill="FFFFFF"/>
            <w:vAlign w:val="top"/>
          </w:tcPr>
          <w:p>
            <w:pPr>
              <w:framePr w:w="10637" w:h="13709" w:hSpace="144" w:wrap="notBeside" w:vAnchor="text" w:hAnchor="text" w:y="1"/>
            </w:pPr>
          </w:p>
        </w:tc>
        <w:tc>
          <w:tcPr>
            <w:vMerge/>
            <w:tcBorders>
              <w:left w:val="single" w:sz="4"/>
            </w:tcBorders>
            <w:shd w:val="clear" w:color="auto" w:fill="FFFFFF"/>
            <w:vAlign w:val="top"/>
          </w:tcPr>
          <w:p>
            <w:pPr>
              <w:framePr w:w="10637" w:h="13709" w:hSpace="144" w:wrap="notBeside" w:vAnchor="text" w:hAnchor="text" w:y="1"/>
            </w:pPr>
          </w:p>
        </w:tc>
        <w:tc>
          <w:tcPr>
            <w:vMerge/>
            <w:tcBorders>
              <w:left w:val="single" w:sz="4"/>
            </w:tcBorders>
            <w:shd w:val="clear" w:color="auto" w:fill="FFFFFF"/>
            <w:vAlign w:val="bottom"/>
          </w:tcPr>
          <w:p>
            <w:pPr>
              <w:framePr w:w="10637" w:h="13709" w:hSpace="144" w:wrap="notBeside" w:vAnchor="text" w:hAnchor="text" w:y="1"/>
            </w:pPr>
          </w:p>
        </w:tc>
        <w:tc>
          <w:tcPr>
            <w:vMerge/>
            <w:tcBorders>
              <w:left w:val="single" w:sz="4"/>
            </w:tcBorders>
            <w:shd w:val="clear" w:color="auto" w:fill="FFFFFF"/>
            <w:vAlign w:val="bottom"/>
          </w:tcPr>
          <w:p>
            <w:pPr>
              <w:framePr w:w="10637" w:h="13709" w:hSpace="144" w:wrap="notBeside" w:vAnchor="text" w:hAnchor="text" w:y="1"/>
            </w:pPr>
          </w:p>
        </w:tc>
        <w:tc>
          <w:tcPr>
            <w:vMerge/>
            <w:tcBorders>
              <w:left w:val="single" w:sz="4"/>
            </w:tcBorders>
            <w:shd w:val="clear" w:color="auto" w:fill="FFFFFF"/>
            <w:vAlign w:val="top"/>
          </w:tcPr>
          <w:p>
            <w:pPr>
              <w:framePr w:w="10637" w:h="13709" w:hSpace="144" w:wrap="notBeside" w:vAnchor="text" w:hAnchor="text" w:y="1"/>
            </w:pPr>
          </w:p>
        </w:tc>
        <w:tc>
          <w:tcPr>
            <w:vMerge/>
            <w:tcBorders>
              <w:left w:val="single" w:sz="4"/>
            </w:tcBorders>
            <w:shd w:val="clear" w:color="auto" w:fill="FFFFFF"/>
            <w:vAlign w:val="top"/>
          </w:tcPr>
          <w:p>
            <w:pPr>
              <w:framePr w:w="10637" w:h="13709" w:hSpace="144" w:wrap="notBeside" w:vAnchor="text" w:hAnchor="text" w:y="1"/>
            </w:pPr>
          </w:p>
        </w:tc>
        <w:tc>
          <w:tcPr>
            <w:vMerge/>
            <w:tcBorders>
              <w:left w:val="single" w:sz="4"/>
            </w:tcBorders>
            <w:shd w:val="clear" w:color="auto" w:fill="FFFFFF"/>
            <w:vAlign w:val="top"/>
          </w:tcPr>
          <w:p>
            <w:pPr>
              <w:framePr w:w="10637" w:h="13709" w:hSpace="144" w:wrap="notBeside" w:vAnchor="text" w:hAnchor="text" w:y="1"/>
            </w:pPr>
          </w:p>
        </w:tc>
        <w:tc>
          <w:tcPr>
            <w:vMerge/>
            <w:tcBorders>
              <w:left w:val="single" w:sz="4"/>
            </w:tcBorders>
            <w:shd w:val="clear" w:color="auto" w:fill="FFFFFF"/>
            <w:vAlign w:val="top"/>
          </w:tcPr>
          <w:p>
            <w:pPr>
              <w:framePr w:w="10637" w:h="13709" w:hSpace="144" w:wrap="notBeside" w:vAnchor="text" w:hAnchor="text" w:y="1"/>
            </w:pPr>
          </w:p>
        </w:tc>
        <w:tc>
          <w:tcPr>
            <w:vMerge/>
            <w:tcBorders>
              <w:left w:val="single" w:sz="4"/>
            </w:tcBorders>
            <w:shd w:val="clear" w:color="auto" w:fill="FFFFFF"/>
            <w:vAlign w:val="bottom"/>
          </w:tcPr>
          <w:p>
            <w:pPr>
              <w:framePr w:w="10637" w:h="13709" w:hSpace="144" w:wrap="notBeside" w:vAnchor="text" w:hAnchor="text" w:y="1"/>
            </w:pPr>
          </w:p>
        </w:tc>
        <w:tc>
          <w:tcPr>
            <w:vMerge/>
            <w:tcBorders>
              <w:left w:val="single" w:sz="4"/>
            </w:tcBorders>
            <w:shd w:val="clear" w:color="auto" w:fill="FFFFFF"/>
            <w:vAlign w:val="bottom"/>
          </w:tcPr>
          <w:p>
            <w:pPr>
              <w:framePr w:w="10637" w:h="13709" w:hSpace="144" w:wrap="notBeside" w:vAnchor="text" w:hAnchor="text" w:y="1"/>
            </w:pPr>
          </w:p>
        </w:tc>
        <w:tc>
          <w:tcPr>
            <w:vMerge/>
            <w:tcBorders>
              <w:left w:val="single" w:sz="4"/>
            </w:tcBorders>
            <w:shd w:val="clear" w:color="auto" w:fill="FFFFFF"/>
            <w:vAlign w:val="top"/>
          </w:tcPr>
          <w:p>
            <w:pPr>
              <w:framePr w:w="10637" w:h="13709" w:hSpace="144" w:wrap="notBeside" w:vAnchor="text" w:hAnchor="text" w:y="1"/>
            </w:pPr>
          </w:p>
        </w:tc>
        <w:tc>
          <w:tcPr>
            <w:vMerge/>
            <w:tcBorders>
              <w:left w:val="single" w:sz="4"/>
            </w:tcBorders>
            <w:shd w:val="clear" w:color="auto" w:fill="FFFFFF"/>
            <w:vAlign w:val="top"/>
          </w:tcPr>
          <w:p>
            <w:pPr>
              <w:framePr w:w="10637" w:h="13709" w:hSpace="144" w:wrap="notBeside" w:vAnchor="text" w:hAnchor="text" w:y="1"/>
            </w:pPr>
          </w:p>
        </w:tc>
        <w:tc>
          <w:tcPr>
            <w:vMerge/>
            <w:tcBorders>
              <w:left w:val="single" w:sz="4"/>
            </w:tcBorders>
            <w:shd w:val="clear" w:color="auto" w:fill="FFFFFF"/>
            <w:vAlign w:val="top"/>
          </w:tcPr>
          <w:p>
            <w:pPr>
              <w:framePr w:w="10637" w:h="13709" w:hSpace="144" w:wrap="notBeside" w:vAnchor="text" w:hAnchor="text" w:y="1"/>
            </w:pPr>
          </w:p>
        </w:tc>
        <w:tc>
          <w:tcPr>
            <w:vMerge/>
            <w:tcBorders>
              <w:left w:val="single" w:sz="4"/>
            </w:tcBorders>
            <w:shd w:val="clear" w:color="auto" w:fill="FFFFFF"/>
            <w:vAlign w:val="top"/>
          </w:tcPr>
          <w:p>
            <w:pPr>
              <w:framePr w:w="10637" w:h="13709" w:hSpace="144" w:wrap="notBeside" w:vAnchor="text" w:hAnchor="text" w:y="1"/>
            </w:pPr>
          </w:p>
        </w:tc>
        <w:tc>
          <w:tcPr>
            <w:vMerge/>
            <w:tcBorders>
              <w:left w:val="single" w:sz="4"/>
            </w:tcBorders>
            <w:shd w:val="clear" w:color="auto" w:fill="FFFFFF"/>
            <w:vAlign w:val="bottom"/>
          </w:tcPr>
          <w:p>
            <w:pPr>
              <w:framePr w:w="10637" w:h="13709" w:hSpace="144" w:wrap="notBeside" w:vAnchor="text" w:hAnchor="text" w:y="1"/>
            </w:pPr>
          </w:p>
        </w:tc>
        <w:tc>
          <w:tcPr>
            <w:vMerge/>
            <w:tcBorders>
              <w:left w:val="single" w:sz="4"/>
            </w:tcBorders>
            <w:shd w:val="clear" w:color="auto" w:fill="FFFFFF"/>
            <w:vAlign w:val="bottom"/>
          </w:tcPr>
          <w:p>
            <w:pPr>
              <w:framePr w:w="10637" w:h="13709" w:hSpace="144" w:wrap="notBeside" w:vAnchor="text" w:hAnchor="text" w:y="1"/>
            </w:pPr>
          </w:p>
        </w:tc>
        <w:tc>
          <w:tcPr>
            <w:vMerge/>
            <w:tcBorders>
              <w:left w:val="single" w:sz="4"/>
            </w:tcBorders>
            <w:shd w:val="clear" w:color="auto" w:fill="FFFFFF"/>
            <w:vAlign w:val="top"/>
          </w:tcPr>
          <w:p>
            <w:pPr>
              <w:framePr w:w="10637" w:h="13709" w:hSpace="144" w:wrap="notBeside" w:vAnchor="text" w:hAnchor="text" w:y="1"/>
            </w:pPr>
          </w:p>
        </w:tc>
        <w:tc>
          <w:tcPr>
            <w:vMerge/>
            <w:tcBorders>
              <w:left w:val="single" w:sz="4"/>
            </w:tcBorders>
            <w:shd w:val="clear" w:color="auto" w:fill="FFFFFF"/>
            <w:vAlign w:val="top"/>
          </w:tcPr>
          <w:p>
            <w:pPr>
              <w:framePr w:w="10637" w:h="13709" w:hSpace="144" w:wrap="notBeside" w:vAnchor="text" w:hAnchor="text" w:y="1"/>
            </w:pPr>
          </w:p>
        </w:tc>
        <w:tc>
          <w:tcPr>
            <w:vMerge/>
            <w:tcBorders>
              <w:left w:val="single" w:sz="4"/>
            </w:tcBorders>
            <w:shd w:val="clear" w:color="auto" w:fill="FFFFFF"/>
            <w:vAlign w:val="bottom"/>
          </w:tcPr>
          <w:p>
            <w:pPr>
              <w:framePr w:w="10637" w:h="13709" w:hSpace="144" w:wrap="notBeside" w:vAnchor="text" w:hAnchor="text" w:y="1"/>
            </w:pPr>
          </w:p>
        </w:tc>
        <w:tc>
          <w:tcPr>
            <w:vMerge/>
            <w:tcBorders>
              <w:left w:val="single" w:sz="4"/>
            </w:tcBorders>
            <w:shd w:val="clear" w:color="auto" w:fill="FFFFFF"/>
            <w:vAlign w:val="bottom"/>
          </w:tcPr>
          <w:p>
            <w:pPr>
              <w:framePr w:w="10637" w:h="13709" w:hSpace="144" w:wrap="notBeside" w:vAnchor="text" w:hAnchor="text" w:y="1"/>
            </w:pPr>
          </w:p>
        </w:tc>
        <w:tc>
          <w:tcPr>
            <w:vMerge/>
            <w:tcBorders>
              <w:left w:val="single" w:sz="4"/>
            </w:tcBorders>
            <w:shd w:val="clear" w:color="auto" w:fill="FFFFFF"/>
            <w:vAlign w:val="top"/>
          </w:tcPr>
          <w:p>
            <w:pPr>
              <w:framePr w:w="10637" w:h="13709" w:hSpace="144" w:wrap="notBeside" w:vAnchor="text" w:hAnchor="text" w:y="1"/>
            </w:pPr>
          </w:p>
        </w:tc>
        <w:tc>
          <w:tcPr>
            <w:vMerge/>
            <w:tcBorders>
              <w:left w:val="single" w:sz="4"/>
            </w:tcBorders>
            <w:shd w:val="clear" w:color="auto" w:fill="FFFFFF"/>
            <w:vAlign w:val="top"/>
          </w:tcPr>
          <w:p>
            <w:pPr>
              <w:framePr w:w="10637" w:h="13709" w:hSpace="144" w:wrap="notBeside" w:vAnchor="text" w:hAnchor="text" w:y="1"/>
            </w:pPr>
          </w:p>
        </w:tc>
        <w:tc>
          <w:tcPr>
            <w:vMerge/>
            <w:tcBorders>
              <w:left w:val="single" w:sz="4"/>
            </w:tcBorders>
            <w:shd w:val="clear" w:color="auto" w:fill="FFFFFF"/>
            <w:vAlign w:val="bottom"/>
          </w:tcPr>
          <w:p>
            <w:pPr>
              <w:framePr w:w="10637" w:h="13709" w:hSpace="144" w:wrap="notBeside" w:vAnchor="text" w:hAnchor="text" w:y="1"/>
            </w:pPr>
          </w:p>
        </w:tc>
        <w:tc>
          <w:tcPr>
            <w:vMerge/>
            <w:tcBorders>
              <w:left w:val="single" w:sz="4"/>
            </w:tcBorders>
            <w:shd w:val="clear" w:color="auto" w:fill="FFFFFF"/>
            <w:vAlign w:val="bottom"/>
          </w:tcPr>
          <w:p>
            <w:pPr>
              <w:framePr w:w="10637" w:h="13709" w:hSpace="144" w:wrap="notBeside" w:vAnchor="text" w:hAnchor="text" w:y="1"/>
            </w:pPr>
          </w:p>
        </w:tc>
        <w:tc>
          <w:tcPr>
            <w:vMerge/>
            <w:tcBorders>
              <w:left w:val="single" w:sz="4"/>
            </w:tcBorders>
            <w:shd w:val="clear" w:color="auto" w:fill="FFFFFF"/>
            <w:vAlign w:val="bottom"/>
          </w:tcPr>
          <w:p>
            <w:pPr>
              <w:framePr w:w="10637" w:h="13709" w:hSpace="144" w:wrap="notBeside" w:vAnchor="text" w:hAnchor="text" w:y="1"/>
            </w:pPr>
          </w:p>
        </w:tc>
        <w:tc>
          <w:tcPr>
            <w:vMerge/>
            <w:tcBorders>
              <w:left w:val="single" w:sz="4"/>
            </w:tcBorders>
            <w:shd w:val="clear" w:color="auto" w:fill="FFFFFF"/>
            <w:vAlign w:val="bottom"/>
          </w:tcPr>
          <w:p>
            <w:pPr>
              <w:framePr w:w="10637" w:h="13709" w:hSpace="144" w:wrap="notBeside" w:vAnchor="text" w:hAnchor="text" w:y="1"/>
            </w:pPr>
          </w:p>
        </w:tc>
        <w:tc>
          <w:tcPr>
            <w:vMerge/>
            <w:tcBorders>
              <w:left w:val="single" w:sz="4"/>
            </w:tcBorders>
            <w:shd w:val="clear" w:color="auto" w:fill="FFFFFF"/>
            <w:vAlign w:val="top"/>
          </w:tcPr>
          <w:p>
            <w:pPr>
              <w:framePr w:w="10637" w:h="13709" w:hSpace="144" w:wrap="notBeside" w:vAnchor="text" w:hAnchor="text" w:y="1"/>
            </w:pPr>
          </w:p>
        </w:tc>
        <w:tc>
          <w:tcPr>
            <w:vMerge/>
            <w:tcBorders>
              <w:left w:val="single" w:sz="4"/>
            </w:tcBorders>
            <w:shd w:val="clear" w:color="auto" w:fill="FFFFFF"/>
            <w:vAlign w:val="top"/>
          </w:tcPr>
          <w:p>
            <w:pPr>
              <w:framePr w:w="10637" w:h="13709" w:hSpace="144" w:wrap="notBeside" w:vAnchor="text" w:hAnchor="text" w:y="1"/>
            </w:pPr>
          </w:p>
        </w:tc>
        <w:tc>
          <w:tcPr>
            <w:vMerge/>
            <w:tcBorders>
              <w:left w:val="single" w:sz="4"/>
            </w:tcBorders>
            <w:shd w:val="clear" w:color="auto" w:fill="FFFFFF"/>
            <w:vAlign w:val="top"/>
          </w:tcPr>
          <w:p>
            <w:pPr>
              <w:framePr w:w="10637" w:h="13709" w:hSpace="144" w:wrap="notBeside" w:vAnchor="text" w:hAnchor="text" w:y="1"/>
            </w:pPr>
          </w:p>
        </w:tc>
        <w:tc>
          <w:tcPr>
            <w:vMerge/>
            <w:tcBorders>
              <w:left w:val="single" w:sz="4"/>
            </w:tcBorders>
            <w:shd w:val="clear" w:color="auto" w:fill="FFFFFF"/>
            <w:vAlign w:val="top"/>
          </w:tcPr>
          <w:p>
            <w:pPr>
              <w:framePr w:w="10637" w:h="13709" w:hSpace="144" w:wrap="notBeside" w:vAnchor="text" w:hAnchor="text" w:y="1"/>
            </w:pPr>
          </w:p>
        </w:tc>
        <w:tc>
          <w:tcPr>
            <w:vMerge/>
            <w:tcBorders>
              <w:left w:val="single" w:sz="4"/>
            </w:tcBorders>
            <w:shd w:val="clear" w:color="auto" w:fill="FFFFFF"/>
            <w:vAlign w:val="top"/>
          </w:tcPr>
          <w:p>
            <w:pPr>
              <w:framePr w:w="10637" w:h="13709" w:hSpace="144" w:wrap="notBeside" w:vAnchor="text" w:hAnchor="text" w:y="1"/>
            </w:pPr>
          </w:p>
        </w:tc>
        <w:tc>
          <w:tcPr>
            <w:vMerge/>
            <w:tcBorders>
              <w:left w:val="single" w:sz="4"/>
              <w:right w:val="single" w:sz="4"/>
            </w:tcBorders>
            <w:shd w:val="clear" w:color="auto" w:fill="FFFFFF"/>
            <w:vAlign w:val="top"/>
          </w:tcPr>
          <w:p>
            <w:pPr>
              <w:framePr w:w="10637" w:h="13709" w:hSpace="144" w:wrap="notBeside" w:vAnchor="text" w:hAnchor="text" w:y="1"/>
            </w:pPr>
          </w:p>
        </w:tc>
      </w:tr>
      <w:tr>
        <w:trPr>
          <w:trHeight w:val="312" w:hRule="exact"/>
        </w:trPr>
        <w:tc>
          <w:tcPr>
            <w:tcBorders>
              <w:left w:val="single" w:sz="4"/>
            </w:tcBorders>
            <w:shd w:val="clear" w:color="auto" w:fill="D3D3D3"/>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9</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9</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9</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righ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9</w:t>
            </w:r>
          </w:p>
        </w:tc>
      </w:tr>
      <w:tr>
        <w:trPr>
          <w:trHeight w:val="158" w:hRule="exact"/>
        </w:trPr>
        <w:tc>
          <w:tcPr>
            <w:tcBorders>
              <w:left w:val="single" w:sz="4"/>
            </w:tcBorders>
            <w:shd w:val="clear" w:color="auto" w:fill="D3D3D3"/>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right w:val="single" w:sz="4"/>
            </w:tcBorders>
            <w:shd w:val="clear" w:color="auto" w:fill="FFFFFF"/>
            <w:vAlign w:val="top"/>
          </w:tcPr>
          <w:p>
            <w:pPr>
              <w:framePr w:w="10637" w:h="13709" w:hSpace="144" w:wrap="notBeside" w:vAnchor="text" w:hAnchor="text" w:y="1"/>
              <w:widowControl w:val="0"/>
              <w:rPr>
                <w:sz w:val="10"/>
                <w:szCs w:val="10"/>
              </w:rPr>
            </w:pPr>
          </w:p>
        </w:tc>
      </w:tr>
      <w:tr>
        <w:trPr>
          <w:trHeight w:val="154" w:hRule="exact"/>
        </w:trPr>
        <w:tc>
          <w:tcPr>
            <w:tcBorders>
              <w:left w:val="single" w:sz="4"/>
            </w:tcBorders>
            <w:shd w:val="clear" w:color="auto" w:fill="D3D3D3"/>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right w:val="single" w:sz="4"/>
            </w:tcBorders>
            <w:shd w:val="clear" w:color="auto" w:fill="FFFFFF"/>
            <w:vAlign w:val="top"/>
          </w:tcPr>
          <w:p>
            <w:pPr>
              <w:framePr w:w="10637" w:h="13709" w:hSpace="144" w:wrap="notBeside" w:vAnchor="text" w:hAnchor="text" w:y="1"/>
              <w:widowControl w:val="0"/>
              <w:rPr>
                <w:sz w:val="10"/>
                <w:szCs w:val="10"/>
              </w:rPr>
            </w:pPr>
          </w:p>
        </w:tc>
      </w:tr>
      <w:tr>
        <w:trPr>
          <w:trHeight w:val="312" w:hRule="exact"/>
        </w:trPr>
        <w:tc>
          <w:tcPr>
            <w:tcBorders>
              <w:left w:val="single" w:sz="4"/>
            </w:tcBorders>
            <w:shd w:val="clear" w:color="auto" w:fill="D3D3D3"/>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8</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8</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8</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bottom"/>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righ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6</w:t>
            </w:r>
          </w:p>
        </w:tc>
      </w:tr>
      <w:tr>
        <w:trPr>
          <w:trHeight w:val="437" w:hRule="exact"/>
        </w:trPr>
        <w:tc>
          <w:tcPr>
            <w:tcBorders>
              <w:left w:val="single" w:sz="4"/>
            </w:tcBorders>
            <w:shd w:val="clear" w:color="auto" w:fill="D3D3D3"/>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9</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right w:val="single" w:sz="4"/>
            </w:tcBorders>
            <w:shd w:val="clear" w:color="auto" w:fill="FFFFFF"/>
            <w:vAlign w:val="top"/>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2</w:t>
            </w:r>
          </w:p>
        </w:tc>
      </w:tr>
      <w:tr>
        <w:trPr>
          <w:trHeight w:val="355" w:hRule="exact"/>
        </w:trPr>
        <w:tc>
          <w:tcPr>
            <w:tcBorders>
              <w:top w:val="single" w:sz="4"/>
              <w:left w:val="single" w:sz="4"/>
            </w:tcBorders>
            <w:shd w:val="clear" w:color="auto" w:fill="D3D3D3"/>
            <w:vAlign w:val="top"/>
          </w:tcPr>
          <w:p>
            <w:pPr>
              <w:framePr w:w="10637" w:h="13709"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709"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709" w:hSpace="144" w:wrap="notBeside" w:vAnchor="text" w:hAnchor="text" w:y="1"/>
              <w:widowControl w:val="0"/>
              <w:rPr>
                <w:sz w:val="10"/>
                <w:szCs w:val="10"/>
              </w:rPr>
            </w:pPr>
          </w:p>
        </w:tc>
        <w:tc>
          <w:tcPr>
            <w:tcBorders>
              <w:top w:val="single" w:sz="4"/>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top w:val="single" w:sz="4"/>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top w:val="single" w:sz="4"/>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top w:val="single" w:sz="4"/>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top w:val="single" w:sz="4"/>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top w:val="single" w:sz="4"/>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top w:val="single" w:sz="4"/>
              <w:left w:val="single" w:sz="4"/>
            </w:tcBorders>
            <w:shd w:val="clear" w:color="auto" w:fill="FFFFFF"/>
            <w:vAlign w:val="top"/>
          </w:tcPr>
          <w:p>
            <w:pPr>
              <w:framePr w:w="10637" w:h="13709"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709" w:hSpace="144" w:wrap="notBeside" w:vAnchor="text" w:hAnchor="text" w:y="1"/>
              <w:widowControl w:val="0"/>
              <w:rPr>
                <w:sz w:val="10"/>
                <w:szCs w:val="10"/>
              </w:rPr>
            </w:pPr>
          </w:p>
        </w:tc>
        <w:tc>
          <w:tcPr>
            <w:tcBorders>
              <w:top w:val="single" w:sz="4"/>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top w:val="single" w:sz="4"/>
              <w:left w:val="single" w:sz="4"/>
              <w:righ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2</w:t>
            </w:r>
          </w:p>
        </w:tc>
      </w:tr>
      <w:tr>
        <w:trPr>
          <w:trHeight w:val="312" w:hRule="exact"/>
        </w:trPr>
        <w:tc>
          <w:tcPr>
            <w:tcBorders>
              <w:left w:val="single" w:sz="4"/>
            </w:tcBorders>
            <w:shd w:val="clear" w:color="auto" w:fill="D3D3D3"/>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right w:val="single" w:sz="4"/>
            </w:tcBorders>
            <w:shd w:val="clear" w:color="auto" w:fill="FFFFFF"/>
            <w:vAlign w:val="top"/>
          </w:tcPr>
          <w:p>
            <w:pPr>
              <w:framePr w:w="10637" w:h="13709" w:hSpace="144" w:wrap="notBeside" w:vAnchor="text" w:hAnchor="text" w:y="1"/>
              <w:widowControl w:val="0"/>
              <w:rPr>
                <w:sz w:val="10"/>
                <w:szCs w:val="10"/>
              </w:rPr>
            </w:pPr>
          </w:p>
        </w:tc>
      </w:tr>
      <w:tr>
        <w:trPr>
          <w:trHeight w:val="312" w:hRule="exact"/>
        </w:trPr>
        <w:tc>
          <w:tcPr>
            <w:tcBorders>
              <w:left w:val="single" w:sz="4"/>
            </w:tcBorders>
            <w:shd w:val="clear" w:color="auto" w:fill="D3D3D3"/>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righ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5</w:t>
            </w:r>
          </w:p>
        </w:tc>
      </w:tr>
      <w:tr>
        <w:trPr>
          <w:trHeight w:val="312" w:hRule="exact"/>
        </w:trPr>
        <w:tc>
          <w:tcPr>
            <w:tcBorders>
              <w:left w:val="single" w:sz="4"/>
            </w:tcBorders>
            <w:shd w:val="clear" w:color="auto" w:fill="D3D3D3"/>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存</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righ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5</w:t>
            </w:r>
          </w:p>
        </w:tc>
      </w:tr>
      <w:tr>
        <w:trPr>
          <w:trHeight w:val="312" w:hRule="exact"/>
        </w:trPr>
        <w:tc>
          <w:tcPr>
            <w:tcBorders>
              <w:left w:val="single" w:sz="4"/>
            </w:tcBorders>
            <w:shd w:val="clear" w:color="auto" w:fill="D3D3D3"/>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货</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righ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7</w:t>
            </w:r>
          </w:p>
        </w:tc>
      </w:tr>
      <w:tr>
        <w:trPr>
          <w:trHeight w:val="312" w:hRule="exact"/>
        </w:trPr>
        <w:tc>
          <w:tcPr>
            <w:tcBorders>
              <w:left w:val="single" w:sz="4"/>
            </w:tcBorders>
            <w:shd w:val="clear" w:color="auto" w:fill="D3D3D3"/>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right w:val="single" w:sz="4"/>
            </w:tcBorders>
            <w:shd w:val="clear" w:color="auto" w:fill="FFFFFF"/>
            <w:vAlign w:val="top"/>
          </w:tcPr>
          <w:p>
            <w:pPr>
              <w:framePr w:w="10637" w:h="13709" w:hSpace="144" w:wrap="notBeside" w:vAnchor="text" w:hAnchor="text" w:y="1"/>
              <w:widowControl w:val="0"/>
              <w:rPr>
                <w:sz w:val="10"/>
                <w:szCs w:val="10"/>
              </w:rPr>
            </w:pPr>
          </w:p>
        </w:tc>
      </w:tr>
      <w:tr>
        <w:trPr>
          <w:trHeight w:val="312" w:hRule="exact"/>
        </w:trPr>
        <w:tc>
          <w:tcPr>
            <w:tcBorders>
              <w:left w:val="single" w:sz="4"/>
            </w:tcBorders>
            <w:shd w:val="clear" w:color="auto" w:fill="D3D3D3"/>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righ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7</w:t>
            </w:r>
          </w:p>
        </w:tc>
      </w:tr>
      <w:tr>
        <w:trPr>
          <w:trHeight w:val="326" w:hRule="exact"/>
        </w:trPr>
        <w:tc>
          <w:tcPr>
            <w:tcBorders>
              <w:left w:val="single" w:sz="4"/>
              <w:bottom w:val="single" w:sz="4"/>
            </w:tcBorders>
            <w:shd w:val="clear" w:color="auto" w:fill="D3D3D3"/>
            <w:vAlign w:val="top"/>
          </w:tcPr>
          <w:p>
            <w:pPr>
              <w:framePr w:w="10637" w:h="13709" w:hSpace="144" w:wrap="notBeside" w:vAnchor="text" w:hAnchor="text" w:y="1"/>
              <w:widowControl w:val="0"/>
              <w:rPr>
                <w:sz w:val="10"/>
                <w:szCs w:val="10"/>
              </w:rPr>
            </w:pPr>
          </w:p>
        </w:tc>
        <w:tc>
          <w:tcPr>
            <w:tcBorders>
              <w:left w:val="single" w:sz="4"/>
              <w:bottom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bottom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bottom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bottom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bottom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bottom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bottom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bottom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bottom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bottom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bottom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bottom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bottom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bottom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bottom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8</w:t>
            </w:r>
          </w:p>
        </w:tc>
        <w:tc>
          <w:tcPr>
            <w:tcBorders>
              <w:left w:val="single" w:sz="4"/>
              <w:bottom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8</w:t>
            </w:r>
          </w:p>
        </w:tc>
        <w:tc>
          <w:tcPr>
            <w:tcBorders>
              <w:left w:val="single" w:sz="4"/>
              <w:bottom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bottom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bottom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bottom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bottom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bottom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bottom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bottom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bottom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bottom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bottom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bottom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bottom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bottom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bottom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bottom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bottom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bottom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bottom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bottom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bottom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bottom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bottom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bottom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bottom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bottom w:val="single" w:sz="4"/>
            </w:tcBorders>
            <w:shd w:val="clear" w:color="auto" w:fill="FFFFFF"/>
            <w:vAlign w:val="top"/>
          </w:tcPr>
          <w:p>
            <w:pPr>
              <w:framePr w:w="10637" w:h="13709" w:hSpace="144" w:wrap="notBeside" w:vAnchor="text" w:hAnchor="text" w:y="1"/>
              <w:widowControl w:val="0"/>
              <w:rPr>
                <w:sz w:val="10"/>
                <w:szCs w:val="10"/>
              </w:rPr>
            </w:pPr>
          </w:p>
        </w:tc>
        <w:tc>
          <w:tcPr>
            <w:tcBorders>
              <w:left w:val="single" w:sz="4"/>
              <w:bottom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bottom w:val="single" w:sz="4"/>
              <w:right w:val="single" w:sz="4"/>
            </w:tcBorders>
            <w:shd w:val="clear" w:color="auto" w:fill="FFFFFF"/>
            <w:vAlign w:val="center"/>
          </w:tcPr>
          <w:p>
            <w:pPr>
              <w:pStyle w:val="Style24"/>
              <w:keepNext w:val="0"/>
              <w:keepLines w:val="0"/>
              <w:framePr w:w="10637" w:h="13709"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5</w:t>
            </w:r>
          </w:p>
        </w:tc>
      </w:tr>
    </w:tbl>
    <w:p>
      <w:pPr>
        <w:pStyle w:val="Style21"/>
        <w:keepNext w:val="0"/>
        <w:keepLines w:val="0"/>
        <w:framePr w:w="58" w:h="226" w:hSpace="10723" w:wrap="notBeside" w:vAnchor="text" w:hAnchor="text" w:x="10724" w:y="303"/>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i/>
          <w:iCs/>
          <w:color w:val="000000"/>
          <w:spacing w:val="0"/>
          <w:w w:val="100"/>
          <w:position w:val="0"/>
          <w:sz w:val="18"/>
          <w:szCs w:val="18"/>
        </w:rPr>
        <w:t>i</w:t>
      </w:r>
    </w:p>
    <w:p>
      <w:pPr>
        <w:pStyle w:val="Style21"/>
        <w:keepNext w:val="0"/>
        <w:keepLines w:val="0"/>
        <w:framePr w:w="67" w:h="226" w:hSpace="10714" w:wrap="notBeside" w:vAnchor="text" w:hAnchor="text" w:x="10715" w:y="68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p>
      <w:pPr>
        <w:pStyle w:val="Style21"/>
        <w:keepNext w:val="0"/>
        <w:keepLines w:val="0"/>
        <w:framePr w:w="67" w:h="226" w:hSpace="10714" w:wrap="notBeside" w:vAnchor="text" w:hAnchor="text" w:x="10715" w:y="99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p>
      <w:pPr>
        <w:pStyle w:val="Style21"/>
        <w:keepNext w:val="0"/>
        <w:keepLines w:val="0"/>
        <w:framePr w:w="72" w:h="259" w:hSpace="10709" w:wrap="notBeside" w:vAnchor="text" w:hAnchor="text" w:x="10710" w:y="159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i/>
          <w:iCs/>
          <w:color w:val="000000"/>
          <w:spacing w:val="0"/>
          <w:w w:val="100"/>
          <w:position w:val="0"/>
          <w:sz w:val="18"/>
          <w:szCs w:val="18"/>
        </w:rPr>
        <w:t>4</w:t>
      </w:r>
    </w:p>
    <w:p>
      <w:pPr>
        <w:pStyle w:val="Style21"/>
        <w:keepNext w:val="0"/>
        <w:keepLines w:val="0"/>
        <w:framePr w:w="62" w:h="134" w:hSpace="10719" w:wrap="notBeside" w:vAnchor="text" w:hAnchor="text" w:x="10719" w:y="1950"/>
        <w:widowControl w:val="0"/>
        <w:shd w:val="clear" w:color="auto" w:fill="auto"/>
        <w:bidi w:val="0"/>
        <w:spacing w:before="0" w:after="0" w:line="240" w:lineRule="auto"/>
        <w:ind w:left="0" w:right="0" w:firstLine="0"/>
        <w:jc w:val="right"/>
        <w:rPr>
          <w:sz w:val="8"/>
          <w:szCs w:val="8"/>
        </w:rPr>
      </w:pPr>
      <w:r>
        <w:rPr>
          <w:rFonts w:ascii="SimHei" w:eastAsia="SimHei" w:hAnsi="SimHei" w:cs="SimHei"/>
          <w:color w:val="000000"/>
          <w:spacing w:val="0"/>
          <w:w w:val="100"/>
          <w:position w:val="0"/>
          <w:sz w:val="8"/>
          <w:szCs w:val="8"/>
        </w:rPr>
        <w:t>(</w:t>
      </w:r>
    </w:p>
    <w:p>
      <w:pPr>
        <w:pStyle w:val="Style21"/>
        <w:keepNext w:val="0"/>
        <w:keepLines w:val="0"/>
        <w:framePr w:w="53" w:h="226" w:hSpace="10728" w:wrap="notBeside" w:vAnchor="text" w:hAnchor="text" w:x="10729" w:y="3116"/>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p>
      <w:pPr>
        <w:pStyle w:val="Style21"/>
        <w:keepNext w:val="0"/>
        <w:keepLines w:val="0"/>
        <w:framePr w:w="67" w:h="226" w:hSpace="10714" w:wrap="notBeside" w:vAnchor="text" w:hAnchor="text" w:x="10715" w:y="342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p>
      <w:pPr>
        <w:pStyle w:val="Style21"/>
        <w:keepNext w:val="0"/>
        <w:keepLines w:val="0"/>
        <w:framePr w:w="67" w:h="226" w:hSpace="10714" w:wrap="notBeside" w:vAnchor="text" w:hAnchor="text" w:x="10715" w:y="467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p>
      <w:pPr>
        <w:pStyle w:val="Style21"/>
        <w:keepNext w:val="0"/>
        <w:keepLines w:val="0"/>
        <w:framePr w:w="67" w:h="226" w:hSpace="10714" w:wrap="notBeside" w:vAnchor="text" w:hAnchor="text" w:x="10715" w:y="498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p>
      <w:pPr>
        <w:pStyle w:val="Style21"/>
        <w:keepNext w:val="0"/>
        <w:keepLines w:val="0"/>
        <w:framePr w:w="67" w:h="226" w:hSpace="10714" w:wrap="notBeside" w:vAnchor="text" w:hAnchor="text" w:x="10715" w:y="5924"/>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p>
      <w:pPr>
        <w:pStyle w:val="Style21"/>
        <w:keepNext w:val="0"/>
        <w:keepLines w:val="0"/>
        <w:framePr w:w="62" w:h="134" w:hSpace="10719" w:wrap="notBeside" w:vAnchor="text" w:hAnchor="text" w:x="10719" w:y="7278"/>
        <w:widowControl w:val="0"/>
        <w:shd w:val="clear" w:color="auto" w:fill="auto"/>
        <w:bidi w:val="0"/>
        <w:spacing w:before="0" w:after="0" w:line="240" w:lineRule="auto"/>
        <w:ind w:left="0" w:right="0" w:firstLine="0"/>
        <w:jc w:val="right"/>
        <w:rPr>
          <w:sz w:val="8"/>
          <w:szCs w:val="8"/>
        </w:rPr>
      </w:pPr>
      <w:r>
        <w:rPr>
          <w:rFonts w:ascii="SimHei" w:eastAsia="SimHei" w:hAnsi="SimHei" w:cs="SimHei"/>
          <w:color w:val="000000"/>
          <w:spacing w:val="0"/>
          <w:w w:val="100"/>
          <w:position w:val="0"/>
          <w:sz w:val="8"/>
          <w:szCs w:val="8"/>
        </w:rPr>
        <w:t>(</w:t>
      </w:r>
    </w:p>
    <w:p>
      <w:pPr>
        <w:pStyle w:val="Style21"/>
        <w:keepNext w:val="0"/>
        <w:keepLines w:val="0"/>
        <w:framePr w:w="72" w:h="259" w:hSpace="10709" w:wrap="notBeside" w:vAnchor="text" w:hAnchor="text" w:x="10710" w:y="7854"/>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i/>
          <w:iCs/>
          <w:color w:val="000000"/>
          <w:spacing w:val="0"/>
          <w:w w:val="100"/>
          <w:position w:val="0"/>
          <w:sz w:val="18"/>
          <w:szCs w:val="18"/>
        </w:rPr>
        <w:t>4</w:t>
      </w:r>
    </w:p>
    <w:p>
      <w:pPr>
        <w:pStyle w:val="Style21"/>
        <w:keepNext w:val="0"/>
        <w:keepLines w:val="0"/>
        <w:framePr w:w="67" w:h="226" w:hSpace="10714" w:wrap="notBeside" w:vAnchor="text" w:hAnchor="text" w:x="10715" w:y="819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i/>
          <w:iCs/>
          <w:color w:val="000000"/>
          <w:spacing w:val="0"/>
          <w:w w:val="100"/>
          <w:position w:val="0"/>
          <w:sz w:val="18"/>
          <w:szCs w:val="18"/>
        </w:rPr>
        <w:t>6</w:t>
      </w:r>
    </w:p>
    <w:p>
      <w:pPr>
        <w:pStyle w:val="Style21"/>
        <w:keepNext w:val="0"/>
        <w:keepLines w:val="0"/>
        <w:framePr w:w="67" w:h="226" w:hSpace="10714" w:wrap="notBeside" w:vAnchor="text" w:hAnchor="text" w:x="10715" w:y="851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i/>
          <w:iCs/>
          <w:color w:val="000000"/>
          <w:spacing w:val="0"/>
          <w:w w:val="100"/>
          <w:position w:val="0"/>
          <w:sz w:val="18"/>
          <w:szCs w:val="18"/>
        </w:rPr>
        <w:t>6</w:t>
      </w:r>
    </w:p>
    <w:p>
      <w:pPr>
        <w:pStyle w:val="Style21"/>
        <w:keepNext w:val="0"/>
        <w:keepLines w:val="0"/>
        <w:framePr w:w="72" w:h="259" w:hSpace="10709" w:wrap="notBeside" w:vAnchor="text" w:hAnchor="text" w:x="10710" w:y="9102"/>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i/>
          <w:iCs/>
          <w:color w:val="000000"/>
          <w:spacing w:val="0"/>
          <w:w w:val="100"/>
          <w:position w:val="0"/>
          <w:sz w:val="18"/>
          <w:szCs w:val="18"/>
        </w:rPr>
        <w:t>4</w:t>
      </w:r>
    </w:p>
    <w:p>
      <w:pPr>
        <w:pStyle w:val="Style21"/>
        <w:keepNext w:val="0"/>
        <w:keepLines w:val="0"/>
        <w:framePr w:w="67" w:h="226" w:hSpace="10714" w:wrap="notBeside" w:vAnchor="text" w:hAnchor="text" w:x="10715" w:y="944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i/>
          <w:iCs/>
          <w:color w:val="000000"/>
          <w:spacing w:val="0"/>
          <w:w w:val="100"/>
          <w:position w:val="0"/>
          <w:sz w:val="18"/>
          <w:szCs w:val="18"/>
        </w:rPr>
        <w:t>6</w:t>
      </w:r>
    </w:p>
    <w:p>
      <w:pPr>
        <w:pStyle w:val="Style21"/>
        <w:keepNext w:val="0"/>
        <w:keepLines w:val="0"/>
        <w:framePr w:w="62" w:h="226" w:hSpace="10719" w:wrap="notBeside" w:vAnchor="text" w:hAnchor="text" w:x="10719" w:y="9759"/>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p>
      <w:pPr>
        <w:pStyle w:val="Style21"/>
        <w:keepNext w:val="0"/>
        <w:keepLines w:val="0"/>
        <w:framePr w:w="62" w:h="226" w:hSpace="10719" w:wrap="notBeside" w:vAnchor="text" w:hAnchor="text" w:x="10719" w:y="10383"/>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p>
      <w:pPr>
        <w:pStyle w:val="Style21"/>
        <w:keepNext w:val="0"/>
        <w:keepLines w:val="0"/>
        <w:framePr w:w="62" w:h="226" w:hSpace="10719" w:wrap="notBeside" w:vAnchor="text" w:hAnchor="text" w:x="10719" w:y="1069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p>
      <w:pPr>
        <w:pStyle w:val="Style21"/>
        <w:keepNext w:val="0"/>
        <w:keepLines w:val="0"/>
        <w:framePr w:w="58" w:h="226" w:hSpace="10723" w:wrap="notBeside" w:vAnchor="text" w:hAnchor="text" w:x="10724" w:y="1118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i/>
          <w:iCs/>
          <w:color w:val="000000"/>
          <w:spacing w:val="0"/>
          <w:w w:val="100"/>
          <w:position w:val="0"/>
          <w:sz w:val="18"/>
          <w:szCs w:val="18"/>
        </w:rPr>
        <w:t>i</w:t>
      </w:r>
    </w:p>
    <w:p>
      <w:pPr>
        <w:pStyle w:val="Style21"/>
        <w:keepNext w:val="0"/>
        <w:keepLines w:val="0"/>
        <w:framePr w:w="58" w:h="226" w:hSpace="10723" w:wrap="notBeside" w:vAnchor="text" w:hAnchor="text" w:x="10724" w:y="12116"/>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i/>
          <w:iCs/>
          <w:color w:val="000000"/>
          <w:spacing w:val="0"/>
          <w:w w:val="100"/>
          <w:position w:val="0"/>
          <w:sz w:val="18"/>
          <w:szCs w:val="18"/>
        </w:rPr>
        <w:t>i</w:t>
      </w:r>
    </w:p>
    <w:p>
      <w:pPr>
        <w:pStyle w:val="Style21"/>
        <w:keepNext w:val="0"/>
        <w:keepLines w:val="0"/>
        <w:framePr w:w="53" w:h="226" w:hSpace="10728" w:wrap="notBeside" w:vAnchor="text" w:hAnchor="text" w:x="10729" w:y="1250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p>
      <w:pPr>
        <w:pStyle w:val="Style21"/>
        <w:keepNext w:val="0"/>
        <w:keepLines w:val="0"/>
        <w:framePr w:w="67" w:h="226" w:hSpace="10714" w:wrap="notBeside" w:vAnchor="text" w:hAnchor="text" w:x="10715" w:y="13124"/>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p>
      <w:pPr>
        <w:widowControl w:val="0"/>
        <w:spacing w:line="1" w:lineRule="exact"/>
      </w:pPr>
      <w:r>
        <w:br w:type="page"/>
      </w:r>
    </w:p>
    <w:tbl>
      <w:tblPr>
        <w:tblOverlap w:val="never"/>
        <w:jc w:val="left"/>
        <w:tblLayout w:type="fixed"/>
      </w:tblPr>
      <w:tblGrid>
        <w:gridCol w:w="240"/>
        <w:gridCol w:w="235"/>
        <w:gridCol w:w="235"/>
        <w:gridCol w:w="240"/>
        <w:gridCol w:w="235"/>
        <w:gridCol w:w="235"/>
        <w:gridCol w:w="235"/>
        <w:gridCol w:w="235"/>
        <w:gridCol w:w="235"/>
        <w:gridCol w:w="240"/>
        <w:gridCol w:w="235"/>
        <w:gridCol w:w="235"/>
        <w:gridCol w:w="235"/>
        <w:gridCol w:w="235"/>
        <w:gridCol w:w="235"/>
        <w:gridCol w:w="240"/>
        <w:gridCol w:w="235"/>
        <w:gridCol w:w="235"/>
        <w:gridCol w:w="235"/>
        <w:gridCol w:w="235"/>
        <w:gridCol w:w="235"/>
        <w:gridCol w:w="240"/>
        <w:gridCol w:w="235"/>
        <w:gridCol w:w="235"/>
        <w:gridCol w:w="235"/>
        <w:gridCol w:w="235"/>
        <w:gridCol w:w="235"/>
        <w:gridCol w:w="240"/>
        <w:gridCol w:w="235"/>
        <w:gridCol w:w="235"/>
        <w:gridCol w:w="235"/>
        <w:gridCol w:w="235"/>
        <w:gridCol w:w="235"/>
        <w:gridCol w:w="240"/>
        <w:gridCol w:w="235"/>
        <w:gridCol w:w="235"/>
        <w:gridCol w:w="235"/>
        <w:gridCol w:w="235"/>
        <w:gridCol w:w="235"/>
        <w:gridCol w:w="240"/>
        <w:gridCol w:w="235"/>
        <w:gridCol w:w="235"/>
        <w:gridCol w:w="235"/>
        <w:gridCol w:w="235"/>
        <w:gridCol w:w="250"/>
      </w:tblGrid>
      <w:tr>
        <w:trPr>
          <w:trHeight w:val="322" w:hRule="exact"/>
        </w:trPr>
        <w:tc>
          <w:tcPr>
            <w:tcBorders>
              <w:top w:val="single" w:sz="4"/>
              <w:left w:val="single" w:sz="4"/>
            </w:tcBorders>
            <w:shd w:val="clear" w:color="auto" w:fill="D3D3D3"/>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top w:val="single" w:sz="4"/>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top w:val="single" w:sz="4"/>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9</w:t>
            </w:r>
          </w:p>
        </w:tc>
        <w:tc>
          <w:tcPr>
            <w:tcBorders>
              <w:top w:val="single" w:sz="4"/>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9</w:t>
            </w:r>
          </w:p>
        </w:tc>
        <w:tc>
          <w:tcPr>
            <w:tcBorders>
              <w:top w:val="single" w:sz="4"/>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top w:val="single" w:sz="4"/>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top w:val="single" w:sz="4"/>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top w:val="single" w:sz="4"/>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top w:val="single" w:sz="4"/>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top w:val="single" w:sz="4"/>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top w:val="single" w:sz="4"/>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top w:val="single" w:sz="4"/>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righ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624" w:hRule="exact"/>
        </w:trPr>
        <w:tc>
          <w:tcPr>
            <w:tcBorders>
              <w:left w:val="single" w:sz="4"/>
            </w:tcBorders>
            <w:shd w:val="clear" w:color="auto" w:fill="D3D3D3"/>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8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80" w:after="0" w:line="240" w:lineRule="auto"/>
              <w:ind w:left="0" w:right="0" w:firstLine="0"/>
              <w:jc w:val="both"/>
            </w:pPr>
            <w:r>
              <w:rPr>
                <w:color w:val="000000"/>
                <w:spacing w:val="0"/>
                <w:w w:val="100"/>
                <w:position w:val="0"/>
              </w:rPr>
              <w:t>1</w:t>
            </w:r>
          </w:p>
        </w:tc>
        <w:tc>
          <w:tcPr>
            <w:tcBorders>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righ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8</w:t>
            </w:r>
          </w:p>
        </w:tc>
      </w:tr>
      <w:tr>
        <w:trPr>
          <w:trHeight w:val="312" w:hRule="exact"/>
        </w:trPr>
        <w:tc>
          <w:tcPr>
            <w:tcBorders>
              <w:left w:val="single" w:sz="4"/>
            </w:tcBorders>
            <w:shd w:val="clear" w:color="auto" w:fill="D3D3D3"/>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righ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7</w:t>
            </w:r>
          </w:p>
        </w:tc>
      </w:tr>
      <w:tr>
        <w:trPr>
          <w:trHeight w:val="355" w:hRule="exact"/>
        </w:trPr>
        <w:tc>
          <w:tcPr>
            <w:tcBorders>
              <w:left w:val="single" w:sz="4"/>
            </w:tcBorders>
            <w:shd w:val="clear" w:color="auto" w:fill="D3D3D3"/>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right w:val="single" w:sz="4"/>
            </w:tcBorders>
            <w:shd w:val="clear" w:color="auto" w:fill="FFFFFF"/>
            <w:vAlign w:val="top"/>
          </w:tcPr>
          <w:p>
            <w:pPr>
              <w:framePr w:w="10637" w:h="13800" w:hSpace="144" w:wrap="notBeside" w:vAnchor="text" w:hAnchor="text" w:y="1"/>
              <w:widowControl w:val="0"/>
              <w:rPr>
                <w:sz w:val="10"/>
                <w:szCs w:val="10"/>
              </w:rPr>
            </w:pPr>
          </w:p>
        </w:tc>
      </w:tr>
      <w:tr>
        <w:trPr>
          <w:trHeight w:val="360" w:hRule="exact"/>
        </w:trPr>
        <w:tc>
          <w:tcPr>
            <w:tcBorders>
              <w:top w:val="single" w:sz="4"/>
              <w:left w:val="single" w:sz="4"/>
            </w:tcBorders>
            <w:shd w:val="clear" w:color="auto" w:fill="D3D3D3"/>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righ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389" w:hRule="exact"/>
        </w:trPr>
        <w:tc>
          <w:tcPr>
            <w:tcBorders>
              <w:left w:val="single" w:sz="4"/>
            </w:tcBorders>
            <w:shd w:val="clear" w:color="auto" w:fill="D3D3D3"/>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8</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right w:val="single" w:sz="4"/>
            </w:tcBorders>
            <w:shd w:val="clear" w:color="auto" w:fill="FFFFFF"/>
            <w:vAlign w:val="top"/>
          </w:tcPr>
          <w:p>
            <w:pPr>
              <w:framePr w:w="10637" w:h="13800" w:hSpace="144" w:wrap="notBeside" w:vAnchor="text" w:hAnchor="text" w:y="1"/>
              <w:widowControl w:val="0"/>
              <w:rPr>
                <w:sz w:val="10"/>
                <w:szCs w:val="10"/>
              </w:rPr>
            </w:pPr>
          </w:p>
        </w:tc>
      </w:tr>
      <w:tr>
        <w:trPr>
          <w:trHeight w:val="312" w:hRule="exact"/>
        </w:trPr>
        <w:tc>
          <w:tcPr>
            <w:tcBorders>
              <w:left w:val="single" w:sz="4"/>
            </w:tcBorders>
            <w:shd w:val="clear" w:color="auto" w:fill="D3D3D3"/>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righ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230" w:hRule="exact"/>
        </w:trPr>
        <w:tc>
          <w:tcPr>
            <w:tcBorders>
              <w:left w:val="single" w:sz="4"/>
            </w:tcBorders>
            <w:shd w:val="clear" w:color="auto" w:fill="D3D3D3"/>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8</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8</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righ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394" w:hRule="exact"/>
        </w:trPr>
        <w:tc>
          <w:tcPr>
            <w:tcBorders>
              <w:left w:val="single" w:sz="4"/>
            </w:tcBorders>
            <w:shd w:val="clear" w:color="auto" w:fill="D3D3D3"/>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固</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righ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9</w:t>
            </w:r>
          </w:p>
        </w:tc>
      </w:tr>
      <w:tr>
        <w:trPr>
          <w:trHeight w:val="312" w:hRule="exact"/>
        </w:trPr>
        <w:tc>
          <w:tcPr>
            <w:tcBorders>
              <w:left w:val="single" w:sz="4"/>
            </w:tcBorders>
            <w:shd w:val="clear" w:color="auto" w:fill="D3D3D3"/>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员</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9</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right w:val="single" w:sz="4"/>
            </w:tcBorders>
            <w:shd w:val="clear" w:color="auto" w:fill="FFFFFF"/>
            <w:vAlign w:val="top"/>
          </w:tcPr>
          <w:p>
            <w:pPr>
              <w:framePr w:w="10637" w:h="13800" w:hSpace="144" w:wrap="notBeside" w:vAnchor="text" w:hAnchor="text" w:y="1"/>
              <w:widowControl w:val="0"/>
              <w:rPr>
                <w:sz w:val="10"/>
                <w:szCs w:val="10"/>
              </w:rPr>
            </w:pPr>
          </w:p>
        </w:tc>
      </w:tr>
      <w:tr>
        <w:trPr>
          <w:trHeight w:val="312" w:hRule="exact"/>
        </w:trPr>
        <w:tc>
          <w:tcPr>
            <w:tcBorders>
              <w:left w:val="single" w:sz="4"/>
            </w:tcBorders>
            <w:shd w:val="clear" w:color="auto" w:fill="D3D3D3"/>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9</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righ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8</w:t>
            </w:r>
          </w:p>
        </w:tc>
      </w:tr>
      <w:tr>
        <w:trPr>
          <w:trHeight w:val="230" w:hRule="exact"/>
        </w:trPr>
        <w:tc>
          <w:tcPr>
            <w:tcBorders>
              <w:left w:val="single" w:sz="4"/>
            </w:tcBorders>
            <w:shd w:val="clear" w:color="auto" w:fill="D3D3D3"/>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产</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8</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righ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394" w:hRule="exact"/>
        </w:trPr>
        <w:tc>
          <w:tcPr>
            <w:tcBorders>
              <w:left w:val="single" w:sz="4"/>
            </w:tcBorders>
            <w:shd w:val="clear" w:color="auto" w:fill="D3D3D3"/>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righ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12" w:hRule="exact"/>
        </w:trPr>
        <w:tc>
          <w:tcPr>
            <w:tcBorders>
              <w:left w:val="single" w:sz="4"/>
            </w:tcBorders>
            <w:shd w:val="clear" w:color="auto" w:fill="D3D3D3"/>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9</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9</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right w:val="single" w:sz="4"/>
            </w:tcBorders>
            <w:shd w:val="clear" w:color="auto" w:fill="FFFFFF"/>
            <w:vAlign w:val="top"/>
          </w:tcPr>
          <w:p>
            <w:pPr>
              <w:framePr w:w="10637" w:h="13800" w:hSpace="144" w:wrap="notBeside" w:vAnchor="text" w:hAnchor="text" w:y="1"/>
              <w:widowControl w:val="0"/>
              <w:rPr>
                <w:sz w:val="10"/>
                <w:szCs w:val="10"/>
              </w:rPr>
            </w:pPr>
          </w:p>
        </w:tc>
      </w:tr>
      <w:tr>
        <w:trPr>
          <w:trHeight w:val="235" w:hRule="exact"/>
        </w:trPr>
        <w:tc>
          <w:tcPr>
            <w:tcBorders>
              <w:left w:val="single" w:sz="4"/>
            </w:tcBorders>
            <w:shd w:val="clear" w:color="auto" w:fill="D3D3D3"/>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righ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355" w:hRule="exact"/>
        </w:trPr>
        <w:tc>
          <w:tcPr>
            <w:tcBorders>
              <w:left w:val="single" w:sz="4"/>
            </w:tcBorders>
            <w:shd w:val="clear" w:color="auto" w:fill="D3D3D3"/>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righ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9</w:t>
            </w:r>
          </w:p>
        </w:tc>
      </w:tr>
      <w:tr>
        <w:trPr>
          <w:trHeight w:val="355" w:hRule="exact"/>
        </w:trPr>
        <w:tc>
          <w:tcPr>
            <w:tcBorders>
              <w:top w:val="single" w:sz="4"/>
              <w:left w:val="single" w:sz="4"/>
            </w:tcBorders>
            <w:shd w:val="clear" w:color="auto" w:fill="D3D3D3"/>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0637" w:h="13800" w:hSpace="144" w:wrap="notBeside" w:vAnchor="text" w:hAnchor="text" w:y="1"/>
              <w:widowControl w:val="0"/>
              <w:rPr>
                <w:sz w:val="10"/>
                <w:szCs w:val="10"/>
              </w:rPr>
            </w:pPr>
          </w:p>
        </w:tc>
      </w:tr>
      <w:tr>
        <w:trPr>
          <w:trHeight w:val="312" w:hRule="exact"/>
        </w:trPr>
        <w:tc>
          <w:tcPr>
            <w:tcBorders>
              <w:left w:val="single" w:sz="4"/>
            </w:tcBorders>
            <w:shd w:val="clear" w:color="auto" w:fill="D3D3D3"/>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right w:val="single" w:sz="4"/>
            </w:tcBorders>
            <w:shd w:val="clear" w:color="auto" w:fill="FFFFFF"/>
            <w:vAlign w:val="top"/>
          </w:tcPr>
          <w:p>
            <w:pPr>
              <w:framePr w:w="10637" w:h="13800" w:hSpace="144" w:wrap="notBeside" w:vAnchor="text" w:hAnchor="text" w:y="1"/>
              <w:widowControl w:val="0"/>
              <w:rPr>
                <w:sz w:val="10"/>
                <w:szCs w:val="10"/>
              </w:rPr>
            </w:pPr>
          </w:p>
        </w:tc>
      </w:tr>
      <w:tr>
        <w:trPr>
          <w:trHeight w:val="312" w:hRule="exact"/>
        </w:trPr>
        <w:tc>
          <w:tcPr>
            <w:tcBorders>
              <w:left w:val="single" w:sz="4"/>
            </w:tcBorders>
            <w:shd w:val="clear" w:color="auto" w:fill="D3D3D3"/>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right w:val="single" w:sz="4"/>
            </w:tcBorders>
            <w:shd w:val="clear" w:color="auto" w:fill="FFFFFF"/>
            <w:vAlign w:val="top"/>
          </w:tcPr>
          <w:p>
            <w:pPr>
              <w:framePr w:w="10637" w:h="13800" w:hSpace="144" w:wrap="notBeside" w:vAnchor="text" w:hAnchor="text" w:y="1"/>
              <w:widowControl w:val="0"/>
              <w:rPr>
                <w:sz w:val="10"/>
                <w:szCs w:val="10"/>
              </w:rPr>
            </w:pPr>
          </w:p>
        </w:tc>
      </w:tr>
      <w:tr>
        <w:trPr>
          <w:trHeight w:val="317" w:hRule="exact"/>
        </w:trPr>
        <w:tc>
          <w:tcPr>
            <w:tcBorders>
              <w:left w:val="single" w:sz="4"/>
            </w:tcBorders>
            <w:shd w:val="clear" w:color="auto" w:fill="D3D3D3"/>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right w:val="single" w:sz="4"/>
            </w:tcBorders>
            <w:shd w:val="clear" w:color="auto" w:fill="FFFFFF"/>
            <w:vAlign w:val="top"/>
          </w:tcPr>
          <w:p>
            <w:pPr>
              <w:framePr w:w="10637" w:h="13800" w:hSpace="144" w:wrap="notBeside" w:vAnchor="text" w:hAnchor="text" w:y="1"/>
              <w:widowControl w:val="0"/>
              <w:rPr>
                <w:sz w:val="10"/>
                <w:szCs w:val="10"/>
              </w:rPr>
            </w:pPr>
          </w:p>
        </w:tc>
      </w:tr>
      <w:tr>
        <w:trPr>
          <w:trHeight w:val="307" w:hRule="exact"/>
        </w:trPr>
        <w:tc>
          <w:tcPr>
            <w:tcBorders>
              <w:left w:val="single" w:sz="4"/>
            </w:tcBorders>
            <w:shd w:val="clear" w:color="auto" w:fill="D3D3D3"/>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形</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right w:val="single" w:sz="4"/>
            </w:tcBorders>
            <w:shd w:val="clear" w:color="auto" w:fill="FFFFFF"/>
            <w:vAlign w:val="top"/>
          </w:tcPr>
          <w:p>
            <w:pPr>
              <w:framePr w:w="10637" w:h="13800" w:hSpace="144" w:wrap="notBeside" w:vAnchor="text" w:hAnchor="text" w:y="1"/>
              <w:widowControl w:val="0"/>
              <w:rPr>
                <w:sz w:val="10"/>
                <w:szCs w:val="10"/>
              </w:rPr>
            </w:pPr>
          </w:p>
        </w:tc>
      </w:tr>
      <w:tr>
        <w:trPr>
          <w:trHeight w:val="312" w:hRule="exact"/>
        </w:trPr>
        <w:tc>
          <w:tcPr>
            <w:tcBorders>
              <w:left w:val="single" w:sz="4"/>
            </w:tcBorders>
            <w:shd w:val="clear" w:color="auto" w:fill="D3D3D3"/>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right w:val="single" w:sz="4"/>
            </w:tcBorders>
            <w:shd w:val="clear" w:color="auto" w:fill="FFFFFF"/>
            <w:vAlign w:val="top"/>
          </w:tcPr>
          <w:p>
            <w:pPr>
              <w:framePr w:w="10637" w:h="13800" w:hSpace="144" w:wrap="notBeside" w:vAnchor="text" w:hAnchor="text" w:y="1"/>
              <w:widowControl w:val="0"/>
              <w:rPr>
                <w:sz w:val="10"/>
                <w:szCs w:val="10"/>
              </w:rPr>
            </w:pPr>
          </w:p>
        </w:tc>
      </w:tr>
      <w:tr>
        <w:trPr>
          <w:trHeight w:val="624" w:hRule="exact"/>
        </w:trPr>
        <w:tc>
          <w:tcPr>
            <w:tcBorders>
              <w:left w:val="single" w:sz="4"/>
            </w:tcBorders>
            <w:shd w:val="clear" w:color="auto" w:fill="D3D3D3"/>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产</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right w:val="single" w:sz="4"/>
            </w:tcBorders>
            <w:shd w:val="clear" w:color="auto" w:fill="FFFFFF"/>
            <w:vAlign w:val="top"/>
          </w:tcPr>
          <w:p>
            <w:pPr>
              <w:framePr w:w="10637" w:h="13800" w:hSpace="144" w:wrap="notBeside" w:vAnchor="text" w:hAnchor="text" w:y="1"/>
              <w:widowControl w:val="0"/>
              <w:rPr>
                <w:sz w:val="10"/>
                <w:szCs w:val="10"/>
              </w:rPr>
            </w:pPr>
          </w:p>
        </w:tc>
      </w:tr>
      <w:tr>
        <w:trPr>
          <w:trHeight w:val="312" w:hRule="exact"/>
        </w:trPr>
        <w:tc>
          <w:tcPr>
            <w:tcBorders>
              <w:left w:val="single" w:sz="4"/>
            </w:tcBorders>
            <w:shd w:val="clear" w:color="auto" w:fill="D3D3D3"/>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right w:val="single" w:sz="4"/>
            </w:tcBorders>
            <w:shd w:val="clear" w:color="auto" w:fill="FFFFFF"/>
            <w:vAlign w:val="top"/>
          </w:tcPr>
          <w:p>
            <w:pPr>
              <w:framePr w:w="10637" w:h="13800" w:hSpace="144" w:wrap="notBeside" w:vAnchor="text" w:hAnchor="text" w:y="1"/>
              <w:widowControl w:val="0"/>
              <w:rPr>
                <w:sz w:val="10"/>
                <w:szCs w:val="10"/>
              </w:rPr>
            </w:pPr>
          </w:p>
        </w:tc>
      </w:tr>
      <w:tr>
        <w:trPr>
          <w:trHeight w:val="360" w:hRule="exact"/>
        </w:trPr>
        <w:tc>
          <w:tcPr>
            <w:tcBorders>
              <w:left w:val="single" w:sz="4"/>
            </w:tcBorders>
            <w:shd w:val="clear" w:color="auto" w:fill="D3D3D3"/>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right w:val="single" w:sz="4"/>
            </w:tcBorders>
            <w:shd w:val="clear" w:color="auto" w:fill="FFFFFF"/>
            <w:vAlign w:val="top"/>
          </w:tcPr>
          <w:p>
            <w:pPr>
              <w:framePr w:w="10637" w:h="13800" w:hSpace="144" w:wrap="notBeside" w:vAnchor="text" w:hAnchor="text" w:y="1"/>
              <w:widowControl w:val="0"/>
              <w:rPr>
                <w:sz w:val="10"/>
                <w:szCs w:val="10"/>
              </w:rPr>
            </w:pPr>
          </w:p>
        </w:tc>
      </w:tr>
      <w:tr>
        <w:trPr>
          <w:trHeight w:val="437" w:hRule="exact"/>
        </w:trPr>
        <w:tc>
          <w:tcPr>
            <w:tcBorders>
              <w:top w:val="single" w:sz="4"/>
              <w:left w:val="single" w:sz="4"/>
            </w:tcBorders>
            <w:shd w:val="clear" w:color="auto" w:fill="E1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top w:val="single" w:sz="4"/>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top w:val="single" w:sz="4"/>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top w:val="single" w:sz="4"/>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top w:val="single" w:sz="4"/>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top w:val="single" w:sz="4"/>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top w:val="single" w:sz="4"/>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top w:val="single" w:sz="4"/>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top w:val="single" w:sz="4"/>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top w:val="single" w:sz="4"/>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top w:val="single" w:sz="4"/>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top w:val="single" w:sz="4"/>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top w:val="single" w:sz="4"/>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top w:val="single" w:sz="4"/>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top w:val="single" w:sz="4"/>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top w:val="single" w:sz="4"/>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top w:val="single" w:sz="4"/>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top w:val="single" w:sz="4"/>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top w:val="single" w:sz="4"/>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top w:val="single" w:sz="4"/>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top w:val="single" w:sz="4"/>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0637" w:h="13800" w:hSpace="144" w:wrap="notBeside" w:vAnchor="text" w:hAnchor="text" w:y="1"/>
              <w:widowControl w:val="0"/>
              <w:rPr>
                <w:sz w:val="10"/>
                <w:szCs w:val="10"/>
              </w:rPr>
            </w:pPr>
          </w:p>
        </w:tc>
      </w:tr>
      <w:tr>
        <w:trPr>
          <w:trHeight w:val="154" w:hRule="exact"/>
        </w:trPr>
        <w:tc>
          <w:tcPr>
            <w:tcBorders>
              <w:left w:val="single" w:sz="4"/>
            </w:tcBorders>
            <w:shd w:val="clear" w:color="auto" w:fill="E1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right w:val="single" w:sz="4"/>
            </w:tcBorders>
            <w:shd w:val="clear" w:color="auto" w:fill="FFFFFF"/>
            <w:vAlign w:val="top"/>
          </w:tcPr>
          <w:p>
            <w:pPr>
              <w:framePr w:w="10637" w:h="13800" w:hSpace="144" w:wrap="notBeside" w:vAnchor="text" w:hAnchor="text" w:y="1"/>
              <w:widowControl w:val="0"/>
              <w:rPr>
                <w:sz w:val="10"/>
                <w:szCs w:val="10"/>
              </w:rPr>
            </w:pPr>
          </w:p>
        </w:tc>
      </w:tr>
      <w:tr>
        <w:trPr>
          <w:trHeight w:val="235" w:hRule="exact"/>
        </w:trPr>
        <w:tc>
          <w:tcPr>
            <w:tcBorders>
              <w:left w:val="single" w:sz="4"/>
            </w:tcBorders>
            <w:shd w:val="clear" w:color="auto" w:fill="E1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righ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389" w:hRule="exact"/>
        </w:trPr>
        <w:tc>
          <w:tcPr>
            <w:tcBorders>
              <w:left w:val="single" w:sz="4"/>
            </w:tcBorders>
            <w:shd w:val="clear" w:color="auto" w:fill="E1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8</w:t>
            </w:r>
          </w:p>
        </w:tc>
        <w:tc>
          <w:tcPr>
            <w:tcBorders>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righ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7</w:t>
            </w:r>
          </w:p>
        </w:tc>
      </w:tr>
      <w:tr>
        <w:trPr>
          <w:trHeight w:val="312" w:hRule="exact"/>
        </w:trPr>
        <w:tc>
          <w:tcPr>
            <w:tcBorders>
              <w:left w:val="single" w:sz="4"/>
            </w:tcBorders>
            <w:shd w:val="clear" w:color="auto" w:fill="E1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righ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6</w:t>
            </w:r>
          </w:p>
        </w:tc>
      </w:tr>
      <w:tr>
        <w:trPr>
          <w:trHeight w:val="154" w:hRule="exact"/>
        </w:trPr>
        <w:tc>
          <w:tcPr>
            <w:vMerge w:val="restart"/>
            <w:tcBorders>
              <w:left w:val="single" w:sz="4"/>
            </w:tcBorders>
            <w:shd w:val="clear" w:color="auto" w:fill="E1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9</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9</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right w:val="single" w:sz="4"/>
            </w:tcBorders>
            <w:shd w:val="clear" w:color="auto" w:fill="FFFFFF"/>
            <w:vAlign w:val="top"/>
          </w:tcPr>
          <w:p>
            <w:pPr>
              <w:framePr w:w="10637" w:h="13800" w:hSpace="144" w:wrap="notBeside" w:vAnchor="text" w:hAnchor="text" w:y="1"/>
              <w:widowControl w:val="0"/>
              <w:rPr>
                <w:sz w:val="10"/>
                <w:szCs w:val="10"/>
              </w:rPr>
            </w:pPr>
          </w:p>
        </w:tc>
      </w:tr>
      <w:tr>
        <w:trPr>
          <w:trHeight w:val="158" w:hRule="exact"/>
        </w:trPr>
        <w:tc>
          <w:tcPr>
            <w:vMerge/>
            <w:tcBorders>
              <w:left w:val="single" w:sz="4"/>
            </w:tcBorders>
            <w:shd w:val="clear" w:color="auto" w:fill="E1FFFF"/>
            <w:vAlign w:val="top"/>
          </w:tcPr>
          <w:p>
            <w:pPr>
              <w:framePr w:w="10637" w:h="13800" w:hSpace="144" w:wrap="notBeside" w:vAnchor="text" w:hAnchor="text" w:y="1"/>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right w:val="single" w:sz="4"/>
            </w:tcBorders>
            <w:shd w:val="clear" w:color="auto" w:fill="FFFFFF"/>
            <w:vAlign w:val="top"/>
          </w:tcPr>
          <w:p>
            <w:pPr>
              <w:framePr w:w="10637" w:h="13800" w:hSpace="144" w:wrap="notBeside" w:vAnchor="text" w:hAnchor="text" w:y="1"/>
              <w:widowControl w:val="0"/>
              <w:rPr>
                <w:sz w:val="10"/>
                <w:szCs w:val="10"/>
              </w:rPr>
            </w:pPr>
          </w:p>
        </w:tc>
      </w:tr>
      <w:tr>
        <w:trPr>
          <w:trHeight w:val="230" w:hRule="exact"/>
        </w:trPr>
        <w:tc>
          <w:tcPr>
            <w:tcBorders>
              <w:left w:val="single" w:sz="4"/>
            </w:tcBorders>
            <w:shd w:val="clear" w:color="auto" w:fill="E1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付</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righ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394" w:hRule="exact"/>
        </w:trPr>
        <w:tc>
          <w:tcPr>
            <w:tcBorders>
              <w:left w:val="single" w:sz="4"/>
            </w:tcBorders>
            <w:shd w:val="clear" w:color="auto" w:fill="E1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账</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righ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12" w:hRule="exact"/>
        </w:trPr>
        <w:tc>
          <w:tcPr>
            <w:tcBorders>
              <w:left w:val="single" w:sz="4"/>
            </w:tcBorders>
            <w:shd w:val="clear" w:color="auto" w:fill="E1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款</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righ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154" w:hRule="exact"/>
        </w:trPr>
        <w:tc>
          <w:tcPr>
            <w:tcBorders>
              <w:left w:val="single" w:sz="4"/>
            </w:tcBorders>
            <w:shd w:val="clear" w:color="auto" w:fill="E1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right w:val="single" w:sz="4"/>
            </w:tcBorders>
            <w:shd w:val="clear" w:color="auto" w:fill="FFFFFF"/>
            <w:vAlign w:val="top"/>
          </w:tcPr>
          <w:p>
            <w:pPr>
              <w:framePr w:w="10637" w:h="13800" w:hSpace="144" w:wrap="notBeside" w:vAnchor="text" w:hAnchor="text" w:y="1"/>
              <w:widowControl w:val="0"/>
              <w:rPr>
                <w:sz w:val="10"/>
                <w:szCs w:val="10"/>
              </w:rPr>
            </w:pPr>
          </w:p>
        </w:tc>
      </w:tr>
      <w:tr>
        <w:trPr>
          <w:trHeight w:val="158" w:hRule="exact"/>
        </w:trPr>
        <w:tc>
          <w:tcPr>
            <w:tcBorders>
              <w:left w:val="single" w:sz="4"/>
            </w:tcBorders>
            <w:shd w:val="clear" w:color="auto" w:fill="E1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right w:val="single" w:sz="4"/>
            </w:tcBorders>
            <w:shd w:val="clear" w:color="auto" w:fill="FFFFFF"/>
            <w:vAlign w:val="top"/>
          </w:tcPr>
          <w:p>
            <w:pPr>
              <w:framePr w:w="10637" w:h="13800" w:hSpace="144" w:wrap="notBeside" w:vAnchor="text" w:hAnchor="text" w:y="1"/>
              <w:widowControl w:val="0"/>
              <w:rPr>
                <w:sz w:val="10"/>
                <w:szCs w:val="10"/>
              </w:rPr>
            </w:pPr>
          </w:p>
        </w:tc>
      </w:tr>
      <w:tr>
        <w:trPr>
          <w:trHeight w:val="230" w:hRule="exact"/>
        </w:trPr>
        <w:tc>
          <w:tcPr>
            <w:tcBorders>
              <w:left w:val="single" w:sz="4"/>
            </w:tcBorders>
            <w:shd w:val="clear" w:color="auto" w:fill="E1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8</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8</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righ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9</w:t>
            </w:r>
          </w:p>
        </w:tc>
      </w:tr>
      <w:tr>
        <w:trPr>
          <w:trHeight w:val="394" w:hRule="exact"/>
        </w:trPr>
        <w:tc>
          <w:tcPr>
            <w:tcBorders>
              <w:left w:val="single" w:sz="4"/>
            </w:tcBorders>
            <w:shd w:val="clear" w:color="auto" w:fill="E1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righ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9</w:t>
            </w:r>
          </w:p>
        </w:tc>
      </w:tr>
      <w:tr>
        <w:trPr>
          <w:trHeight w:val="158" w:hRule="exact"/>
        </w:trPr>
        <w:tc>
          <w:tcPr>
            <w:tcBorders>
              <w:left w:val="single" w:sz="4"/>
            </w:tcBorders>
            <w:shd w:val="clear" w:color="auto" w:fill="E1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bottom"/>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right w:val="single" w:sz="4"/>
            </w:tcBorders>
            <w:shd w:val="clear" w:color="auto" w:fill="FFFFFF"/>
            <w:vAlign w:val="top"/>
          </w:tcPr>
          <w:p>
            <w:pPr>
              <w:framePr w:w="10637" w:h="13800" w:hSpace="144" w:wrap="notBeside" w:vAnchor="text" w:hAnchor="text" w:y="1"/>
              <w:widowControl w:val="0"/>
              <w:rPr>
                <w:sz w:val="10"/>
                <w:szCs w:val="10"/>
              </w:rPr>
            </w:pPr>
          </w:p>
        </w:tc>
      </w:tr>
      <w:tr>
        <w:trPr>
          <w:trHeight w:val="278" w:hRule="exact"/>
        </w:trPr>
        <w:tc>
          <w:tcPr>
            <w:tcBorders>
              <w:left w:val="single" w:sz="4"/>
            </w:tcBorders>
            <w:shd w:val="clear" w:color="auto" w:fill="E1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right w:val="single" w:sz="4"/>
            </w:tcBorders>
            <w:shd w:val="clear" w:color="auto" w:fill="FFFFFF"/>
            <w:vAlign w:val="top"/>
          </w:tcPr>
          <w:p>
            <w:pPr>
              <w:framePr w:w="10637" w:h="13800" w:hSpace="144" w:wrap="notBeside" w:vAnchor="text" w:hAnchor="text" w:y="1"/>
              <w:widowControl w:val="0"/>
              <w:rPr>
                <w:sz w:val="10"/>
                <w:szCs w:val="10"/>
              </w:rPr>
            </w:pPr>
          </w:p>
        </w:tc>
      </w:tr>
      <w:tr>
        <w:trPr>
          <w:trHeight w:val="355" w:hRule="exact"/>
        </w:trPr>
        <w:tc>
          <w:tcPr>
            <w:tcBorders>
              <w:top w:val="single" w:sz="4"/>
              <w:left w:val="single" w:sz="4"/>
            </w:tcBorders>
            <w:shd w:val="clear" w:color="auto" w:fill="E1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w:t>
            </w: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top w:val="single" w:sz="4"/>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tcBorders>
            <w:shd w:val="clear" w:color="auto" w:fill="FFFFFF"/>
            <w:vAlign w:val="top"/>
          </w:tcPr>
          <w:p>
            <w:pPr>
              <w:framePr w:w="10637" w:h="13800" w:hSpace="14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0637" w:h="13800" w:hSpace="144" w:wrap="notBeside" w:vAnchor="text" w:hAnchor="text" w:y="1"/>
              <w:widowControl w:val="0"/>
              <w:rPr>
                <w:sz w:val="10"/>
                <w:szCs w:val="10"/>
              </w:rPr>
            </w:pPr>
          </w:p>
        </w:tc>
      </w:tr>
      <w:tr>
        <w:trPr>
          <w:trHeight w:val="312" w:hRule="exact"/>
        </w:trPr>
        <w:tc>
          <w:tcPr>
            <w:tcBorders>
              <w:left w:val="single" w:sz="4"/>
            </w:tcBorders>
            <w:shd w:val="clear" w:color="auto" w:fill="E1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right w:val="single" w:sz="4"/>
            </w:tcBorders>
            <w:shd w:val="clear" w:color="auto" w:fill="FFFFFF"/>
            <w:vAlign w:val="top"/>
          </w:tcPr>
          <w:p>
            <w:pPr>
              <w:framePr w:w="10637" w:h="13800" w:hSpace="144" w:wrap="notBeside" w:vAnchor="text" w:hAnchor="text" w:y="1"/>
              <w:widowControl w:val="0"/>
              <w:rPr>
                <w:sz w:val="10"/>
                <w:szCs w:val="10"/>
              </w:rPr>
            </w:pPr>
          </w:p>
        </w:tc>
      </w:tr>
      <w:tr>
        <w:trPr>
          <w:trHeight w:val="326" w:hRule="exact"/>
        </w:trPr>
        <w:tc>
          <w:tcPr>
            <w:tcBorders>
              <w:left w:val="single" w:sz="4"/>
              <w:bottom w:val="single" w:sz="4"/>
            </w:tcBorders>
            <w:shd w:val="clear" w:color="auto" w:fill="E1FFFF"/>
            <w:vAlign w:val="center"/>
          </w:tcPr>
          <w:p>
            <w:pPr>
              <w:pStyle w:val="Style24"/>
              <w:keepNext w:val="0"/>
              <w:keepLines w:val="0"/>
              <w:framePr w:w="10637" w:h="13800" w:hSpace="144" w:wrap="notBeside" w:vAnchor="text" w:hAnchor="text" w:y="1"/>
              <w:widowControl w:val="0"/>
              <w:shd w:val="clear" w:color="auto" w:fill="auto"/>
              <w:bidi w:val="0"/>
              <w:spacing w:before="0" w:after="0" w:line="77" w:lineRule="exact"/>
              <w:ind w:left="0" w:right="0" w:firstLine="0"/>
              <w:jc w:val="left"/>
              <w:rPr>
                <w:sz w:val="8"/>
                <w:szCs w:val="8"/>
              </w:rPr>
            </w:pPr>
            <w:r>
              <w:rPr>
                <w:rFonts w:ascii="SimHei" w:eastAsia="SimHei" w:hAnsi="SimHei" w:cs="SimHei"/>
                <w:color w:val="000000"/>
                <w:spacing w:val="0"/>
                <w:w w:val="100"/>
                <w:position w:val="0"/>
                <w:sz w:val="8"/>
                <w:szCs w:val="8"/>
              </w:rPr>
              <w:t>田 票</w:t>
            </w:r>
          </w:p>
        </w:tc>
        <w:tc>
          <w:tcPr>
            <w:tcBorders>
              <w:left w:val="single" w:sz="4"/>
              <w:bottom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bottom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bottom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bottom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bottom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bottom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bottom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bottom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bottom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bottom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bottom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bottom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bottom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bottom w:val="single" w:sz="4"/>
            </w:tcBorders>
            <w:shd w:val="clear" w:color="auto" w:fill="FFFFFF"/>
            <w:vAlign w:val="center"/>
          </w:tcPr>
          <w:p>
            <w:pPr>
              <w:pStyle w:val="Style24"/>
              <w:keepNext w:val="0"/>
              <w:keepLines w:val="0"/>
              <w:framePr w:w="10637" w:h="13800" w:hSpace="14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bottom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bottom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bottom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bottom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bottom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bottom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bottom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bottom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bottom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bottom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bottom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bottom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bottom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bottom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bottom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bottom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bottom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bottom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bottom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bottom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bottom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bottom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bottom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bottom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bottom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bottom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bottom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bottom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bottom w:val="single" w:sz="4"/>
            </w:tcBorders>
            <w:shd w:val="clear" w:color="auto" w:fill="FFFFFF"/>
            <w:vAlign w:val="top"/>
          </w:tcPr>
          <w:p>
            <w:pPr>
              <w:framePr w:w="10637" w:h="13800" w:hSpace="144" w:wrap="notBeside" w:vAnchor="text" w:hAnchor="text" w:y="1"/>
              <w:widowControl w:val="0"/>
              <w:rPr>
                <w:sz w:val="10"/>
                <w:szCs w:val="10"/>
              </w:rPr>
            </w:pPr>
          </w:p>
        </w:tc>
        <w:tc>
          <w:tcPr>
            <w:tcBorders>
              <w:left w:val="single" w:sz="4"/>
              <w:bottom w:val="single" w:sz="4"/>
              <w:right w:val="single" w:sz="4"/>
            </w:tcBorders>
            <w:shd w:val="clear" w:color="auto" w:fill="FFFFFF"/>
            <w:vAlign w:val="top"/>
          </w:tcPr>
          <w:p>
            <w:pPr>
              <w:framePr w:w="10637" w:h="13800" w:hSpace="144" w:wrap="notBeside" w:vAnchor="text" w:hAnchor="text" w:y="1"/>
              <w:widowControl w:val="0"/>
              <w:rPr>
                <w:sz w:val="10"/>
                <w:szCs w:val="10"/>
              </w:rPr>
            </w:pPr>
          </w:p>
        </w:tc>
      </w:tr>
    </w:tbl>
    <w:p>
      <w:pPr>
        <w:pStyle w:val="Style21"/>
        <w:keepNext w:val="0"/>
        <w:keepLines w:val="0"/>
        <w:framePr w:w="62" w:h="274" w:hSpace="10719" w:wrap="notBeside" w:vAnchor="text" w:hAnchor="text" w:x="10719" w:y="1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p>
      <w:pPr>
        <w:pStyle w:val="Style21"/>
        <w:keepNext w:val="0"/>
        <w:keepLines w:val="0"/>
        <w:framePr w:w="58" w:h="226" w:hSpace="10723" w:wrap="notBeside" w:vAnchor="text" w:hAnchor="text" w:x="10724" w:y="615"/>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i/>
          <w:iCs/>
          <w:color w:val="000000"/>
          <w:spacing w:val="0"/>
          <w:w w:val="100"/>
          <w:position w:val="0"/>
          <w:sz w:val="18"/>
          <w:szCs w:val="18"/>
        </w:rPr>
        <w:t>i</w:t>
      </w:r>
    </w:p>
    <w:p>
      <w:pPr>
        <w:pStyle w:val="Style21"/>
        <w:keepNext w:val="0"/>
        <w:keepLines w:val="0"/>
        <w:framePr w:w="72" w:h="259" w:hSpace="10709" w:wrap="notBeside" w:vAnchor="text" w:hAnchor="text" w:x="10710" w:y="96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i/>
          <w:iCs/>
          <w:color w:val="000000"/>
          <w:spacing w:val="0"/>
          <w:w w:val="100"/>
          <w:position w:val="0"/>
          <w:sz w:val="18"/>
          <w:szCs w:val="18"/>
        </w:rPr>
        <w:t>4</w:t>
      </w:r>
    </w:p>
    <w:p>
      <w:pPr>
        <w:pStyle w:val="Style21"/>
        <w:keepNext w:val="0"/>
        <w:keepLines w:val="0"/>
        <w:framePr w:w="53" w:h="226" w:hSpace="10728" w:wrap="notBeside" w:vAnchor="text" w:hAnchor="text" w:x="10729" w:y="218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p>
      <w:pPr>
        <w:pStyle w:val="Style21"/>
        <w:keepNext w:val="0"/>
        <w:keepLines w:val="0"/>
        <w:framePr w:w="58" w:h="226" w:hSpace="10723" w:wrap="notBeside" w:vAnchor="text" w:hAnchor="text" w:x="10724" w:y="3044"/>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i/>
          <w:iCs/>
          <w:color w:val="000000"/>
          <w:spacing w:val="0"/>
          <w:w w:val="100"/>
          <w:position w:val="0"/>
          <w:sz w:val="18"/>
          <w:szCs w:val="18"/>
        </w:rPr>
        <w:t>i</w:t>
      </w:r>
    </w:p>
    <w:p>
      <w:pPr>
        <w:pStyle w:val="Style21"/>
        <w:keepNext w:val="0"/>
        <w:keepLines w:val="0"/>
        <w:framePr w:w="72" w:h="259" w:hSpace="10709" w:wrap="notBeside" w:vAnchor="text" w:hAnchor="text" w:x="10710" w:y="339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i/>
          <w:iCs/>
          <w:color w:val="000000"/>
          <w:spacing w:val="0"/>
          <w:w w:val="100"/>
          <w:position w:val="0"/>
          <w:sz w:val="18"/>
          <w:szCs w:val="18"/>
        </w:rPr>
        <w:t>4</w:t>
      </w:r>
    </w:p>
    <w:p>
      <w:pPr>
        <w:pStyle w:val="Style21"/>
        <w:keepNext w:val="0"/>
        <w:keepLines w:val="0"/>
        <w:framePr w:w="53" w:h="226" w:hSpace="10728" w:wrap="notBeside" w:vAnchor="text" w:hAnchor="text" w:x="10729" w:y="374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p>
      <w:pPr>
        <w:pStyle w:val="Style21"/>
        <w:keepNext w:val="0"/>
        <w:keepLines w:val="0"/>
        <w:framePr w:w="62" w:h="134" w:hSpace="10719" w:wrap="notBeside" w:vAnchor="text" w:hAnchor="text" w:x="10719" w:y="9241"/>
        <w:widowControl w:val="0"/>
        <w:shd w:val="clear" w:color="auto" w:fill="auto"/>
        <w:bidi w:val="0"/>
        <w:spacing w:before="0" w:after="0" w:line="240" w:lineRule="auto"/>
        <w:ind w:left="0" w:right="0" w:firstLine="0"/>
        <w:jc w:val="right"/>
        <w:rPr>
          <w:sz w:val="8"/>
          <w:szCs w:val="8"/>
        </w:rPr>
      </w:pPr>
      <w:r>
        <w:rPr>
          <w:rFonts w:ascii="SimHei" w:eastAsia="SimHei" w:hAnsi="SimHei" w:cs="SimHei"/>
          <w:color w:val="000000"/>
          <w:spacing w:val="0"/>
          <w:w w:val="100"/>
          <w:position w:val="0"/>
          <w:sz w:val="8"/>
          <w:szCs w:val="8"/>
        </w:rPr>
        <w:t>(</w:t>
      </w:r>
    </w:p>
    <w:p>
      <w:pPr>
        <w:pStyle w:val="Style21"/>
        <w:keepNext w:val="0"/>
        <w:keepLines w:val="0"/>
        <w:framePr w:w="53" w:h="230" w:hSpace="10728" w:wrap="notBeside" w:vAnchor="text" w:hAnchor="text" w:x="10729" w:y="9534"/>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p>
      <w:pPr>
        <w:pStyle w:val="Style21"/>
        <w:keepNext w:val="0"/>
        <w:keepLines w:val="0"/>
        <w:framePr w:w="62" w:h="230" w:hSpace="10719" w:wrap="notBeside" w:vAnchor="text" w:hAnchor="text" w:x="10719" w:y="1047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p>
      <w:pPr>
        <w:pStyle w:val="Style21"/>
        <w:keepNext w:val="0"/>
        <w:keepLines w:val="0"/>
        <w:framePr w:w="67" w:h="230" w:hSpace="10714" w:wrap="notBeside" w:vAnchor="text" w:hAnchor="text" w:x="10715" w:y="1078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p>
      <w:pPr>
        <w:pStyle w:val="Style21"/>
        <w:keepNext w:val="0"/>
        <w:keepLines w:val="0"/>
        <w:framePr w:w="67" w:h="230" w:hSpace="10714" w:wrap="notBeside" w:vAnchor="text" w:hAnchor="text" w:x="10715" w:y="11094"/>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p>
      <w:pPr>
        <w:pStyle w:val="Style21"/>
        <w:keepNext w:val="0"/>
        <w:keepLines w:val="0"/>
        <w:framePr w:w="62" w:h="134" w:hSpace="10719" w:wrap="notBeside" w:vAnchor="text" w:hAnchor="text" w:x="10719" w:y="11732"/>
        <w:widowControl w:val="0"/>
        <w:shd w:val="clear" w:color="auto" w:fill="auto"/>
        <w:bidi w:val="0"/>
        <w:spacing w:before="0" w:after="0" w:line="240" w:lineRule="auto"/>
        <w:ind w:left="0" w:right="0" w:firstLine="0"/>
        <w:jc w:val="right"/>
        <w:rPr>
          <w:sz w:val="8"/>
          <w:szCs w:val="8"/>
        </w:rPr>
      </w:pPr>
      <w:r>
        <w:rPr>
          <w:rFonts w:ascii="SimHei" w:eastAsia="SimHei" w:hAnsi="SimHei" w:cs="SimHei"/>
          <w:color w:val="000000"/>
          <w:spacing w:val="0"/>
          <w:w w:val="100"/>
          <w:position w:val="0"/>
          <w:sz w:val="8"/>
          <w:szCs w:val="8"/>
        </w:rPr>
        <w:t>(</w:t>
      </w:r>
    </w:p>
    <w:p>
      <w:pPr>
        <w:widowControl w:val="0"/>
        <w:spacing w:line="1" w:lineRule="exact"/>
      </w:pPr>
      <w:r>
        <w:br w:type="page"/>
      </w:r>
    </w:p>
    <w:tbl>
      <w:tblPr>
        <w:tblOverlap w:val="never"/>
        <w:jc w:val="center"/>
        <w:tblLayout w:type="fixed"/>
      </w:tblPr>
      <w:tblGrid>
        <w:gridCol w:w="240"/>
        <w:gridCol w:w="235"/>
        <w:gridCol w:w="235"/>
        <w:gridCol w:w="240"/>
        <w:gridCol w:w="235"/>
        <w:gridCol w:w="235"/>
        <w:gridCol w:w="235"/>
        <w:gridCol w:w="235"/>
        <w:gridCol w:w="235"/>
        <w:gridCol w:w="240"/>
        <w:gridCol w:w="235"/>
        <w:gridCol w:w="235"/>
        <w:gridCol w:w="235"/>
        <w:gridCol w:w="235"/>
        <w:gridCol w:w="235"/>
        <w:gridCol w:w="240"/>
        <w:gridCol w:w="235"/>
        <w:gridCol w:w="235"/>
        <w:gridCol w:w="235"/>
        <w:gridCol w:w="235"/>
        <w:gridCol w:w="235"/>
        <w:gridCol w:w="240"/>
        <w:gridCol w:w="235"/>
        <w:gridCol w:w="235"/>
        <w:gridCol w:w="235"/>
        <w:gridCol w:w="235"/>
        <w:gridCol w:w="235"/>
        <w:gridCol w:w="240"/>
        <w:gridCol w:w="235"/>
        <w:gridCol w:w="235"/>
        <w:gridCol w:w="235"/>
        <w:gridCol w:w="235"/>
        <w:gridCol w:w="235"/>
        <w:gridCol w:w="240"/>
        <w:gridCol w:w="235"/>
        <w:gridCol w:w="235"/>
        <w:gridCol w:w="235"/>
        <w:gridCol w:w="235"/>
        <w:gridCol w:w="235"/>
        <w:gridCol w:w="240"/>
        <w:gridCol w:w="235"/>
        <w:gridCol w:w="235"/>
        <w:gridCol w:w="235"/>
        <w:gridCol w:w="235"/>
        <w:gridCol w:w="240"/>
        <w:gridCol w:w="154"/>
      </w:tblGrid>
      <w:tr>
        <w:trPr>
          <w:trHeight w:val="326"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E1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E1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E1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E1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E1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E1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E1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E1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24" w:hRule="exact"/>
        </w:trPr>
        <w:tc>
          <w:tcPr>
            <w:tcBorders>
              <w:left w:val="single" w:sz="4"/>
            </w:tcBorders>
            <w:shd w:val="clear" w:color="auto" w:fill="E1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E1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tcBorders>
            <w:shd w:val="clear" w:color="auto" w:fill="FFFFFF"/>
            <w:vAlign w:val="top"/>
          </w:tcPr>
          <w:p>
            <w:pPr>
              <w:widowControl w:val="0"/>
              <w:rPr>
                <w:sz w:val="10"/>
                <w:szCs w:val="10"/>
              </w:rPr>
            </w:pPr>
          </w:p>
        </w:tc>
      </w:tr>
      <w:tr>
        <w:trPr>
          <w:trHeight w:val="317" w:hRule="exact"/>
        </w:trPr>
        <w:tc>
          <w:tcPr>
            <w:vMerge w:val="restart"/>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r>
      <w:tr>
        <w:trPr>
          <w:trHeight w:val="154" w:hRule="exact"/>
        </w:trPr>
        <w:tc>
          <w:tcPr>
            <w:vMerge/>
            <w:tcBorders>
              <w:left w:val="single" w:sz="4"/>
            </w:tcBorders>
            <w:shd w:val="clear" w:color="auto" w:fill="E1FFFF"/>
            <w:vAlign w:val="center"/>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5</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5</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5</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vMerge w:val="restart"/>
            <w:tcBorders>
              <w:lef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E1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他</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r>
      <w:tr>
        <w:trPr>
          <w:trHeight w:val="163" w:hRule="exact"/>
        </w:trPr>
        <w:tc>
          <w:tcPr>
            <w:tcBorders>
              <w:left w:val="single" w:sz="4"/>
            </w:tcBorders>
            <w:shd w:val="clear" w:color="auto" w:fill="E1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07" w:hRule="exact"/>
        </w:trPr>
        <w:tc>
          <w:tcPr>
            <w:vMerge w:val="restart"/>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E1FFFF"/>
            <w:vAlign w:val="center"/>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5</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5</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5</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5</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163" w:hRule="exact"/>
        </w:trPr>
        <w:tc>
          <w:tcPr>
            <w:vMerge w:val="restart"/>
            <w:tcBorders>
              <w:left w:val="single" w:sz="4"/>
            </w:tcBorders>
            <w:shd w:val="clear" w:color="auto" w:fill="E1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款</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r>
      <w:tr>
        <w:trPr>
          <w:trHeight w:val="154" w:hRule="exact"/>
        </w:trPr>
        <w:tc>
          <w:tcPr>
            <w:vMerge/>
            <w:tcBorders>
              <w:left w:val="single" w:sz="4"/>
            </w:tcBorders>
            <w:shd w:val="clear" w:color="auto" w:fill="E1FFFF"/>
            <w:vAlign w:val="top"/>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154" w:hRule="exact"/>
        </w:trPr>
        <w:tc>
          <w:tcPr>
            <w:tcBorders>
              <w:left w:val="single" w:sz="4"/>
            </w:tcBorders>
            <w:shd w:val="clear" w:color="auto" w:fill="E1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r>
      <w:tr>
        <w:trPr>
          <w:trHeight w:val="158" w:hRule="exact"/>
        </w:trPr>
        <w:tc>
          <w:tcPr>
            <w:tcBorders>
              <w:left w:val="single" w:sz="4"/>
            </w:tcBorders>
            <w:shd w:val="clear" w:color="auto" w:fill="E1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r>
      <w:tr>
        <w:trPr>
          <w:trHeight w:val="158" w:hRule="exact"/>
        </w:trPr>
        <w:tc>
          <w:tcPr>
            <w:tcBorders>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E1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r>
      <w:tr>
        <w:trPr>
          <w:trHeight w:val="437" w:hRule="exact"/>
        </w:trPr>
        <w:tc>
          <w:tcPr>
            <w:tcBorders>
              <w:left w:val="single" w:sz="4"/>
            </w:tcBorders>
            <w:shd w:val="clear" w:color="auto" w:fill="E1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top"/>
          </w:tcPr>
          <w:p>
            <w:pPr>
              <w:widowControl w:val="0"/>
              <w:rPr>
                <w:sz w:val="10"/>
                <w:szCs w:val="10"/>
              </w:rPr>
            </w:pPr>
          </w:p>
        </w:tc>
      </w:tr>
      <w:tr>
        <w:trPr>
          <w:trHeight w:val="514"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left w:val="single" w:sz="4"/>
            </w:tcBorders>
            <w:shd w:val="clear" w:color="auto" w:fill="E1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E1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466" w:hRule="exact"/>
        </w:trPr>
        <w:tc>
          <w:tcPr>
            <w:tcBorders>
              <w:left w:val="single" w:sz="4"/>
            </w:tcBorders>
            <w:shd w:val="clear" w:color="auto" w:fill="E1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E1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054" w:hRule="exact"/>
        </w:trPr>
        <w:tc>
          <w:tcPr>
            <w:tcBorders>
              <w:top w:val="single" w:sz="4"/>
              <w:left w:val="single" w:sz="4"/>
            </w:tcBorders>
            <w:shd w:val="clear" w:color="auto" w:fill="E1FFFF"/>
            <w:vAlign w:val="bottom"/>
          </w:tcPr>
          <w:p>
            <w:pPr>
              <w:pStyle w:val="Style24"/>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长 期 股 权 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4</w:t>
            </w:r>
          </w:p>
          <w:p>
            <w:pPr>
              <w:pStyle w:val="Style24"/>
              <w:keepNext w:val="0"/>
              <w:keepLines w:val="0"/>
              <w:widowControl w:val="0"/>
              <w:shd w:val="clear" w:color="auto" w:fill="auto"/>
              <w:bidi w:val="0"/>
              <w:spacing w:before="0" w:after="400" w:line="240" w:lineRule="auto"/>
              <w:ind w:left="0" w:right="0" w:firstLine="0"/>
              <w:jc w:val="both"/>
            </w:pPr>
            <w:r>
              <w:rPr>
                <w:color w:val="000000"/>
                <w:spacing w:val="0"/>
                <w:w w:val="100"/>
                <w:position w:val="0"/>
              </w:rPr>
              <w:t>7</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9</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8</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4</w:t>
            </w:r>
          </w:p>
          <w:p>
            <w:pPr>
              <w:pStyle w:val="Style24"/>
              <w:keepNext w:val="0"/>
              <w:keepLines w:val="0"/>
              <w:widowControl w:val="0"/>
              <w:shd w:val="clear" w:color="auto" w:fill="auto"/>
              <w:bidi w:val="0"/>
              <w:spacing w:before="0" w:after="400" w:line="240" w:lineRule="auto"/>
              <w:ind w:left="0" w:right="0" w:firstLine="0"/>
              <w:jc w:val="both"/>
            </w:pPr>
            <w:r>
              <w:rPr>
                <w:color w:val="000000"/>
                <w:spacing w:val="0"/>
                <w:w w:val="100"/>
                <w:position w:val="0"/>
              </w:rPr>
              <w:t>7</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9</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8</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5" w:hRule="exact"/>
        </w:trPr>
        <w:tc>
          <w:tcPr>
            <w:tcBorders>
              <w:left w:val="single" w:sz="4"/>
            </w:tcBorders>
            <w:shd w:val="clear" w:color="auto" w:fill="E1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26" w:hRule="exact"/>
        </w:trPr>
        <w:tc>
          <w:tcPr>
            <w:tcBorders>
              <w:left w:val="single" w:sz="4"/>
              <w:bottom w:val="single" w:sz="4"/>
            </w:tcBorders>
            <w:shd w:val="clear" w:color="auto" w:fill="E1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r>
    </w:tbl>
    <w:p>
      <w:pPr>
        <w:sectPr>
          <w:headerReference w:type="default" r:id="rId27"/>
          <w:footerReference w:type="default" r:id="rId28"/>
          <w:headerReference w:type="even" r:id="rId29"/>
          <w:footerReference w:type="even" r:id="rId30"/>
          <w:footnotePr>
            <w:pos w:val="pageBottom"/>
            <w:numFmt w:val="decimal"/>
            <w:numRestart w:val="continuous"/>
          </w:footnotePr>
          <w:pgSz w:w="11900" w:h="16840"/>
          <w:pgMar w:top="1393" w:right="476" w:bottom="1512" w:left="644" w:header="0" w:footer="3" w:gutter="0"/>
          <w:cols w:space="720"/>
          <w:noEndnote/>
          <w:rtlGutter w:val="0"/>
          <w:docGrid w:linePitch="360"/>
        </w:sectPr>
      </w:pPr>
    </w:p>
    <w:tbl>
      <w:tblPr>
        <w:tblOverlap w:val="never"/>
        <w:jc w:val="left"/>
        <w:tblLayout w:type="fixed"/>
      </w:tblPr>
      <w:tblGrid>
        <w:gridCol w:w="240"/>
        <w:gridCol w:w="240"/>
        <w:gridCol w:w="235"/>
        <w:gridCol w:w="235"/>
        <w:gridCol w:w="235"/>
        <w:gridCol w:w="235"/>
        <w:gridCol w:w="250"/>
      </w:tblGrid>
      <w:tr>
        <w:trPr>
          <w:trHeight w:val="480" w:hRule="exact"/>
        </w:trPr>
        <w:tc>
          <w:tcPr>
            <w:tcBorders>
              <w:top w:val="single" w:sz="4"/>
              <w:left w:val="single" w:sz="4"/>
            </w:tcBorders>
            <w:shd w:val="clear" w:color="auto" w:fill="FFFFFF"/>
            <w:vAlign w:val="top"/>
          </w:tcPr>
          <w:p>
            <w:pPr>
              <w:framePr w:w="1670" w:h="13747" w:hSpace="144" w:wrap="notBeside" w:vAnchor="text" w:hAnchor="text" w:x="385" w:y="1"/>
              <w:widowControl w:val="0"/>
              <w:rPr>
                <w:sz w:val="10"/>
                <w:szCs w:val="10"/>
              </w:rPr>
            </w:pPr>
          </w:p>
        </w:tc>
        <w:tc>
          <w:tcPr>
            <w:tcBorders>
              <w:top w:val="single" w:sz="4"/>
              <w:left w:val="single" w:sz="4"/>
            </w:tcBorders>
            <w:shd w:val="clear" w:color="auto" w:fill="FFFFFF"/>
            <w:vAlign w:val="top"/>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top"/>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top"/>
          </w:tcPr>
          <w:p>
            <w:pPr>
              <w:framePr w:w="1670" w:h="13747" w:hSpace="144" w:wrap="notBeside" w:vAnchor="text" w:hAnchor="text" w:x="385" w:y="1"/>
              <w:widowControl w:val="0"/>
              <w:rPr>
                <w:sz w:val="10"/>
                <w:szCs w:val="10"/>
              </w:rPr>
            </w:pPr>
          </w:p>
        </w:tc>
        <w:tc>
          <w:tcPr>
            <w:tcBorders>
              <w:top w:val="single" w:sz="4"/>
              <w:left w:val="single" w:sz="4"/>
            </w:tcBorders>
            <w:shd w:val="clear" w:color="auto" w:fill="FFFFFF"/>
            <w:vAlign w:val="top"/>
          </w:tcPr>
          <w:p>
            <w:pPr>
              <w:framePr w:w="1670" w:h="13747" w:hSpace="144" w:wrap="notBeside" w:vAnchor="text" w:hAnchor="text" w:x="385" w:y="1"/>
              <w:widowControl w:val="0"/>
              <w:rPr>
                <w:sz w:val="10"/>
                <w:szCs w:val="10"/>
              </w:rPr>
            </w:pPr>
          </w:p>
        </w:tc>
        <w:tc>
          <w:tcPr>
            <w:tcBorders>
              <w:top w:val="single" w:sz="4"/>
              <w:left w:val="single" w:sz="4"/>
            </w:tcBorders>
            <w:shd w:val="clear" w:color="auto" w:fill="FFFFFF"/>
            <w:vAlign w:val="top"/>
          </w:tcPr>
          <w:p>
            <w:pPr>
              <w:framePr w:w="1670" w:h="13747" w:hSpace="144" w:wrap="notBeside" w:vAnchor="text" w:hAnchor="text" w:x="385" w:y="1"/>
              <w:widowControl w:val="0"/>
              <w:rPr>
                <w:sz w:val="10"/>
                <w:szCs w:val="10"/>
              </w:rPr>
            </w:pPr>
          </w:p>
        </w:tc>
        <w:tc>
          <w:tcPr>
            <w:tcBorders>
              <w:top w:val="single" w:sz="4"/>
              <w:left w:val="single" w:sz="4"/>
              <w:right w:val="single" w:sz="4"/>
            </w:tcBorders>
            <w:shd w:val="clear" w:color="auto" w:fill="FFFFFF"/>
            <w:vAlign w:val="top"/>
          </w:tcPr>
          <w:p>
            <w:pPr>
              <w:framePr w:w="1670" w:h="13747" w:hSpace="144" w:wrap="notBeside" w:vAnchor="text" w:hAnchor="text" w:x="385" w:y="1"/>
              <w:widowControl w:val="0"/>
              <w:rPr>
                <w:sz w:val="10"/>
                <w:szCs w:val="10"/>
              </w:rPr>
            </w:pPr>
          </w:p>
        </w:tc>
      </w:tr>
      <w:tr>
        <w:trPr>
          <w:trHeight w:val="466" w:hRule="exact"/>
        </w:trPr>
        <w:tc>
          <w:tcPr>
            <w:tcBorders>
              <w:left w:val="single" w:sz="4"/>
            </w:tcBorders>
            <w:shd w:val="clear" w:color="auto" w:fill="FFFFFF"/>
            <w:vAlign w:val="top"/>
          </w:tcPr>
          <w:p>
            <w:pPr>
              <w:framePr w:w="1670" w:h="13747" w:hSpace="144" w:wrap="notBeside" w:vAnchor="text" w:hAnchor="text" w:x="385" w:y="1"/>
              <w:widowControl w:val="0"/>
              <w:rPr>
                <w:sz w:val="10"/>
                <w:szCs w:val="10"/>
              </w:rPr>
            </w:pPr>
          </w:p>
        </w:tc>
        <w:tc>
          <w:tcPr>
            <w:tcBorders>
              <w:left w:val="single" w:sz="4"/>
            </w:tcBorders>
            <w:shd w:val="clear" w:color="auto" w:fill="FFFFFF"/>
            <w:vAlign w:val="bottom"/>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bottom"/>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framePr w:w="1670" w:h="13747" w:hSpace="144" w:wrap="notBeside" w:vAnchor="text" w:hAnchor="text" w:x="385" w:y="1"/>
              <w:widowControl w:val="0"/>
              <w:rPr>
                <w:sz w:val="10"/>
                <w:szCs w:val="10"/>
              </w:rPr>
            </w:pPr>
          </w:p>
        </w:tc>
        <w:tc>
          <w:tcPr>
            <w:tcBorders>
              <w:left w:val="single" w:sz="4"/>
            </w:tcBorders>
            <w:shd w:val="clear" w:color="auto" w:fill="FFFFFF"/>
            <w:vAlign w:val="top"/>
          </w:tcPr>
          <w:p>
            <w:pPr>
              <w:framePr w:w="1670" w:h="13747" w:hSpace="144" w:wrap="notBeside" w:vAnchor="text" w:hAnchor="text" w:x="385" w:y="1"/>
              <w:widowControl w:val="0"/>
              <w:rPr>
                <w:sz w:val="10"/>
                <w:szCs w:val="10"/>
              </w:rPr>
            </w:pPr>
          </w:p>
        </w:tc>
        <w:tc>
          <w:tcPr>
            <w:tcBorders>
              <w:left w:val="single" w:sz="4"/>
            </w:tcBorders>
            <w:shd w:val="clear" w:color="auto" w:fill="FFFFFF"/>
            <w:vAlign w:val="top"/>
          </w:tcPr>
          <w:p>
            <w:pPr>
              <w:framePr w:w="1670" w:h="13747" w:hSpace="144" w:wrap="notBeside" w:vAnchor="text" w:hAnchor="text" w:x="385" w:y="1"/>
              <w:widowControl w:val="0"/>
              <w:rPr>
                <w:sz w:val="10"/>
                <w:szCs w:val="10"/>
              </w:rPr>
            </w:pPr>
          </w:p>
        </w:tc>
        <w:tc>
          <w:tcPr>
            <w:tcBorders>
              <w:left w:val="single" w:sz="4"/>
              <w:right w:val="single" w:sz="4"/>
            </w:tcBorders>
            <w:shd w:val="clear" w:color="auto" w:fill="FFFFFF"/>
            <w:vAlign w:val="top"/>
          </w:tcPr>
          <w:p>
            <w:pPr>
              <w:framePr w:w="1670" w:h="13747" w:hSpace="144" w:wrap="notBeside" w:vAnchor="text" w:hAnchor="text" w:x="385" w:y="1"/>
              <w:widowControl w:val="0"/>
              <w:rPr>
                <w:sz w:val="10"/>
                <w:szCs w:val="10"/>
              </w:rPr>
            </w:pPr>
          </w:p>
        </w:tc>
      </w:tr>
      <w:tr>
        <w:trPr>
          <w:trHeight w:val="355" w:hRule="exact"/>
        </w:trPr>
        <w:tc>
          <w:tcPr>
            <w:tcBorders>
              <w:left w:val="single" w:sz="4"/>
            </w:tcBorders>
            <w:shd w:val="clear" w:color="auto" w:fill="FFFFFF"/>
            <w:vAlign w:val="top"/>
          </w:tcPr>
          <w:p>
            <w:pPr>
              <w:framePr w:w="1670" w:h="13747" w:hSpace="144" w:wrap="notBeside" w:vAnchor="text" w:hAnchor="text" w:x="385" w:y="1"/>
              <w:widowControl w:val="0"/>
              <w:rPr>
                <w:sz w:val="10"/>
                <w:szCs w:val="10"/>
              </w:rPr>
            </w:pPr>
          </w:p>
        </w:tc>
        <w:tc>
          <w:tcPr>
            <w:tcBorders>
              <w:left w:val="single" w:sz="4"/>
            </w:tcBorders>
            <w:shd w:val="clear" w:color="auto" w:fill="FFFFFF"/>
            <w:vAlign w:val="center"/>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framePr w:w="1670" w:h="13747" w:hSpace="144" w:wrap="notBeside" w:vAnchor="text" w:hAnchor="text" w:x="385" w:y="1"/>
              <w:widowControl w:val="0"/>
              <w:rPr>
                <w:sz w:val="10"/>
                <w:szCs w:val="10"/>
              </w:rPr>
            </w:pPr>
          </w:p>
        </w:tc>
        <w:tc>
          <w:tcPr>
            <w:tcBorders>
              <w:left w:val="single" w:sz="4"/>
            </w:tcBorders>
            <w:shd w:val="clear" w:color="auto" w:fill="FFFFFF"/>
            <w:vAlign w:val="top"/>
          </w:tcPr>
          <w:p>
            <w:pPr>
              <w:framePr w:w="1670" w:h="13747" w:hSpace="144" w:wrap="notBeside" w:vAnchor="text" w:hAnchor="text" w:x="385" w:y="1"/>
              <w:widowControl w:val="0"/>
              <w:rPr>
                <w:sz w:val="10"/>
                <w:szCs w:val="10"/>
              </w:rPr>
            </w:pPr>
          </w:p>
        </w:tc>
        <w:tc>
          <w:tcPr>
            <w:tcBorders>
              <w:left w:val="single" w:sz="4"/>
            </w:tcBorders>
            <w:shd w:val="clear" w:color="auto" w:fill="FFFFFF"/>
            <w:vAlign w:val="top"/>
          </w:tcPr>
          <w:p>
            <w:pPr>
              <w:framePr w:w="1670" w:h="13747" w:hSpace="144" w:wrap="notBeside" w:vAnchor="text" w:hAnchor="text" w:x="385" w:y="1"/>
              <w:widowControl w:val="0"/>
              <w:rPr>
                <w:sz w:val="10"/>
                <w:szCs w:val="10"/>
              </w:rPr>
            </w:pPr>
          </w:p>
        </w:tc>
        <w:tc>
          <w:tcPr>
            <w:tcBorders>
              <w:left w:val="single" w:sz="4"/>
              <w:right w:val="single" w:sz="4"/>
            </w:tcBorders>
            <w:shd w:val="clear" w:color="auto" w:fill="FFFFFF"/>
            <w:vAlign w:val="top"/>
          </w:tcPr>
          <w:p>
            <w:pPr>
              <w:framePr w:w="1670" w:h="13747" w:hSpace="144" w:wrap="notBeside" w:vAnchor="text" w:hAnchor="text" w:x="385" w:y="1"/>
              <w:widowControl w:val="0"/>
              <w:rPr>
                <w:sz w:val="10"/>
                <w:szCs w:val="10"/>
              </w:rPr>
            </w:pPr>
          </w:p>
        </w:tc>
      </w:tr>
      <w:tr>
        <w:trPr>
          <w:trHeight w:val="360" w:hRule="exact"/>
        </w:trPr>
        <w:tc>
          <w:tcPr>
            <w:tcBorders>
              <w:top w:val="single" w:sz="4"/>
              <w:left w:val="single" w:sz="4"/>
            </w:tcBorders>
            <w:shd w:val="clear" w:color="auto" w:fill="FFFFFF"/>
            <w:vAlign w:val="top"/>
          </w:tcPr>
          <w:p>
            <w:pPr>
              <w:framePr w:w="1670" w:h="13747" w:hSpace="144" w:wrap="notBeside" w:vAnchor="text" w:hAnchor="text" w:x="385" w:y="1"/>
              <w:widowControl w:val="0"/>
              <w:rPr>
                <w:sz w:val="10"/>
                <w:szCs w:val="10"/>
              </w:rPr>
            </w:pPr>
          </w:p>
        </w:tc>
        <w:tc>
          <w:tcPr>
            <w:tcBorders>
              <w:top w:val="single" w:sz="4"/>
              <w:left w:val="single" w:sz="4"/>
            </w:tcBorders>
            <w:shd w:val="clear" w:color="auto" w:fill="FFFFFF"/>
            <w:vAlign w:val="top"/>
          </w:tcPr>
          <w:p>
            <w:pPr>
              <w:framePr w:w="1670" w:h="13747" w:hSpace="144" w:wrap="notBeside" w:vAnchor="text" w:hAnchor="text" w:x="385" w:y="1"/>
              <w:widowControl w:val="0"/>
              <w:rPr>
                <w:sz w:val="10"/>
                <w:szCs w:val="10"/>
              </w:rPr>
            </w:pPr>
          </w:p>
        </w:tc>
        <w:tc>
          <w:tcPr>
            <w:tcBorders>
              <w:top w:val="single" w:sz="4"/>
              <w:left w:val="single" w:sz="4"/>
            </w:tcBorders>
            <w:shd w:val="clear" w:color="auto" w:fill="FFFFFF"/>
            <w:vAlign w:val="top"/>
          </w:tcPr>
          <w:p>
            <w:pPr>
              <w:framePr w:w="1670" w:h="13747" w:hSpace="144" w:wrap="notBeside" w:vAnchor="text" w:hAnchor="text" w:x="385" w:y="1"/>
              <w:widowControl w:val="0"/>
              <w:rPr>
                <w:sz w:val="10"/>
                <w:szCs w:val="10"/>
              </w:rPr>
            </w:pPr>
          </w:p>
        </w:tc>
        <w:tc>
          <w:tcPr>
            <w:tcBorders>
              <w:top w:val="single" w:sz="4"/>
              <w:left w:val="single" w:sz="4"/>
            </w:tcBorders>
            <w:shd w:val="clear" w:color="auto" w:fill="FFFFFF"/>
            <w:vAlign w:val="top"/>
          </w:tcPr>
          <w:p>
            <w:pPr>
              <w:framePr w:w="1670" w:h="13747" w:hSpace="144" w:wrap="notBeside" w:vAnchor="text" w:hAnchor="text" w:x="385" w:y="1"/>
              <w:widowControl w:val="0"/>
              <w:rPr>
                <w:sz w:val="10"/>
                <w:szCs w:val="10"/>
              </w:rPr>
            </w:pPr>
          </w:p>
        </w:tc>
        <w:tc>
          <w:tcPr>
            <w:tcBorders>
              <w:top w:val="single" w:sz="4"/>
              <w:left w:val="single" w:sz="4"/>
            </w:tcBorders>
            <w:shd w:val="clear" w:color="auto" w:fill="FFFFFF"/>
            <w:vAlign w:val="top"/>
          </w:tcPr>
          <w:p>
            <w:pPr>
              <w:framePr w:w="1670" w:h="13747" w:hSpace="144" w:wrap="notBeside" w:vAnchor="text" w:hAnchor="text" w:x="385" w:y="1"/>
              <w:widowControl w:val="0"/>
              <w:rPr>
                <w:sz w:val="10"/>
                <w:szCs w:val="10"/>
              </w:rPr>
            </w:pPr>
          </w:p>
        </w:tc>
        <w:tc>
          <w:tcPr>
            <w:tcBorders>
              <w:top w:val="single" w:sz="4"/>
              <w:left w:val="single" w:sz="4"/>
            </w:tcBorders>
            <w:shd w:val="clear" w:color="auto" w:fill="FFFFFF"/>
            <w:vAlign w:val="center"/>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right w:val="single" w:sz="4"/>
            </w:tcBorders>
            <w:shd w:val="clear" w:color="auto" w:fill="FFFFFF"/>
            <w:vAlign w:val="center"/>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312" w:hRule="exact"/>
        </w:trPr>
        <w:tc>
          <w:tcPr>
            <w:tcBorders>
              <w:left w:val="single" w:sz="4"/>
            </w:tcBorders>
            <w:shd w:val="clear" w:color="auto" w:fill="FFFFFF"/>
            <w:vAlign w:val="top"/>
          </w:tcPr>
          <w:p>
            <w:pPr>
              <w:framePr w:w="1670" w:h="13747" w:hSpace="144" w:wrap="notBeside" w:vAnchor="text" w:hAnchor="text" w:x="385" w:y="1"/>
              <w:widowControl w:val="0"/>
              <w:rPr>
                <w:sz w:val="10"/>
                <w:szCs w:val="10"/>
              </w:rPr>
            </w:pPr>
          </w:p>
        </w:tc>
        <w:tc>
          <w:tcPr>
            <w:tcBorders>
              <w:left w:val="single" w:sz="4"/>
            </w:tcBorders>
            <w:shd w:val="clear" w:color="auto" w:fill="FFFFFF"/>
            <w:vAlign w:val="center"/>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framePr w:w="1670" w:h="13747" w:hSpace="144" w:wrap="notBeside" w:vAnchor="text" w:hAnchor="text" w:x="385" w:y="1"/>
              <w:widowControl w:val="0"/>
              <w:rPr>
                <w:sz w:val="10"/>
                <w:szCs w:val="10"/>
              </w:rPr>
            </w:pPr>
          </w:p>
        </w:tc>
        <w:tc>
          <w:tcPr>
            <w:tcBorders>
              <w:left w:val="single" w:sz="4"/>
            </w:tcBorders>
            <w:shd w:val="clear" w:color="auto" w:fill="FFFFFF"/>
            <w:vAlign w:val="top"/>
          </w:tcPr>
          <w:p>
            <w:pPr>
              <w:framePr w:w="1670" w:h="13747" w:hSpace="144" w:wrap="notBeside" w:vAnchor="text" w:hAnchor="text" w:x="385" w:y="1"/>
              <w:widowControl w:val="0"/>
              <w:rPr>
                <w:sz w:val="10"/>
                <w:szCs w:val="10"/>
              </w:rPr>
            </w:pPr>
          </w:p>
        </w:tc>
        <w:tc>
          <w:tcPr>
            <w:tcBorders>
              <w:left w:val="single" w:sz="4"/>
            </w:tcBorders>
            <w:shd w:val="clear" w:color="auto" w:fill="FFFFFF"/>
            <w:vAlign w:val="top"/>
          </w:tcPr>
          <w:p>
            <w:pPr>
              <w:framePr w:w="1670" w:h="13747" w:hSpace="144" w:wrap="notBeside" w:vAnchor="text" w:hAnchor="text" w:x="385" w:y="1"/>
              <w:widowControl w:val="0"/>
              <w:rPr>
                <w:sz w:val="10"/>
                <w:szCs w:val="10"/>
              </w:rPr>
            </w:pPr>
          </w:p>
        </w:tc>
        <w:tc>
          <w:tcPr>
            <w:tcBorders>
              <w:left w:val="single" w:sz="4"/>
              <w:right w:val="single" w:sz="4"/>
            </w:tcBorders>
            <w:shd w:val="clear" w:color="auto" w:fill="FFFFFF"/>
            <w:vAlign w:val="top"/>
          </w:tcPr>
          <w:p>
            <w:pPr>
              <w:framePr w:w="1670" w:h="13747" w:hSpace="144" w:wrap="notBeside" w:vAnchor="text" w:hAnchor="text" w:x="385" w:y="1"/>
              <w:widowControl w:val="0"/>
              <w:rPr>
                <w:sz w:val="10"/>
                <w:szCs w:val="10"/>
              </w:rPr>
            </w:pPr>
          </w:p>
        </w:tc>
      </w:tr>
      <w:tr>
        <w:trPr>
          <w:trHeight w:val="307" w:hRule="exact"/>
        </w:trPr>
        <w:tc>
          <w:tcPr>
            <w:tcBorders>
              <w:left w:val="single" w:sz="4"/>
            </w:tcBorders>
            <w:shd w:val="clear" w:color="auto" w:fill="FFFFFF"/>
            <w:vAlign w:val="top"/>
          </w:tcPr>
          <w:p>
            <w:pPr>
              <w:framePr w:w="1670" w:h="13747" w:hSpace="144" w:wrap="notBeside" w:vAnchor="text" w:hAnchor="text" w:x="385" w:y="1"/>
              <w:widowControl w:val="0"/>
              <w:rPr>
                <w:sz w:val="10"/>
                <w:szCs w:val="10"/>
              </w:rPr>
            </w:pPr>
          </w:p>
        </w:tc>
        <w:tc>
          <w:tcPr>
            <w:tcBorders>
              <w:left w:val="single" w:sz="4"/>
            </w:tcBorders>
            <w:shd w:val="clear" w:color="auto" w:fill="FFFFFF"/>
            <w:vAlign w:val="center"/>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framePr w:w="1670" w:h="13747" w:hSpace="144" w:wrap="notBeside" w:vAnchor="text" w:hAnchor="text" w:x="385" w:y="1"/>
              <w:widowControl w:val="0"/>
              <w:rPr>
                <w:sz w:val="10"/>
                <w:szCs w:val="10"/>
              </w:rPr>
            </w:pPr>
          </w:p>
        </w:tc>
        <w:tc>
          <w:tcPr>
            <w:tcBorders>
              <w:left w:val="single" w:sz="4"/>
            </w:tcBorders>
            <w:shd w:val="clear" w:color="auto" w:fill="FFFFFF"/>
            <w:vAlign w:val="top"/>
          </w:tcPr>
          <w:p>
            <w:pPr>
              <w:framePr w:w="1670" w:h="13747" w:hSpace="144" w:wrap="notBeside" w:vAnchor="text" w:hAnchor="text" w:x="385" w:y="1"/>
              <w:widowControl w:val="0"/>
              <w:rPr>
                <w:sz w:val="10"/>
                <w:szCs w:val="10"/>
              </w:rPr>
            </w:pPr>
          </w:p>
        </w:tc>
        <w:tc>
          <w:tcPr>
            <w:tcBorders>
              <w:left w:val="single" w:sz="4"/>
            </w:tcBorders>
            <w:shd w:val="clear" w:color="auto" w:fill="FFFFFF"/>
            <w:vAlign w:val="center"/>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right w:val="single" w:sz="4"/>
            </w:tcBorders>
            <w:shd w:val="clear" w:color="auto" w:fill="FFFFFF"/>
            <w:vAlign w:val="center"/>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right"/>
            </w:pPr>
            <w:r>
              <w:rPr>
                <w:color w:val="000000"/>
                <w:spacing w:val="0"/>
                <w:w w:val="100"/>
                <w:position w:val="0"/>
              </w:rPr>
              <w:t>6</w:t>
            </w:r>
          </w:p>
        </w:tc>
      </w:tr>
      <w:tr>
        <w:trPr>
          <w:trHeight w:val="312" w:hRule="exact"/>
        </w:trPr>
        <w:tc>
          <w:tcPr>
            <w:tcBorders>
              <w:left w:val="single" w:sz="4"/>
            </w:tcBorders>
            <w:shd w:val="clear" w:color="auto" w:fill="FFFFFF"/>
            <w:vAlign w:val="top"/>
          </w:tcPr>
          <w:p>
            <w:pPr>
              <w:framePr w:w="1670" w:h="13747" w:hSpace="144" w:wrap="notBeside" w:vAnchor="text" w:hAnchor="text" w:x="385" w:y="1"/>
              <w:widowControl w:val="0"/>
              <w:rPr>
                <w:sz w:val="10"/>
                <w:szCs w:val="10"/>
              </w:rPr>
            </w:pPr>
          </w:p>
        </w:tc>
        <w:tc>
          <w:tcPr>
            <w:tcBorders>
              <w:left w:val="single" w:sz="4"/>
            </w:tcBorders>
            <w:shd w:val="clear" w:color="auto" w:fill="FFFFFF"/>
            <w:vAlign w:val="center"/>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framePr w:w="1670" w:h="13747" w:hSpace="144" w:wrap="notBeside" w:vAnchor="text" w:hAnchor="text" w:x="385" w:y="1"/>
              <w:widowControl w:val="0"/>
              <w:rPr>
                <w:sz w:val="10"/>
                <w:szCs w:val="10"/>
              </w:rPr>
            </w:pPr>
          </w:p>
        </w:tc>
        <w:tc>
          <w:tcPr>
            <w:tcBorders>
              <w:left w:val="single" w:sz="4"/>
            </w:tcBorders>
            <w:shd w:val="clear" w:color="auto" w:fill="FFFFFF"/>
            <w:vAlign w:val="top"/>
          </w:tcPr>
          <w:p>
            <w:pPr>
              <w:framePr w:w="1670" w:h="13747" w:hSpace="144" w:wrap="notBeside" w:vAnchor="text" w:hAnchor="text" w:x="385" w:y="1"/>
              <w:widowControl w:val="0"/>
              <w:rPr>
                <w:sz w:val="10"/>
                <w:szCs w:val="10"/>
              </w:rPr>
            </w:pPr>
          </w:p>
        </w:tc>
        <w:tc>
          <w:tcPr>
            <w:tcBorders>
              <w:left w:val="single" w:sz="4"/>
            </w:tcBorders>
            <w:shd w:val="clear" w:color="auto" w:fill="FFFFFF"/>
            <w:vAlign w:val="center"/>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right w:val="single" w:sz="4"/>
            </w:tcBorders>
            <w:shd w:val="clear" w:color="auto" w:fill="FFFFFF"/>
            <w:vAlign w:val="center"/>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312" w:hRule="exact"/>
        </w:trPr>
        <w:tc>
          <w:tcPr>
            <w:tcBorders>
              <w:left w:val="single" w:sz="4"/>
            </w:tcBorders>
            <w:shd w:val="clear" w:color="auto" w:fill="FFFFFF"/>
            <w:vAlign w:val="top"/>
          </w:tcPr>
          <w:p>
            <w:pPr>
              <w:framePr w:w="1670" w:h="13747" w:hSpace="144" w:wrap="notBeside" w:vAnchor="text" w:hAnchor="text" w:x="385" w:y="1"/>
              <w:widowControl w:val="0"/>
              <w:rPr>
                <w:sz w:val="10"/>
                <w:szCs w:val="10"/>
              </w:rPr>
            </w:pPr>
          </w:p>
        </w:tc>
        <w:tc>
          <w:tcPr>
            <w:tcBorders>
              <w:left w:val="single" w:sz="4"/>
            </w:tcBorders>
            <w:shd w:val="clear" w:color="auto" w:fill="FFFFFF"/>
            <w:vAlign w:val="top"/>
          </w:tcPr>
          <w:p>
            <w:pPr>
              <w:framePr w:w="1670" w:h="13747" w:hSpace="144" w:wrap="notBeside" w:vAnchor="text" w:hAnchor="text" w:x="385" w:y="1"/>
              <w:widowControl w:val="0"/>
              <w:rPr>
                <w:sz w:val="10"/>
                <w:szCs w:val="10"/>
              </w:rPr>
            </w:pPr>
          </w:p>
        </w:tc>
        <w:tc>
          <w:tcPr>
            <w:tcBorders>
              <w:left w:val="single" w:sz="4"/>
            </w:tcBorders>
            <w:shd w:val="clear" w:color="auto" w:fill="FFFFFF"/>
            <w:vAlign w:val="top"/>
          </w:tcPr>
          <w:p>
            <w:pPr>
              <w:framePr w:w="1670" w:h="13747" w:hSpace="144" w:wrap="notBeside" w:vAnchor="text" w:hAnchor="text" w:x="385" w:y="1"/>
              <w:widowControl w:val="0"/>
              <w:rPr>
                <w:sz w:val="10"/>
                <w:szCs w:val="10"/>
              </w:rPr>
            </w:pPr>
          </w:p>
        </w:tc>
        <w:tc>
          <w:tcPr>
            <w:tcBorders>
              <w:left w:val="single" w:sz="4"/>
            </w:tcBorders>
            <w:shd w:val="clear" w:color="auto" w:fill="FFFFFF"/>
            <w:vAlign w:val="top"/>
          </w:tcPr>
          <w:p>
            <w:pPr>
              <w:framePr w:w="1670" w:h="13747" w:hSpace="144" w:wrap="notBeside" w:vAnchor="text" w:hAnchor="text" w:x="385" w:y="1"/>
              <w:widowControl w:val="0"/>
              <w:rPr>
                <w:sz w:val="10"/>
                <w:szCs w:val="10"/>
              </w:rPr>
            </w:pPr>
          </w:p>
        </w:tc>
        <w:tc>
          <w:tcPr>
            <w:tcBorders>
              <w:left w:val="single" w:sz="4"/>
            </w:tcBorders>
            <w:shd w:val="clear" w:color="auto" w:fill="FFFFFF"/>
            <w:vAlign w:val="top"/>
          </w:tcPr>
          <w:p>
            <w:pPr>
              <w:framePr w:w="1670" w:h="13747" w:hSpace="144" w:wrap="notBeside" w:vAnchor="text" w:hAnchor="text" w:x="385" w:y="1"/>
              <w:widowControl w:val="0"/>
              <w:rPr>
                <w:sz w:val="10"/>
                <w:szCs w:val="10"/>
              </w:rPr>
            </w:pPr>
          </w:p>
        </w:tc>
        <w:tc>
          <w:tcPr>
            <w:tcBorders>
              <w:left w:val="single" w:sz="4"/>
            </w:tcBorders>
            <w:shd w:val="clear" w:color="auto" w:fill="FFFFFF"/>
            <w:vAlign w:val="center"/>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right w:val="single" w:sz="4"/>
            </w:tcBorders>
            <w:shd w:val="clear" w:color="auto" w:fill="FFFFFF"/>
            <w:vAlign w:val="center"/>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312" w:hRule="exact"/>
        </w:trPr>
        <w:tc>
          <w:tcPr>
            <w:tcBorders>
              <w:left w:val="single" w:sz="4"/>
            </w:tcBorders>
            <w:shd w:val="clear" w:color="auto" w:fill="FFFFFF"/>
            <w:vAlign w:val="top"/>
          </w:tcPr>
          <w:p>
            <w:pPr>
              <w:framePr w:w="1670" w:h="13747" w:hSpace="144" w:wrap="notBeside" w:vAnchor="text" w:hAnchor="text" w:x="385" w:y="1"/>
              <w:widowControl w:val="0"/>
              <w:rPr>
                <w:sz w:val="10"/>
                <w:szCs w:val="10"/>
              </w:rPr>
            </w:pPr>
          </w:p>
        </w:tc>
        <w:tc>
          <w:tcPr>
            <w:tcBorders>
              <w:left w:val="single" w:sz="4"/>
            </w:tcBorders>
            <w:shd w:val="clear" w:color="auto" w:fill="FFFFFF"/>
            <w:vAlign w:val="center"/>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center"/>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framePr w:w="1670" w:h="13747" w:hSpace="144" w:wrap="notBeside" w:vAnchor="text" w:hAnchor="text" w:x="385" w:y="1"/>
              <w:widowControl w:val="0"/>
              <w:rPr>
                <w:sz w:val="10"/>
                <w:szCs w:val="10"/>
              </w:rPr>
            </w:pPr>
          </w:p>
        </w:tc>
        <w:tc>
          <w:tcPr>
            <w:tcBorders>
              <w:left w:val="single" w:sz="4"/>
            </w:tcBorders>
            <w:shd w:val="clear" w:color="auto" w:fill="FFFFFF"/>
            <w:vAlign w:val="top"/>
          </w:tcPr>
          <w:p>
            <w:pPr>
              <w:framePr w:w="1670" w:h="13747" w:hSpace="144" w:wrap="notBeside" w:vAnchor="text" w:hAnchor="text" w:x="385" w:y="1"/>
              <w:widowControl w:val="0"/>
              <w:rPr>
                <w:sz w:val="10"/>
                <w:szCs w:val="10"/>
              </w:rPr>
            </w:pPr>
          </w:p>
        </w:tc>
        <w:tc>
          <w:tcPr>
            <w:tcBorders>
              <w:left w:val="single" w:sz="4"/>
            </w:tcBorders>
            <w:shd w:val="clear" w:color="auto" w:fill="FFFFFF"/>
            <w:vAlign w:val="top"/>
          </w:tcPr>
          <w:p>
            <w:pPr>
              <w:framePr w:w="1670" w:h="13747" w:hSpace="144" w:wrap="notBeside" w:vAnchor="text" w:hAnchor="text" w:x="385" w:y="1"/>
              <w:widowControl w:val="0"/>
              <w:rPr>
                <w:sz w:val="10"/>
                <w:szCs w:val="10"/>
              </w:rPr>
            </w:pPr>
          </w:p>
        </w:tc>
        <w:tc>
          <w:tcPr>
            <w:tcBorders>
              <w:left w:val="single" w:sz="4"/>
              <w:right w:val="single" w:sz="4"/>
            </w:tcBorders>
            <w:shd w:val="clear" w:color="auto" w:fill="FFFFFF"/>
            <w:vAlign w:val="top"/>
          </w:tcPr>
          <w:p>
            <w:pPr>
              <w:framePr w:w="1670" w:h="13747" w:hSpace="144" w:wrap="notBeside" w:vAnchor="text" w:hAnchor="text" w:x="385" w:y="1"/>
              <w:widowControl w:val="0"/>
              <w:rPr>
                <w:sz w:val="10"/>
                <w:szCs w:val="10"/>
              </w:rPr>
            </w:pPr>
          </w:p>
        </w:tc>
      </w:tr>
      <w:tr>
        <w:trPr>
          <w:trHeight w:val="312" w:hRule="exact"/>
        </w:trPr>
        <w:tc>
          <w:tcPr>
            <w:tcBorders>
              <w:left w:val="single" w:sz="4"/>
            </w:tcBorders>
            <w:shd w:val="clear" w:color="auto" w:fill="FFFFFF"/>
            <w:vAlign w:val="top"/>
          </w:tcPr>
          <w:p>
            <w:pPr>
              <w:framePr w:w="1670" w:h="13747" w:hSpace="144" w:wrap="notBeside" w:vAnchor="text" w:hAnchor="text" w:x="385" w:y="1"/>
              <w:widowControl w:val="0"/>
              <w:rPr>
                <w:sz w:val="10"/>
                <w:szCs w:val="10"/>
              </w:rPr>
            </w:pPr>
          </w:p>
        </w:tc>
        <w:tc>
          <w:tcPr>
            <w:tcBorders>
              <w:left w:val="single" w:sz="4"/>
            </w:tcBorders>
            <w:shd w:val="clear" w:color="auto" w:fill="FFFFFF"/>
            <w:vAlign w:val="center"/>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framePr w:w="1670" w:h="13747" w:hSpace="144" w:wrap="notBeside" w:vAnchor="text" w:hAnchor="text" w:x="385" w:y="1"/>
              <w:widowControl w:val="0"/>
              <w:rPr>
                <w:sz w:val="10"/>
                <w:szCs w:val="10"/>
              </w:rPr>
            </w:pPr>
          </w:p>
        </w:tc>
        <w:tc>
          <w:tcPr>
            <w:tcBorders>
              <w:left w:val="single" w:sz="4"/>
            </w:tcBorders>
            <w:shd w:val="clear" w:color="auto" w:fill="FFFFFF"/>
            <w:vAlign w:val="top"/>
          </w:tcPr>
          <w:p>
            <w:pPr>
              <w:framePr w:w="1670" w:h="13747" w:hSpace="144" w:wrap="notBeside" w:vAnchor="text" w:hAnchor="text" w:x="385" w:y="1"/>
              <w:widowControl w:val="0"/>
              <w:rPr>
                <w:sz w:val="10"/>
                <w:szCs w:val="10"/>
              </w:rPr>
            </w:pPr>
          </w:p>
        </w:tc>
        <w:tc>
          <w:tcPr>
            <w:tcBorders>
              <w:left w:val="single" w:sz="4"/>
            </w:tcBorders>
            <w:shd w:val="clear" w:color="auto" w:fill="FFFFFF"/>
            <w:vAlign w:val="center"/>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right w:val="single" w:sz="4"/>
            </w:tcBorders>
            <w:shd w:val="clear" w:color="auto" w:fill="FFFFFF"/>
            <w:vAlign w:val="center"/>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312" w:hRule="exact"/>
        </w:trPr>
        <w:tc>
          <w:tcPr>
            <w:tcBorders>
              <w:left w:val="single" w:sz="4"/>
            </w:tcBorders>
            <w:shd w:val="clear" w:color="auto" w:fill="FFFFFF"/>
            <w:vAlign w:val="top"/>
          </w:tcPr>
          <w:p>
            <w:pPr>
              <w:framePr w:w="1670" w:h="13747" w:hSpace="144" w:wrap="notBeside" w:vAnchor="text" w:hAnchor="text" w:x="385" w:y="1"/>
              <w:widowControl w:val="0"/>
              <w:rPr>
                <w:sz w:val="10"/>
                <w:szCs w:val="10"/>
              </w:rPr>
            </w:pPr>
          </w:p>
        </w:tc>
        <w:tc>
          <w:tcPr>
            <w:tcBorders>
              <w:left w:val="single" w:sz="4"/>
            </w:tcBorders>
            <w:shd w:val="clear" w:color="auto" w:fill="FFFFFF"/>
            <w:vAlign w:val="center"/>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top"/>
          </w:tcPr>
          <w:p>
            <w:pPr>
              <w:framePr w:w="1670" w:h="13747" w:hSpace="144" w:wrap="notBeside" w:vAnchor="text" w:hAnchor="text" w:x="385" w:y="1"/>
              <w:widowControl w:val="0"/>
              <w:rPr>
                <w:sz w:val="10"/>
                <w:szCs w:val="10"/>
              </w:rPr>
            </w:pPr>
          </w:p>
        </w:tc>
        <w:tc>
          <w:tcPr>
            <w:tcBorders>
              <w:left w:val="single" w:sz="4"/>
            </w:tcBorders>
            <w:shd w:val="clear" w:color="auto" w:fill="FFFFFF"/>
            <w:vAlign w:val="top"/>
          </w:tcPr>
          <w:p>
            <w:pPr>
              <w:framePr w:w="1670" w:h="13747" w:hSpace="144" w:wrap="notBeside" w:vAnchor="text" w:hAnchor="text" w:x="385" w:y="1"/>
              <w:widowControl w:val="0"/>
              <w:rPr>
                <w:sz w:val="10"/>
                <w:szCs w:val="10"/>
              </w:rPr>
            </w:pPr>
          </w:p>
        </w:tc>
        <w:tc>
          <w:tcPr>
            <w:tcBorders>
              <w:left w:val="single" w:sz="4"/>
            </w:tcBorders>
            <w:shd w:val="clear" w:color="auto" w:fill="FFFFFF"/>
            <w:vAlign w:val="center"/>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right w:val="single" w:sz="4"/>
            </w:tcBorders>
            <w:shd w:val="clear" w:color="auto" w:fill="FFFFFF"/>
            <w:vAlign w:val="center"/>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312" w:hRule="exact"/>
        </w:trPr>
        <w:tc>
          <w:tcPr>
            <w:tcBorders>
              <w:left w:val="single" w:sz="4"/>
            </w:tcBorders>
            <w:shd w:val="clear" w:color="auto" w:fill="FFFFFF"/>
            <w:vAlign w:val="top"/>
          </w:tcPr>
          <w:p>
            <w:pPr>
              <w:framePr w:w="1670" w:h="13747" w:hSpace="144" w:wrap="notBeside" w:vAnchor="text" w:hAnchor="text" w:x="385" w:y="1"/>
              <w:widowControl w:val="0"/>
              <w:rPr>
                <w:sz w:val="10"/>
                <w:szCs w:val="10"/>
              </w:rPr>
            </w:pPr>
          </w:p>
        </w:tc>
        <w:tc>
          <w:tcPr>
            <w:tcBorders>
              <w:left w:val="single" w:sz="4"/>
            </w:tcBorders>
            <w:shd w:val="clear" w:color="auto" w:fill="FFFFFF"/>
            <w:vAlign w:val="top"/>
          </w:tcPr>
          <w:p>
            <w:pPr>
              <w:framePr w:w="1670" w:h="13747" w:hSpace="144" w:wrap="notBeside" w:vAnchor="text" w:hAnchor="text" w:x="385" w:y="1"/>
              <w:widowControl w:val="0"/>
              <w:rPr>
                <w:sz w:val="10"/>
                <w:szCs w:val="10"/>
              </w:rPr>
            </w:pPr>
          </w:p>
        </w:tc>
        <w:tc>
          <w:tcPr>
            <w:tcBorders>
              <w:left w:val="single" w:sz="4"/>
            </w:tcBorders>
            <w:shd w:val="clear" w:color="auto" w:fill="FFFFFF"/>
            <w:vAlign w:val="top"/>
          </w:tcPr>
          <w:p>
            <w:pPr>
              <w:framePr w:w="1670" w:h="13747" w:hSpace="144" w:wrap="notBeside" w:vAnchor="text" w:hAnchor="text" w:x="385" w:y="1"/>
              <w:widowControl w:val="0"/>
              <w:rPr>
                <w:sz w:val="10"/>
                <w:szCs w:val="10"/>
              </w:rPr>
            </w:pPr>
          </w:p>
        </w:tc>
        <w:tc>
          <w:tcPr>
            <w:tcBorders>
              <w:left w:val="single" w:sz="4"/>
            </w:tcBorders>
            <w:shd w:val="clear" w:color="auto" w:fill="FFFFFF"/>
            <w:vAlign w:val="top"/>
          </w:tcPr>
          <w:p>
            <w:pPr>
              <w:framePr w:w="1670" w:h="13747" w:hSpace="144" w:wrap="notBeside" w:vAnchor="text" w:hAnchor="text" w:x="385" w:y="1"/>
              <w:widowControl w:val="0"/>
              <w:rPr>
                <w:sz w:val="10"/>
                <w:szCs w:val="10"/>
              </w:rPr>
            </w:pPr>
          </w:p>
        </w:tc>
        <w:tc>
          <w:tcPr>
            <w:tcBorders>
              <w:left w:val="single" w:sz="4"/>
            </w:tcBorders>
            <w:shd w:val="clear" w:color="auto" w:fill="FFFFFF"/>
            <w:vAlign w:val="top"/>
          </w:tcPr>
          <w:p>
            <w:pPr>
              <w:framePr w:w="1670" w:h="13747" w:hSpace="144" w:wrap="notBeside" w:vAnchor="text" w:hAnchor="text" w:x="385" w:y="1"/>
              <w:widowControl w:val="0"/>
              <w:rPr>
                <w:sz w:val="10"/>
                <w:szCs w:val="10"/>
              </w:rPr>
            </w:pPr>
          </w:p>
        </w:tc>
        <w:tc>
          <w:tcPr>
            <w:tcBorders>
              <w:left w:val="single" w:sz="4"/>
            </w:tcBorders>
            <w:shd w:val="clear" w:color="auto" w:fill="FFFFFF"/>
            <w:vAlign w:val="center"/>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right w:val="single" w:sz="4"/>
            </w:tcBorders>
            <w:shd w:val="clear" w:color="auto" w:fill="FFFFFF"/>
            <w:vAlign w:val="center"/>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17" w:hRule="exact"/>
        </w:trPr>
        <w:tc>
          <w:tcPr>
            <w:tcBorders>
              <w:left w:val="single" w:sz="4"/>
            </w:tcBorders>
            <w:shd w:val="clear" w:color="auto" w:fill="FFFFFF"/>
            <w:vAlign w:val="top"/>
          </w:tcPr>
          <w:p>
            <w:pPr>
              <w:framePr w:w="1670" w:h="13747" w:hSpace="144" w:wrap="notBeside" w:vAnchor="text" w:hAnchor="text" w:x="385" w:y="1"/>
              <w:widowControl w:val="0"/>
              <w:rPr>
                <w:sz w:val="10"/>
                <w:szCs w:val="10"/>
              </w:rPr>
            </w:pPr>
          </w:p>
        </w:tc>
        <w:tc>
          <w:tcPr>
            <w:tcBorders>
              <w:left w:val="single" w:sz="4"/>
            </w:tcBorders>
            <w:shd w:val="clear" w:color="auto" w:fill="FFFFFF"/>
            <w:vAlign w:val="center"/>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center"/>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framePr w:w="1670" w:h="13747" w:hSpace="144" w:wrap="notBeside" w:vAnchor="text" w:hAnchor="text" w:x="385" w:y="1"/>
              <w:widowControl w:val="0"/>
              <w:rPr>
                <w:sz w:val="10"/>
                <w:szCs w:val="10"/>
              </w:rPr>
            </w:pPr>
          </w:p>
        </w:tc>
        <w:tc>
          <w:tcPr>
            <w:tcBorders>
              <w:left w:val="single" w:sz="4"/>
            </w:tcBorders>
            <w:shd w:val="clear" w:color="auto" w:fill="FFFFFF"/>
            <w:vAlign w:val="top"/>
          </w:tcPr>
          <w:p>
            <w:pPr>
              <w:framePr w:w="1670" w:h="13747" w:hSpace="144" w:wrap="notBeside" w:vAnchor="text" w:hAnchor="text" w:x="385" w:y="1"/>
              <w:widowControl w:val="0"/>
              <w:rPr>
                <w:sz w:val="10"/>
                <w:szCs w:val="10"/>
              </w:rPr>
            </w:pPr>
          </w:p>
        </w:tc>
        <w:tc>
          <w:tcPr>
            <w:tcBorders>
              <w:left w:val="single" w:sz="4"/>
            </w:tcBorders>
            <w:shd w:val="clear" w:color="auto" w:fill="FFFFFF"/>
            <w:vAlign w:val="top"/>
          </w:tcPr>
          <w:p>
            <w:pPr>
              <w:framePr w:w="1670" w:h="13747" w:hSpace="144" w:wrap="notBeside" w:vAnchor="text" w:hAnchor="text" w:x="385" w:y="1"/>
              <w:widowControl w:val="0"/>
              <w:rPr>
                <w:sz w:val="10"/>
                <w:szCs w:val="10"/>
              </w:rPr>
            </w:pPr>
          </w:p>
        </w:tc>
        <w:tc>
          <w:tcPr>
            <w:tcBorders>
              <w:left w:val="single" w:sz="4"/>
              <w:right w:val="single" w:sz="4"/>
            </w:tcBorders>
            <w:shd w:val="clear" w:color="auto" w:fill="FFFFFF"/>
            <w:vAlign w:val="top"/>
          </w:tcPr>
          <w:p>
            <w:pPr>
              <w:framePr w:w="1670" w:h="13747" w:hSpace="144" w:wrap="notBeside" w:vAnchor="text" w:hAnchor="text" w:x="385" w:y="1"/>
              <w:widowControl w:val="0"/>
              <w:rPr>
                <w:sz w:val="10"/>
                <w:szCs w:val="10"/>
              </w:rPr>
            </w:pPr>
          </w:p>
        </w:tc>
      </w:tr>
      <w:tr>
        <w:trPr>
          <w:trHeight w:val="312" w:hRule="exact"/>
        </w:trPr>
        <w:tc>
          <w:tcPr>
            <w:tcBorders>
              <w:left w:val="single" w:sz="4"/>
            </w:tcBorders>
            <w:shd w:val="clear" w:color="auto" w:fill="FFFFFF"/>
            <w:vAlign w:val="top"/>
          </w:tcPr>
          <w:p>
            <w:pPr>
              <w:framePr w:w="1670" w:h="13747" w:hSpace="144" w:wrap="notBeside" w:vAnchor="text" w:hAnchor="text" w:x="385" w:y="1"/>
              <w:widowControl w:val="0"/>
              <w:rPr>
                <w:sz w:val="10"/>
                <w:szCs w:val="10"/>
              </w:rPr>
            </w:pPr>
          </w:p>
        </w:tc>
        <w:tc>
          <w:tcPr>
            <w:tcBorders>
              <w:left w:val="single" w:sz="4"/>
            </w:tcBorders>
            <w:shd w:val="clear" w:color="auto" w:fill="FFFFFF"/>
            <w:vAlign w:val="center"/>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framePr w:w="1670" w:h="13747" w:hSpace="144" w:wrap="notBeside" w:vAnchor="text" w:hAnchor="text" w:x="385" w:y="1"/>
              <w:widowControl w:val="0"/>
              <w:rPr>
                <w:sz w:val="10"/>
                <w:szCs w:val="10"/>
              </w:rPr>
            </w:pPr>
          </w:p>
        </w:tc>
        <w:tc>
          <w:tcPr>
            <w:tcBorders>
              <w:left w:val="single" w:sz="4"/>
            </w:tcBorders>
            <w:shd w:val="clear" w:color="auto" w:fill="FFFFFF"/>
            <w:vAlign w:val="top"/>
          </w:tcPr>
          <w:p>
            <w:pPr>
              <w:framePr w:w="1670" w:h="13747" w:hSpace="144" w:wrap="notBeside" w:vAnchor="text" w:hAnchor="text" w:x="385" w:y="1"/>
              <w:widowControl w:val="0"/>
              <w:rPr>
                <w:sz w:val="10"/>
                <w:szCs w:val="10"/>
              </w:rPr>
            </w:pPr>
          </w:p>
        </w:tc>
        <w:tc>
          <w:tcPr>
            <w:tcBorders>
              <w:left w:val="single" w:sz="4"/>
            </w:tcBorders>
            <w:shd w:val="clear" w:color="auto" w:fill="FFFFFF"/>
            <w:vAlign w:val="center"/>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right w:val="single" w:sz="4"/>
            </w:tcBorders>
            <w:shd w:val="clear" w:color="auto" w:fill="FFFFFF"/>
            <w:vAlign w:val="center"/>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55" w:hRule="exact"/>
        </w:trPr>
        <w:tc>
          <w:tcPr>
            <w:tcBorders>
              <w:left w:val="single" w:sz="4"/>
            </w:tcBorders>
            <w:shd w:val="clear" w:color="auto" w:fill="FFFFFF"/>
            <w:vAlign w:val="top"/>
          </w:tcPr>
          <w:p>
            <w:pPr>
              <w:framePr w:w="1670" w:h="13747" w:hSpace="144" w:wrap="notBeside" w:vAnchor="text" w:hAnchor="text" w:x="385" w:y="1"/>
              <w:widowControl w:val="0"/>
              <w:rPr>
                <w:sz w:val="10"/>
                <w:szCs w:val="10"/>
              </w:rPr>
            </w:pPr>
          </w:p>
        </w:tc>
        <w:tc>
          <w:tcPr>
            <w:tcBorders>
              <w:left w:val="single" w:sz="4"/>
            </w:tcBorders>
            <w:shd w:val="clear" w:color="auto" w:fill="FFFFFF"/>
            <w:vAlign w:val="top"/>
          </w:tcPr>
          <w:p>
            <w:pPr>
              <w:framePr w:w="1670" w:h="13747" w:hSpace="144" w:wrap="notBeside" w:vAnchor="text" w:hAnchor="text" w:x="385" w:y="1"/>
              <w:widowControl w:val="0"/>
              <w:rPr>
                <w:sz w:val="10"/>
                <w:szCs w:val="10"/>
              </w:rPr>
            </w:pPr>
          </w:p>
        </w:tc>
        <w:tc>
          <w:tcPr>
            <w:tcBorders>
              <w:left w:val="single" w:sz="4"/>
            </w:tcBorders>
            <w:shd w:val="clear" w:color="auto" w:fill="FFFFFF"/>
            <w:vAlign w:val="top"/>
          </w:tcPr>
          <w:p>
            <w:pPr>
              <w:framePr w:w="1670" w:h="13747" w:hSpace="144" w:wrap="notBeside" w:vAnchor="text" w:hAnchor="text" w:x="385" w:y="1"/>
              <w:widowControl w:val="0"/>
              <w:rPr>
                <w:sz w:val="10"/>
                <w:szCs w:val="10"/>
              </w:rPr>
            </w:pPr>
          </w:p>
        </w:tc>
        <w:tc>
          <w:tcPr>
            <w:tcBorders>
              <w:left w:val="single" w:sz="4"/>
            </w:tcBorders>
            <w:shd w:val="clear" w:color="auto" w:fill="FFFFFF"/>
            <w:vAlign w:val="top"/>
          </w:tcPr>
          <w:p>
            <w:pPr>
              <w:framePr w:w="1670" w:h="13747" w:hSpace="144" w:wrap="notBeside" w:vAnchor="text" w:hAnchor="text" w:x="385" w:y="1"/>
              <w:widowControl w:val="0"/>
              <w:rPr>
                <w:sz w:val="10"/>
                <w:szCs w:val="10"/>
              </w:rPr>
            </w:pPr>
          </w:p>
        </w:tc>
        <w:tc>
          <w:tcPr>
            <w:tcBorders>
              <w:left w:val="single" w:sz="4"/>
            </w:tcBorders>
            <w:shd w:val="clear" w:color="auto" w:fill="FFFFFF"/>
            <w:vAlign w:val="top"/>
          </w:tcPr>
          <w:p>
            <w:pPr>
              <w:framePr w:w="1670" w:h="13747" w:hSpace="144" w:wrap="notBeside" w:vAnchor="text" w:hAnchor="text" w:x="385" w:y="1"/>
              <w:widowControl w:val="0"/>
              <w:rPr>
                <w:sz w:val="10"/>
                <w:szCs w:val="10"/>
              </w:rPr>
            </w:pPr>
          </w:p>
        </w:tc>
        <w:tc>
          <w:tcPr>
            <w:tcBorders>
              <w:left w:val="single" w:sz="4"/>
            </w:tcBorders>
            <w:shd w:val="clear" w:color="auto" w:fill="FFFFFF"/>
            <w:vAlign w:val="center"/>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right w:val="single" w:sz="4"/>
            </w:tcBorders>
            <w:shd w:val="clear" w:color="auto" w:fill="FFFFFF"/>
            <w:vAlign w:val="center"/>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right"/>
            </w:pPr>
            <w:r>
              <w:rPr>
                <w:color w:val="000000"/>
                <w:spacing w:val="0"/>
                <w:w w:val="100"/>
                <w:position w:val="0"/>
              </w:rPr>
              <w:t>8</w:t>
            </w:r>
          </w:p>
        </w:tc>
      </w:tr>
      <w:tr>
        <w:trPr>
          <w:trHeight w:val="826" w:hRule="exact"/>
        </w:trPr>
        <w:tc>
          <w:tcPr>
            <w:tcBorders>
              <w:top w:val="single" w:sz="4"/>
              <w:left w:val="single" w:sz="4"/>
            </w:tcBorders>
            <w:shd w:val="clear" w:color="auto" w:fill="FFFFFF"/>
            <w:vAlign w:val="top"/>
          </w:tcPr>
          <w:p>
            <w:pPr>
              <w:framePr w:w="1670" w:h="13747" w:hSpace="144" w:wrap="notBeside" w:vAnchor="text" w:hAnchor="text" w:x="385" w:y="1"/>
              <w:widowControl w:val="0"/>
              <w:rPr>
                <w:sz w:val="10"/>
                <w:szCs w:val="10"/>
              </w:rPr>
            </w:pPr>
          </w:p>
        </w:tc>
        <w:tc>
          <w:tcPr>
            <w:tcBorders>
              <w:top w:val="single" w:sz="4"/>
              <w:left w:val="single" w:sz="4"/>
            </w:tcBorders>
            <w:shd w:val="clear" w:color="auto" w:fill="FFFFFF"/>
            <w:vAlign w:val="bottom"/>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top w:val="single" w:sz="4"/>
              <w:left w:val="single" w:sz="4"/>
            </w:tcBorders>
            <w:shd w:val="clear" w:color="auto" w:fill="FFFFFF"/>
            <w:vAlign w:val="bottom"/>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top w:val="single" w:sz="4"/>
              <w:left w:val="single" w:sz="4"/>
            </w:tcBorders>
            <w:shd w:val="clear" w:color="auto" w:fill="FFFFFF"/>
            <w:vAlign w:val="top"/>
          </w:tcPr>
          <w:p>
            <w:pPr>
              <w:framePr w:w="1670" w:h="13747" w:hSpace="144" w:wrap="notBeside" w:vAnchor="text" w:hAnchor="text" w:x="385" w:y="1"/>
              <w:widowControl w:val="0"/>
              <w:rPr>
                <w:sz w:val="10"/>
                <w:szCs w:val="10"/>
              </w:rPr>
            </w:pPr>
          </w:p>
        </w:tc>
        <w:tc>
          <w:tcPr>
            <w:tcBorders>
              <w:top w:val="single" w:sz="4"/>
              <w:left w:val="single" w:sz="4"/>
            </w:tcBorders>
            <w:shd w:val="clear" w:color="auto" w:fill="FFFFFF"/>
            <w:vAlign w:val="top"/>
          </w:tcPr>
          <w:p>
            <w:pPr>
              <w:framePr w:w="1670" w:h="13747" w:hSpace="144" w:wrap="notBeside" w:vAnchor="text" w:hAnchor="text" w:x="385" w:y="1"/>
              <w:widowControl w:val="0"/>
              <w:rPr>
                <w:sz w:val="10"/>
                <w:szCs w:val="10"/>
              </w:rPr>
            </w:pPr>
          </w:p>
        </w:tc>
        <w:tc>
          <w:tcPr>
            <w:tcBorders>
              <w:top w:val="single" w:sz="4"/>
              <w:left w:val="single" w:sz="4"/>
            </w:tcBorders>
            <w:shd w:val="clear" w:color="auto" w:fill="FFFFFF"/>
            <w:vAlign w:val="top"/>
          </w:tcPr>
          <w:p>
            <w:pPr>
              <w:framePr w:w="1670" w:h="13747" w:hSpace="144" w:wrap="notBeside" w:vAnchor="text" w:hAnchor="text" w:x="385" w:y="1"/>
              <w:widowControl w:val="0"/>
              <w:rPr>
                <w:sz w:val="10"/>
                <w:szCs w:val="10"/>
              </w:rPr>
            </w:pPr>
          </w:p>
        </w:tc>
        <w:tc>
          <w:tcPr>
            <w:tcBorders>
              <w:top w:val="single" w:sz="4"/>
              <w:left w:val="single" w:sz="4"/>
              <w:right w:val="single" w:sz="4"/>
            </w:tcBorders>
            <w:shd w:val="clear" w:color="auto" w:fill="FFFFFF"/>
            <w:vAlign w:val="top"/>
          </w:tcPr>
          <w:p>
            <w:pPr>
              <w:framePr w:w="1670" w:h="13747" w:hSpace="144" w:wrap="notBeside" w:vAnchor="text" w:hAnchor="text" w:x="385" w:y="1"/>
              <w:widowControl w:val="0"/>
              <w:rPr>
                <w:sz w:val="10"/>
                <w:szCs w:val="10"/>
              </w:rPr>
            </w:pPr>
          </w:p>
        </w:tc>
      </w:tr>
      <w:tr>
        <w:trPr>
          <w:trHeight w:val="312" w:hRule="exact"/>
        </w:trPr>
        <w:tc>
          <w:tcPr>
            <w:tcBorders>
              <w:left w:val="single" w:sz="4"/>
            </w:tcBorders>
            <w:shd w:val="clear" w:color="auto" w:fill="FFFFFF"/>
            <w:vAlign w:val="top"/>
          </w:tcPr>
          <w:p>
            <w:pPr>
              <w:framePr w:w="1670" w:h="13747" w:hSpace="144" w:wrap="notBeside" w:vAnchor="text" w:hAnchor="text" w:x="385" w:y="1"/>
              <w:widowControl w:val="0"/>
              <w:rPr>
                <w:sz w:val="10"/>
                <w:szCs w:val="10"/>
              </w:rPr>
            </w:pPr>
          </w:p>
        </w:tc>
        <w:tc>
          <w:tcPr>
            <w:tcBorders>
              <w:left w:val="single" w:sz="4"/>
            </w:tcBorders>
            <w:shd w:val="clear" w:color="auto" w:fill="FFFFFF"/>
            <w:vAlign w:val="center"/>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framePr w:w="1670" w:h="13747" w:hSpace="144" w:wrap="notBeside" w:vAnchor="text" w:hAnchor="text" w:x="385" w:y="1"/>
              <w:widowControl w:val="0"/>
              <w:rPr>
                <w:sz w:val="10"/>
                <w:szCs w:val="10"/>
              </w:rPr>
            </w:pPr>
          </w:p>
        </w:tc>
        <w:tc>
          <w:tcPr>
            <w:tcBorders>
              <w:left w:val="single" w:sz="4"/>
            </w:tcBorders>
            <w:shd w:val="clear" w:color="auto" w:fill="FFFFFF"/>
            <w:vAlign w:val="top"/>
          </w:tcPr>
          <w:p>
            <w:pPr>
              <w:framePr w:w="1670" w:h="13747" w:hSpace="144" w:wrap="notBeside" w:vAnchor="text" w:hAnchor="text" w:x="385" w:y="1"/>
              <w:widowControl w:val="0"/>
              <w:rPr>
                <w:sz w:val="10"/>
                <w:szCs w:val="10"/>
              </w:rPr>
            </w:pPr>
          </w:p>
        </w:tc>
        <w:tc>
          <w:tcPr>
            <w:tcBorders>
              <w:left w:val="single" w:sz="4"/>
            </w:tcBorders>
            <w:shd w:val="clear" w:color="auto" w:fill="FFFFFF"/>
            <w:vAlign w:val="top"/>
          </w:tcPr>
          <w:p>
            <w:pPr>
              <w:framePr w:w="1670" w:h="13747" w:hSpace="144" w:wrap="notBeside" w:vAnchor="text" w:hAnchor="text" w:x="385" w:y="1"/>
              <w:widowControl w:val="0"/>
              <w:rPr>
                <w:sz w:val="10"/>
                <w:szCs w:val="10"/>
              </w:rPr>
            </w:pPr>
          </w:p>
        </w:tc>
        <w:tc>
          <w:tcPr>
            <w:tcBorders>
              <w:left w:val="single" w:sz="4"/>
              <w:right w:val="single" w:sz="4"/>
            </w:tcBorders>
            <w:shd w:val="clear" w:color="auto" w:fill="FFFFFF"/>
            <w:vAlign w:val="top"/>
          </w:tcPr>
          <w:p>
            <w:pPr>
              <w:framePr w:w="1670" w:h="13747" w:hSpace="144" w:wrap="notBeside" w:vAnchor="text" w:hAnchor="text" w:x="385" w:y="1"/>
              <w:widowControl w:val="0"/>
              <w:rPr>
                <w:sz w:val="10"/>
                <w:szCs w:val="10"/>
              </w:rPr>
            </w:pPr>
          </w:p>
        </w:tc>
      </w:tr>
      <w:tr>
        <w:trPr>
          <w:trHeight w:val="470" w:hRule="exact"/>
        </w:trPr>
        <w:tc>
          <w:tcPr>
            <w:tcBorders>
              <w:left w:val="single" w:sz="4"/>
            </w:tcBorders>
            <w:shd w:val="clear" w:color="auto" w:fill="FFFFFF"/>
            <w:vAlign w:val="top"/>
          </w:tcPr>
          <w:p>
            <w:pPr>
              <w:framePr w:w="1670" w:h="13747" w:hSpace="144" w:wrap="notBeside" w:vAnchor="text" w:hAnchor="text" w:x="385" w:y="1"/>
              <w:widowControl w:val="0"/>
              <w:rPr>
                <w:sz w:val="10"/>
                <w:szCs w:val="10"/>
              </w:rPr>
            </w:pPr>
          </w:p>
        </w:tc>
        <w:tc>
          <w:tcPr>
            <w:tcBorders>
              <w:left w:val="single" w:sz="4"/>
            </w:tcBorders>
            <w:shd w:val="clear" w:color="auto" w:fill="FFFFFF"/>
            <w:vAlign w:val="top"/>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framePr w:w="1670" w:h="13747" w:hSpace="144" w:wrap="notBeside" w:vAnchor="text" w:hAnchor="text" w:x="385" w:y="1"/>
              <w:widowControl w:val="0"/>
              <w:rPr>
                <w:sz w:val="10"/>
                <w:szCs w:val="10"/>
              </w:rPr>
            </w:pPr>
          </w:p>
        </w:tc>
        <w:tc>
          <w:tcPr>
            <w:tcBorders>
              <w:left w:val="single" w:sz="4"/>
            </w:tcBorders>
            <w:shd w:val="clear" w:color="auto" w:fill="FFFFFF"/>
            <w:vAlign w:val="top"/>
          </w:tcPr>
          <w:p>
            <w:pPr>
              <w:framePr w:w="1670" w:h="13747" w:hSpace="144" w:wrap="notBeside" w:vAnchor="text" w:hAnchor="text" w:x="385" w:y="1"/>
              <w:widowControl w:val="0"/>
              <w:rPr>
                <w:sz w:val="10"/>
                <w:szCs w:val="10"/>
              </w:rPr>
            </w:pPr>
          </w:p>
        </w:tc>
        <w:tc>
          <w:tcPr>
            <w:tcBorders>
              <w:left w:val="single" w:sz="4"/>
            </w:tcBorders>
            <w:shd w:val="clear" w:color="auto" w:fill="FFFFFF"/>
            <w:vAlign w:val="top"/>
          </w:tcPr>
          <w:p>
            <w:pPr>
              <w:framePr w:w="1670" w:h="13747" w:hSpace="144" w:wrap="notBeside" w:vAnchor="text" w:hAnchor="text" w:x="385" w:y="1"/>
              <w:widowControl w:val="0"/>
              <w:rPr>
                <w:sz w:val="10"/>
                <w:szCs w:val="10"/>
              </w:rPr>
            </w:pPr>
          </w:p>
        </w:tc>
        <w:tc>
          <w:tcPr>
            <w:tcBorders>
              <w:left w:val="single" w:sz="4"/>
              <w:right w:val="single" w:sz="4"/>
            </w:tcBorders>
            <w:shd w:val="clear" w:color="auto" w:fill="FFFFFF"/>
            <w:vAlign w:val="top"/>
          </w:tcPr>
          <w:p>
            <w:pPr>
              <w:framePr w:w="1670" w:h="13747" w:hSpace="144" w:wrap="notBeside" w:vAnchor="text" w:hAnchor="text" w:x="385" w:y="1"/>
              <w:widowControl w:val="0"/>
              <w:rPr>
                <w:sz w:val="10"/>
                <w:szCs w:val="10"/>
              </w:rPr>
            </w:pPr>
          </w:p>
        </w:tc>
      </w:tr>
      <w:tr>
        <w:trPr>
          <w:trHeight w:val="466" w:hRule="exact"/>
        </w:trPr>
        <w:tc>
          <w:tcPr>
            <w:tcBorders>
              <w:left w:val="single" w:sz="4"/>
            </w:tcBorders>
            <w:shd w:val="clear" w:color="auto" w:fill="FFFFFF"/>
            <w:vAlign w:val="top"/>
          </w:tcPr>
          <w:p>
            <w:pPr>
              <w:framePr w:w="1670" w:h="13747" w:hSpace="144" w:wrap="notBeside" w:vAnchor="text" w:hAnchor="text" w:x="385" w:y="1"/>
              <w:widowControl w:val="0"/>
              <w:rPr>
                <w:sz w:val="10"/>
                <w:szCs w:val="10"/>
              </w:rPr>
            </w:pPr>
          </w:p>
        </w:tc>
        <w:tc>
          <w:tcPr>
            <w:tcBorders>
              <w:left w:val="single" w:sz="4"/>
            </w:tcBorders>
            <w:shd w:val="clear" w:color="auto" w:fill="FFFFFF"/>
            <w:vAlign w:val="bottom"/>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bottom"/>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framePr w:w="1670" w:h="13747" w:hSpace="144" w:wrap="notBeside" w:vAnchor="text" w:hAnchor="text" w:x="385" w:y="1"/>
              <w:widowControl w:val="0"/>
              <w:rPr>
                <w:sz w:val="10"/>
                <w:szCs w:val="10"/>
              </w:rPr>
            </w:pPr>
          </w:p>
        </w:tc>
        <w:tc>
          <w:tcPr>
            <w:tcBorders>
              <w:left w:val="single" w:sz="4"/>
            </w:tcBorders>
            <w:shd w:val="clear" w:color="auto" w:fill="FFFFFF"/>
            <w:vAlign w:val="top"/>
          </w:tcPr>
          <w:p>
            <w:pPr>
              <w:framePr w:w="1670" w:h="13747" w:hSpace="144" w:wrap="notBeside" w:vAnchor="text" w:hAnchor="text" w:x="385" w:y="1"/>
              <w:widowControl w:val="0"/>
              <w:rPr>
                <w:sz w:val="10"/>
                <w:szCs w:val="10"/>
              </w:rPr>
            </w:pPr>
          </w:p>
        </w:tc>
        <w:tc>
          <w:tcPr>
            <w:tcBorders>
              <w:left w:val="single" w:sz="4"/>
            </w:tcBorders>
            <w:shd w:val="clear" w:color="auto" w:fill="FFFFFF"/>
            <w:vAlign w:val="top"/>
          </w:tcPr>
          <w:p>
            <w:pPr>
              <w:framePr w:w="1670" w:h="13747" w:hSpace="144" w:wrap="notBeside" w:vAnchor="text" w:hAnchor="text" w:x="385" w:y="1"/>
              <w:widowControl w:val="0"/>
              <w:rPr>
                <w:sz w:val="10"/>
                <w:szCs w:val="10"/>
              </w:rPr>
            </w:pPr>
          </w:p>
        </w:tc>
        <w:tc>
          <w:tcPr>
            <w:tcBorders>
              <w:left w:val="single" w:sz="4"/>
              <w:right w:val="single" w:sz="4"/>
            </w:tcBorders>
            <w:shd w:val="clear" w:color="auto" w:fill="FFFFFF"/>
            <w:vAlign w:val="top"/>
          </w:tcPr>
          <w:p>
            <w:pPr>
              <w:framePr w:w="1670" w:h="13747" w:hSpace="144" w:wrap="notBeside" w:vAnchor="text" w:hAnchor="text" w:x="385" w:y="1"/>
              <w:widowControl w:val="0"/>
              <w:rPr>
                <w:sz w:val="10"/>
                <w:szCs w:val="10"/>
              </w:rPr>
            </w:pPr>
          </w:p>
        </w:tc>
      </w:tr>
      <w:tr>
        <w:trPr>
          <w:trHeight w:val="312" w:hRule="exact"/>
        </w:trPr>
        <w:tc>
          <w:tcPr>
            <w:tcBorders>
              <w:left w:val="single" w:sz="4"/>
            </w:tcBorders>
            <w:shd w:val="clear" w:color="auto" w:fill="FFFFFF"/>
            <w:vAlign w:val="top"/>
          </w:tcPr>
          <w:p>
            <w:pPr>
              <w:framePr w:w="1670" w:h="13747" w:hSpace="144" w:wrap="notBeside" w:vAnchor="text" w:hAnchor="text" w:x="385" w:y="1"/>
              <w:widowControl w:val="0"/>
              <w:rPr>
                <w:sz w:val="10"/>
                <w:szCs w:val="10"/>
              </w:rPr>
            </w:pPr>
          </w:p>
        </w:tc>
        <w:tc>
          <w:tcPr>
            <w:tcBorders>
              <w:left w:val="single" w:sz="4"/>
            </w:tcBorders>
            <w:shd w:val="clear" w:color="auto" w:fill="FFFFFF"/>
            <w:vAlign w:val="center"/>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framePr w:w="1670" w:h="13747" w:hSpace="144" w:wrap="notBeside" w:vAnchor="text" w:hAnchor="text" w:x="385" w:y="1"/>
              <w:widowControl w:val="0"/>
              <w:rPr>
                <w:sz w:val="10"/>
                <w:szCs w:val="10"/>
              </w:rPr>
            </w:pPr>
          </w:p>
        </w:tc>
        <w:tc>
          <w:tcPr>
            <w:tcBorders>
              <w:left w:val="single" w:sz="4"/>
            </w:tcBorders>
            <w:shd w:val="clear" w:color="auto" w:fill="FFFFFF"/>
            <w:vAlign w:val="top"/>
          </w:tcPr>
          <w:p>
            <w:pPr>
              <w:framePr w:w="1670" w:h="13747" w:hSpace="144" w:wrap="notBeside" w:vAnchor="text" w:hAnchor="text" w:x="385" w:y="1"/>
              <w:widowControl w:val="0"/>
              <w:rPr>
                <w:sz w:val="10"/>
                <w:szCs w:val="10"/>
              </w:rPr>
            </w:pPr>
          </w:p>
        </w:tc>
        <w:tc>
          <w:tcPr>
            <w:tcBorders>
              <w:left w:val="single" w:sz="4"/>
            </w:tcBorders>
            <w:shd w:val="clear" w:color="auto" w:fill="FFFFFF"/>
            <w:vAlign w:val="top"/>
          </w:tcPr>
          <w:p>
            <w:pPr>
              <w:framePr w:w="1670" w:h="13747" w:hSpace="144" w:wrap="notBeside" w:vAnchor="text" w:hAnchor="text" w:x="385" w:y="1"/>
              <w:widowControl w:val="0"/>
              <w:rPr>
                <w:sz w:val="10"/>
                <w:szCs w:val="10"/>
              </w:rPr>
            </w:pPr>
          </w:p>
        </w:tc>
        <w:tc>
          <w:tcPr>
            <w:tcBorders>
              <w:left w:val="single" w:sz="4"/>
              <w:right w:val="single" w:sz="4"/>
            </w:tcBorders>
            <w:shd w:val="clear" w:color="auto" w:fill="FFFFFF"/>
            <w:vAlign w:val="top"/>
          </w:tcPr>
          <w:p>
            <w:pPr>
              <w:framePr w:w="1670" w:h="13747" w:hSpace="144" w:wrap="notBeside" w:vAnchor="text" w:hAnchor="text" w:x="385" w:y="1"/>
              <w:widowControl w:val="0"/>
              <w:rPr>
                <w:sz w:val="10"/>
                <w:szCs w:val="10"/>
              </w:rPr>
            </w:pPr>
          </w:p>
        </w:tc>
      </w:tr>
      <w:tr>
        <w:trPr>
          <w:trHeight w:val="470" w:hRule="exact"/>
        </w:trPr>
        <w:tc>
          <w:tcPr>
            <w:tcBorders>
              <w:left w:val="single" w:sz="4"/>
            </w:tcBorders>
            <w:shd w:val="clear" w:color="auto" w:fill="FFFFFF"/>
            <w:vAlign w:val="top"/>
          </w:tcPr>
          <w:p>
            <w:pPr>
              <w:framePr w:w="1670" w:h="13747" w:hSpace="144" w:wrap="notBeside" w:vAnchor="text" w:hAnchor="text" w:x="385" w:y="1"/>
              <w:widowControl w:val="0"/>
              <w:rPr>
                <w:sz w:val="10"/>
                <w:szCs w:val="10"/>
              </w:rPr>
            </w:pPr>
          </w:p>
        </w:tc>
        <w:tc>
          <w:tcPr>
            <w:tcBorders>
              <w:left w:val="single" w:sz="4"/>
            </w:tcBorders>
            <w:shd w:val="clear" w:color="auto" w:fill="FFFFFF"/>
            <w:vAlign w:val="top"/>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framePr w:w="1670" w:h="13747" w:hSpace="144" w:wrap="notBeside" w:vAnchor="text" w:hAnchor="text" w:x="385" w:y="1"/>
              <w:widowControl w:val="0"/>
              <w:rPr>
                <w:sz w:val="10"/>
                <w:szCs w:val="10"/>
              </w:rPr>
            </w:pPr>
          </w:p>
        </w:tc>
        <w:tc>
          <w:tcPr>
            <w:tcBorders>
              <w:left w:val="single" w:sz="4"/>
            </w:tcBorders>
            <w:shd w:val="clear" w:color="auto" w:fill="FFFFFF"/>
            <w:vAlign w:val="top"/>
          </w:tcPr>
          <w:p>
            <w:pPr>
              <w:framePr w:w="1670" w:h="13747" w:hSpace="144" w:wrap="notBeside" w:vAnchor="text" w:hAnchor="text" w:x="385" w:y="1"/>
              <w:widowControl w:val="0"/>
              <w:rPr>
                <w:sz w:val="10"/>
                <w:szCs w:val="10"/>
              </w:rPr>
            </w:pPr>
          </w:p>
        </w:tc>
        <w:tc>
          <w:tcPr>
            <w:tcBorders>
              <w:left w:val="single" w:sz="4"/>
            </w:tcBorders>
            <w:shd w:val="clear" w:color="auto" w:fill="FFFFFF"/>
            <w:vAlign w:val="top"/>
          </w:tcPr>
          <w:p>
            <w:pPr>
              <w:framePr w:w="1670" w:h="13747" w:hSpace="144" w:wrap="notBeside" w:vAnchor="text" w:hAnchor="text" w:x="385" w:y="1"/>
              <w:widowControl w:val="0"/>
              <w:rPr>
                <w:sz w:val="10"/>
                <w:szCs w:val="10"/>
              </w:rPr>
            </w:pPr>
          </w:p>
        </w:tc>
        <w:tc>
          <w:tcPr>
            <w:tcBorders>
              <w:left w:val="single" w:sz="4"/>
              <w:right w:val="single" w:sz="4"/>
            </w:tcBorders>
            <w:shd w:val="clear" w:color="auto" w:fill="FFFFFF"/>
            <w:vAlign w:val="top"/>
          </w:tcPr>
          <w:p>
            <w:pPr>
              <w:framePr w:w="1670" w:h="13747" w:hSpace="144" w:wrap="notBeside" w:vAnchor="text" w:hAnchor="text" w:x="385" w:y="1"/>
              <w:widowControl w:val="0"/>
              <w:rPr>
                <w:sz w:val="10"/>
                <w:szCs w:val="10"/>
              </w:rPr>
            </w:pPr>
          </w:p>
        </w:tc>
      </w:tr>
      <w:tr>
        <w:trPr>
          <w:trHeight w:val="466" w:hRule="exact"/>
        </w:trPr>
        <w:tc>
          <w:tcPr>
            <w:tcBorders>
              <w:left w:val="single" w:sz="4"/>
            </w:tcBorders>
            <w:shd w:val="clear" w:color="auto" w:fill="FFFFFF"/>
            <w:vAlign w:val="top"/>
          </w:tcPr>
          <w:p>
            <w:pPr>
              <w:framePr w:w="1670" w:h="13747" w:hSpace="144" w:wrap="notBeside" w:vAnchor="text" w:hAnchor="text" w:x="385" w:y="1"/>
              <w:widowControl w:val="0"/>
              <w:rPr>
                <w:sz w:val="10"/>
                <w:szCs w:val="10"/>
              </w:rPr>
            </w:pPr>
          </w:p>
        </w:tc>
        <w:tc>
          <w:tcPr>
            <w:tcBorders>
              <w:left w:val="single" w:sz="4"/>
            </w:tcBorders>
            <w:shd w:val="clear" w:color="auto" w:fill="FFFFFF"/>
            <w:vAlign w:val="bottom"/>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bottom"/>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top"/>
          </w:tcPr>
          <w:p>
            <w:pPr>
              <w:framePr w:w="1670" w:h="13747" w:hSpace="144" w:wrap="notBeside" w:vAnchor="text" w:hAnchor="text" w:x="385" w:y="1"/>
              <w:widowControl w:val="0"/>
              <w:rPr>
                <w:sz w:val="10"/>
                <w:szCs w:val="10"/>
              </w:rPr>
            </w:pPr>
          </w:p>
        </w:tc>
        <w:tc>
          <w:tcPr>
            <w:tcBorders>
              <w:left w:val="single" w:sz="4"/>
            </w:tcBorders>
            <w:shd w:val="clear" w:color="auto" w:fill="FFFFFF"/>
            <w:vAlign w:val="top"/>
          </w:tcPr>
          <w:p>
            <w:pPr>
              <w:framePr w:w="1670" w:h="13747" w:hSpace="144" w:wrap="notBeside" w:vAnchor="text" w:hAnchor="text" w:x="385" w:y="1"/>
              <w:widowControl w:val="0"/>
              <w:rPr>
                <w:sz w:val="10"/>
                <w:szCs w:val="10"/>
              </w:rPr>
            </w:pPr>
          </w:p>
        </w:tc>
        <w:tc>
          <w:tcPr>
            <w:tcBorders>
              <w:left w:val="single" w:sz="4"/>
            </w:tcBorders>
            <w:shd w:val="clear" w:color="auto" w:fill="FFFFFF"/>
            <w:vAlign w:val="top"/>
          </w:tcPr>
          <w:p>
            <w:pPr>
              <w:framePr w:w="1670" w:h="13747" w:hSpace="144" w:wrap="notBeside" w:vAnchor="text" w:hAnchor="text" w:x="385" w:y="1"/>
              <w:widowControl w:val="0"/>
              <w:rPr>
                <w:sz w:val="10"/>
                <w:szCs w:val="10"/>
              </w:rPr>
            </w:pPr>
          </w:p>
        </w:tc>
        <w:tc>
          <w:tcPr>
            <w:tcBorders>
              <w:left w:val="single" w:sz="4"/>
              <w:right w:val="single" w:sz="4"/>
            </w:tcBorders>
            <w:shd w:val="clear" w:color="auto" w:fill="FFFFFF"/>
            <w:vAlign w:val="top"/>
          </w:tcPr>
          <w:p>
            <w:pPr>
              <w:framePr w:w="1670" w:h="13747" w:hSpace="144" w:wrap="notBeside" w:vAnchor="text" w:hAnchor="text" w:x="385" w:y="1"/>
              <w:widowControl w:val="0"/>
              <w:rPr>
                <w:sz w:val="10"/>
                <w:szCs w:val="10"/>
              </w:rPr>
            </w:pPr>
          </w:p>
        </w:tc>
      </w:tr>
      <w:tr>
        <w:trPr>
          <w:trHeight w:val="826" w:hRule="exact"/>
        </w:trPr>
        <w:tc>
          <w:tcPr>
            <w:tcBorders>
              <w:left w:val="single" w:sz="4"/>
            </w:tcBorders>
            <w:shd w:val="clear" w:color="auto" w:fill="FFFFFF"/>
            <w:vAlign w:val="top"/>
          </w:tcPr>
          <w:p>
            <w:pPr>
              <w:framePr w:w="1670" w:h="13747" w:hSpace="144" w:wrap="notBeside" w:vAnchor="text" w:hAnchor="text" w:x="385" w:y="1"/>
              <w:widowControl w:val="0"/>
              <w:rPr>
                <w:sz w:val="10"/>
                <w:szCs w:val="10"/>
              </w:rPr>
            </w:pPr>
          </w:p>
        </w:tc>
        <w:tc>
          <w:tcPr>
            <w:tcBorders>
              <w:left w:val="single" w:sz="4"/>
            </w:tcBorders>
            <w:shd w:val="clear" w:color="auto" w:fill="FFFFFF"/>
            <w:vAlign w:val="top"/>
          </w:tcPr>
          <w:p>
            <w:pPr>
              <w:pStyle w:val="Style24"/>
              <w:keepNext w:val="0"/>
              <w:keepLines w:val="0"/>
              <w:framePr w:w="1670" w:h="13747" w:hSpace="144" w:wrap="notBeside" w:vAnchor="text" w:hAnchor="text" w:x="385" w:y="1"/>
              <w:widowControl w:val="0"/>
              <w:shd w:val="clear" w:color="auto" w:fill="auto"/>
              <w:bidi w:val="0"/>
              <w:spacing w:before="8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pStyle w:val="Style24"/>
              <w:keepNext w:val="0"/>
              <w:keepLines w:val="0"/>
              <w:framePr w:w="1670" w:h="13747" w:hSpace="144" w:wrap="notBeside" w:vAnchor="text" w:hAnchor="text" w:x="385" w:y="1"/>
              <w:widowControl w:val="0"/>
              <w:shd w:val="clear" w:color="auto" w:fill="auto"/>
              <w:bidi w:val="0"/>
              <w:spacing w:before="8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framePr w:w="1670" w:h="13747" w:hSpace="144" w:wrap="notBeside" w:vAnchor="text" w:hAnchor="text" w:x="385" w:y="1"/>
              <w:widowControl w:val="0"/>
              <w:rPr>
                <w:sz w:val="10"/>
                <w:szCs w:val="10"/>
              </w:rPr>
            </w:pPr>
          </w:p>
        </w:tc>
        <w:tc>
          <w:tcPr>
            <w:tcBorders>
              <w:left w:val="single" w:sz="4"/>
            </w:tcBorders>
            <w:shd w:val="clear" w:color="auto" w:fill="FFFFFF"/>
            <w:vAlign w:val="top"/>
          </w:tcPr>
          <w:p>
            <w:pPr>
              <w:framePr w:w="1670" w:h="13747" w:hSpace="144" w:wrap="notBeside" w:vAnchor="text" w:hAnchor="text" w:x="385" w:y="1"/>
              <w:widowControl w:val="0"/>
              <w:rPr>
                <w:sz w:val="10"/>
                <w:szCs w:val="10"/>
              </w:rPr>
            </w:pPr>
          </w:p>
        </w:tc>
        <w:tc>
          <w:tcPr>
            <w:tcBorders>
              <w:left w:val="single" w:sz="4"/>
            </w:tcBorders>
            <w:shd w:val="clear" w:color="auto" w:fill="FFFFFF"/>
            <w:vAlign w:val="top"/>
          </w:tcPr>
          <w:p>
            <w:pPr>
              <w:framePr w:w="1670" w:h="13747" w:hSpace="144" w:wrap="notBeside" w:vAnchor="text" w:hAnchor="text" w:x="385" w:y="1"/>
              <w:widowControl w:val="0"/>
              <w:rPr>
                <w:sz w:val="10"/>
                <w:szCs w:val="10"/>
              </w:rPr>
            </w:pPr>
          </w:p>
        </w:tc>
        <w:tc>
          <w:tcPr>
            <w:tcBorders>
              <w:left w:val="single" w:sz="4"/>
              <w:right w:val="single" w:sz="4"/>
            </w:tcBorders>
            <w:shd w:val="clear" w:color="auto" w:fill="FFFFFF"/>
            <w:vAlign w:val="top"/>
          </w:tcPr>
          <w:p>
            <w:pPr>
              <w:framePr w:w="1670" w:h="13747" w:hSpace="144" w:wrap="notBeside" w:vAnchor="text" w:hAnchor="text" w:x="385" w:y="1"/>
              <w:widowControl w:val="0"/>
              <w:rPr>
                <w:sz w:val="10"/>
                <w:szCs w:val="10"/>
              </w:rPr>
            </w:pPr>
          </w:p>
        </w:tc>
      </w:tr>
      <w:tr>
        <w:trPr>
          <w:trHeight w:val="437" w:hRule="exact"/>
        </w:trPr>
        <w:tc>
          <w:tcPr>
            <w:tcBorders>
              <w:top w:val="single" w:sz="4"/>
              <w:left w:val="single" w:sz="4"/>
            </w:tcBorders>
            <w:shd w:val="clear" w:color="auto" w:fill="FFFFFF"/>
            <w:vAlign w:val="top"/>
          </w:tcPr>
          <w:p>
            <w:pPr>
              <w:framePr w:w="1670" w:h="13747" w:hSpace="144" w:wrap="notBeside" w:vAnchor="text" w:hAnchor="text" w:x="385" w:y="1"/>
              <w:widowControl w:val="0"/>
              <w:rPr>
                <w:sz w:val="10"/>
                <w:szCs w:val="10"/>
              </w:rPr>
            </w:pPr>
          </w:p>
        </w:tc>
        <w:tc>
          <w:tcPr>
            <w:tcBorders>
              <w:top w:val="single" w:sz="4"/>
              <w:left w:val="single" w:sz="4"/>
            </w:tcBorders>
            <w:shd w:val="clear" w:color="auto" w:fill="FFFFFF"/>
            <w:vAlign w:val="center"/>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top w:val="single" w:sz="4"/>
              <w:left w:val="single" w:sz="4"/>
            </w:tcBorders>
            <w:shd w:val="clear" w:color="auto" w:fill="FFFFFF"/>
            <w:vAlign w:val="top"/>
          </w:tcPr>
          <w:p>
            <w:pPr>
              <w:framePr w:w="1670" w:h="13747" w:hSpace="144" w:wrap="notBeside" w:vAnchor="text" w:hAnchor="text" w:x="385" w:y="1"/>
              <w:widowControl w:val="0"/>
              <w:rPr>
                <w:sz w:val="10"/>
                <w:szCs w:val="10"/>
              </w:rPr>
            </w:pPr>
          </w:p>
        </w:tc>
        <w:tc>
          <w:tcPr>
            <w:tcBorders>
              <w:top w:val="single" w:sz="4"/>
              <w:left w:val="single" w:sz="4"/>
            </w:tcBorders>
            <w:shd w:val="clear" w:color="auto" w:fill="FFFFFF"/>
            <w:vAlign w:val="top"/>
          </w:tcPr>
          <w:p>
            <w:pPr>
              <w:framePr w:w="1670" w:h="13747" w:hSpace="144" w:wrap="notBeside" w:vAnchor="text" w:hAnchor="text" w:x="385" w:y="1"/>
              <w:widowControl w:val="0"/>
              <w:rPr>
                <w:sz w:val="10"/>
                <w:szCs w:val="10"/>
              </w:rPr>
            </w:pPr>
          </w:p>
        </w:tc>
        <w:tc>
          <w:tcPr>
            <w:tcBorders>
              <w:top w:val="single" w:sz="4"/>
              <w:left w:val="single" w:sz="4"/>
            </w:tcBorders>
            <w:shd w:val="clear" w:color="auto" w:fill="FFFFFF"/>
            <w:vAlign w:val="bottom"/>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right w:val="single" w:sz="4"/>
            </w:tcBorders>
            <w:shd w:val="clear" w:color="auto" w:fill="FFFFFF"/>
            <w:vAlign w:val="bottom"/>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307" w:hRule="exact"/>
        </w:trPr>
        <w:tc>
          <w:tcPr>
            <w:tcBorders>
              <w:left w:val="single" w:sz="4"/>
            </w:tcBorders>
            <w:shd w:val="clear" w:color="auto" w:fill="FFFFFF"/>
            <w:vAlign w:val="top"/>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top"/>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bottom"/>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right w:val="single" w:sz="4"/>
            </w:tcBorders>
            <w:shd w:val="clear" w:color="auto" w:fill="FFFFFF"/>
            <w:vAlign w:val="bottom"/>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235" w:hRule="exact"/>
        </w:trPr>
        <w:tc>
          <w:tcPr>
            <w:tcBorders>
              <w:left w:val="single" w:sz="4"/>
            </w:tcBorders>
            <w:shd w:val="clear" w:color="auto" w:fill="FFFFFF"/>
            <w:vAlign w:val="top"/>
          </w:tcPr>
          <w:p>
            <w:pPr>
              <w:framePr w:w="1670" w:h="13747" w:hSpace="144" w:wrap="notBeside" w:vAnchor="text" w:hAnchor="text" w:x="385" w:y="1"/>
              <w:widowControl w:val="0"/>
              <w:rPr>
                <w:sz w:val="10"/>
                <w:szCs w:val="10"/>
              </w:rPr>
            </w:pPr>
          </w:p>
        </w:tc>
        <w:tc>
          <w:tcPr>
            <w:tcBorders>
              <w:left w:val="single" w:sz="4"/>
            </w:tcBorders>
            <w:shd w:val="clear" w:color="auto" w:fill="FFFFFF"/>
            <w:vAlign w:val="top"/>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framePr w:w="1670" w:h="13747" w:hSpace="144" w:wrap="notBeside" w:vAnchor="text" w:hAnchor="text" w:x="385" w:y="1"/>
              <w:widowControl w:val="0"/>
              <w:rPr>
                <w:sz w:val="10"/>
                <w:szCs w:val="10"/>
              </w:rPr>
            </w:pPr>
          </w:p>
        </w:tc>
        <w:tc>
          <w:tcPr>
            <w:tcBorders>
              <w:left w:val="single" w:sz="4"/>
            </w:tcBorders>
            <w:shd w:val="clear" w:color="auto" w:fill="FFFFFF"/>
            <w:vAlign w:val="top"/>
          </w:tcPr>
          <w:p>
            <w:pPr>
              <w:framePr w:w="1670" w:h="13747" w:hSpace="144" w:wrap="notBeside" w:vAnchor="text" w:hAnchor="text" w:x="385" w:y="1"/>
              <w:widowControl w:val="0"/>
              <w:rPr>
                <w:sz w:val="10"/>
                <w:szCs w:val="10"/>
              </w:rPr>
            </w:pPr>
          </w:p>
        </w:tc>
        <w:tc>
          <w:tcPr>
            <w:tcBorders>
              <w:left w:val="single" w:sz="4"/>
            </w:tcBorders>
            <w:shd w:val="clear" w:color="auto" w:fill="FFFFFF"/>
            <w:vAlign w:val="top"/>
          </w:tcPr>
          <w:p>
            <w:pPr>
              <w:framePr w:w="1670" w:h="13747" w:hSpace="144" w:wrap="notBeside" w:vAnchor="text" w:hAnchor="text" w:x="385" w:y="1"/>
              <w:widowControl w:val="0"/>
              <w:rPr>
                <w:sz w:val="10"/>
                <w:szCs w:val="10"/>
              </w:rPr>
            </w:pPr>
          </w:p>
        </w:tc>
        <w:tc>
          <w:tcPr>
            <w:tcBorders>
              <w:left w:val="single" w:sz="4"/>
              <w:right w:val="single" w:sz="4"/>
            </w:tcBorders>
            <w:shd w:val="clear" w:color="auto" w:fill="FFFFFF"/>
            <w:vAlign w:val="top"/>
          </w:tcPr>
          <w:p>
            <w:pPr>
              <w:framePr w:w="1670" w:h="13747" w:hSpace="144" w:wrap="notBeside" w:vAnchor="text" w:hAnchor="text" w:x="385" w:y="1"/>
              <w:widowControl w:val="0"/>
              <w:rPr>
                <w:sz w:val="10"/>
                <w:szCs w:val="10"/>
              </w:rPr>
            </w:pPr>
          </w:p>
        </w:tc>
      </w:tr>
      <w:tr>
        <w:trPr>
          <w:trHeight w:val="389" w:hRule="exact"/>
        </w:trPr>
        <w:tc>
          <w:tcPr>
            <w:tcBorders>
              <w:left w:val="single" w:sz="4"/>
            </w:tcBorders>
            <w:shd w:val="clear" w:color="auto" w:fill="FFFFFF"/>
            <w:vAlign w:val="center"/>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top"/>
          </w:tcPr>
          <w:p>
            <w:pPr>
              <w:framePr w:w="1670" w:h="13747" w:hSpace="144" w:wrap="notBeside" w:vAnchor="text" w:hAnchor="text" w:x="385" w:y="1"/>
              <w:widowControl w:val="0"/>
              <w:rPr>
                <w:sz w:val="10"/>
                <w:szCs w:val="10"/>
              </w:rPr>
            </w:pPr>
          </w:p>
        </w:tc>
        <w:tc>
          <w:tcPr>
            <w:tcBorders>
              <w:left w:val="single" w:sz="4"/>
            </w:tcBorders>
            <w:shd w:val="clear" w:color="auto" w:fill="FFFFFF"/>
            <w:vAlign w:val="top"/>
          </w:tcPr>
          <w:p>
            <w:pPr>
              <w:framePr w:w="1670" w:h="13747" w:hSpace="144" w:wrap="notBeside" w:vAnchor="text" w:hAnchor="text" w:x="385" w:y="1"/>
              <w:widowControl w:val="0"/>
              <w:rPr>
                <w:sz w:val="10"/>
                <w:szCs w:val="10"/>
              </w:rPr>
            </w:pPr>
          </w:p>
        </w:tc>
        <w:tc>
          <w:tcPr>
            <w:tcBorders>
              <w:left w:val="single" w:sz="4"/>
            </w:tcBorders>
            <w:shd w:val="clear" w:color="auto" w:fill="FFFFFF"/>
            <w:vAlign w:val="center"/>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bottom"/>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right w:val="single" w:sz="4"/>
            </w:tcBorders>
            <w:shd w:val="clear" w:color="auto" w:fill="FFFFFF"/>
            <w:vAlign w:val="bottom"/>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right"/>
            </w:pPr>
            <w:r>
              <w:rPr>
                <w:color w:val="000000"/>
                <w:spacing w:val="0"/>
                <w:w w:val="100"/>
                <w:position w:val="0"/>
              </w:rPr>
              <w:t>9</w:t>
            </w:r>
          </w:p>
        </w:tc>
      </w:tr>
      <w:tr>
        <w:trPr>
          <w:trHeight w:val="312" w:hRule="exact"/>
        </w:trPr>
        <w:tc>
          <w:tcPr>
            <w:tcBorders>
              <w:left w:val="single" w:sz="4"/>
            </w:tcBorders>
            <w:shd w:val="clear" w:color="auto" w:fill="FFFFFF"/>
            <w:vAlign w:val="top"/>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top"/>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top"/>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top"/>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bottom"/>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right w:val="single" w:sz="4"/>
            </w:tcBorders>
            <w:shd w:val="clear" w:color="auto" w:fill="FFFFFF"/>
            <w:vAlign w:val="bottom"/>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312" w:hRule="exact"/>
        </w:trPr>
        <w:tc>
          <w:tcPr>
            <w:tcBorders>
              <w:left w:val="single" w:sz="4"/>
            </w:tcBorders>
            <w:shd w:val="clear" w:color="auto" w:fill="FFFFFF"/>
            <w:vAlign w:val="top"/>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top"/>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top"/>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bottom"/>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right w:val="single" w:sz="4"/>
            </w:tcBorders>
            <w:shd w:val="clear" w:color="auto" w:fill="FFFFFF"/>
            <w:vAlign w:val="bottom"/>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right"/>
            </w:pPr>
            <w:r>
              <w:rPr>
                <w:color w:val="000000"/>
                <w:spacing w:val="0"/>
                <w:w w:val="100"/>
                <w:position w:val="0"/>
              </w:rPr>
              <w:t>7</w:t>
            </w:r>
          </w:p>
        </w:tc>
      </w:tr>
      <w:tr>
        <w:trPr>
          <w:trHeight w:val="235" w:hRule="exact"/>
        </w:trPr>
        <w:tc>
          <w:tcPr>
            <w:tcBorders>
              <w:left w:val="single" w:sz="4"/>
            </w:tcBorders>
            <w:shd w:val="clear" w:color="auto" w:fill="FFFFFF"/>
            <w:vAlign w:val="top"/>
          </w:tcPr>
          <w:p>
            <w:pPr>
              <w:framePr w:w="1670" w:h="13747" w:hSpace="144" w:wrap="notBeside" w:vAnchor="text" w:hAnchor="text" w:x="385" w:y="1"/>
              <w:widowControl w:val="0"/>
              <w:rPr>
                <w:sz w:val="10"/>
                <w:szCs w:val="10"/>
              </w:rPr>
            </w:pPr>
          </w:p>
        </w:tc>
        <w:tc>
          <w:tcPr>
            <w:tcBorders>
              <w:left w:val="single" w:sz="4"/>
            </w:tcBorders>
            <w:shd w:val="clear" w:color="auto" w:fill="FFFFFF"/>
            <w:vAlign w:val="top"/>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framePr w:w="1670" w:h="13747" w:hSpace="144" w:wrap="notBeside" w:vAnchor="text" w:hAnchor="text" w:x="385" w:y="1"/>
              <w:widowControl w:val="0"/>
              <w:rPr>
                <w:sz w:val="10"/>
                <w:szCs w:val="10"/>
              </w:rPr>
            </w:pPr>
          </w:p>
        </w:tc>
        <w:tc>
          <w:tcPr>
            <w:tcBorders>
              <w:left w:val="single" w:sz="4"/>
            </w:tcBorders>
            <w:shd w:val="clear" w:color="auto" w:fill="FFFFFF"/>
            <w:vAlign w:val="top"/>
          </w:tcPr>
          <w:p>
            <w:pPr>
              <w:framePr w:w="1670" w:h="13747" w:hSpace="144" w:wrap="notBeside" w:vAnchor="text" w:hAnchor="text" w:x="385" w:y="1"/>
              <w:widowControl w:val="0"/>
              <w:rPr>
                <w:sz w:val="10"/>
                <w:szCs w:val="10"/>
              </w:rPr>
            </w:pPr>
          </w:p>
        </w:tc>
        <w:tc>
          <w:tcPr>
            <w:tcBorders>
              <w:left w:val="single" w:sz="4"/>
            </w:tcBorders>
            <w:shd w:val="clear" w:color="auto" w:fill="FFFFFF"/>
            <w:vAlign w:val="top"/>
          </w:tcPr>
          <w:p>
            <w:pPr>
              <w:framePr w:w="1670" w:h="13747" w:hSpace="144" w:wrap="notBeside" w:vAnchor="text" w:hAnchor="text" w:x="385" w:y="1"/>
              <w:widowControl w:val="0"/>
              <w:rPr>
                <w:sz w:val="10"/>
                <w:szCs w:val="10"/>
              </w:rPr>
            </w:pPr>
          </w:p>
        </w:tc>
        <w:tc>
          <w:tcPr>
            <w:tcBorders>
              <w:left w:val="single" w:sz="4"/>
              <w:right w:val="single" w:sz="4"/>
            </w:tcBorders>
            <w:shd w:val="clear" w:color="auto" w:fill="FFFFFF"/>
            <w:vAlign w:val="top"/>
          </w:tcPr>
          <w:p>
            <w:pPr>
              <w:framePr w:w="1670" w:h="13747" w:hSpace="144" w:wrap="notBeside" w:vAnchor="text" w:hAnchor="text" w:x="385" w:y="1"/>
              <w:widowControl w:val="0"/>
              <w:rPr>
                <w:sz w:val="10"/>
                <w:szCs w:val="10"/>
              </w:rPr>
            </w:pPr>
          </w:p>
        </w:tc>
      </w:tr>
      <w:tr>
        <w:trPr>
          <w:trHeight w:val="389" w:hRule="exact"/>
        </w:trPr>
        <w:tc>
          <w:tcPr>
            <w:tcBorders>
              <w:left w:val="single" w:sz="4"/>
            </w:tcBorders>
            <w:shd w:val="clear" w:color="auto" w:fill="FFFFFF"/>
            <w:vAlign w:val="center"/>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tcBorders>
            <w:shd w:val="clear" w:color="auto" w:fill="FFFFFF"/>
            <w:vAlign w:val="top"/>
          </w:tcPr>
          <w:p>
            <w:pPr>
              <w:framePr w:w="1670" w:h="13747" w:hSpace="144" w:wrap="notBeside" w:vAnchor="text" w:hAnchor="text" w:x="385" w:y="1"/>
              <w:widowControl w:val="0"/>
              <w:rPr>
                <w:sz w:val="10"/>
                <w:szCs w:val="10"/>
              </w:rPr>
            </w:pPr>
          </w:p>
        </w:tc>
        <w:tc>
          <w:tcPr>
            <w:tcBorders>
              <w:left w:val="single" w:sz="4"/>
            </w:tcBorders>
            <w:shd w:val="clear" w:color="auto" w:fill="FFFFFF"/>
            <w:vAlign w:val="top"/>
          </w:tcPr>
          <w:p>
            <w:pPr>
              <w:framePr w:w="1670" w:h="13747" w:hSpace="144" w:wrap="notBeside" w:vAnchor="text" w:hAnchor="text" w:x="385" w:y="1"/>
              <w:widowControl w:val="0"/>
              <w:rPr>
                <w:sz w:val="10"/>
                <w:szCs w:val="10"/>
              </w:rPr>
            </w:pPr>
          </w:p>
        </w:tc>
        <w:tc>
          <w:tcPr>
            <w:tcBorders>
              <w:left w:val="single" w:sz="4"/>
            </w:tcBorders>
            <w:shd w:val="clear" w:color="auto" w:fill="FFFFFF"/>
            <w:vAlign w:val="center"/>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tcBorders>
            <w:shd w:val="clear" w:color="auto" w:fill="FFFFFF"/>
            <w:vAlign w:val="bottom"/>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right w:val="single" w:sz="4"/>
            </w:tcBorders>
            <w:shd w:val="clear" w:color="auto" w:fill="FFFFFF"/>
            <w:vAlign w:val="bottom"/>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right"/>
            </w:pPr>
            <w:r>
              <w:rPr>
                <w:color w:val="000000"/>
                <w:spacing w:val="0"/>
                <w:w w:val="100"/>
                <w:position w:val="0"/>
              </w:rPr>
              <w:t>9</w:t>
            </w:r>
          </w:p>
        </w:tc>
      </w:tr>
      <w:tr>
        <w:trPr>
          <w:trHeight w:val="312" w:hRule="exact"/>
        </w:trPr>
        <w:tc>
          <w:tcPr>
            <w:tcBorders>
              <w:left w:val="single" w:sz="4"/>
            </w:tcBorders>
            <w:shd w:val="clear" w:color="auto" w:fill="FFFFFF"/>
            <w:vAlign w:val="top"/>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top"/>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bottom"/>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right w:val="single" w:sz="4"/>
            </w:tcBorders>
            <w:shd w:val="clear" w:color="auto" w:fill="FFFFFF"/>
            <w:vAlign w:val="bottom"/>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right"/>
            </w:pPr>
            <w:r>
              <w:rPr>
                <w:color w:val="000000"/>
                <w:spacing w:val="0"/>
                <w:w w:val="100"/>
                <w:position w:val="0"/>
              </w:rPr>
              <w:t>8</w:t>
            </w:r>
          </w:p>
        </w:tc>
      </w:tr>
      <w:tr>
        <w:trPr>
          <w:trHeight w:val="312" w:hRule="exact"/>
        </w:trPr>
        <w:tc>
          <w:tcPr>
            <w:tcBorders>
              <w:left w:val="single" w:sz="4"/>
            </w:tcBorders>
            <w:shd w:val="clear" w:color="auto" w:fill="FFFFFF"/>
            <w:vAlign w:val="top"/>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top"/>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tcBorders>
            <w:shd w:val="clear" w:color="auto" w:fill="FFFFFF"/>
            <w:vAlign w:val="top"/>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tcBorders>
            <w:shd w:val="clear" w:color="auto" w:fill="FFFFFF"/>
            <w:vAlign w:val="bottom"/>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right w:val="single" w:sz="4"/>
            </w:tcBorders>
            <w:shd w:val="clear" w:color="auto" w:fill="FFFFFF"/>
            <w:vAlign w:val="bottom"/>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35" w:hRule="exact"/>
        </w:trPr>
        <w:tc>
          <w:tcPr>
            <w:tcBorders>
              <w:left w:val="single" w:sz="4"/>
            </w:tcBorders>
            <w:shd w:val="clear" w:color="auto" w:fill="FFFFFF"/>
            <w:vAlign w:val="top"/>
          </w:tcPr>
          <w:p>
            <w:pPr>
              <w:framePr w:w="1670" w:h="13747" w:hSpace="144" w:wrap="notBeside" w:vAnchor="text" w:hAnchor="text" w:x="385" w:y="1"/>
              <w:widowControl w:val="0"/>
              <w:rPr>
                <w:sz w:val="10"/>
                <w:szCs w:val="10"/>
              </w:rPr>
            </w:pPr>
          </w:p>
        </w:tc>
        <w:tc>
          <w:tcPr>
            <w:tcBorders>
              <w:left w:val="single" w:sz="4"/>
            </w:tcBorders>
            <w:shd w:val="clear" w:color="auto" w:fill="FFFFFF"/>
            <w:vAlign w:val="top"/>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framePr w:w="1670" w:h="13747" w:hSpace="144" w:wrap="notBeside" w:vAnchor="text" w:hAnchor="text" w:x="385" w:y="1"/>
              <w:widowControl w:val="0"/>
              <w:rPr>
                <w:sz w:val="10"/>
                <w:szCs w:val="10"/>
              </w:rPr>
            </w:pPr>
          </w:p>
        </w:tc>
        <w:tc>
          <w:tcPr>
            <w:tcBorders>
              <w:left w:val="single" w:sz="4"/>
            </w:tcBorders>
            <w:shd w:val="clear" w:color="auto" w:fill="FFFFFF"/>
            <w:vAlign w:val="top"/>
          </w:tcPr>
          <w:p>
            <w:pPr>
              <w:framePr w:w="1670" w:h="13747" w:hSpace="144" w:wrap="notBeside" w:vAnchor="text" w:hAnchor="text" w:x="385" w:y="1"/>
              <w:widowControl w:val="0"/>
              <w:rPr>
                <w:sz w:val="10"/>
                <w:szCs w:val="10"/>
              </w:rPr>
            </w:pPr>
          </w:p>
        </w:tc>
        <w:tc>
          <w:tcPr>
            <w:tcBorders>
              <w:left w:val="single" w:sz="4"/>
            </w:tcBorders>
            <w:shd w:val="clear" w:color="auto" w:fill="FFFFFF"/>
            <w:vAlign w:val="top"/>
          </w:tcPr>
          <w:p>
            <w:pPr>
              <w:framePr w:w="1670" w:h="13747" w:hSpace="144" w:wrap="notBeside" w:vAnchor="text" w:hAnchor="text" w:x="385" w:y="1"/>
              <w:widowControl w:val="0"/>
              <w:rPr>
                <w:sz w:val="10"/>
                <w:szCs w:val="10"/>
              </w:rPr>
            </w:pPr>
          </w:p>
        </w:tc>
        <w:tc>
          <w:tcPr>
            <w:tcBorders>
              <w:left w:val="single" w:sz="4"/>
              <w:right w:val="single" w:sz="4"/>
            </w:tcBorders>
            <w:shd w:val="clear" w:color="auto" w:fill="FFFFFF"/>
            <w:vAlign w:val="top"/>
          </w:tcPr>
          <w:p>
            <w:pPr>
              <w:framePr w:w="1670" w:h="13747" w:hSpace="144" w:wrap="notBeside" w:vAnchor="text" w:hAnchor="text" w:x="385" w:y="1"/>
              <w:widowControl w:val="0"/>
              <w:rPr>
                <w:sz w:val="10"/>
                <w:szCs w:val="10"/>
              </w:rPr>
            </w:pPr>
          </w:p>
        </w:tc>
      </w:tr>
      <w:tr>
        <w:trPr>
          <w:trHeight w:val="394" w:hRule="exact"/>
        </w:trPr>
        <w:tc>
          <w:tcPr>
            <w:tcBorders>
              <w:left w:val="single" w:sz="4"/>
            </w:tcBorders>
            <w:shd w:val="clear" w:color="auto" w:fill="FFFFFF"/>
            <w:vAlign w:val="center"/>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top"/>
          </w:tcPr>
          <w:p>
            <w:pPr>
              <w:framePr w:w="1670" w:h="13747" w:hSpace="144" w:wrap="notBeside" w:vAnchor="text" w:hAnchor="text" w:x="385" w:y="1"/>
              <w:widowControl w:val="0"/>
              <w:rPr>
                <w:sz w:val="10"/>
                <w:szCs w:val="10"/>
              </w:rPr>
            </w:pPr>
          </w:p>
        </w:tc>
        <w:tc>
          <w:tcPr>
            <w:tcBorders>
              <w:left w:val="single" w:sz="4"/>
            </w:tcBorders>
            <w:shd w:val="clear" w:color="auto" w:fill="FFFFFF"/>
            <w:vAlign w:val="top"/>
          </w:tcPr>
          <w:p>
            <w:pPr>
              <w:framePr w:w="1670" w:h="13747" w:hSpace="144" w:wrap="notBeside" w:vAnchor="text" w:hAnchor="text" w:x="385" w:y="1"/>
              <w:widowControl w:val="0"/>
              <w:rPr>
                <w:sz w:val="10"/>
                <w:szCs w:val="10"/>
              </w:rPr>
            </w:pPr>
          </w:p>
        </w:tc>
        <w:tc>
          <w:tcPr>
            <w:tcBorders>
              <w:left w:val="single" w:sz="4"/>
            </w:tcBorders>
            <w:shd w:val="clear" w:color="auto" w:fill="FFFFFF"/>
            <w:vAlign w:val="center"/>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tcBorders>
            <w:shd w:val="clear" w:color="auto" w:fill="FFFFFF"/>
            <w:vAlign w:val="center"/>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tcBorders>
            <w:shd w:val="clear" w:color="auto" w:fill="FFFFFF"/>
            <w:vAlign w:val="bottom"/>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right w:val="single" w:sz="4"/>
            </w:tcBorders>
            <w:shd w:val="clear" w:color="auto" w:fill="FFFFFF"/>
            <w:vAlign w:val="bottom"/>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312" w:hRule="exact"/>
        </w:trPr>
        <w:tc>
          <w:tcPr>
            <w:tcBorders>
              <w:left w:val="single" w:sz="4"/>
            </w:tcBorders>
            <w:shd w:val="clear" w:color="auto" w:fill="FFFFFF"/>
            <w:vAlign w:val="top"/>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top"/>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top"/>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top"/>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top"/>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bottom"/>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right w:val="single" w:sz="4"/>
            </w:tcBorders>
            <w:shd w:val="clear" w:color="auto" w:fill="FFFFFF"/>
            <w:vAlign w:val="bottom"/>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right"/>
            </w:pPr>
            <w:r>
              <w:rPr>
                <w:color w:val="000000"/>
                <w:spacing w:val="0"/>
                <w:w w:val="100"/>
                <w:position w:val="0"/>
              </w:rPr>
              <w:t>7</w:t>
            </w:r>
          </w:p>
        </w:tc>
      </w:tr>
      <w:tr>
        <w:trPr>
          <w:trHeight w:val="283" w:hRule="exact"/>
        </w:trPr>
        <w:tc>
          <w:tcPr>
            <w:tcBorders>
              <w:left w:val="single" w:sz="4"/>
              <w:bottom w:val="single" w:sz="4"/>
            </w:tcBorders>
            <w:shd w:val="clear" w:color="auto" w:fill="FFFFFF"/>
            <w:vAlign w:val="top"/>
          </w:tcPr>
          <w:p>
            <w:pPr>
              <w:framePr w:w="1670" w:h="13747" w:hSpace="144" w:wrap="notBeside" w:vAnchor="text" w:hAnchor="text" w:x="385" w:y="1"/>
              <w:widowControl w:val="0"/>
              <w:rPr>
                <w:sz w:val="10"/>
                <w:szCs w:val="10"/>
              </w:rPr>
            </w:pPr>
          </w:p>
        </w:tc>
        <w:tc>
          <w:tcPr>
            <w:tcBorders>
              <w:left w:val="single" w:sz="4"/>
              <w:bottom w:val="single" w:sz="4"/>
            </w:tcBorders>
            <w:shd w:val="clear" w:color="auto" w:fill="FFFFFF"/>
            <w:vAlign w:val="top"/>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bottom w:val="single" w:sz="4"/>
            </w:tcBorders>
            <w:shd w:val="clear" w:color="auto" w:fill="FFFFFF"/>
            <w:vAlign w:val="top"/>
          </w:tcPr>
          <w:p>
            <w:pPr>
              <w:pStyle w:val="Style24"/>
              <w:keepNext w:val="0"/>
              <w:keepLines w:val="0"/>
              <w:framePr w:w="1670" w:h="13747" w:hSpace="144" w:wrap="notBeside" w:vAnchor="text" w:hAnchor="text" w:x="385"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bottom w:val="single" w:sz="4"/>
            </w:tcBorders>
            <w:shd w:val="clear" w:color="auto" w:fill="FFFFFF"/>
            <w:vAlign w:val="top"/>
          </w:tcPr>
          <w:p>
            <w:pPr>
              <w:framePr w:w="1670" w:h="13747" w:hSpace="144" w:wrap="notBeside" w:vAnchor="text" w:hAnchor="text" w:x="385" w:y="1"/>
              <w:widowControl w:val="0"/>
              <w:rPr>
                <w:sz w:val="10"/>
                <w:szCs w:val="10"/>
              </w:rPr>
            </w:pPr>
          </w:p>
        </w:tc>
        <w:tc>
          <w:tcPr>
            <w:tcBorders>
              <w:left w:val="single" w:sz="4"/>
              <w:bottom w:val="single" w:sz="4"/>
            </w:tcBorders>
            <w:shd w:val="clear" w:color="auto" w:fill="FFFFFF"/>
            <w:vAlign w:val="top"/>
          </w:tcPr>
          <w:p>
            <w:pPr>
              <w:framePr w:w="1670" w:h="13747" w:hSpace="144" w:wrap="notBeside" w:vAnchor="text" w:hAnchor="text" w:x="385" w:y="1"/>
              <w:widowControl w:val="0"/>
              <w:rPr>
                <w:sz w:val="10"/>
                <w:szCs w:val="10"/>
              </w:rPr>
            </w:pPr>
          </w:p>
        </w:tc>
        <w:tc>
          <w:tcPr>
            <w:tcBorders>
              <w:left w:val="single" w:sz="4"/>
              <w:bottom w:val="single" w:sz="4"/>
            </w:tcBorders>
            <w:shd w:val="clear" w:color="auto" w:fill="FFFFFF"/>
            <w:vAlign w:val="top"/>
          </w:tcPr>
          <w:p>
            <w:pPr>
              <w:framePr w:w="1670" w:h="13747" w:hSpace="144" w:wrap="notBeside" w:vAnchor="text" w:hAnchor="text" w:x="385" w:y="1"/>
              <w:widowControl w:val="0"/>
              <w:rPr>
                <w:sz w:val="10"/>
                <w:szCs w:val="10"/>
              </w:rPr>
            </w:pPr>
          </w:p>
        </w:tc>
        <w:tc>
          <w:tcPr>
            <w:tcBorders>
              <w:left w:val="single" w:sz="4"/>
              <w:bottom w:val="single" w:sz="4"/>
              <w:right w:val="single" w:sz="4"/>
            </w:tcBorders>
            <w:shd w:val="clear" w:color="auto" w:fill="FFFFFF"/>
            <w:vAlign w:val="top"/>
          </w:tcPr>
          <w:p>
            <w:pPr>
              <w:framePr w:w="1670" w:h="13747" w:hSpace="144" w:wrap="notBeside" w:vAnchor="text" w:hAnchor="text" w:x="385" w:y="1"/>
              <w:widowControl w:val="0"/>
              <w:rPr>
                <w:sz w:val="10"/>
                <w:szCs w:val="10"/>
              </w:rPr>
            </w:pPr>
          </w:p>
        </w:tc>
      </w:tr>
    </w:tbl>
    <w:p>
      <w:pPr>
        <w:pStyle w:val="Style21"/>
        <w:keepNext w:val="0"/>
        <w:keepLines w:val="0"/>
        <w:framePr w:w="139" w:h="226" w:hSpace="2059" w:wrap="notBeside" w:vAnchor="text" w:hAnchor="text" w:y="5857"/>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p>
      <w:pPr>
        <w:pStyle w:val="Style21"/>
        <w:keepNext w:val="0"/>
        <w:keepLines w:val="0"/>
        <w:framePr w:w="130" w:h="226" w:hSpace="2068" w:wrap="notBeside" w:vAnchor="text" w:hAnchor="text" w:x="11" w:y="616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p>
      <w:pPr>
        <w:pStyle w:val="Style21"/>
        <w:keepNext w:val="0"/>
        <w:keepLines w:val="0"/>
        <w:framePr w:w="130" w:h="226" w:hSpace="2068" w:wrap="notBeside" w:vAnchor="text" w:hAnchor="text" w:x="11" w:y="679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p>
      <w:pPr>
        <w:pStyle w:val="Style21"/>
        <w:keepNext w:val="0"/>
        <w:keepLines w:val="0"/>
        <w:framePr w:w="139" w:h="226" w:hSpace="2059" w:wrap="notBeside" w:vAnchor="text" w:hAnchor="text" w:x="6" w:y="710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p>
      <w:pPr>
        <w:pStyle w:val="Style21"/>
        <w:keepNext w:val="0"/>
        <w:keepLines w:val="0"/>
        <w:framePr w:w="130" w:h="226" w:hSpace="2068" w:wrap="notBeside" w:vAnchor="text" w:hAnchor="text" w:x="11" w:y="741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p>
      <w:pPr>
        <w:pStyle w:val="Style21"/>
        <w:keepNext w:val="0"/>
        <w:keepLines w:val="0"/>
        <w:framePr w:w="139" w:h="226" w:hSpace="2059" w:wrap="notBeside" w:vAnchor="text" w:hAnchor="text" w:y="804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p>
      <w:pPr>
        <w:pStyle w:val="Style21"/>
        <w:keepNext w:val="0"/>
        <w:keepLines w:val="0"/>
        <w:framePr w:w="134" w:h="230" w:hSpace="2064" w:wrap="notBeside" w:vAnchor="text" w:hAnchor="text" w:x="6" w:y="8353"/>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p>
      <w:pPr>
        <w:pStyle w:val="Style21"/>
        <w:keepNext w:val="0"/>
        <w:keepLines w:val="0"/>
        <w:framePr w:w="139" w:h="226" w:hSpace="2059" w:wrap="notBeside" w:vAnchor="text" w:hAnchor="text" w:y="9539"/>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p>
      <w:pPr>
        <w:pStyle w:val="Style21"/>
        <w:keepNext w:val="0"/>
        <w:keepLines w:val="0"/>
        <w:framePr w:w="139" w:h="226" w:hSpace="2059" w:wrap="notBeside" w:vAnchor="text" w:hAnchor="text" w:x="236" w:y="9692"/>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p>
      <w:pPr>
        <w:pStyle w:val="Style21"/>
        <w:keepNext w:val="0"/>
        <w:keepLines w:val="0"/>
        <w:framePr w:w="139" w:h="230" w:hSpace="2059" w:wrap="notBeside" w:vAnchor="text" w:hAnchor="text" w:y="984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p>
      <w:pPr>
        <w:pStyle w:val="Style21"/>
        <w:keepNext w:val="0"/>
        <w:keepLines w:val="0"/>
        <w:framePr w:w="53" w:h="230" w:hSpace="2145" w:wrap="notBeside" w:vAnchor="text" w:hAnchor="text" w:x="2147" w:y="9846"/>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p>
      <w:pPr>
        <w:pStyle w:val="Style21"/>
        <w:keepNext w:val="0"/>
        <w:keepLines w:val="0"/>
        <w:framePr w:w="120" w:h="226" w:hSpace="2078" w:wrap="notBeside" w:vAnchor="text" w:hAnchor="text" w:x="255" w:y="1031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p>
      <w:pPr>
        <w:pStyle w:val="Style21"/>
        <w:keepNext w:val="0"/>
        <w:keepLines w:val="0"/>
        <w:framePr w:w="134" w:h="230" w:hSpace="2064" w:wrap="notBeside" w:vAnchor="text" w:hAnchor="text" w:x="6" w:y="1047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p>
      <w:pPr>
        <w:pStyle w:val="Style21"/>
        <w:keepNext w:val="0"/>
        <w:keepLines w:val="0"/>
        <w:framePr w:w="139" w:h="226" w:hSpace="2059" w:wrap="notBeside" w:vAnchor="text" w:hAnchor="text" w:x="236" w:y="10628"/>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p>
      <w:pPr>
        <w:pStyle w:val="Style21"/>
        <w:keepNext w:val="0"/>
        <w:keepLines w:val="0"/>
        <w:framePr w:w="120" w:h="230" w:hSpace="2078" w:wrap="notBeside" w:vAnchor="text" w:hAnchor="text" w:x="20" w:y="10782"/>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p>
      <w:pPr>
        <w:pStyle w:val="Style21"/>
        <w:keepNext w:val="0"/>
        <w:keepLines w:val="0"/>
        <w:framePr w:w="62" w:h="134" w:hSpace="2136" w:wrap="notBeside" w:vAnchor="text" w:hAnchor="text" w:x="2137" w:y="10796"/>
        <w:widowControl w:val="0"/>
        <w:shd w:val="clear" w:color="auto" w:fill="auto"/>
        <w:bidi w:val="0"/>
        <w:spacing w:before="0" w:after="0" w:line="240" w:lineRule="auto"/>
        <w:ind w:left="0" w:right="0" w:firstLine="0"/>
        <w:jc w:val="right"/>
        <w:rPr>
          <w:sz w:val="8"/>
          <w:szCs w:val="8"/>
        </w:rPr>
      </w:pPr>
      <w:r>
        <w:rPr>
          <w:rFonts w:ascii="SimHei" w:eastAsia="SimHei" w:hAnsi="SimHei" w:cs="SimHei"/>
          <w:color w:val="000000"/>
          <w:spacing w:val="0"/>
          <w:w w:val="100"/>
          <w:position w:val="0"/>
          <w:sz w:val="8"/>
          <w:szCs w:val="8"/>
        </w:rPr>
        <w:t>(</w:t>
      </w:r>
    </w:p>
    <w:p>
      <w:pPr>
        <w:pStyle w:val="Style21"/>
        <w:keepNext w:val="0"/>
        <w:keepLines w:val="0"/>
        <w:framePr w:w="139" w:h="226" w:hSpace="2059" w:wrap="notBeside" w:vAnchor="text" w:hAnchor="text" w:x="236" w:y="1094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p>
      <w:pPr>
        <w:pStyle w:val="Style21"/>
        <w:keepNext w:val="0"/>
        <w:keepLines w:val="0"/>
        <w:framePr w:w="130" w:h="230" w:hSpace="2068" w:wrap="notBeside" w:vAnchor="text" w:hAnchor="text" w:x="11" w:y="11094"/>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p>
      <w:pPr>
        <w:pStyle w:val="Style21"/>
        <w:keepNext w:val="0"/>
        <w:keepLines w:val="0"/>
        <w:framePr w:w="130" w:h="226" w:hSpace="2068" w:wrap="notBeside" w:vAnchor="text" w:hAnchor="text" w:x="246" w:y="11564"/>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p>
      <w:pPr>
        <w:pStyle w:val="Style21"/>
        <w:keepNext w:val="0"/>
        <w:keepLines w:val="0"/>
        <w:framePr w:w="134" w:h="230" w:hSpace="2064" w:wrap="notBeside" w:vAnchor="text" w:hAnchor="text" w:x="6" w:y="11718"/>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p>
      <w:pPr>
        <w:pStyle w:val="Style21"/>
        <w:keepNext w:val="0"/>
        <w:keepLines w:val="0"/>
        <w:framePr w:w="134" w:h="226" w:hSpace="2064" w:wrap="notBeside" w:vAnchor="text" w:hAnchor="text" w:x="241" w:y="1187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p>
      <w:pPr>
        <w:pStyle w:val="Style21"/>
        <w:keepNext w:val="0"/>
        <w:keepLines w:val="0"/>
        <w:framePr w:w="130" w:h="230" w:hSpace="2068" w:wrap="notBeside" w:vAnchor="text" w:hAnchor="text" w:x="11" w:y="1203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p>
      <w:pPr>
        <w:pStyle w:val="Style21"/>
        <w:keepNext w:val="0"/>
        <w:keepLines w:val="0"/>
        <w:framePr w:w="120" w:h="226" w:hSpace="2078" w:wrap="notBeside" w:vAnchor="text" w:hAnchor="text" w:x="255" w:y="1218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p>
      <w:pPr>
        <w:pStyle w:val="Style21"/>
        <w:keepNext w:val="0"/>
        <w:keepLines w:val="0"/>
        <w:framePr w:w="139" w:h="230" w:hSpace="2059" w:wrap="notBeside" w:vAnchor="text" w:hAnchor="text" w:y="12342"/>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p>
      <w:pPr>
        <w:pStyle w:val="Style21"/>
        <w:keepNext w:val="0"/>
        <w:keepLines w:val="0"/>
        <w:framePr w:w="58" w:h="226" w:hSpace="2140" w:wrap="notBeside" w:vAnchor="text" w:hAnchor="text" w:x="2142" w:y="1227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i/>
          <w:iCs/>
          <w:color w:val="000000"/>
          <w:spacing w:val="0"/>
          <w:w w:val="100"/>
          <w:position w:val="0"/>
          <w:sz w:val="18"/>
          <w:szCs w:val="18"/>
        </w:rPr>
        <w:t>i</w:t>
      </w:r>
    </w:p>
    <w:p>
      <w:pPr>
        <w:pStyle w:val="Style21"/>
        <w:keepNext w:val="0"/>
        <w:keepLines w:val="0"/>
        <w:framePr w:w="134" w:h="226" w:hSpace="2064" w:wrap="notBeside" w:vAnchor="text" w:hAnchor="text" w:x="241" w:y="1281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p>
      <w:pPr>
        <w:pStyle w:val="Style21"/>
        <w:keepNext w:val="0"/>
        <w:keepLines w:val="0"/>
        <w:framePr w:w="130" w:h="226" w:hSpace="2068" w:wrap="notBeside" w:vAnchor="text" w:hAnchor="text" w:x="11" w:y="1297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p>
      <w:pPr>
        <w:pStyle w:val="Style21"/>
        <w:keepNext w:val="0"/>
        <w:keepLines w:val="0"/>
        <w:framePr w:w="120" w:h="226" w:hSpace="2078" w:wrap="notBeside" w:vAnchor="text" w:hAnchor="text" w:x="255" w:y="13124"/>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p>
      <w:pPr>
        <w:pStyle w:val="Style21"/>
        <w:keepNext w:val="0"/>
        <w:keepLines w:val="0"/>
        <w:framePr w:w="130" w:h="226" w:hSpace="2068" w:wrap="notBeside" w:vAnchor="text" w:hAnchor="text" w:x="11" w:y="1328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p>
      <w:pPr>
        <w:pStyle w:val="Style21"/>
        <w:keepNext w:val="0"/>
        <w:keepLines w:val="0"/>
        <w:framePr w:w="67" w:h="226" w:hSpace="2131" w:wrap="notBeside" w:vAnchor="text" w:hAnchor="text" w:x="2132" w:y="1328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p>
      <w:pPr>
        <w:widowControl w:val="0"/>
        <w:spacing w:line="1" w:lineRule="exact"/>
        <w:sectPr>
          <w:footnotePr>
            <w:pos w:val="pageBottom"/>
            <w:numFmt w:val="decimal"/>
            <w:numRestart w:val="continuous"/>
          </w:footnotePr>
          <w:pgSz w:w="11900" w:h="16840"/>
          <w:pgMar w:top="1441" w:right="0" w:bottom="1441" w:left="9702" w:header="0" w:footer="3" w:gutter="0"/>
          <w:cols w:space="720"/>
          <w:noEndnote/>
          <w:rtlGutter w:val="0"/>
          <w:docGrid w:linePitch="360"/>
        </w:sectPr>
      </w:pPr>
      <w:r>
        <mc:AlternateContent>
          <mc:Choice Requires="wps">
            <w:drawing>
              <wp:anchor distT="0" distB="0" distL="114300" distR="114300" simplePos="0" relativeHeight="125829388" behindDoc="0" locked="0" layoutInCell="1" allowOverlap="1">
                <wp:simplePos x="0" y="0"/>
                <wp:positionH relativeFrom="page">
                  <wp:posOffset>771525</wp:posOffset>
                </wp:positionH>
                <wp:positionV relativeFrom="margin">
                  <wp:posOffset>1429385</wp:posOffset>
                </wp:positionV>
                <wp:extent cx="137160" cy="1200785"/>
                <wp:wrapSquare wrapText="bothSides"/>
                <wp:docPr id="68" name="Shape 68"/>
                <a:graphic xmlns:a="http://schemas.openxmlformats.org/drawingml/2006/main">
                  <a:graphicData uri="http://schemas.microsoft.com/office/word/2010/wordprocessingShape">
                    <wps:wsp>
                      <wps:cNvSpPr txBox="1"/>
                      <wps:spPr>
                        <a:xfrm>
                          <a:ext cx="137160" cy="1200785"/>
                        </a:xfrm>
                        <a:prstGeom prst="rect"/>
                        <a:noFill/>
                      </wps:spPr>
                      <wps:txbx>
                        <w:txbxContent>
                          <w:p>
                            <w:pPr>
                              <w:pStyle w:val="Style33"/>
                              <w:keepNext w:val="0"/>
                              <w:keepLines w:val="0"/>
                              <w:widowControl w:val="0"/>
                              <w:shd w:val="clear" w:color="auto" w:fill="auto"/>
                              <w:bidi w:val="0"/>
                              <w:spacing w:before="100" w:after="0" w:line="312" w:lineRule="exact"/>
                              <w:ind w:left="0" w:right="0" w:firstLine="0"/>
                              <w:jc w:val="both"/>
                            </w:pPr>
                            <w:r>
                              <w:rPr>
                                <w:color w:val="000000"/>
                                <w:spacing w:val="0"/>
                                <w:w w:val="100"/>
                                <w:position w:val="0"/>
                              </w:rPr>
                              <w:t>长 期 待 摊 费 用</w:t>
                            </w:r>
                          </w:p>
                        </w:txbxContent>
                      </wps:txbx>
                      <wps:bodyPr lIns="0" tIns="0" rIns="0" bIns="0">
                        <a:noAutoFit/>
                      </wps:bodyPr>
                    </wps:wsp>
                  </a:graphicData>
                </a:graphic>
              </wp:anchor>
            </w:drawing>
          </mc:Choice>
          <mc:Fallback>
            <w:pict>
              <v:shape id="_x0000_s1094" type="#_x0000_t202" style="position:absolute;margin-left:60.75pt;margin-top:112.55pt;width:10.800000000000001pt;height:94.549999999999997pt;z-index:-125829365;mso-wrap-distance-left:9.pt;mso-wrap-distance-right:9.pt;mso-position-horizontal-relative:page;mso-position-vertical-relative:margin" filled="f" stroked="f">
                <v:textbox inset="0,0,0,0">
                  <w:txbxContent>
                    <w:p>
                      <w:pPr>
                        <w:pStyle w:val="Style33"/>
                        <w:keepNext w:val="0"/>
                        <w:keepLines w:val="0"/>
                        <w:widowControl w:val="0"/>
                        <w:shd w:val="clear" w:color="auto" w:fill="auto"/>
                        <w:bidi w:val="0"/>
                        <w:spacing w:before="100" w:after="0" w:line="312" w:lineRule="exact"/>
                        <w:ind w:left="0" w:right="0" w:firstLine="0"/>
                        <w:jc w:val="both"/>
                      </w:pPr>
                      <w:r>
                        <w:rPr>
                          <w:color w:val="000000"/>
                          <w:spacing w:val="0"/>
                          <w:w w:val="100"/>
                          <w:position w:val="0"/>
                        </w:rPr>
                        <w:t>长 期 待 摊 费 用</w:t>
                      </w:r>
                    </w:p>
                  </w:txbxContent>
                </v:textbox>
                <w10:wrap type="square" anchorx="page" anchory="margin"/>
              </v:shape>
            </w:pict>
          </mc:Fallback>
        </mc:AlternateContent>
      </w:r>
      <w:r>
        <mc:AlternateContent>
          <mc:Choice Requires="wps">
            <w:drawing>
              <wp:anchor distT="0" distB="0" distL="114300" distR="114300" simplePos="0" relativeHeight="125829390" behindDoc="0" locked="0" layoutInCell="1" allowOverlap="1">
                <wp:simplePos x="0" y="0"/>
                <wp:positionH relativeFrom="page">
                  <wp:posOffset>771525</wp:posOffset>
                </wp:positionH>
                <wp:positionV relativeFrom="margin">
                  <wp:posOffset>4062730</wp:posOffset>
                </wp:positionV>
                <wp:extent cx="137160" cy="1029970"/>
                <wp:wrapSquare wrapText="bothSides"/>
                <wp:docPr id="70" name="Shape 70"/>
                <a:graphic xmlns:a="http://schemas.openxmlformats.org/drawingml/2006/main">
                  <a:graphicData uri="http://schemas.microsoft.com/office/word/2010/wordprocessingShape">
                    <wps:wsp>
                      <wps:cNvSpPr txBox="1"/>
                      <wps:spPr>
                        <a:xfrm>
                          <a:ext cx="137160" cy="1029970"/>
                        </a:xfrm>
                        <a:prstGeom prst="rect"/>
                        <a:noFill/>
                      </wps:spPr>
                      <wps:txbx>
                        <w:txbxContent>
                          <w:p>
                            <w:pPr>
                              <w:pStyle w:val="Style33"/>
                              <w:keepNext w:val="0"/>
                              <w:keepLines w:val="0"/>
                              <w:widowControl w:val="0"/>
                              <w:shd w:val="clear" w:color="auto" w:fill="auto"/>
                              <w:bidi w:val="0"/>
                              <w:spacing w:before="80" w:after="0" w:line="313" w:lineRule="exact"/>
                              <w:ind w:left="0" w:right="0" w:firstLine="0"/>
                              <w:jc w:val="both"/>
                            </w:pPr>
                            <w:r>
                              <w:rPr>
                                <w:color w:val="000000"/>
                                <w:spacing w:val="0"/>
                                <w:w w:val="100"/>
                                <w:position w:val="0"/>
                              </w:rPr>
                              <w:t>延 所 得 是 资</w:t>
                            </w:r>
                          </w:p>
                        </w:txbxContent>
                      </wps:txbx>
                      <wps:bodyPr lIns="0" tIns="0" rIns="0" bIns="0">
                        <a:noAutoFit/>
                      </wps:bodyPr>
                    </wps:wsp>
                  </a:graphicData>
                </a:graphic>
              </wp:anchor>
            </w:drawing>
          </mc:Choice>
          <mc:Fallback>
            <w:pict>
              <v:shape id="_x0000_s1096" type="#_x0000_t202" style="position:absolute;margin-left:60.75pt;margin-top:319.90000000000003pt;width:10.800000000000001pt;height:81.100000000000009pt;z-index:-125829363;mso-wrap-distance-left:9.pt;mso-wrap-distance-right:9.pt;mso-position-horizontal-relative:page;mso-position-vertical-relative:margin" filled="f" stroked="f">
                <v:textbox inset="0,0,0,0">
                  <w:txbxContent>
                    <w:p>
                      <w:pPr>
                        <w:pStyle w:val="Style33"/>
                        <w:keepNext w:val="0"/>
                        <w:keepLines w:val="0"/>
                        <w:widowControl w:val="0"/>
                        <w:shd w:val="clear" w:color="auto" w:fill="auto"/>
                        <w:bidi w:val="0"/>
                        <w:spacing w:before="80" w:after="0" w:line="313" w:lineRule="exact"/>
                        <w:ind w:left="0" w:right="0" w:firstLine="0"/>
                        <w:jc w:val="both"/>
                      </w:pPr>
                      <w:r>
                        <w:rPr>
                          <w:color w:val="000000"/>
                          <w:spacing w:val="0"/>
                          <w:w w:val="100"/>
                          <w:position w:val="0"/>
                        </w:rPr>
                        <w:t>延 所 得 是 资</w:t>
                      </w:r>
                    </w:p>
                  </w:txbxContent>
                </v:textbox>
                <w10:wrap type="square" anchorx="page" anchory="margin"/>
              </v:shape>
            </w:pict>
          </mc:Fallback>
        </mc:AlternateContent>
      </w:r>
    </w:p>
    <w:p>
      <w:pPr>
        <w:widowControl w:val="0"/>
        <w:spacing w:line="199" w:lineRule="exact"/>
        <w:rPr>
          <w:sz w:val="16"/>
          <w:szCs w:val="16"/>
        </w:rPr>
      </w:pPr>
    </w:p>
    <w:p>
      <w:pPr>
        <w:widowControl w:val="0"/>
        <w:spacing w:line="1" w:lineRule="exact"/>
        <w:sectPr>
          <w:headerReference w:type="default" r:id="rId31"/>
          <w:footerReference w:type="default" r:id="rId32"/>
          <w:headerReference w:type="even" r:id="rId33"/>
          <w:footerReference w:type="even" r:id="rId34"/>
          <w:footnotePr>
            <w:pos w:val="pageBottom"/>
            <w:numFmt w:val="decimal"/>
            <w:numRestart w:val="continuous"/>
          </w:footnotePr>
          <w:pgSz w:w="11900" w:h="16840"/>
          <w:pgMar w:top="1190" w:right="1138" w:bottom="2189" w:left="1138" w:header="0" w:footer="3" w:gutter="0"/>
          <w:cols w:space="720"/>
          <w:noEndnote/>
          <w:rtlGutter w:val="0"/>
          <w:docGrid w:linePitch="360"/>
        </w:sectPr>
      </w:pPr>
    </w:p>
    <w:p>
      <w:pPr>
        <w:pStyle w:val="Style33"/>
        <w:keepNext w:val="0"/>
        <w:keepLines w:val="0"/>
        <w:framePr w:w="221" w:h="1171" w:wrap="none" w:vAnchor="text" w:hAnchor="page" w:x="1216" w:y="10105"/>
        <w:widowControl w:val="0"/>
        <w:shd w:val="clear" w:color="auto" w:fill="auto"/>
        <w:bidi w:val="0"/>
        <w:spacing w:before="0" w:after="120" w:line="240" w:lineRule="auto"/>
        <w:ind w:left="0" w:right="0" w:firstLine="0"/>
        <w:jc w:val="left"/>
      </w:pPr>
      <w:r>
        <w:rPr>
          <w:color w:val="000000"/>
          <w:spacing w:val="0"/>
          <w:w w:val="100"/>
          <w:position w:val="0"/>
        </w:rPr>
        <w:t>应</w:t>
      </w:r>
    </w:p>
    <w:p>
      <w:pPr>
        <w:pStyle w:val="Style33"/>
        <w:keepNext w:val="0"/>
        <w:keepLines w:val="0"/>
        <w:framePr w:w="221" w:h="1171" w:wrap="none" w:vAnchor="text" w:hAnchor="page" w:x="1216" w:y="10105"/>
        <w:widowControl w:val="0"/>
        <w:shd w:val="clear" w:color="auto" w:fill="auto"/>
        <w:bidi w:val="0"/>
        <w:spacing w:before="0" w:after="220" w:line="240" w:lineRule="auto"/>
        <w:ind w:left="0" w:right="0" w:firstLine="0"/>
        <w:jc w:val="left"/>
      </w:pPr>
      <w:r>
        <w:rPr>
          <w:color w:val="000000"/>
          <w:spacing w:val="0"/>
          <w:w w:val="100"/>
          <w:position w:val="0"/>
        </w:rPr>
        <w:t>付</w:t>
      </w:r>
    </w:p>
    <w:p>
      <w:pPr>
        <w:pStyle w:val="Style24"/>
        <w:keepNext w:val="0"/>
        <w:keepLines w:val="0"/>
        <w:framePr w:w="221" w:h="1171" w:wrap="none" w:vAnchor="text" w:hAnchor="page" w:x="1216" w:y="10105"/>
        <w:widowControl w:val="0"/>
        <w:shd w:val="clear" w:color="auto" w:fill="auto"/>
        <w:bidi w:val="0"/>
        <w:spacing w:before="0" w:after="120" w:line="240" w:lineRule="auto"/>
        <w:ind w:left="0" w:right="0" w:firstLine="0"/>
        <w:jc w:val="both"/>
        <w:rPr>
          <w:sz w:val="10"/>
          <w:szCs w:val="10"/>
        </w:rPr>
      </w:pPr>
      <w:r>
        <w:rPr>
          <w:rFonts w:ascii="Courier New" w:eastAsia="Courier New" w:hAnsi="Courier New" w:cs="Courier New"/>
          <w:color w:val="000000"/>
          <w:spacing w:val="0"/>
          <w:w w:val="100"/>
          <w:position w:val="0"/>
          <w:sz w:val="10"/>
          <w:szCs w:val="10"/>
        </w:rPr>
        <w:t>XT</w:t>
      </w:r>
    </w:p>
    <w:p>
      <w:pPr>
        <w:pStyle w:val="Style33"/>
        <w:keepNext w:val="0"/>
        <w:keepLines w:val="0"/>
        <w:framePr w:w="221" w:h="1171" w:wrap="none" w:vAnchor="text" w:hAnchor="page" w:x="1216" w:y="10105"/>
        <w:widowControl w:val="0"/>
        <w:shd w:val="clear" w:color="auto" w:fill="auto"/>
        <w:bidi w:val="0"/>
        <w:spacing w:before="0" w:after="160" w:line="240" w:lineRule="auto"/>
        <w:ind w:left="0" w:right="0" w:firstLine="0"/>
        <w:jc w:val="left"/>
      </w:pPr>
      <w:r>
        <w:rPr>
          <w:color w:val="000000"/>
          <w:spacing w:val="0"/>
          <w:w w:val="100"/>
          <w:position w:val="0"/>
        </w:rPr>
        <w:t>据</w:t>
      </w:r>
    </w:p>
    <w:tbl>
      <w:tblPr>
        <w:tblOverlap w:val="never"/>
        <w:jc w:val="left"/>
        <w:tblLayout w:type="fixed"/>
      </w:tblPr>
      <w:tblGrid>
        <w:gridCol w:w="240"/>
        <w:gridCol w:w="235"/>
        <w:gridCol w:w="235"/>
        <w:gridCol w:w="235"/>
        <w:gridCol w:w="240"/>
        <w:gridCol w:w="235"/>
        <w:gridCol w:w="235"/>
        <w:gridCol w:w="235"/>
        <w:gridCol w:w="235"/>
        <w:gridCol w:w="235"/>
        <w:gridCol w:w="240"/>
        <w:gridCol w:w="235"/>
        <w:gridCol w:w="245"/>
      </w:tblGrid>
      <w:tr>
        <w:trPr>
          <w:trHeight w:val="754" w:hRule="exact"/>
        </w:trPr>
        <w:tc>
          <w:tcPr>
            <w:tcBorders>
              <w:top w:val="single" w:sz="4"/>
              <w:left w:val="single" w:sz="4"/>
            </w:tcBorders>
            <w:shd w:val="clear" w:color="auto" w:fill="FFFFFF"/>
            <w:vAlign w:val="top"/>
          </w:tcPr>
          <w:p>
            <w:pPr>
              <w:framePr w:w="3082" w:h="13747" w:hSpace="216" w:wrap="none" w:vAnchor="text" w:hAnchor="page" w:x="2306" w:y="21"/>
              <w:widowControl w:val="0"/>
              <w:rPr>
                <w:sz w:val="10"/>
                <w:szCs w:val="10"/>
              </w:rPr>
            </w:pPr>
          </w:p>
        </w:tc>
        <w:tc>
          <w:tcPr>
            <w:tcBorders>
              <w:top w:val="single" w:sz="4"/>
              <w:left w:val="single" w:sz="4"/>
            </w:tcBorders>
            <w:shd w:val="clear" w:color="auto" w:fill="FFFFFF"/>
            <w:vAlign w:val="top"/>
          </w:tcPr>
          <w:p>
            <w:pPr>
              <w:framePr w:w="3082" w:h="13747" w:hSpace="216" w:wrap="none" w:vAnchor="text" w:hAnchor="page" w:x="2306" w:y="21"/>
              <w:widowControl w:val="0"/>
              <w:rPr>
                <w:sz w:val="10"/>
                <w:szCs w:val="10"/>
              </w:rPr>
            </w:pPr>
          </w:p>
        </w:tc>
        <w:tc>
          <w:tcPr>
            <w:tcBorders>
              <w:top w:val="single" w:sz="4"/>
              <w:left w:val="single" w:sz="4"/>
            </w:tcBorders>
            <w:shd w:val="clear" w:color="auto" w:fill="FFFFFF"/>
            <w:vAlign w:val="center"/>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framePr w:w="3082" w:h="13747" w:hSpace="216" w:wrap="none" w:vAnchor="text" w:hAnchor="page" w:x="2306" w:y="21"/>
              <w:widowControl w:val="0"/>
              <w:shd w:val="clear" w:color="auto" w:fill="auto"/>
              <w:bidi w:val="0"/>
              <w:spacing w:before="0" w:after="140" w:line="240" w:lineRule="auto"/>
              <w:ind w:left="0" w:right="0" w:firstLine="0"/>
              <w:jc w:val="left"/>
            </w:pPr>
            <w:r>
              <w:rPr>
                <w:color w:val="000000"/>
                <w:spacing w:val="0"/>
                <w:w w:val="100"/>
                <w:position w:val="0"/>
              </w:rPr>
              <w:t>1</w:t>
            </w:r>
          </w:p>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left"/>
            </w:pPr>
            <w:r>
              <w:rPr>
                <w:color w:val="000000"/>
                <w:spacing w:val="0"/>
                <w:w w:val="100"/>
                <w:position w:val="0"/>
              </w:rPr>
              <w:t>9</w:t>
            </w:r>
          </w:p>
        </w:tc>
        <w:tc>
          <w:tcPr>
            <w:tcBorders>
              <w:top w:val="single" w:sz="4"/>
              <w:left w:val="single" w:sz="4"/>
            </w:tcBorders>
            <w:shd w:val="clear" w:color="auto" w:fill="FFFFFF"/>
            <w:vAlign w:val="center"/>
          </w:tcPr>
          <w:p>
            <w:pPr>
              <w:pStyle w:val="Style24"/>
              <w:keepNext w:val="0"/>
              <w:keepLines w:val="0"/>
              <w:framePr w:w="3082" w:h="13747" w:hSpace="216" w:wrap="none" w:vAnchor="text" w:hAnchor="page" w:x="2306" w:y="21"/>
              <w:widowControl w:val="0"/>
              <w:shd w:val="clear" w:color="auto" w:fill="auto"/>
              <w:bidi w:val="0"/>
              <w:spacing w:before="0" w:after="140" w:line="240" w:lineRule="auto"/>
              <w:ind w:left="0" w:right="0" w:firstLine="0"/>
              <w:jc w:val="both"/>
            </w:pPr>
            <w:r>
              <w:rPr>
                <w:color w:val="000000"/>
                <w:spacing w:val="0"/>
                <w:w w:val="100"/>
                <w:position w:val="0"/>
              </w:rPr>
              <w:t>1</w:t>
            </w:r>
          </w:p>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top w:val="single" w:sz="4"/>
              <w:left w:val="single" w:sz="4"/>
            </w:tcBorders>
            <w:shd w:val="clear" w:color="auto" w:fill="FFFFFF"/>
            <w:vAlign w:val="center"/>
          </w:tcPr>
          <w:p>
            <w:pPr>
              <w:pStyle w:val="Style24"/>
              <w:keepNext w:val="0"/>
              <w:keepLines w:val="0"/>
              <w:framePr w:w="3082" w:h="13747" w:hSpace="216" w:wrap="none" w:vAnchor="text" w:hAnchor="page" w:x="2306" w:y="21"/>
              <w:widowControl w:val="0"/>
              <w:shd w:val="clear" w:color="auto" w:fill="auto"/>
              <w:bidi w:val="0"/>
              <w:spacing w:before="0" w:after="100" w:line="240" w:lineRule="auto"/>
              <w:ind w:left="0" w:right="0" w:firstLine="0"/>
              <w:jc w:val="both"/>
            </w:pPr>
            <w:r>
              <w:rPr>
                <w:color w:val="000000"/>
                <w:spacing w:val="0"/>
                <w:w w:val="100"/>
                <w:position w:val="0"/>
              </w:rPr>
              <w:t>2</w:t>
            </w:r>
          </w:p>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framePr w:w="3082" w:h="13747" w:hSpace="216" w:wrap="none" w:vAnchor="text" w:hAnchor="page" w:x="2306" w:y="21"/>
              <w:widowControl w:val="0"/>
              <w:shd w:val="clear" w:color="auto" w:fill="auto"/>
              <w:bidi w:val="0"/>
              <w:spacing w:before="0" w:after="100" w:line="240" w:lineRule="auto"/>
              <w:ind w:left="0" w:right="0" w:firstLine="0"/>
              <w:jc w:val="both"/>
            </w:pPr>
            <w:r>
              <w:rPr>
                <w:color w:val="000000"/>
                <w:spacing w:val="0"/>
                <w:w w:val="100"/>
                <w:position w:val="0"/>
              </w:rPr>
              <w:t>2</w:t>
            </w:r>
          </w:p>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top w:val="single" w:sz="4"/>
              <w:left w:val="single" w:sz="4"/>
              <w:right w:val="single" w:sz="4"/>
            </w:tcBorders>
            <w:shd w:val="clear" w:color="auto" w:fill="FFFFFF"/>
            <w:vAlign w:val="center"/>
          </w:tcPr>
          <w:p>
            <w:pPr>
              <w:pStyle w:val="Style24"/>
              <w:keepNext w:val="0"/>
              <w:keepLines w:val="0"/>
              <w:framePr w:w="3082" w:h="13747" w:hSpace="216" w:wrap="none" w:vAnchor="text" w:hAnchor="page" w:x="2306" w:y="21"/>
              <w:widowControl w:val="0"/>
              <w:shd w:val="clear" w:color="auto" w:fill="auto"/>
              <w:bidi w:val="0"/>
              <w:spacing w:before="0" w:after="140" w:line="240" w:lineRule="auto"/>
              <w:ind w:left="0" w:right="0" w:firstLine="0"/>
              <w:jc w:val="right"/>
            </w:pPr>
            <w:r>
              <w:rPr>
                <w:color w:val="000000"/>
                <w:spacing w:val="0"/>
                <w:w w:val="100"/>
                <w:position w:val="0"/>
              </w:rPr>
              <w:t>3</w:t>
            </w:r>
          </w:p>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466" w:hRule="exact"/>
        </w:trPr>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center"/>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center"/>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bottom"/>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tcBorders>
            <w:shd w:val="clear" w:color="auto" w:fill="FFFFFF"/>
            <w:vAlign w:val="bottom"/>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bottom"/>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bottom"/>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right w:val="single" w:sz="4"/>
            </w:tcBorders>
            <w:shd w:val="clear" w:color="auto" w:fill="FFFFFF"/>
            <w:vAlign w:val="bottom"/>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12" w:hRule="exact"/>
        </w:trPr>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bottom"/>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bottom"/>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bottom"/>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bottom"/>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right w:val="single" w:sz="4"/>
            </w:tcBorders>
            <w:shd w:val="clear" w:color="auto" w:fill="FFFFFF"/>
            <w:vAlign w:val="bottom"/>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70" w:hRule="exact"/>
        </w:trPr>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right w:val="single" w:sz="4"/>
            </w:tcBorders>
            <w:shd w:val="clear" w:color="auto" w:fill="FFFFFF"/>
            <w:vAlign w:val="center"/>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66" w:hRule="exact"/>
        </w:trPr>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center"/>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bottom"/>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bottom"/>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bottom"/>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bottom"/>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right w:val="single" w:sz="4"/>
            </w:tcBorders>
            <w:shd w:val="clear" w:color="auto" w:fill="FFFFFF"/>
            <w:vAlign w:val="bottom"/>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12" w:hRule="exact"/>
        </w:trPr>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bottom"/>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bottom"/>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bottom"/>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bottom"/>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right w:val="single" w:sz="4"/>
            </w:tcBorders>
            <w:shd w:val="clear" w:color="auto" w:fill="FFFFFF"/>
            <w:vAlign w:val="bottom"/>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70" w:hRule="exact"/>
        </w:trPr>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right w:val="single" w:sz="4"/>
            </w:tcBorders>
            <w:shd w:val="clear" w:color="auto" w:fill="FFFFFF"/>
            <w:vAlign w:val="center"/>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66" w:hRule="exact"/>
        </w:trPr>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center"/>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bottom"/>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bottom"/>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bottom"/>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bottom"/>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right w:val="single" w:sz="4"/>
            </w:tcBorders>
            <w:shd w:val="clear" w:color="auto" w:fill="FFFFFF"/>
            <w:vAlign w:val="bottom"/>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32" w:hRule="exact"/>
        </w:trPr>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right w:val="single" w:sz="4"/>
            </w:tcBorders>
            <w:shd w:val="clear" w:color="auto" w:fill="FFFFFF"/>
            <w:vAlign w:val="center"/>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37" w:hRule="exact"/>
        </w:trPr>
        <w:tc>
          <w:tcPr>
            <w:tcBorders>
              <w:top w:val="single" w:sz="4"/>
              <w:left w:val="single" w:sz="4"/>
            </w:tcBorders>
            <w:shd w:val="clear" w:color="auto" w:fill="FFFFFF"/>
            <w:vAlign w:val="center"/>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bottom"/>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top w:val="single" w:sz="4"/>
              <w:left w:val="single" w:sz="4"/>
            </w:tcBorders>
            <w:shd w:val="clear" w:color="auto" w:fill="FFFFFF"/>
            <w:vAlign w:val="bottom"/>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top w:val="single" w:sz="4"/>
              <w:left w:val="single" w:sz="4"/>
            </w:tcBorders>
            <w:shd w:val="clear" w:color="auto" w:fill="FFFFFF"/>
            <w:vAlign w:val="top"/>
          </w:tcPr>
          <w:p>
            <w:pPr>
              <w:framePr w:w="3082" w:h="13747" w:hSpace="216" w:wrap="none" w:vAnchor="text" w:hAnchor="page" w:x="2306" w:y="21"/>
              <w:widowControl w:val="0"/>
              <w:rPr>
                <w:sz w:val="10"/>
                <w:szCs w:val="10"/>
              </w:rPr>
            </w:pPr>
          </w:p>
        </w:tc>
        <w:tc>
          <w:tcPr>
            <w:tcBorders>
              <w:top w:val="single" w:sz="4"/>
              <w:left w:val="single" w:sz="4"/>
            </w:tcBorders>
            <w:shd w:val="clear" w:color="auto" w:fill="FFFFFF"/>
            <w:vAlign w:val="top"/>
          </w:tcPr>
          <w:p>
            <w:pPr>
              <w:framePr w:w="3082" w:h="13747" w:hSpace="216" w:wrap="none" w:vAnchor="text" w:hAnchor="page" w:x="2306" w:y="21"/>
              <w:widowControl w:val="0"/>
              <w:rPr>
                <w:sz w:val="10"/>
                <w:szCs w:val="10"/>
              </w:rPr>
            </w:pPr>
          </w:p>
        </w:tc>
        <w:tc>
          <w:tcPr>
            <w:tcBorders>
              <w:top w:val="single" w:sz="4"/>
              <w:left w:val="single" w:sz="4"/>
            </w:tcBorders>
            <w:shd w:val="clear" w:color="auto" w:fill="FFFFFF"/>
            <w:vAlign w:val="center"/>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top w:val="single" w:sz="4"/>
              <w:left w:val="single" w:sz="4"/>
            </w:tcBorders>
            <w:shd w:val="clear" w:color="auto" w:fill="FFFFFF"/>
            <w:vAlign w:val="top"/>
          </w:tcPr>
          <w:p>
            <w:pPr>
              <w:framePr w:w="3082" w:h="13747" w:hSpace="216" w:wrap="none" w:vAnchor="text" w:hAnchor="page" w:x="2306" w:y="21"/>
              <w:widowControl w:val="0"/>
              <w:rPr>
                <w:sz w:val="10"/>
                <w:szCs w:val="10"/>
              </w:rPr>
            </w:pPr>
          </w:p>
        </w:tc>
        <w:tc>
          <w:tcPr>
            <w:tcBorders>
              <w:top w:val="single" w:sz="4"/>
              <w:left w:val="single" w:sz="4"/>
            </w:tcBorders>
            <w:shd w:val="clear" w:color="auto" w:fill="FFFFFF"/>
            <w:vAlign w:val="top"/>
          </w:tcPr>
          <w:p>
            <w:pPr>
              <w:framePr w:w="3082" w:h="13747" w:hSpace="216" w:wrap="none" w:vAnchor="text" w:hAnchor="page" w:x="2306" w:y="21"/>
              <w:widowControl w:val="0"/>
              <w:rPr>
                <w:sz w:val="10"/>
                <w:szCs w:val="10"/>
              </w:rPr>
            </w:pPr>
          </w:p>
        </w:tc>
        <w:tc>
          <w:tcPr>
            <w:tcBorders>
              <w:top w:val="single" w:sz="4"/>
              <w:left w:val="single" w:sz="4"/>
            </w:tcBorders>
            <w:shd w:val="clear" w:color="auto" w:fill="FFFFFF"/>
            <w:vAlign w:val="bottom"/>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top w:val="single" w:sz="4"/>
              <w:left w:val="single" w:sz="4"/>
            </w:tcBorders>
            <w:shd w:val="clear" w:color="auto" w:fill="FFFFFF"/>
            <w:vAlign w:val="bottom"/>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top w:val="single" w:sz="4"/>
              <w:left w:val="single" w:sz="4"/>
              <w:right w:val="single" w:sz="4"/>
            </w:tcBorders>
            <w:shd w:val="clear" w:color="auto" w:fill="FFFFFF"/>
            <w:vAlign w:val="bottom"/>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312" w:hRule="exact"/>
        </w:trPr>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bottom"/>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bottom"/>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bottom"/>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bottom"/>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right w:val="single" w:sz="4"/>
            </w:tcBorders>
            <w:shd w:val="clear" w:color="auto" w:fill="FFFFFF"/>
            <w:vAlign w:val="bottom"/>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right"/>
            </w:pPr>
            <w:r>
              <w:rPr>
                <w:color w:val="000000"/>
                <w:spacing w:val="0"/>
                <w:w w:val="100"/>
                <w:position w:val="0"/>
              </w:rPr>
              <w:t>7</w:t>
            </w:r>
          </w:p>
        </w:tc>
      </w:tr>
      <w:tr>
        <w:trPr>
          <w:trHeight w:val="235" w:hRule="exact"/>
        </w:trPr>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left"/>
            </w:pPr>
            <w:r>
              <w:rPr>
                <w:color w:val="000000"/>
                <w:spacing w:val="0"/>
                <w:w w:val="100"/>
                <w:position w:val="0"/>
              </w:rPr>
              <w:t>9</w:t>
            </w:r>
          </w:p>
        </w:tc>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right w:val="single" w:sz="4"/>
            </w:tcBorders>
            <w:shd w:val="clear" w:color="auto" w:fill="FFFFFF"/>
            <w:vAlign w:val="top"/>
          </w:tcPr>
          <w:p>
            <w:pPr>
              <w:framePr w:w="3082" w:h="13747" w:hSpace="216" w:wrap="none" w:vAnchor="text" w:hAnchor="page" w:x="2306" w:y="21"/>
              <w:widowControl w:val="0"/>
              <w:rPr>
                <w:sz w:val="10"/>
                <w:szCs w:val="10"/>
              </w:rPr>
            </w:pPr>
          </w:p>
        </w:tc>
      </w:tr>
      <w:tr>
        <w:trPr>
          <w:trHeight w:val="235" w:hRule="exact"/>
        </w:trPr>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bottom"/>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bottom"/>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bottom"/>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bottom"/>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right w:val="single" w:sz="4"/>
            </w:tcBorders>
            <w:shd w:val="clear" w:color="auto" w:fill="FFFFFF"/>
            <w:vAlign w:val="top"/>
          </w:tcPr>
          <w:p>
            <w:pPr>
              <w:framePr w:w="3082" w:h="13747" w:hSpace="216" w:wrap="none" w:vAnchor="text" w:hAnchor="page" w:x="2306" w:y="21"/>
              <w:widowControl w:val="0"/>
              <w:rPr>
                <w:sz w:val="10"/>
                <w:szCs w:val="10"/>
              </w:rPr>
            </w:pPr>
          </w:p>
        </w:tc>
      </w:tr>
      <w:tr>
        <w:trPr>
          <w:trHeight w:val="154" w:hRule="exact"/>
        </w:trPr>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righ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12" w:hRule="exact"/>
        </w:trPr>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bottom"/>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bottom"/>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bottom"/>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bottom"/>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right w:val="single" w:sz="4"/>
            </w:tcBorders>
            <w:shd w:val="clear" w:color="auto" w:fill="FFFFFF"/>
            <w:vAlign w:val="bottom"/>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312" w:hRule="exact"/>
        </w:trPr>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bottom"/>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bottom"/>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bottom"/>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bottom"/>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right w:val="single" w:sz="4"/>
            </w:tcBorders>
            <w:shd w:val="clear" w:color="auto" w:fill="FFFFFF"/>
            <w:vAlign w:val="bottom"/>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right"/>
            </w:pPr>
            <w:r>
              <w:rPr>
                <w:color w:val="000000"/>
                <w:spacing w:val="0"/>
                <w:w w:val="100"/>
                <w:position w:val="0"/>
              </w:rPr>
              <w:t>6</w:t>
            </w:r>
          </w:p>
        </w:tc>
      </w:tr>
      <w:tr>
        <w:trPr>
          <w:trHeight w:val="235" w:hRule="exact"/>
        </w:trPr>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right w:val="single" w:sz="4"/>
            </w:tcBorders>
            <w:shd w:val="clear" w:color="auto" w:fill="FFFFFF"/>
            <w:vAlign w:val="top"/>
          </w:tcPr>
          <w:p>
            <w:pPr>
              <w:framePr w:w="3082" w:h="13747" w:hSpace="216" w:wrap="none" w:vAnchor="text" w:hAnchor="page" w:x="2306" w:y="21"/>
              <w:widowControl w:val="0"/>
              <w:rPr>
                <w:sz w:val="10"/>
                <w:szCs w:val="10"/>
              </w:rPr>
            </w:pPr>
          </w:p>
        </w:tc>
      </w:tr>
      <w:tr>
        <w:trPr>
          <w:trHeight w:val="235" w:hRule="exact"/>
        </w:trPr>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bottom"/>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bottom"/>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bottom"/>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bottom"/>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right w:val="single" w:sz="4"/>
            </w:tcBorders>
            <w:shd w:val="clear" w:color="auto" w:fill="FFFFFF"/>
            <w:vAlign w:val="top"/>
          </w:tcPr>
          <w:p>
            <w:pPr>
              <w:framePr w:w="3082" w:h="13747" w:hSpace="216" w:wrap="none" w:vAnchor="text" w:hAnchor="page" w:x="2306" w:y="21"/>
              <w:widowControl w:val="0"/>
              <w:rPr>
                <w:sz w:val="10"/>
                <w:szCs w:val="10"/>
              </w:rPr>
            </w:pPr>
          </w:p>
        </w:tc>
      </w:tr>
      <w:tr>
        <w:trPr>
          <w:trHeight w:val="154" w:hRule="exact"/>
        </w:trPr>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righ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312" w:hRule="exact"/>
        </w:trPr>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bottom"/>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bottom"/>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bottom"/>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bottom"/>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right w:val="single" w:sz="4"/>
            </w:tcBorders>
            <w:shd w:val="clear" w:color="auto" w:fill="FFFFFF"/>
            <w:vAlign w:val="bottom"/>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12" w:hRule="exact"/>
        </w:trPr>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bottom"/>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bottom"/>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left"/>
            </w:pPr>
            <w:r>
              <w:rPr>
                <w:color w:val="000000"/>
                <w:spacing w:val="0"/>
                <w:w w:val="100"/>
                <w:position w:val="0"/>
              </w:rPr>
              <w:t>8</w:t>
            </w:r>
          </w:p>
        </w:tc>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left"/>
            </w:pPr>
            <w:r>
              <w:rPr>
                <w:color w:val="000000"/>
                <w:spacing w:val="0"/>
                <w:w w:val="100"/>
                <w:position w:val="0"/>
              </w:rPr>
              <w:t>8</w:t>
            </w:r>
          </w:p>
        </w:tc>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left"/>
            </w:pPr>
            <w:r>
              <w:rPr>
                <w:color w:val="000000"/>
                <w:spacing w:val="0"/>
                <w:w w:val="100"/>
                <w:position w:val="0"/>
              </w:rPr>
              <w:t>8</w:t>
            </w:r>
          </w:p>
        </w:tc>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bottom"/>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bottom"/>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right w:val="single" w:sz="4"/>
            </w:tcBorders>
            <w:shd w:val="clear" w:color="auto" w:fill="FFFFFF"/>
            <w:vAlign w:val="bottom"/>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235" w:hRule="exact"/>
        </w:trPr>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right w:val="single" w:sz="4"/>
            </w:tcBorders>
            <w:shd w:val="clear" w:color="auto" w:fill="FFFFFF"/>
            <w:vAlign w:val="top"/>
          </w:tcPr>
          <w:p>
            <w:pPr>
              <w:framePr w:w="3082" w:h="13747" w:hSpace="216" w:wrap="none" w:vAnchor="text" w:hAnchor="page" w:x="2306" w:y="21"/>
              <w:widowControl w:val="0"/>
              <w:rPr>
                <w:sz w:val="10"/>
                <w:szCs w:val="10"/>
              </w:rPr>
            </w:pPr>
          </w:p>
        </w:tc>
      </w:tr>
      <w:tr>
        <w:trPr>
          <w:trHeight w:val="235" w:hRule="exact"/>
        </w:trPr>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bottom"/>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bottom"/>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bottom"/>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bottom"/>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right w:val="single" w:sz="4"/>
            </w:tcBorders>
            <w:shd w:val="clear" w:color="auto" w:fill="FFFFFF"/>
            <w:vAlign w:val="top"/>
          </w:tcPr>
          <w:p>
            <w:pPr>
              <w:framePr w:w="3082" w:h="13747" w:hSpace="216" w:wrap="none" w:vAnchor="text" w:hAnchor="page" w:x="2306" w:y="21"/>
              <w:widowControl w:val="0"/>
              <w:rPr>
                <w:sz w:val="10"/>
                <w:szCs w:val="10"/>
              </w:rPr>
            </w:pPr>
          </w:p>
        </w:tc>
      </w:tr>
      <w:tr>
        <w:trPr>
          <w:trHeight w:val="154" w:hRule="exact"/>
        </w:trPr>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righ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17" w:hRule="exact"/>
        </w:trPr>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bottom"/>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bottom"/>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bottom"/>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bottom"/>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right w:val="single" w:sz="4"/>
            </w:tcBorders>
            <w:shd w:val="clear" w:color="auto" w:fill="FFFFFF"/>
            <w:vAlign w:val="bottom"/>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274" w:hRule="exact"/>
        </w:trPr>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right w:val="single" w:sz="4"/>
            </w:tcBorders>
            <w:shd w:val="clear" w:color="auto" w:fill="FFFFFF"/>
            <w:vAlign w:val="top"/>
          </w:tcPr>
          <w:p>
            <w:pPr>
              <w:framePr w:w="3082" w:h="13747" w:hSpace="216" w:wrap="none" w:vAnchor="text" w:hAnchor="page" w:x="2306" w:y="21"/>
              <w:widowControl w:val="0"/>
              <w:rPr>
                <w:sz w:val="10"/>
                <w:szCs w:val="10"/>
              </w:rPr>
            </w:pPr>
          </w:p>
        </w:tc>
      </w:tr>
      <w:tr>
        <w:trPr>
          <w:trHeight w:val="360" w:hRule="exact"/>
        </w:trPr>
        <w:tc>
          <w:tcPr>
            <w:tcBorders>
              <w:top w:val="single" w:sz="4"/>
              <w:left w:val="single" w:sz="4"/>
            </w:tcBorders>
            <w:shd w:val="clear" w:color="auto" w:fill="FFFFFF"/>
            <w:vAlign w:val="top"/>
          </w:tcPr>
          <w:p>
            <w:pPr>
              <w:framePr w:w="3082" w:h="13747" w:hSpace="216" w:wrap="none" w:vAnchor="text" w:hAnchor="page" w:x="2306" w:y="21"/>
              <w:widowControl w:val="0"/>
              <w:rPr>
                <w:sz w:val="10"/>
                <w:szCs w:val="10"/>
              </w:rPr>
            </w:pPr>
          </w:p>
        </w:tc>
        <w:tc>
          <w:tcPr>
            <w:tcBorders>
              <w:top w:val="single" w:sz="4"/>
              <w:left w:val="single" w:sz="4"/>
            </w:tcBorders>
            <w:shd w:val="clear" w:color="auto" w:fill="FFFFFF"/>
            <w:vAlign w:val="top"/>
          </w:tcPr>
          <w:p>
            <w:pPr>
              <w:framePr w:w="3082" w:h="13747" w:hSpace="216" w:wrap="none" w:vAnchor="text" w:hAnchor="page" w:x="2306" w:y="21"/>
              <w:widowControl w:val="0"/>
              <w:rPr>
                <w:sz w:val="10"/>
                <w:szCs w:val="10"/>
              </w:rPr>
            </w:pPr>
          </w:p>
        </w:tc>
        <w:tc>
          <w:tcPr>
            <w:tcBorders>
              <w:top w:val="single" w:sz="4"/>
              <w:left w:val="single" w:sz="4"/>
            </w:tcBorders>
            <w:shd w:val="clear" w:color="auto" w:fill="FFFFFF"/>
            <w:vAlign w:val="center"/>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top w:val="single" w:sz="4"/>
              <w:left w:val="single" w:sz="4"/>
            </w:tcBorders>
            <w:shd w:val="clear" w:color="auto" w:fill="FFFFFF"/>
            <w:vAlign w:val="top"/>
          </w:tcPr>
          <w:p>
            <w:pPr>
              <w:framePr w:w="3082" w:h="13747" w:hSpace="216" w:wrap="none" w:vAnchor="text" w:hAnchor="page" w:x="2306" w:y="21"/>
              <w:widowControl w:val="0"/>
              <w:rPr>
                <w:sz w:val="10"/>
                <w:szCs w:val="10"/>
              </w:rPr>
            </w:pPr>
          </w:p>
        </w:tc>
        <w:tc>
          <w:tcPr>
            <w:tcBorders>
              <w:top w:val="single" w:sz="4"/>
              <w:left w:val="single" w:sz="4"/>
            </w:tcBorders>
            <w:shd w:val="clear" w:color="auto" w:fill="FFFFFF"/>
            <w:vAlign w:val="top"/>
          </w:tcPr>
          <w:p>
            <w:pPr>
              <w:framePr w:w="3082" w:h="13747" w:hSpace="216" w:wrap="none" w:vAnchor="text" w:hAnchor="page" w:x="2306" w:y="21"/>
              <w:widowControl w:val="0"/>
              <w:rPr>
                <w:sz w:val="10"/>
                <w:szCs w:val="10"/>
              </w:rPr>
            </w:pPr>
          </w:p>
        </w:tc>
        <w:tc>
          <w:tcPr>
            <w:tcBorders>
              <w:top w:val="single" w:sz="4"/>
              <w:left w:val="single" w:sz="4"/>
            </w:tcBorders>
            <w:shd w:val="clear" w:color="auto" w:fill="FFFFFF"/>
            <w:vAlign w:val="top"/>
          </w:tcPr>
          <w:p>
            <w:pPr>
              <w:framePr w:w="3082" w:h="13747" w:hSpace="216" w:wrap="none" w:vAnchor="text" w:hAnchor="page" w:x="2306" w:y="21"/>
              <w:widowControl w:val="0"/>
              <w:rPr>
                <w:sz w:val="10"/>
                <w:szCs w:val="10"/>
              </w:rPr>
            </w:pPr>
          </w:p>
        </w:tc>
        <w:tc>
          <w:tcPr>
            <w:tcBorders>
              <w:top w:val="single" w:sz="4"/>
              <w:left w:val="single" w:sz="4"/>
            </w:tcBorders>
            <w:shd w:val="clear" w:color="auto" w:fill="FFFFFF"/>
            <w:vAlign w:val="top"/>
          </w:tcPr>
          <w:p>
            <w:pPr>
              <w:framePr w:w="3082" w:h="13747" w:hSpace="216" w:wrap="none" w:vAnchor="text" w:hAnchor="page" w:x="2306" w:y="21"/>
              <w:widowControl w:val="0"/>
              <w:rPr>
                <w:sz w:val="10"/>
                <w:szCs w:val="10"/>
              </w:rPr>
            </w:pPr>
          </w:p>
        </w:tc>
        <w:tc>
          <w:tcPr>
            <w:tcBorders>
              <w:top w:val="single" w:sz="4"/>
              <w:left w:val="single" w:sz="4"/>
            </w:tcBorders>
            <w:shd w:val="clear" w:color="auto" w:fill="FFFFFF"/>
            <w:vAlign w:val="top"/>
          </w:tcPr>
          <w:p>
            <w:pPr>
              <w:framePr w:w="3082" w:h="13747" w:hSpace="216" w:wrap="none" w:vAnchor="text" w:hAnchor="page" w:x="2306" w:y="21"/>
              <w:widowControl w:val="0"/>
              <w:rPr>
                <w:sz w:val="10"/>
                <w:szCs w:val="10"/>
              </w:rPr>
            </w:pPr>
          </w:p>
        </w:tc>
        <w:tc>
          <w:tcPr>
            <w:tcBorders>
              <w:top w:val="single" w:sz="4"/>
              <w:left w:val="single" w:sz="4"/>
            </w:tcBorders>
            <w:shd w:val="clear" w:color="auto" w:fill="FFFFFF"/>
            <w:vAlign w:val="top"/>
          </w:tcPr>
          <w:p>
            <w:pPr>
              <w:framePr w:w="3082" w:h="13747" w:hSpace="216" w:wrap="none" w:vAnchor="text" w:hAnchor="page" w:x="2306" w:y="21"/>
              <w:widowControl w:val="0"/>
              <w:rPr>
                <w:sz w:val="10"/>
                <w:szCs w:val="10"/>
              </w:rPr>
            </w:pPr>
          </w:p>
        </w:tc>
        <w:tc>
          <w:tcPr>
            <w:tcBorders>
              <w:top w:val="single" w:sz="4"/>
              <w:left w:val="single" w:sz="4"/>
            </w:tcBorders>
            <w:shd w:val="clear" w:color="auto" w:fill="FFFFFF"/>
            <w:vAlign w:val="top"/>
          </w:tcPr>
          <w:p>
            <w:pPr>
              <w:framePr w:w="3082" w:h="13747" w:hSpace="216" w:wrap="none" w:vAnchor="text" w:hAnchor="page" w:x="2306" w:y="21"/>
              <w:widowControl w:val="0"/>
              <w:rPr>
                <w:sz w:val="10"/>
                <w:szCs w:val="10"/>
              </w:rPr>
            </w:pPr>
          </w:p>
        </w:tc>
        <w:tc>
          <w:tcPr>
            <w:tcBorders>
              <w:top w:val="single" w:sz="4"/>
              <w:left w:val="single" w:sz="4"/>
            </w:tcBorders>
            <w:shd w:val="clear" w:color="auto" w:fill="FFFFFF"/>
            <w:vAlign w:val="top"/>
          </w:tcPr>
          <w:p>
            <w:pPr>
              <w:framePr w:w="3082" w:h="13747" w:hSpace="216" w:wrap="none" w:vAnchor="text" w:hAnchor="page" w:x="2306" w:y="21"/>
              <w:widowControl w:val="0"/>
              <w:rPr>
                <w:sz w:val="10"/>
                <w:szCs w:val="10"/>
              </w:rPr>
            </w:pPr>
          </w:p>
        </w:tc>
        <w:tc>
          <w:tcPr>
            <w:tcBorders>
              <w:top w:val="single" w:sz="4"/>
              <w:left w:val="single" w:sz="4"/>
              <w:right w:val="single" w:sz="4"/>
            </w:tcBorders>
            <w:shd w:val="clear" w:color="auto" w:fill="FFFFFF"/>
            <w:vAlign w:val="top"/>
          </w:tcPr>
          <w:p>
            <w:pPr>
              <w:framePr w:w="3082" w:h="13747" w:hSpace="216" w:wrap="none" w:vAnchor="text" w:hAnchor="page" w:x="2306" w:y="21"/>
              <w:widowControl w:val="0"/>
              <w:rPr>
                <w:sz w:val="10"/>
                <w:szCs w:val="10"/>
              </w:rPr>
            </w:pPr>
          </w:p>
        </w:tc>
      </w:tr>
      <w:tr>
        <w:trPr>
          <w:trHeight w:val="470" w:hRule="exact"/>
        </w:trPr>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right w:val="single" w:sz="4"/>
            </w:tcBorders>
            <w:shd w:val="clear" w:color="auto" w:fill="FFFFFF"/>
            <w:vAlign w:val="top"/>
          </w:tcPr>
          <w:p>
            <w:pPr>
              <w:framePr w:w="3082" w:h="13747" w:hSpace="216" w:wrap="none" w:vAnchor="text" w:hAnchor="page" w:x="2306" w:y="21"/>
              <w:widowControl w:val="0"/>
              <w:rPr>
                <w:sz w:val="10"/>
                <w:szCs w:val="10"/>
              </w:rPr>
            </w:pPr>
          </w:p>
        </w:tc>
      </w:tr>
      <w:tr>
        <w:trPr>
          <w:trHeight w:val="466" w:hRule="exact"/>
        </w:trPr>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bottom"/>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bottom"/>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right w:val="single" w:sz="4"/>
            </w:tcBorders>
            <w:shd w:val="clear" w:color="auto" w:fill="FFFFFF"/>
            <w:vAlign w:val="top"/>
          </w:tcPr>
          <w:p>
            <w:pPr>
              <w:framePr w:w="3082" w:h="13747" w:hSpace="216" w:wrap="none" w:vAnchor="text" w:hAnchor="page" w:x="2306" w:y="21"/>
              <w:widowControl w:val="0"/>
              <w:rPr>
                <w:sz w:val="10"/>
                <w:szCs w:val="10"/>
              </w:rPr>
            </w:pPr>
          </w:p>
        </w:tc>
      </w:tr>
      <w:tr>
        <w:trPr>
          <w:trHeight w:val="312" w:hRule="exact"/>
        </w:trPr>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center"/>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right w:val="single" w:sz="4"/>
            </w:tcBorders>
            <w:shd w:val="clear" w:color="auto" w:fill="FFFFFF"/>
            <w:vAlign w:val="top"/>
          </w:tcPr>
          <w:p>
            <w:pPr>
              <w:framePr w:w="3082" w:h="13747" w:hSpace="216" w:wrap="none" w:vAnchor="text" w:hAnchor="page" w:x="2306" w:y="21"/>
              <w:widowControl w:val="0"/>
              <w:rPr>
                <w:sz w:val="10"/>
                <w:szCs w:val="10"/>
              </w:rPr>
            </w:pPr>
          </w:p>
        </w:tc>
      </w:tr>
      <w:tr>
        <w:trPr>
          <w:trHeight w:val="470" w:hRule="exact"/>
        </w:trPr>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right w:val="single" w:sz="4"/>
            </w:tcBorders>
            <w:shd w:val="clear" w:color="auto" w:fill="FFFFFF"/>
            <w:vAlign w:val="top"/>
          </w:tcPr>
          <w:p>
            <w:pPr>
              <w:framePr w:w="3082" w:h="13747" w:hSpace="216" w:wrap="none" w:vAnchor="text" w:hAnchor="page" w:x="2306" w:y="21"/>
              <w:widowControl w:val="0"/>
              <w:rPr>
                <w:sz w:val="10"/>
                <w:szCs w:val="10"/>
              </w:rPr>
            </w:pPr>
          </w:p>
        </w:tc>
      </w:tr>
      <w:tr>
        <w:trPr>
          <w:trHeight w:val="466" w:hRule="exact"/>
        </w:trPr>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bottom"/>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bottom"/>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right w:val="single" w:sz="4"/>
            </w:tcBorders>
            <w:shd w:val="clear" w:color="auto" w:fill="FFFFFF"/>
            <w:vAlign w:val="top"/>
          </w:tcPr>
          <w:p>
            <w:pPr>
              <w:framePr w:w="3082" w:h="13747" w:hSpace="216" w:wrap="none" w:vAnchor="text" w:hAnchor="page" w:x="2306" w:y="21"/>
              <w:widowControl w:val="0"/>
              <w:rPr>
                <w:sz w:val="10"/>
                <w:szCs w:val="10"/>
              </w:rPr>
            </w:pPr>
          </w:p>
        </w:tc>
      </w:tr>
      <w:tr>
        <w:trPr>
          <w:trHeight w:val="312" w:hRule="exact"/>
        </w:trPr>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center"/>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right w:val="single" w:sz="4"/>
            </w:tcBorders>
            <w:shd w:val="clear" w:color="auto" w:fill="FFFFFF"/>
            <w:vAlign w:val="top"/>
          </w:tcPr>
          <w:p>
            <w:pPr>
              <w:framePr w:w="3082" w:h="13747" w:hSpace="216" w:wrap="none" w:vAnchor="text" w:hAnchor="page" w:x="2306" w:y="21"/>
              <w:widowControl w:val="0"/>
              <w:rPr>
                <w:sz w:val="10"/>
                <w:szCs w:val="10"/>
              </w:rPr>
            </w:pPr>
          </w:p>
        </w:tc>
      </w:tr>
      <w:tr>
        <w:trPr>
          <w:trHeight w:val="470" w:hRule="exact"/>
        </w:trPr>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right w:val="single" w:sz="4"/>
            </w:tcBorders>
            <w:shd w:val="clear" w:color="auto" w:fill="FFFFFF"/>
            <w:vAlign w:val="top"/>
          </w:tcPr>
          <w:p>
            <w:pPr>
              <w:framePr w:w="3082" w:h="13747" w:hSpace="216" w:wrap="none" w:vAnchor="text" w:hAnchor="page" w:x="2306" w:y="21"/>
              <w:widowControl w:val="0"/>
              <w:rPr>
                <w:sz w:val="10"/>
                <w:szCs w:val="10"/>
              </w:rPr>
            </w:pPr>
          </w:p>
        </w:tc>
      </w:tr>
      <w:tr>
        <w:trPr>
          <w:trHeight w:val="466" w:hRule="exact"/>
        </w:trPr>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bottom"/>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bottom"/>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right w:val="single" w:sz="4"/>
            </w:tcBorders>
            <w:shd w:val="clear" w:color="auto" w:fill="FFFFFF"/>
            <w:vAlign w:val="top"/>
          </w:tcPr>
          <w:p>
            <w:pPr>
              <w:framePr w:w="3082" w:h="13747" w:hSpace="216" w:wrap="none" w:vAnchor="text" w:hAnchor="page" w:x="2306" w:y="21"/>
              <w:widowControl w:val="0"/>
              <w:rPr>
                <w:sz w:val="10"/>
                <w:szCs w:val="10"/>
              </w:rPr>
            </w:pPr>
          </w:p>
        </w:tc>
      </w:tr>
      <w:tr>
        <w:trPr>
          <w:trHeight w:val="355" w:hRule="exact"/>
        </w:trPr>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center"/>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right w:val="single" w:sz="4"/>
            </w:tcBorders>
            <w:shd w:val="clear" w:color="auto" w:fill="FFFFFF"/>
            <w:vAlign w:val="top"/>
          </w:tcPr>
          <w:p>
            <w:pPr>
              <w:framePr w:w="3082" w:h="13747" w:hSpace="216" w:wrap="none" w:vAnchor="text" w:hAnchor="page" w:x="2306" w:y="21"/>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left"/>
            </w:pPr>
            <w:r>
              <w:rPr>
                <w:color w:val="000000"/>
                <w:spacing w:val="0"/>
                <w:w w:val="100"/>
                <w:position w:val="0"/>
              </w:rPr>
              <w:t>9</w:t>
            </w:r>
          </w:p>
        </w:tc>
        <w:tc>
          <w:tcPr>
            <w:tcBorders>
              <w:top w:val="single" w:sz="4"/>
              <w:left w:val="single" w:sz="4"/>
            </w:tcBorders>
            <w:shd w:val="clear" w:color="auto" w:fill="FFFFFF"/>
            <w:vAlign w:val="center"/>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left"/>
            </w:pPr>
            <w:r>
              <w:rPr>
                <w:color w:val="000000"/>
                <w:spacing w:val="0"/>
                <w:w w:val="100"/>
                <w:position w:val="0"/>
              </w:rPr>
              <w:t>9</w:t>
            </w:r>
          </w:p>
        </w:tc>
        <w:tc>
          <w:tcPr>
            <w:tcBorders>
              <w:top w:val="single" w:sz="4"/>
              <w:left w:val="single" w:sz="4"/>
            </w:tcBorders>
            <w:shd w:val="clear" w:color="auto" w:fill="FFFFFF"/>
            <w:vAlign w:val="center"/>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top w:val="single" w:sz="4"/>
              <w:left w:val="single" w:sz="4"/>
            </w:tcBorders>
            <w:shd w:val="clear" w:color="auto" w:fill="FFFFFF"/>
            <w:vAlign w:val="top"/>
          </w:tcPr>
          <w:p>
            <w:pPr>
              <w:framePr w:w="3082" w:h="13747" w:hSpace="216" w:wrap="none" w:vAnchor="text" w:hAnchor="page" w:x="2306" w:y="21"/>
              <w:widowControl w:val="0"/>
              <w:rPr>
                <w:sz w:val="10"/>
                <w:szCs w:val="10"/>
              </w:rPr>
            </w:pPr>
          </w:p>
        </w:tc>
        <w:tc>
          <w:tcPr>
            <w:tcBorders>
              <w:top w:val="single" w:sz="4"/>
              <w:left w:val="single" w:sz="4"/>
            </w:tcBorders>
            <w:shd w:val="clear" w:color="auto" w:fill="FFFFFF"/>
            <w:vAlign w:val="top"/>
          </w:tcPr>
          <w:p>
            <w:pPr>
              <w:framePr w:w="3082" w:h="13747" w:hSpace="216" w:wrap="none" w:vAnchor="text" w:hAnchor="page" w:x="2306" w:y="21"/>
              <w:widowControl w:val="0"/>
              <w:rPr>
                <w:sz w:val="10"/>
                <w:szCs w:val="10"/>
              </w:rPr>
            </w:pPr>
          </w:p>
        </w:tc>
        <w:tc>
          <w:tcPr>
            <w:tcBorders>
              <w:top w:val="single" w:sz="4"/>
              <w:left w:val="single" w:sz="4"/>
            </w:tcBorders>
            <w:shd w:val="clear" w:color="auto" w:fill="FFFFFF"/>
            <w:vAlign w:val="center"/>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312" w:hRule="exact"/>
        </w:trPr>
        <w:tc>
          <w:tcPr>
            <w:tcBorders>
              <w:left w:val="single" w:sz="4"/>
            </w:tcBorders>
            <w:shd w:val="clear" w:color="auto" w:fill="FFFFFF"/>
            <w:vAlign w:val="center"/>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center"/>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tcBorders>
            <w:shd w:val="clear" w:color="auto" w:fill="FFFFFF"/>
            <w:vAlign w:val="center"/>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right w:val="single" w:sz="4"/>
            </w:tcBorders>
            <w:shd w:val="clear" w:color="auto" w:fill="FFFFFF"/>
            <w:vAlign w:val="center"/>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right"/>
            </w:pPr>
            <w:r>
              <w:rPr>
                <w:color w:val="000000"/>
                <w:spacing w:val="0"/>
                <w:w w:val="100"/>
                <w:position w:val="0"/>
              </w:rPr>
              <w:t>7</w:t>
            </w:r>
          </w:p>
        </w:tc>
      </w:tr>
      <w:tr>
        <w:trPr>
          <w:trHeight w:val="322" w:hRule="exact"/>
        </w:trPr>
        <w:tc>
          <w:tcPr>
            <w:tcBorders>
              <w:left w:val="single" w:sz="4"/>
              <w:bottom w:val="single" w:sz="4"/>
            </w:tcBorders>
            <w:shd w:val="clear" w:color="auto" w:fill="FFFFFF"/>
            <w:vAlign w:val="center"/>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bottom w:val="single" w:sz="4"/>
            </w:tcBorders>
            <w:shd w:val="clear" w:color="auto" w:fill="FFFFFF"/>
            <w:vAlign w:val="center"/>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bottom w:val="single" w:sz="4"/>
            </w:tcBorders>
            <w:shd w:val="clear" w:color="auto" w:fill="FFFFFF"/>
            <w:vAlign w:val="center"/>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bottom w:val="single" w:sz="4"/>
            </w:tcBorders>
            <w:shd w:val="clear" w:color="auto" w:fill="FFFFFF"/>
            <w:vAlign w:val="center"/>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bottom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bottom w:val="single" w:sz="4"/>
            </w:tcBorders>
            <w:shd w:val="clear" w:color="auto" w:fill="FFFFFF"/>
            <w:vAlign w:val="top"/>
          </w:tcPr>
          <w:p>
            <w:pPr>
              <w:framePr w:w="3082" w:h="13747" w:hSpace="216" w:wrap="none" w:vAnchor="text" w:hAnchor="page" w:x="2306" w:y="21"/>
              <w:widowControl w:val="0"/>
              <w:rPr>
                <w:sz w:val="10"/>
                <w:szCs w:val="10"/>
              </w:rPr>
            </w:pPr>
          </w:p>
        </w:tc>
        <w:tc>
          <w:tcPr>
            <w:tcBorders>
              <w:left w:val="single" w:sz="4"/>
              <w:bottom w:val="single" w:sz="4"/>
            </w:tcBorders>
            <w:shd w:val="clear" w:color="auto" w:fill="FFFFFF"/>
            <w:vAlign w:val="center"/>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bottom w:val="single" w:sz="4"/>
            </w:tcBorders>
            <w:shd w:val="clear" w:color="auto" w:fill="FFFFFF"/>
            <w:vAlign w:val="center"/>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bottom w:val="single" w:sz="4"/>
            </w:tcBorders>
            <w:shd w:val="clear" w:color="auto" w:fill="FFFFFF"/>
            <w:vAlign w:val="center"/>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bottom w:val="single" w:sz="4"/>
            </w:tcBorders>
            <w:shd w:val="clear" w:color="auto" w:fill="FFFFFF"/>
            <w:vAlign w:val="center"/>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bottom w:val="single" w:sz="4"/>
            </w:tcBorders>
            <w:shd w:val="clear" w:color="auto" w:fill="FFFFFF"/>
            <w:vAlign w:val="center"/>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bottom w:val="single" w:sz="4"/>
            </w:tcBorders>
            <w:shd w:val="clear" w:color="auto" w:fill="FFFFFF"/>
            <w:vAlign w:val="center"/>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bottom w:val="single" w:sz="4"/>
              <w:right w:val="single" w:sz="4"/>
            </w:tcBorders>
            <w:shd w:val="clear" w:color="auto" w:fill="FFFFFF"/>
            <w:vAlign w:val="center"/>
          </w:tcPr>
          <w:p>
            <w:pPr>
              <w:pStyle w:val="Style24"/>
              <w:keepNext w:val="0"/>
              <w:keepLines w:val="0"/>
              <w:framePr w:w="3082" w:h="13747" w:hSpace="216" w:wrap="none" w:vAnchor="text" w:hAnchor="page" w:x="2306" w:y="21"/>
              <w:widowControl w:val="0"/>
              <w:shd w:val="clear" w:color="auto" w:fill="auto"/>
              <w:bidi w:val="0"/>
              <w:spacing w:before="0" w:after="0" w:line="240" w:lineRule="auto"/>
              <w:ind w:left="0" w:right="0" w:firstLine="0"/>
              <w:jc w:val="right"/>
            </w:pPr>
            <w:r>
              <w:rPr>
                <w:color w:val="000000"/>
                <w:spacing w:val="0"/>
                <w:w w:val="100"/>
                <w:position w:val="0"/>
              </w:rPr>
              <w:t>3</w:t>
            </w:r>
          </w:p>
        </w:tc>
      </w:tr>
    </w:tbl>
    <w:p>
      <w:pPr>
        <w:framePr w:w="3082" w:h="13747" w:hSpace="216" w:wrap="none" w:vAnchor="text" w:hAnchor="page" w:x="2306" w:y="21"/>
        <w:widowControl w:val="0"/>
        <w:spacing w:line="1" w:lineRule="exact"/>
      </w:pPr>
    </w:p>
    <w:p>
      <w:pPr>
        <w:pStyle w:val="Style21"/>
        <w:keepNext w:val="0"/>
        <w:keepLines w:val="0"/>
        <w:framePr w:w="139" w:h="226" w:wrap="none" w:vAnchor="text" w:hAnchor="page" w:x="1917" w:y="12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p>
      <w:pPr>
        <w:pStyle w:val="Style21"/>
        <w:keepNext w:val="0"/>
        <w:keepLines w:val="0"/>
        <w:framePr w:w="139" w:h="226" w:wrap="none" w:vAnchor="text" w:hAnchor="page" w:x="2157" w:y="12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p>
      <w:pPr>
        <w:pStyle w:val="Style21"/>
        <w:keepNext w:val="0"/>
        <w:keepLines w:val="0"/>
        <w:framePr w:w="130" w:h="226" w:wrap="none" w:vAnchor="text" w:hAnchor="page" w:x="5469" w:y="12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p>
      <w:pPr>
        <w:pStyle w:val="Style21"/>
        <w:keepNext w:val="0"/>
        <w:keepLines w:val="0"/>
        <w:framePr w:w="139" w:h="226" w:wrap="none" w:vAnchor="text" w:hAnchor="page" w:x="1917" w:y="434"/>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p>
      <w:pPr>
        <w:pStyle w:val="Style21"/>
        <w:keepNext w:val="0"/>
        <w:keepLines w:val="0"/>
        <w:framePr w:w="139" w:h="226" w:wrap="none" w:vAnchor="text" w:hAnchor="page" w:x="2157" w:y="434"/>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p>
      <w:pPr>
        <w:pStyle w:val="Style21"/>
        <w:keepNext w:val="0"/>
        <w:keepLines w:val="0"/>
        <w:framePr w:w="120" w:h="226" w:wrap="none" w:vAnchor="text" w:hAnchor="page" w:x="5479" w:y="434"/>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p>
      <w:pPr>
        <w:pStyle w:val="Style21"/>
        <w:keepNext w:val="0"/>
        <w:keepLines w:val="0"/>
        <w:framePr w:w="130" w:h="226" w:wrap="none" w:vAnchor="text" w:hAnchor="page" w:x="1927" w:y="105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p>
      <w:pPr>
        <w:pStyle w:val="Style21"/>
        <w:keepNext w:val="0"/>
        <w:keepLines w:val="0"/>
        <w:framePr w:w="130" w:h="226" w:wrap="none" w:vAnchor="text" w:hAnchor="page" w:x="2167" w:y="105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p>
      <w:pPr>
        <w:pStyle w:val="Style21"/>
        <w:keepNext w:val="0"/>
        <w:keepLines w:val="0"/>
        <w:framePr w:w="134" w:h="226" w:wrap="none" w:vAnchor="text" w:hAnchor="page" w:x="5464" w:y="105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p>
      <w:pPr>
        <w:pStyle w:val="Style21"/>
        <w:keepNext w:val="0"/>
        <w:keepLines w:val="0"/>
        <w:framePr w:w="139" w:h="226" w:wrap="none" w:vAnchor="text" w:hAnchor="page" w:x="1922" w:y="137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p>
      <w:pPr>
        <w:pStyle w:val="Style21"/>
        <w:keepNext w:val="0"/>
        <w:keepLines w:val="0"/>
        <w:framePr w:w="139" w:h="226" w:wrap="none" w:vAnchor="text" w:hAnchor="page" w:x="2162" w:y="137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p>
      <w:pPr>
        <w:pStyle w:val="Style21"/>
        <w:keepNext w:val="0"/>
        <w:keepLines w:val="0"/>
        <w:framePr w:w="134" w:h="226" w:wrap="none" w:vAnchor="text" w:hAnchor="page" w:x="5464" w:y="137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p>
      <w:pPr>
        <w:pStyle w:val="Style21"/>
        <w:keepNext w:val="0"/>
        <w:keepLines w:val="0"/>
        <w:framePr w:w="139" w:h="226" w:wrap="none" w:vAnchor="text" w:hAnchor="page" w:x="1917" w:y="168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p>
      <w:pPr>
        <w:pStyle w:val="Style21"/>
        <w:keepNext w:val="0"/>
        <w:keepLines w:val="0"/>
        <w:framePr w:w="139" w:h="226" w:wrap="none" w:vAnchor="text" w:hAnchor="page" w:x="2157" w:y="168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p>
      <w:pPr>
        <w:pStyle w:val="Style21"/>
        <w:keepNext w:val="0"/>
        <w:keepLines w:val="0"/>
        <w:framePr w:w="134" w:h="226" w:wrap="none" w:vAnchor="text" w:hAnchor="page" w:x="5464" w:y="168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p>
      <w:pPr>
        <w:pStyle w:val="Style21"/>
        <w:keepNext w:val="0"/>
        <w:keepLines w:val="0"/>
        <w:framePr w:w="139" w:h="226" w:wrap="none" w:vAnchor="text" w:hAnchor="page" w:x="1917" w:y="230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p>
      <w:pPr>
        <w:pStyle w:val="Style21"/>
        <w:keepNext w:val="0"/>
        <w:keepLines w:val="0"/>
        <w:framePr w:w="139" w:h="226" w:wrap="none" w:vAnchor="text" w:hAnchor="page" w:x="2157" w:y="230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p>
      <w:pPr>
        <w:pStyle w:val="Style21"/>
        <w:keepNext w:val="0"/>
        <w:keepLines w:val="0"/>
        <w:framePr w:w="134" w:h="226" w:wrap="none" w:vAnchor="text" w:hAnchor="page" w:x="5464" w:y="230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p>
      <w:pPr>
        <w:pStyle w:val="Style21"/>
        <w:keepNext w:val="0"/>
        <w:keepLines w:val="0"/>
        <w:framePr w:w="134" w:h="226" w:wrap="none" w:vAnchor="text" w:hAnchor="page" w:x="1922" w:y="261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p>
      <w:pPr>
        <w:pStyle w:val="Style21"/>
        <w:keepNext w:val="0"/>
        <w:keepLines w:val="0"/>
        <w:framePr w:w="134" w:h="226" w:wrap="none" w:vAnchor="text" w:hAnchor="page" w:x="2162" w:y="261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p>
      <w:pPr>
        <w:pStyle w:val="Style21"/>
        <w:keepNext w:val="0"/>
        <w:keepLines w:val="0"/>
        <w:framePr w:w="134" w:h="226" w:wrap="none" w:vAnchor="text" w:hAnchor="page" w:x="5464" w:y="261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p>
      <w:pPr>
        <w:pStyle w:val="Style21"/>
        <w:keepNext w:val="0"/>
        <w:keepLines w:val="0"/>
        <w:framePr w:w="130" w:h="226" w:wrap="none" w:vAnchor="text" w:hAnchor="page" w:x="1927" w:y="293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p>
      <w:pPr>
        <w:pStyle w:val="Style21"/>
        <w:keepNext w:val="0"/>
        <w:keepLines w:val="0"/>
        <w:framePr w:w="125" w:h="226" w:wrap="none" w:vAnchor="text" w:hAnchor="page" w:x="2167" w:y="293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p>
      <w:pPr>
        <w:pStyle w:val="Style21"/>
        <w:keepNext w:val="0"/>
        <w:keepLines w:val="0"/>
        <w:framePr w:w="134" w:h="226" w:wrap="none" w:vAnchor="text" w:hAnchor="page" w:x="5464" w:y="293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p>
      <w:pPr>
        <w:pStyle w:val="Style21"/>
        <w:keepNext w:val="0"/>
        <w:keepLines w:val="0"/>
        <w:framePr w:w="130" w:h="226" w:wrap="none" w:vAnchor="text" w:hAnchor="page" w:x="1927" w:y="3554"/>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p>
      <w:pPr>
        <w:pStyle w:val="Style21"/>
        <w:keepNext w:val="0"/>
        <w:keepLines w:val="0"/>
        <w:framePr w:w="130" w:h="226" w:wrap="none" w:vAnchor="text" w:hAnchor="page" w:x="2167" w:y="3554"/>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p>
      <w:pPr>
        <w:pStyle w:val="Style21"/>
        <w:keepNext w:val="0"/>
        <w:keepLines w:val="0"/>
        <w:framePr w:w="134" w:h="226" w:wrap="none" w:vAnchor="text" w:hAnchor="page" w:x="5464" w:y="3554"/>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p>
      <w:pPr>
        <w:pStyle w:val="Style21"/>
        <w:keepNext w:val="0"/>
        <w:keepLines w:val="0"/>
        <w:framePr w:w="134" w:h="226" w:wrap="none" w:vAnchor="text" w:hAnchor="page" w:x="1922" w:y="386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p>
      <w:pPr>
        <w:pStyle w:val="Style21"/>
        <w:keepNext w:val="0"/>
        <w:keepLines w:val="0"/>
        <w:framePr w:w="134" w:h="226" w:wrap="none" w:vAnchor="text" w:hAnchor="page" w:x="2162" w:y="386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p>
      <w:pPr>
        <w:pStyle w:val="Style21"/>
        <w:keepNext w:val="0"/>
        <w:keepLines w:val="0"/>
        <w:framePr w:w="134" w:h="226" w:wrap="none" w:vAnchor="text" w:hAnchor="page" w:x="5464" w:y="386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p>
      <w:pPr>
        <w:pStyle w:val="Style21"/>
        <w:keepNext w:val="0"/>
        <w:keepLines w:val="0"/>
        <w:framePr w:w="130" w:h="226" w:wrap="none" w:vAnchor="text" w:hAnchor="page" w:x="1927" w:y="442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p>
      <w:pPr>
        <w:pStyle w:val="Style21"/>
        <w:keepNext w:val="0"/>
        <w:keepLines w:val="0"/>
        <w:framePr w:w="125" w:h="226" w:wrap="none" w:vAnchor="text" w:hAnchor="page" w:x="2167" w:y="442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p>
      <w:pPr>
        <w:pStyle w:val="Style21"/>
        <w:keepNext w:val="0"/>
        <w:keepLines w:val="0"/>
        <w:framePr w:w="139" w:h="226" w:wrap="none" w:vAnchor="text" w:hAnchor="page" w:x="5460" w:y="442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p>
      <w:pPr>
        <w:pStyle w:val="Style21"/>
        <w:keepNext w:val="0"/>
        <w:keepLines w:val="0"/>
        <w:framePr w:w="120" w:h="226" w:wrap="none" w:vAnchor="text" w:hAnchor="page" w:x="1936" w:y="473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p>
      <w:pPr>
        <w:pStyle w:val="Style21"/>
        <w:keepNext w:val="0"/>
        <w:keepLines w:val="0"/>
        <w:framePr w:w="115" w:h="226" w:wrap="none" w:vAnchor="text" w:hAnchor="page" w:x="2176" w:y="473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p>
      <w:pPr>
        <w:pStyle w:val="Style21"/>
        <w:keepNext w:val="0"/>
        <w:keepLines w:val="0"/>
        <w:framePr w:w="139" w:h="226" w:wrap="none" w:vAnchor="text" w:hAnchor="page" w:x="5464" w:y="473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p>
      <w:pPr>
        <w:pStyle w:val="Style21"/>
        <w:keepNext w:val="0"/>
        <w:keepLines w:val="0"/>
        <w:framePr w:w="134" w:h="226" w:wrap="none" w:vAnchor="text" w:hAnchor="page" w:x="1922" w:y="535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p>
      <w:pPr>
        <w:pStyle w:val="Style21"/>
        <w:keepNext w:val="0"/>
        <w:keepLines w:val="0"/>
        <w:framePr w:w="134" w:h="226" w:wrap="none" w:vAnchor="text" w:hAnchor="page" w:x="2162" w:y="535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p>
      <w:pPr>
        <w:pStyle w:val="Style21"/>
        <w:keepNext w:val="0"/>
        <w:keepLines w:val="0"/>
        <w:framePr w:w="134" w:h="226" w:wrap="none" w:vAnchor="text" w:hAnchor="page" w:x="5464" w:y="535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p>
      <w:pPr>
        <w:pStyle w:val="Style21"/>
        <w:keepNext w:val="0"/>
        <w:keepLines w:val="0"/>
        <w:framePr w:w="130" w:h="226" w:wrap="none" w:vAnchor="text" w:hAnchor="page" w:x="1927" w:y="567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p>
      <w:pPr>
        <w:pStyle w:val="Style21"/>
        <w:keepNext w:val="0"/>
        <w:keepLines w:val="0"/>
        <w:framePr w:w="130" w:h="226" w:wrap="none" w:vAnchor="text" w:hAnchor="page" w:x="2167" w:y="567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p>
      <w:pPr>
        <w:pStyle w:val="Style21"/>
        <w:keepNext w:val="0"/>
        <w:keepLines w:val="0"/>
        <w:framePr w:w="120" w:h="226" w:wrap="none" w:vAnchor="text" w:hAnchor="page" w:x="5479" w:y="567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p>
      <w:pPr>
        <w:pStyle w:val="Style21"/>
        <w:keepNext w:val="0"/>
        <w:keepLines w:val="0"/>
        <w:framePr w:w="120" w:h="226" w:wrap="none" w:vAnchor="text" w:hAnchor="page" w:x="1936" w:y="598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p>
      <w:pPr>
        <w:pStyle w:val="Style21"/>
        <w:keepNext w:val="0"/>
        <w:keepLines w:val="0"/>
        <w:framePr w:w="115" w:h="226" w:wrap="none" w:vAnchor="text" w:hAnchor="page" w:x="2176" w:y="598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p>
      <w:pPr>
        <w:pStyle w:val="Style21"/>
        <w:keepNext w:val="0"/>
        <w:keepLines w:val="0"/>
        <w:framePr w:w="134" w:h="226" w:wrap="none" w:vAnchor="text" w:hAnchor="page" w:x="5464" w:y="598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p>
      <w:pPr>
        <w:pStyle w:val="Style21"/>
        <w:keepNext w:val="0"/>
        <w:keepLines w:val="0"/>
        <w:framePr w:w="139" w:h="226" w:wrap="none" w:vAnchor="text" w:hAnchor="page" w:x="1922" w:y="660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p>
      <w:pPr>
        <w:pStyle w:val="Style21"/>
        <w:keepNext w:val="0"/>
        <w:keepLines w:val="0"/>
        <w:framePr w:w="139" w:h="226" w:wrap="none" w:vAnchor="text" w:hAnchor="page" w:x="2162" w:y="660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p>
      <w:pPr>
        <w:pStyle w:val="Style21"/>
        <w:keepNext w:val="0"/>
        <w:keepLines w:val="0"/>
        <w:framePr w:w="130" w:h="226" w:wrap="none" w:vAnchor="text" w:hAnchor="page" w:x="5469" w:y="660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p>
      <w:pPr>
        <w:pStyle w:val="Style21"/>
        <w:keepNext w:val="0"/>
        <w:keepLines w:val="0"/>
        <w:framePr w:w="130" w:h="230" w:wrap="none" w:vAnchor="text" w:hAnchor="page" w:x="1927" w:y="691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p>
      <w:pPr>
        <w:pStyle w:val="Style21"/>
        <w:keepNext w:val="0"/>
        <w:keepLines w:val="0"/>
        <w:framePr w:w="130" w:h="230" w:wrap="none" w:vAnchor="text" w:hAnchor="page" w:x="2167" w:y="691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p>
      <w:pPr>
        <w:pStyle w:val="Style21"/>
        <w:keepNext w:val="0"/>
        <w:keepLines w:val="0"/>
        <w:framePr w:w="134" w:h="230" w:wrap="none" w:vAnchor="text" w:hAnchor="page" w:x="5464" w:y="691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p>
      <w:pPr>
        <w:pStyle w:val="Style21"/>
        <w:keepNext w:val="0"/>
        <w:keepLines w:val="0"/>
        <w:framePr w:w="130" w:h="230" w:wrap="none" w:vAnchor="text" w:hAnchor="page" w:x="1927" w:y="723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p>
      <w:pPr>
        <w:pStyle w:val="Style21"/>
        <w:keepNext w:val="0"/>
        <w:keepLines w:val="0"/>
        <w:framePr w:w="125" w:h="230" w:wrap="none" w:vAnchor="text" w:hAnchor="page" w:x="2167" w:y="723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p>
      <w:pPr>
        <w:pStyle w:val="Style21"/>
        <w:keepNext w:val="0"/>
        <w:keepLines w:val="0"/>
        <w:framePr w:w="139" w:h="230" w:wrap="none" w:vAnchor="text" w:hAnchor="page" w:x="5460" w:y="723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p>
      <w:pPr>
        <w:pStyle w:val="Style21"/>
        <w:keepNext w:val="0"/>
        <w:keepLines w:val="0"/>
        <w:framePr w:w="134" w:h="230" w:wrap="none" w:vAnchor="text" w:hAnchor="page" w:x="1922" w:y="785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p>
      <w:pPr>
        <w:pStyle w:val="Style21"/>
        <w:keepNext w:val="0"/>
        <w:keepLines w:val="0"/>
        <w:framePr w:w="134" w:h="230" w:wrap="none" w:vAnchor="text" w:hAnchor="page" w:x="2162" w:y="785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p>
      <w:pPr>
        <w:pStyle w:val="Style21"/>
        <w:keepNext w:val="0"/>
        <w:keepLines w:val="0"/>
        <w:framePr w:w="134" w:h="230" w:wrap="none" w:vAnchor="text" w:hAnchor="page" w:x="5464" w:y="785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p>
      <w:pPr>
        <w:pStyle w:val="Style21"/>
        <w:keepNext w:val="0"/>
        <w:keepLines w:val="0"/>
        <w:framePr w:w="139" w:h="226" w:wrap="none" w:vAnchor="text" w:hAnchor="page" w:x="1922" w:y="817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p>
      <w:pPr>
        <w:pStyle w:val="Style21"/>
        <w:keepNext w:val="0"/>
        <w:keepLines w:val="0"/>
        <w:framePr w:w="139" w:h="226" w:wrap="none" w:vAnchor="text" w:hAnchor="page" w:x="2162" w:y="817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p>
      <w:pPr>
        <w:pStyle w:val="Style21"/>
        <w:keepNext w:val="0"/>
        <w:keepLines w:val="0"/>
        <w:framePr w:w="139" w:h="226" w:wrap="none" w:vAnchor="text" w:hAnchor="page" w:x="5460" w:y="817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p>
      <w:pPr>
        <w:pStyle w:val="Style21"/>
        <w:keepNext w:val="0"/>
        <w:keepLines w:val="0"/>
        <w:framePr w:w="120" w:h="226" w:wrap="none" w:vAnchor="text" w:hAnchor="page" w:x="1936" w:y="872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p>
      <w:pPr>
        <w:pStyle w:val="Style21"/>
        <w:keepNext w:val="0"/>
        <w:keepLines w:val="0"/>
        <w:framePr w:w="115" w:h="226" w:wrap="none" w:vAnchor="text" w:hAnchor="page" w:x="2176" w:y="872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p>
      <w:pPr>
        <w:pStyle w:val="Style21"/>
        <w:keepNext w:val="0"/>
        <w:keepLines w:val="0"/>
        <w:framePr w:w="134" w:h="226" w:wrap="none" w:vAnchor="text" w:hAnchor="page" w:x="1922" w:y="904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p>
      <w:pPr>
        <w:pStyle w:val="Style21"/>
        <w:keepNext w:val="0"/>
        <w:keepLines w:val="0"/>
        <w:framePr w:w="134" w:h="226" w:wrap="none" w:vAnchor="text" w:hAnchor="page" w:x="2162" w:y="904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p>
      <w:pPr>
        <w:pStyle w:val="Style21"/>
        <w:keepNext w:val="0"/>
        <w:keepLines w:val="0"/>
        <w:framePr w:w="134" w:h="226" w:wrap="none" w:vAnchor="text" w:hAnchor="page" w:x="1922" w:y="9664"/>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p>
      <w:pPr>
        <w:pStyle w:val="Style21"/>
        <w:keepNext w:val="0"/>
        <w:keepLines w:val="0"/>
        <w:framePr w:w="134" w:h="226" w:wrap="none" w:vAnchor="text" w:hAnchor="page" w:x="2162" w:y="9664"/>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p>
      <w:pPr>
        <w:pStyle w:val="Style21"/>
        <w:keepNext w:val="0"/>
        <w:keepLines w:val="0"/>
        <w:framePr w:w="134" w:h="226" w:wrap="none" w:vAnchor="text" w:hAnchor="page" w:x="1922" w:y="997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p>
      <w:pPr>
        <w:pStyle w:val="Style21"/>
        <w:keepNext w:val="0"/>
        <w:keepLines w:val="0"/>
        <w:framePr w:w="134" w:h="226" w:wrap="none" w:vAnchor="text" w:hAnchor="page" w:x="2162" w:y="997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p>
      <w:pPr>
        <w:pStyle w:val="Style21"/>
        <w:keepNext w:val="0"/>
        <w:keepLines w:val="0"/>
        <w:framePr w:w="134" w:h="226" w:wrap="none" w:vAnchor="text" w:hAnchor="page" w:x="1922" w:y="1028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p>
      <w:pPr>
        <w:pStyle w:val="Style21"/>
        <w:keepNext w:val="0"/>
        <w:keepLines w:val="0"/>
        <w:framePr w:w="134" w:h="226" w:wrap="none" w:vAnchor="text" w:hAnchor="page" w:x="2162" w:y="1028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p>
      <w:pPr>
        <w:pStyle w:val="Style21"/>
        <w:keepNext w:val="0"/>
        <w:keepLines w:val="0"/>
        <w:framePr w:w="134" w:h="226" w:wrap="none" w:vAnchor="text" w:hAnchor="page" w:x="1922" w:y="1091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p>
      <w:pPr>
        <w:pStyle w:val="Style21"/>
        <w:keepNext w:val="0"/>
        <w:keepLines w:val="0"/>
        <w:framePr w:w="134" w:h="226" w:wrap="none" w:vAnchor="text" w:hAnchor="page" w:x="2162" w:y="1091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p>
      <w:pPr>
        <w:pStyle w:val="Style21"/>
        <w:keepNext w:val="0"/>
        <w:keepLines w:val="0"/>
        <w:framePr w:w="134" w:h="226" w:wrap="none" w:vAnchor="text" w:hAnchor="page" w:x="1922" w:y="11224"/>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p>
      <w:pPr>
        <w:pStyle w:val="Style21"/>
        <w:keepNext w:val="0"/>
        <w:keepLines w:val="0"/>
        <w:framePr w:w="134" w:h="226" w:wrap="none" w:vAnchor="text" w:hAnchor="page" w:x="2162" w:y="11224"/>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p>
      <w:pPr>
        <w:pStyle w:val="Style21"/>
        <w:keepNext w:val="0"/>
        <w:keepLines w:val="0"/>
        <w:framePr w:w="134" w:h="226" w:wrap="none" w:vAnchor="text" w:hAnchor="page" w:x="1922" w:y="1153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p>
      <w:pPr>
        <w:pStyle w:val="Style21"/>
        <w:keepNext w:val="0"/>
        <w:keepLines w:val="0"/>
        <w:framePr w:w="134" w:h="226" w:wrap="none" w:vAnchor="text" w:hAnchor="page" w:x="2162" w:y="1153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p>
      <w:pPr>
        <w:pStyle w:val="Style21"/>
        <w:keepNext w:val="0"/>
        <w:keepLines w:val="0"/>
        <w:framePr w:w="134" w:h="226" w:wrap="none" w:vAnchor="text" w:hAnchor="page" w:x="1922" w:y="1216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p>
      <w:pPr>
        <w:pStyle w:val="Style21"/>
        <w:keepNext w:val="0"/>
        <w:keepLines w:val="0"/>
        <w:framePr w:w="134" w:h="226" w:wrap="none" w:vAnchor="text" w:hAnchor="page" w:x="2162" w:y="1216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p>
      <w:pPr>
        <w:pStyle w:val="Style21"/>
        <w:keepNext w:val="0"/>
        <w:keepLines w:val="0"/>
        <w:framePr w:w="134" w:h="226" w:wrap="none" w:vAnchor="text" w:hAnchor="page" w:x="1922" w:y="1247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p>
      <w:pPr>
        <w:pStyle w:val="Style21"/>
        <w:keepNext w:val="0"/>
        <w:keepLines w:val="0"/>
        <w:framePr w:w="134" w:h="226" w:wrap="none" w:vAnchor="text" w:hAnchor="page" w:x="2162" w:y="1247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p>
      <w:pPr>
        <w:pStyle w:val="Style21"/>
        <w:keepNext w:val="0"/>
        <w:keepLines w:val="0"/>
        <w:framePr w:w="139" w:h="226" w:wrap="none" w:vAnchor="text" w:hAnchor="page" w:x="1917" w:y="1287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p>
      <w:pPr>
        <w:pStyle w:val="Style21"/>
        <w:keepNext w:val="0"/>
        <w:keepLines w:val="0"/>
        <w:framePr w:w="139" w:h="226" w:wrap="none" w:vAnchor="text" w:hAnchor="page" w:x="2157" w:y="1287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p>
      <w:pPr>
        <w:pStyle w:val="Style21"/>
        <w:keepNext w:val="0"/>
        <w:keepLines w:val="0"/>
        <w:framePr w:w="130" w:h="226" w:wrap="none" w:vAnchor="text" w:hAnchor="page" w:x="5469" w:y="1287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p>
      <w:pPr>
        <w:pStyle w:val="Style21"/>
        <w:keepNext w:val="0"/>
        <w:keepLines w:val="0"/>
        <w:framePr w:w="139" w:h="226" w:wrap="none" w:vAnchor="text" w:hAnchor="page" w:x="1917" w:y="1318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p>
      <w:pPr>
        <w:pStyle w:val="Style21"/>
        <w:keepNext w:val="0"/>
        <w:keepLines w:val="0"/>
        <w:framePr w:w="139" w:h="226" w:wrap="none" w:vAnchor="text" w:hAnchor="page" w:x="2157" w:y="1318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p>
      <w:pPr>
        <w:pStyle w:val="Style21"/>
        <w:keepNext w:val="0"/>
        <w:keepLines w:val="0"/>
        <w:framePr w:w="130" w:h="226" w:wrap="none" w:vAnchor="text" w:hAnchor="page" w:x="1927" w:y="1349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p>
      <w:pPr>
        <w:pStyle w:val="Style21"/>
        <w:keepNext w:val="0"/>
        <w:keepLines w:val="0"/>
        <w:framePr w:w="130" w:h="226" w:wrap="none" w:vAnchor="text" w:hAnchor="page" w:x="2167" w:y="1349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p>
      <w:pPr>
        <w:pStyle w:val="Style21"/>
        <w:keepNext w:val="0"/>
        <w:keepLines w:val="0"/>
        <w:framePr w:w="130" w:h="226" w:wrap="none" w:vAnchor="text" w:hAnchor="page" w:x="5469" w:y="1349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09" w:line="1" w:lineRule="exact"/>
      </w:pPr>
    </w:p>
    <w:p>
      <w:pPr>
        <w:widowControl w:val="0"/>
        <w:spacing w:line="1" w:lineRule="exact"/>
        <w:sectPr>
          <w:footnotePr>
            <w:pos w:val="pageBottom"/>
            <w:numFmt w:val="decimal"/>
            <w:numRestart w:val="continuous"/>
          </w:footnotePr>
          <w:type w:val="continuous"/>
          <w:pgSz w:w="11900" w:h="16840"/>
          <w:pgMar w:top="1190" w:right="1138" w:bottom="2189" w:left="1138" w:header="0" w:footer="3" w:gutter="0"/>
          <w:cols w:space="720"/>
          <w:noEndnote/>
          <w:rtlGutter w:val="0"/>
          <w:docGrid w:linePitch="360"/>
        </w:sectPr>
      </w:pPr>
    </w:p>
    <w:p>
      <w:pPr>
        <w:widowControl w:val="0"/>
        <w:spacing w:line="239" w:lineRule="exact"/>
        <w:rPr>
          <w:sz w:val="19"/>
          <w:szCs w:val="19"/>
        </w:rPr>
      </w:pPr>
    </w:p>
    <w:p>
      <w:pPr>
        <w:widowControl w:val="0"/>
        <w:spacing w:line="1" w:lineRule="exact"/>
        <w:sectPr>
          <w:headerReference w:type="default" r:id="rId35"/>
          <w:footerReference w:type="default" r:id="rId36"/>
          <w:headerReference w:type="even" r:id="rId37"/>
          <w:footerReference w:type="even" r:id="rId38"/>
          <w:footnotePr>
            <w:pos w:val="pageBottom"/>
            <w:numFmt w:val="decimal"/>
            <w:numRestart w:val="continuous"/>
          </w:footnotePr>
          <w:pgSz w:w="11900" w:h="16840"/>
          <w:pgMar w:top="1190" w:right="0" w:bottom="1200" w:left="1134" w:header="0" w:footer="3" w:gutter="0"/>
          <w:cols w:space="720"/>
          <w:noEndnote/>
          <w:rtlGutter w:val="0"/>
          <w:docGrid w:linePitch="360"/>
        </w:sectPr>
      </w:pPr>
    </w:p>
    <w:p>
      <w:pPr>
        <w:pStyle w:val="Style33"/>
        <w:keepNext w:val="0"/>
        <w:keepLines w:val="0"/>
        <w:framePr w:w="221" w:h="1272" w:wrap="none" w:vAnchor="text" w:hAnchor="page" w:x="1211" w:y="8075"/>
        <w:widowControl w:val="0"/>
        <w:shd w:val="clear" w:color="auto" w:fill="auto"/>
        <w:bidi w:val="0"/>
        <w:spacing w:before="0" w:after="0" w:line="314" w:lineRule="exact"/>
        <w:ind w:left="0" w:right="0" w:firstLine="0"/>
        <w:jc w:val="both"/>
      </w:pPr>
      <w:r>
        <w:rPr>
          <w:color w:val="000000"/>
          <w:spacing w:val="0"/>
          <w:w w:val="100"/>
          <w:position w:val="0"/>
        </w:rPr>
        <w:t>应 交 税 费</w:t>
      </w:r>
    </w:p>
    <w:p>
      <w:pPr>
        <w:pStyle w:val="Style33"/>
        <w:keepNext w:val="0"/>
        <w:keepLines w:val="0"/>
        <w:framePr w:w="216" w:h="1267" w:wrap="none" w:vAnchor="text" w:hAnchor="page" w:x="1216" w:y="11771"/>
        <w:widowControl w:val="0"/>
        <w:shd w:val="clear" w:color="auto" w:fill="auto"/>
        <w:bidi w:val="0"/>
        <w:spacing w:before="0" w:after="140" w:line="310" w:lineRule="exact"/>
        <w:ind w:left="0" w:right="0" w:firstLine="0"/>
        <w:jc w:val="both"/>
      </w:pPr>
      <w:r>
        <w:rPr>
          <w:color w:val="000000"/>
          <w:spacing w:val="0"/>
          <w:w w:val="100"/>
          <w:position w:val="0"/>
        </w:rPr>
        <w:t>应</w:t>
      </w:r>
    </w:p>
    <w:p>
      <w:pPr>
        <w:pStyle w:val="Style33"/>
        <w:keepNext w:val="0"/>
        <w:keepLines w:val="0"/>
        <w:framePr w:w="216" w:h="1267" w:wrap="none" w:vAnchor="text" w:hAnchor="page" w:x="1216" w:y="11771"/>
        <w:widowControl w:val="0"/>
        <w:shd w:val="clear" w:color="auto" w:fill="auto"/>
        <w:bidi w:val="0"/>
        <w:spacing w:before="0" w:after="0" w:line="310" w:lineRule="exact"/>
        <w:ind w:left="0" w:right="0" w:firstLine="0"/>
        <w:jc w:val="both"/>
      </w:pPr>
      <w:r>
        <w:rPr>
          <w:color w:val="000000"/>
          <w:spacing w:val="0"/>
          <w:w w:val="100"/>
          <w:position w:val="0"/>
        </w:rPr>
        <w:t>付 利 息</w:t>
      </w:r>
    </w:p>
    <w:tbl>
      <w:tblPr>
        <w:tblOverlap w:val="never"/>
        <w:jc w:val="left"/>
        <w:tblLayout w:type="fixed"/>
      </w:tblPr>
      <w:tblGrid>
        <w:gridCol w:w="240"/>
        <w:gridCol w:w="235"/>
        <w:gridCol w:w="235"/>
        <w:gridCol w:w="235"/>
        <w:gridCol w:w="240"/>
        <w:gridCol w:w="245"/>
      </w:tblGrid>
      <w:tr>
        <w:trPr>
          <w:trHeight w:val="278" w:hRule="exact"/>
        </w:trPr>
        <w:tc>
          <w:tcPr>
            <w:tcBorders>
              <w:top w:val="single" w:sz="4"/>
              <w:left w:val="single" w:sz="4"/>
            </w:tcBorders>
            <w:shd w:val="clear" w:color="auto" w:fill="FFFFFF"/>
            <w:vAlign w:val="center"/>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left"/>
            </w:pPr>
            <w:r>
              <w:rPr>
                <w:color w:val="000000"/>
                <w:spacing w:val="0"/>
                <w:w w:val="100"/>
                <w:position w:val="0"/>
              </w:rPr>
              <w:t>6</w:t>
            </w:r>
          </w:p>
        </w:tc>
        <w:tc>
          <w:tcPr>
            <w:tcBorders>
              <w:top w:val="single" w:sz="4"/>
              <w:left w:val="single" w:sz="4"/>
            </w:tcBorders>
            <w:shd w:val="clear" w:color="auto" w:fill="FFFFFF"/>
            <w:vAlign w:val="center"/>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top w:val="single" w:sz="4"/>
              <w:left w:val="single" w:sz="4"/>
            </w:tcBorders>
            <w:shd w:val="clear" w:color="auto" w:fill="FFFFFF"/>
            <w:vAlign w:val="center"/>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12" w:hRule="exact"/>
        </w:trPr>
        <w:tc>
          <w:tcPr>
            <w:tcBorders>
              <w:left w:val="single" w:sz="4"/>
            </w:tcBorders>
            <w:shd w:val="clear" w:color="auto" w:fill="FFFFFF"/>
            <w:vAlign w:val="center"/>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right w:val="single" w:sz="4"/>
            </w:tcBorders>
            <w:shd w:val="clear" w:color="auto" w:fill="FFFFFF"/>
            <w:vAlign w:val="center"/>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312" w:hRule="exact"/>
        </w:trPr>
        <w:tc>
          <w:tcPr>
            <w:tcBorders>
              <w:left w:val="single" w:sz="4"/>
            </w:tcBorders>
            <w:shd w:val="clear" w:color="auto" w:fill="FFFFFF"/>
            <w:vAlign w:val="center"/>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framePr w:w="1430" w:h="13704" w:hSpace="216" w:wrap="none" w:vAnchor="text" w:hAnchor="page" w:x="6549" w:y="21"/>
              <w:widowControl w:val="0"/>
              <w:rPr>
                <w:sz w:val="10"/>
                <w:szCs w:val="10"/>
              </w:rPr>
            </w:pPr>
          </w:p>
        </w:tc>
        <w:tc>
          <w:tcPr>
            <w:tcBorders>
              <w:left w:val="single" w:sz="4"/>
            </w:tcBorders>
            <w:shd w:val="clear" w:color="auto" w:fill="FFFFFF"/>
            <w:vAlign w:val="top"/>
          </w:tcPr>
          <w:p>
            <w:pPr>
              <w:framePr w:w="1430" w:h="13704" w:hSpace="216" w:wrap="none" w:vAnchor="text" w:hAnchor="page" w:x="6549" w:y="21"/>
              <w:widowControl w:val="0"/>
              <w:rPr>
                <w:sz w:val="10"/>
                <w:szCs w:val="10"/>
              </w:rPr>
            </w:pPr>
          </w:p>
        </w:tc>
        <w:tc>
          <w:tcPr>
            <w:tcBorders>
              <w:left w:val="single" w:sz="4"/>
            </w:tcBorders>
            <w:shd w:val="clear" w:color="auto" w:fill="FFFFFF"/>
            <w:vAlign w:val="center"/>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right w:val="single" w:sz="4"/>
            </w:tcBorders>
            <w:shd w:val="clear" w:color="auto" w:fill="FFFFFF"/>
            <w:vAlign w:val="center"/>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12" w:hRule="exact"/>
        </w:trPr>
        <w:tc>
          <w:tcPr>
            <w:tcBorders>
              <w:left w:val="single" w:sz="4"/>
            </w:tcBorders>
            <w:shd w:val="clear" w:color="auto" w:fill="FFFFFF"/>
            <w:vAlign w:val="top"/>
          </w:tcPr>
          <w:p>
            <w:pPr>
              <w:framePr w:w="1430" w:h="13704" w:hSpace="216" w:wrap="none" w:vAnchor="text" w:hAnchor="page" w:x="6549" w:y="21"/>
              <w:widowControl w:val="0"/>
              <w:rPr>
                <w:sz w:val="10"/>
                <w:szCs w:val="10"/>
              </w:rPr>
            </w:pPr>
          </w:p>
        </w:tc>
        <w:tc>
          <w:tcPr>
            <w:tcBorders>
              <w:left w:val="single" w:sz="4"/>
            </w:tcBorders>
            <w:shd w:val="clear" w:color="auto" w:fill="FFFFFF"/>
            <w:vAlign w:val="top"/>
          </w:tcPr>
          <w:p>
            <w:pPr>
              <w:framePr w:w="1430" w:h="13704" w:hSpace="216" w:wrap="none" w:vAnchor="text" w:hAnchor="page" w:x="6549" w:y="21"/>
              <w:widowControl w:val="0"/>
              <w:rPr>
                <w:sz w:val="10"/>
                <w:szCs w:val="10"/>
              </w:rPr>
            </w:pPr>
          </w:p>
        </w:tc>
        <w:tc>
          <w:tcPr>
            <w:tcBorders>
              <w:left w:val="single" w:sz="4"/>
            </w:tcBorders>
            <w:shd w:val="clear" w:color="auto" w:fill="FFFFFF"/>
            <w:vAlign w:val="center"/>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framePr w:w="1430" w:h="13704" w:hSpace="216" w:wrap="none" w:vAnchor="text" w:hAnchor="page" w:x="6549" w:y="21"/>
              <w:widowControl w:val="0"/>
              <w:rPr>
                <w:sz w:val="10"/>
                <w:szCs w:val="10"/>
              </w:rPr>
            </w:pPr>
          </w:p>
        </w:tc>
        <w:tc>
          <w:tcPr>
            <w:tcBorders>
              <w:left w:val="single" w:sz="4"/>
              <w:right w:val="single" w:sz="4"/>
            </w:tcBorders>
            <w:shd w:val="clear" w:color="auto" w:fill="FFFFFF"/>
            <w:vAlign w:val="top"/>
          </w:tcPr>
          <w:p>
            <w:pPr>
              <w:framePr w:w="1430" w:h="13704" w:hSpace="216" w:wrap="none" w:vAnchor="text" w:hAnchor="page" w:x="6549" w:y="21"/>
              <w:widowControl w:val="0"/>
              <w:rPr>
                <w:sz w:val="10"/>
                <w:szCs w:val="10"/>
              </w:rPr>
            </w:pPr>
          </w:p>
        </w:tc>
      </w:tr>
      <w:tr>
        <w:trPr>
          <w:trHeight w:val="312" w:hRule="exact"/>
        </w:trPr>
        <w:tc>
          <w:tcPr>
            <w:tcBorders>
              <w:left w:val="single" w:sz="4"/>
            </w:tcBorders>
            <w:shd w:val="clear" w:color="auto" w:fill="FFFFFF"/>
            <w:vAlign w:val="center"/>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center"/>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center"/>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right w:val="single" w:sz="4"/>
            </w:tcBorders>
            <w:shd w:val="clear" w:color="auto" w:fill="FFFFFF"/>
            <w:vAlign w:val="center"/>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291" w:hRule="exact"/>
        </w:trPr>
        <w:tc>
          <w:tcPr>
            <w:tcBorders>
              <w:left w:val="single" w:sz="4"/>
            </w:tcBorders>
            <w:shd w:val="clear" w:color="auto" w:fill="FFFFFF"/>
            <w:vAlign w:val="top"/>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framePr w:w="1430" w:h="13704" w:hSpace="216" w:wrap="none" w:vAnchor="text" w:hAnchor="page" w:x="6549" w:y="21"/>
              <w:widowControl w:val="0"/>
              <w:rPr>
                <w:sz w:val="10"/>
                <w:szCs w:val="10"/>
              </w:rPr>
            </w:pPr>
          </w:p>
        </w:tc>
        <w:tc>
          <w:tcPr>
            <w:tcBorders>
              <w:left w:val="single" w:sz="4"/>
            </w:tcBorders>
            <w:shd w:val="clear" w:color="auto" w:fill="FFFFFF"/>
            <w:vAlign w:val="top"/>
          </w:tcPr>
          <w:p>
            <w:pPr>
              <w:framePr w:w="1430" w:h="13704" w:hSpace="216" w:wrap="none" w:vAnchor="text" w:hAnchor="page" w:x="6549" w:y="21"/>
              <w:widowControl w:val="0"/>
              <w:rPr>
                <w:sz w:val="10"/>
                <w:szCs w:val="10"/>
              </w:rPr>
            </w:pPr>
          </w:p>
        </w:tc>
        <w:tc>
          <w:tcPr>
            <w:tcBorders>
              <w:left w:val="single" w:sz="4"/>
            </w:tcBorders>
            <w:shd w:val="clear" w:color="auto" w:fill="FFFFFF"/>
            <w:vAlign w:val="top"/>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right w:val="single" w:sz="4"/>
            </w:tcBorders>
            <w:shd w:val="clear" w:color="auto" w:fill="FFFFFF"/>
            <w:vAlign w:val="top"/>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672" w:hRule="exact"/>
        </w:trPr>
        <w:tc>
          <w:tcPr>
            <w:tcBorders>
              <w:top w:val="single" w:sz="4"/>
              <w:left w:val="single" w:sz="4"/>
            </w:tcBorders>
            <w:shd w:val="clear" w:color="auto" w:fill="FFFFFF"/>
            <w:vAlign w:val="top"/>
          </w:tcPr>
          <w:p>
            <w:pPr>
              <w:framePr w:w="1430" w:h="13704" w:hSpace="216" w:wrap="none" w:vAnchor="text" w:hAnchor="page" w:x="6549" w:y="21"/>
              <w:widowControl w:val="0"/>
              <w:rPr>
                <w:sz w:val="10"/>
                <w:szCs w:val="10"/>
              </w:rPr>
            </w:pPr>
          </w:p>
        </w:tc>
        <w:tc>
          <w:tcPr>
            <w:tcBorders>
              <w:top w:val="single" w:sz="4"/>
              <w:left w:val="single" w:sz="4"/>
            </w:tcBorders>
            <w:shd w:val="clear" w:color="auto" w:fill="FFFFFF"/>
            <w:vAlign w:val="top"/>
          </w:tcPr>
          <w:p>
            <w:pPr>
              <w:framePr w:w="1430" w:h="13704" w:hSpace="216" w:wrap="none" w:vAnchor="text" w:hAnchor="page" w:x="6549" w:y="21"/>
              <w:widowControl w:val="0"/>
              <w:rPr>
                <w:sz w:val="10"/>
                <w:szCs w:val="10"/>
              </w:rPr>
            </w:pPr>
          </w:p>
        </w:tc>
        <w:tc>
          <w:tcPr>
            <w:tcBorders>
              <w:top w:val="single" w:sz="4"/>
              <w:left w:val="single" w:sz="4"/>
            </w:tcBorders>
            <w:shd w:val="clear" w:color="auto" w:fill="FFFFFF"/>
            <w:vAlign w:val="bottom"/>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top w:val="single" w:sz="4"/>
              <w:left w:val="single" w:sz="4"/>
            </w:tcBorders>
            <w:shd w:val="clear" w:color="auto" w:fill="FFFFFF"/>
            <w:vAlign w:val="bottom"/>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top w:val="single" w:sz="4"/>
              <w:left w:val="single" w:sz="4"/>
            </w:tcBorders>
            <w:shd w:val="clear" w:color="auto" w:fill="FFFFFF"/>
            <w:vAlign w:val="bottom"/>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right w:val="single" w:sz="4"/>
            </w:tcBorders>
            <w:shd w:val="clear" w:color="auto" w:fill="FFFFFF"/>
            <w:vAlign w:val="bottom"/>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307" w:hRule="exact"/>
        </w:trPr>
        <w:tc>
          <w:tcPr>
            <w:tcBorders>
              <w:left w:val="single" w:sz="4"/>
            </w:tcBorders>
            <w:shd w:val="clear" w:color="auto" w:fill="FFFFFF"/>
            <w:vAlign w:val="top"/>
          </w:tcPr>
          <w:p>
            <w:pPr>
              <w:framePr w:w="1430" w:h="13704" w:hSpace="216" w:wrap="none" w:vAnchor="text" w:hAnchor="page" w:x="6549" w:y="21"/>
              <w:widowControl w:val="0"/>
              <w:rPr>
                <w:sz w:val="10"/>
                <w:szCs w:val="10"/>
              </w:rPr>
            </w:pPr>
          </w:p>
        </w:tc>
        <w:tc>
          <w:tcPr>
            <w:tcBorders>
              <w:left w:val="single" w:sz="4"/>
            </w:tcBorders>
            <w:shd w:val="clear" w:color="auto" w:fill="FFFFFF"/>
            <w:vAlign w:val="top"/>
          </w:tcPr>
          <w:p>
            <w:pPr>
              <w:framePr w:w="1430" w:h="13704" w:hSpace="216" w:wrap="none" w:vAnchor="text" w:hAnchor="page" w:x="6549" w:y="21"/>
              <w:widowControl w:val="0"/>
              <w:rPr>
                <w:sz w:val="10"/>
                <w:szCs w:val="10"/>
              </w:rPr>
            </w:pPr>
          </w:p>
        </w:tc>
        <w:tc>
          <w:tcPr>
            <w:tcBorders>
              <w:left w:val="single" w:sz="4"/>
            </w:tcBorders>
            <w:shd w:val="clear" w:color="auto" w:fill="FFFFFF"/>
            <w:vAlign w:val="center"/>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right w:val="single" w:sz="4"/>
            </w:tcBorders>
            <w:shd w:val="clear" w:color="auto" w:fill="FFFFFF"/>
            <w:vAlign w:val="center"/>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right"/>
            </w:pPr>
            <w:r>
              <w:rPr>
                <w:color w:val="000000"/>
                <w:spacing w:val="0"/>
                <w:w w:val="100"/>
                <w:position w:val="0"/>
              </w:rPr>
              <w:t>9</w:t>
            </w:r>
          </w:p>
        </w:tc>
      </w:tr>
      <w:tr>
        <w:trPr>
          <w:trHeight w:val="470" w:hRule="exact"/>
        </w:trPr>
        <w:tc>
          <w:tcPr>
            <w:tcBorders>
              <w:left w:val="single" w:sz="4"/>
            </w:tcBorders>
            <w:shd w:val="clear" w:color="auto" w:fill="FFFFFF"/>
            <w:vAlign w:val="top"/>
          </w:tcPr>
          <w:p>
            <w:pPr>
              <w:framePr w:w="1430" w:h="13704" w:hSpace="216" w:wrap="none" w:vAnchor="text" w:hAnchor="page" w:x="6549" w:y="21"/>
              <w:widowControl w:val="0"/>
              <w:rPr>
                <w:sz w:val="10"/>
                <w:szCs w:val="10"/>
              </w:rPr>
            </w:pPr>
          </w:p>
        </w:tc>
        <w:tc>
          <w:tcPr>
            <w:tcBorders>
              <w:left w:val="single" w:sz="4"/>
            </w:tcBorders>
            <w:shd w:val="clear" w:color="auto" w:fill="FFFFFF"/>
            <w:vAlign w:val="top"/>
          </w:tcPr>
          <w:p>
            <w:pPr>
              <w:framePr w:w="1430" w:h="13704" w:hSpace="216" w:wrap="none" w:vAnchor="text" w:hAnchor="page" w:x="6549" w:y="21"/>
              <w:widowControl w:val="0"/>
              <w:rPr>
                <w:sz w:val="10"/>
                <w:szCs w:val="10"/>
              </w:rPr>
            </w:pPr>
          </w:p>
        </w:tc>
        <w:tc>
          <w:tcPr>
            <w:tcBorders>
              <w:left w:val="single" w:sz="4"/>
            </w:tcBorders>
            <w:shd w:val="clear" w:color="auto" w:fill="FFFFFF"/>
            <w:vAlign w:val="top"/>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right w:val="single" w:sz="4"/>
            </w:tcBorders>
            <w:shd w:val="clear" w:color="auto" w:fill="FFFFFF"/>
            <w:vAlign w:val="top"/>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66" w:hRule="exact"/>
        </w:trPr>
        <w:tc>
          <w:tcPr>
            <w:tcBorders>
              <w:left w:val="single" w:sz="4"/>
            </w:tcBorders>
            <w:shd w:val="clear" w:color="auto" w:fill="FFFFFF"/>
            <w:vAlign w:val="top"/>
          </w:tcPr>
          <w:p>
            <w:pPr>
              <w:framePr w:w="1430" w:h="13704" w:hSpace="216" w:wrap="none" w:vAnchor="text" w:hAnchor="page" w:x="6549" w:y="21"/>
              <w:widowControl w:val="0"/>
              <w:rPr>
                <w:sz w:val="10"/>
                <w:szCs w:val="10"/>
              </w:rPr>
            </w:pPr>
          </w:p>
        </w:tc>
        <w:tc>
          <w:tcPr>
            <w:tcBorders>
              <w:left w:val="single" w:sz="4"/>
            </w:tcBorders>
            <w:shd w:val="clear" w:color="auto" w:fill="FFFFFF"/>
            <w:vAlign w:val="top"/>
          </w:tcPr>
          <w:p>
            <w:pPr>
              <w:framePr w:w="1430" w:h="13704" w:hSpace="216" w:wrap="none" w:vAnchor="text" w:hAnchor="page" w:x="6549" w:y="21"/>
              <w:widowControl w:val="0"/>
              <w:rPr>
                <w:sz w:val="10"/>
                <w:szCs w:val="10"/>
              </w:rPr>
            </w:pPr>
          </w:p>
        </w:tc>
        <w:tc>
          <w:tcPr>
            <w:tcBorders>
              <w:left w:val="single" w:sz="4"/>
            </w:tcBorders>
            <w:shd w:val="clear" w:color="auto" w:fill="FFFFFF"/>
            <w:vAlign w:val="bottom"/>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bottom"/>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bottom"/>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right w:val="single" w:sz="4"/>
            </w:tcBorders>
            <w:shd w:val="clear" w:color="auto" w:fill="FFFFFF"/>
            <w:vAlign w:val="bottom"/>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312" w:hRule="exact"/>
        </w:trPr>
        <w:tc>
          <w:tcPr>
            <w:tcBorders>
              <w:left w:val="single" w:sz="4"/>
            </w:tcBorders>
            <w:shd w:val="clear" w:color="auto" w:fill="FFFFFF"/>
            <w:vAlign w:val="top"/>
          </w:tcPr>
          <w:p>
            <w:pPr>
              <w:framePr w:w="1430" w:h="13704" w:hSpace="216" w:wrap="none" w:vAnchor="text" w:hAnchor="page" w:x="6549" w:y="21"/>
              <w:widowControl w:val="0"/>
              <w:rPr>
                <w:sz w:val="10"/>
                <w:szCs w:val="10"/>
              </w:rPr>
            </w:pPr>
          </w:p>
        </w:tc>
        <w:tc>
          <w:tcPr>
            <w:tcBorders>
              <w:left w:val="single" w:sz="4"/>
            </w:tcBorders>
            <w:shd w:val="clear" w:color="auto" w:fill="FFFFFF"/>
            <w:vAlign w:val="top"/>
          </w:tcPr>
          <w:p>
            <w:pPr>
              <w:framePr w:w="1430" w:h="13704" w:hSpace="216" w:wrap="none" w:vAnchor="text" w:hAnchor="page" w:x="6549" w:y="21"/>
              <w:widowControl w:val="0"/>
              <w:rPr>
                <w:sz w:val="10"/>
                <w:szCs w:val="10"/>
              </w:rPr>
            </w:pPr>
          </w:p>
        </w:tc>
        <w:tc>
          <w:tcPr>
            <w:tcBorders>
              <w:left w:val="single" w:sz="4"/>
            </w:tcBorders>
            <w:shd w:val="clear" w:color="auto" w:fill="FFFFFF"/>
            <w:vAlign w:val="center"/>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right w:val="single" w:sz="4"/>
            </w:tcBorders>
            <w:shd w:val="clear" w:color="auto" w:fill="FFFFFF"/>
            <w:vAlign w:val="center"/>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right"/>
            </w:pPr>
            <w:r>
              <w:rPr>
                <w:color w:val="000000"/>
                <w:spacing w:val="0"/>
                <w:w w:val="100"/>
                <w:position w:val="0"/>
              </w:rPr>
              <w:t>6</w:t>
            </w:r>
          </w:p>
        </w:tc>
      </w:tr>
      <w:tr>
        <w:trPr>
          <w:trHeight w:val="470" w:hRule="exact"/>
        </w:trPr>
        <w:tc>
          <w:tcPr>
            <w:tcBorders>
              <w:left w:val="single" w:sz="4"/>
            </w:tcBorders>
            <w:shd w:val="clear" w:color="auto" w:fill="FFFFFF"/>
            <w:vAlign w:val="top"/>
          </w:tcPr>
          <w:p>
            <w:pPr>
              <w:framePr w:w="1430" w:h="13704" w:hSpace="216" w:wrap="none" w:vAnchor="text" w:hAnchor="page" w:x="6549" w:y="21"/>
              <w:widowControl w:val="0"/>
              <w:rPr>
                <w:sz w:val="10"/>
                <w:szCs w:val="10"/>
              </w:rPr>
            </w:pPr>
          </w:p>
        </w:tc>
        <w:tc>
          <w:tcPr>
            <w:tcBorders>
              <w:left w:val="single" w:sz="4"/>
            </w:tcBorders>
            <w:shd w:val="clear" w:color="auto" w:fill="FFFFFF"/>
            <w:vAlign w:val="top"/>
          </w:tcPr>
          <w:p>
            <w:pPr>
              <w:framePr w:w="1430" w:h="13704" w:hSpace="216" w:wrap="none" w:vAnchor="text" w:hAnchor="page" w:x="6549" w:y="21"/>
              <w:widowControl w:val="0"/>
              <w:rPr>
                <w:sz w:val="10"/>
                <w:szCs w:val="10"/>
              </w:rPr>
            </w:pPr>
          </w:p>
        </w:tc>
        <w:tc>
          <w:tcPr>
            <w:tcBorders>
              <w:left w:val="single" w:sz="4"/>
            </w:tcBorders>
            <w:shd w:val="clear" w:color="auto" w:fill="FFFFFF"/>
            <w:vAlign w:val="top"/>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right w:val="single" w:sz="4"/>
            </w:tcBorders>
            <w:shd w:val="clear" w:color="auto" w:fill="FFFFFF"/>
            <w:vAlign w:val="top"/>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right"/>
            </w:pPr>
            <w:r>
              <w:rPr>
                <w:color w:val="000000"/>
                <w:spacing w:val="0"/>
                <w:w w:val="100"/>
                <w:position w:val="0"/>
              </w:rPr>
              <w:t>9</w:t>
            </w:r>
          </w:p>
        </w:tc>
      </w:tr>
      <w:tr>
        <w:trPr>
          <w:trHeight w:val="470" w:hRule="exact"/>
        </w:trPr>
        <w:tc>
          <w:tcPr>
            <w:tcBorders>
              <w:left w:val="single" w:sz="4"/>
            </w:tcBorders>
            <w:shd w:val="clear" w:color="auto" w:fill="FFFFFF"/>
            <w:vAlign w:val="top"/>
          </w:tcPr>
          <w:p>
            <w:pPr>
              <w:framePr w:w="1430" w:h="13704" w:hSpace="216" w:wrap="none" w:vAnchor="text" w:hAnchor="page" w:x="6549" w:y="21"/>
              <w:widowControl w:val="0"/>
              <w:rPr>
                <w:sz w:val="10"/>
                <w:szCs w:val="10"/>
              </w:rPr>
            </w:pPr>
          </w:p>
        </w:tc>
        <w:tc>
          <w:tcPr>
            <w:tcBorders>
              <w:left w:val="single" w:sz="4"/>
            </w:tcBorders>
            <w:shd w:val="clear" w:color="auto" w:fill="FFFFFF"/>
            <w:vAlign w:val="top"/>
          </w:tcPr>
          <w:p>
            <w:pPr>
              <w:framePr w:w="1430" w:h="13704" w:hSpace="216" w:wrap="none" w:vAnchor="text" w:hAnchor="page" w:x="6549" w:y="21"/>
              <w:widowControl w:val="0"/>
              <w:rPr>
                <w:sz w:val="10"/>
                <w:szCs w:val="10"/>
              </w:rPr>
            </w:pPr>
          </w:p>
        </w:tc>
        <w:tc>
          <w:tcPr>
            <w:tcBorders>
              <w:left w:val="single" w:sz="4"/>
            </w:tcBorders>
            <w:shd w:val="clear" w:color="auto" w:fill="FFFFFF"/>
            <w:vAlign w:val="bottom"/>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bottom"/>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bottom"/>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right w:val="single" w:sz="4"/>
            </w:tcBorders>
            <w:shd w:val="clear" w:color="auto" w:fill="FFFFFF"/>
            <w:vAlign w:val="bottom"/>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667" w:hRule="exact"/>
        </w:trPr>
        <w:tc>
          <w:tcPr>
            <w:tcBorders>
              <w:left w:val="single" w:sz="4"/>
            </w:tcBorders>
            <w:shd w:val="clear" w:color="auto" w:fill="FFFFFF"/>
            <w:vAlign w:val="top"/>
          </w:tcPr>
          <w:p>
            <w:pPr>
              <w:framePr w:w="1430" w:h="13704" w:hSpace="216" w:wrap="none" w:vAnchor="text" w:hAnchor="page" w:x="6549" w:y="21"/>
              <w:widowControl w:val="0"/>
              <w:rPr>
                <w:sz w:val="10"/>
                <w:szCs w:val="10"/>
              </w:rPr>
            </w:pPr>
          </w:p>
        </w:tc>
        <w:tc>
          <w:tcPr>
            <w:tcBorders>
              <w:left w:val="single" w:sz="4"/>
            </w:tcBorders>
            <w:shd w:val="clear" w:color="auto" w:fill="FFFFFF"/>
            <w:vAlign w:val="top"/>
          </w:tcPr>
          <w:p>
            <w:pPr>
              <w:framePr w:w="1430" w:h="13704" w:hSpace="216" w:wrap="none" w:vAnchor="text" w:hAnchor="page" w:x="6549" w:y="21"/>
              <w:widowControl w:val="0"/>
              <w:rPr>
                <w:sz w:val="10"/>
                <w:szCs w:val="10"/>
              </w:rPr>
            </w:pPr>
          </w:p>
        </w:tc>
        <w:tc>
          <w:tcPr>
            <w:tcBorders>
              <w:left w:val="single" w:sz="4"/>
            </w:tcBorders>
            <w:shd w:val="clear" w:color="auto" w:fill="FFFFFF"/>
            <w:vAlign w:val="top"/>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right w:val="single" w:sz="4"/>
            </w:tcBorders>
            <w:shd w:val="clear" w:color="auto" w:fill="FFFFFF"/>
            <w:vAlign w:val="top"/>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right"/>
            </w:pPr>
            <w:r>
              <w:rPr>
                <w:color w:val="000000"/>
                <w:spacing w:val="0"/>
                <w:w w:val="100"/>
                <w:position w:val="0"/>
              </w:rPr>
              <w:t>9</w:t>
            </w:r>
          </w:p>
        </w:tc>
      </w:tr>
      <w:tr>
        <w:trPr>
          <w:trHeight w:val="514" w:hRule="exact"/>
        </w:trPr>
        <w:tc>
          <w:tcPr>
            <w:tcBorders>
              <w:top w:val="single" w:sz="4"/>
              <w:left w:val="single" w:sz="4"/>
            </w:tcBorders>
            <w:shd w:val="clear" w:color="auto" w:fill="FFFFFF"/>
            <w:vAlign w:val="top"/>
          </w:tcPr>
          <w:p>
            <w:pPr>
              <w:framePr w:w="1430" w:h="13704" w:hSpace="216" w:wrap="none" w:vAnchor="text" w:hAnchor="page" w:x="6549" w:y="21"/>
              <w:widowControl w:val="0"/>
              <w:rPr>
                <w:sz w:val="10"/>
                <w:szCs w:val="10"/>
              </w:rPr>
            </w:pPr>
          </w:p>
        </w:tc>
        <w:tc>
          <w:tcPr>
            <w:tcBorders>
              <w:top w:val="single" w:sz="4"/>
              <w:left w:val="single" w:sz="4"/>
            </w:tcBorders>
            <w:shd w:val="clear" w:color="auto" w:fill="FFFFFF"/>
            <w:vAlign w:val="top"/>
          </w:tcPr>
          <w:p>
            <w:pPr>
              <w:framePr w:w="1430" w:h="13704" w:hSpace="216" w:wrap="none" w:vAnchor="text" w:hAnchor="page" w:x="6549" w:y="21"/>
              <w:widowControl w:val="0"/>
              <w:rPr>
                <w:sz w:val="10"/>
                <w:szCs w:val="10"/>
              </w:rPr>
            </w:pPr>
          </w:p>
        </w:tc>
        <w:tc>
          <w:tcPr>
            <w:tcBorders>
              <w:top w:val="single" w:sz="4"/>
              <w:left w:val="single" w:sz="4"/>
            </w:tcBorders>
            <w:shd w:val="clear" w:color="auto" w:fill="FFFFFF"/>
            <w:vAlign w:val="bottom"/>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top w:val="single" w:sz="4"/>
              <w:left w:val="single" w:sz="4"/>
            </w:tcBorders>
            <w:shd w:val="clear" w:color="auto" w:fill="FFFFFF"/>
            <w:vAlign w:val="bottom"/>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top w:val="single" w:sz="4"/>
              <w:left w:val="single" w:sz="4"/>
            </w:tcBorders>
            <w:shd w:val="clear" w:color="auto" w:fill="FFFFFF"/>
            <w:vAlign w:val="top"/>
          </w:tcPr>
          <w:p>
            <w:pPr>
              <w:framePr w:w="1430" w:h="13704" w:hSpace="216" w:wrap="none" w:vAnchor="text" w:hAnchor="page" w:x="6549" w:y="21"/>
              <w:widowControl w:val="0"/>
              <w:rPr>
                <w:sz w:val="10"/>
                <w:szCs w:val="10"/>
              </w:rPr>
            </w:pPr>
          </w:p>
        </w:tc>
        <w:tc>
          <w:tcPr>
            <w:tcBorders>
              <w:top w:val="single" w:sz="4"/>
              <w:left w:val="single" w:sz="4"/>
              <w:right w:val="single" w:sz="4"/>
            </w:tcBorders>
            <w:shd w:val="clear" w:color="auto" w:fill="FFFFFF"/>
            <w:vAlign w:val="top"/>
          </w:tcPr>
          <w:p>
            <w:pPr>
              <w:framePr w:w="1430" w:h="13704" w:hSpace="216" w:wrap="none" w:vAnchor="text" w:hAnchor="page" w:x="6549" w:y="21"/>
              <w:widowControl w:val="0"/>
              <w:rPr>
                <w:sz w:val="10"/>
                <w:szCs w:val="10"/>
              </w:rPr>
            </w:pPr>
          </w:p>
        </w:tc>
      </w:tr>
      <w:tr>
        <w:trPr>
          <w:trHeight w:val="312" w:hRule="exact"/>
        </w:trPr>
        <w:tc>
          <w:tcPr>
            <w:tcBorders>
              <w:left w:val="single" w:sz="4"/>
            </w:tcBorders>
            <w:shd w:val="clear" w:color="auto" w:fill="FFFFFF"/>
            <w:vAlign w:val="center"/>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framePr w:w="1430" w:h="13704" w:hSpace="216" w:wrap="none" w:vAnchor="text" w:hAnchor="page" w:x="6549" w:y="21"/>
              <w:widowControl w:val="0"/>
              <w:rPr>
                <w:sz w:val="10"/>
                <w:szCs w:val="10"/>
              </w:rPr>
            </w:pPr>
          </w:p>
        </w:tc>
        <w:tc>
          <w:tcPr>
            <w:tcBorders>
              <w:left w:val="single" w:sz="4"/>
            </w:tcBorders>
            <w:shd w:val="clear" w:color="auto" w:fill="FFFFFF"/>
            <w:vAlign w:val="top"/>
          </w:tcPr>
          <w:p>
            <w:pPr>
              <w:framePr w:w="1430" w:h="13704" w:hSpace="216" w:wrap="none" w:vAnchor="text" w:hAnchor="page" w:x="6549" w:y="21"/>
              <w:widowControl w:val="0"/>
              <w:rPr>
                <w:sz w:val="10"/>
                <w:szCs w:val="10"/>
              </w:rPr>
            </w:pPr>
          </w:p>
        </w:tc>
        <w:tc>
          <w:tcPr>
            <w:tcBorders>
              <w:left w:val="single" w:sz="4"/>
            </w:tcBorders>
            <w:shd w:val="clear" w:color="auto" w:fill="FFFFFF"/>
            <w:vAlign w:val="center"/>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right w:val="single" w:sz="4"/>
            </w:tcBorders>
            <w:shd w:val="clear" w:color="auto" w:fill="FFFFFF"/>
            <w:vAlign w:val="center"/>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right"/>
            </w:pPr>
            <w:r>
              <w:rPr>
                <w:color w:val="000000"/>
                <w:spacing w:val="0"/>
                <w:w w:val="100"/>
                <w:position w:val="0"/>
              </w:rPr>
              <w:t>6</w:t>
            </w:r>
          </w:p>
        </w:tc>
      </w:tr>
      <w:tr>
        <w:trPr>
          <w:trHeight w:val="312" w:hRule="exact"/>
        </w:trPr>
        <w:tc>
          <w:tcPr>
            <w:tcBorders>
              <w:left w:val="single" w:sz="4"/>
            </w:tcBorders>
            <w:shd w:val="clear" w:color="auto" w:fill="FFFFFF"/>
            <w:vAlign w:val="center"/>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left"/>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right w:val="single" w:sz="4"/>
            </w:tcBorders>
            <w:shd w:val="clear" w:color="auto" w:fill="FFFFFF"/>
            <w:vAlign w:val="center"/>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right"/>
            </w:pPr>
            <w:r>
              <w:rPr>
                <w:color w:val="000000"/>
                <w:spacing w:val="0"/>
                <w:w w:val="100"/>
                <w:position w:val="0"/>
              </w:rPr>
              <w:t>8</w:t>
            </w:r>
          </w:p>
        </w:tc>
      </w:tr>
      <w:tr>
        <w:trPr>
          <w:trHeight w:val="312" w:hRule="exact"/>
        </w:trPr>
        <w:tc>
          <w:tcPr>
            <w:tcBorders>
              <w:left w:val="single" w:sz="4"/>
            </w:tcBorders>
            <w:shd w:val="clear" w:color="auto" w:fill="FFFFFF"/>
            <w:vAlign w:val="center"/>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center"/>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center"/>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center"/>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center"/>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right w:val="single" w:sz="4"/>
            </w:tcBorders>
            <w:shd w:val="clear" w:color="auto" w:fill="FFFFFF"/>
            <w:vAlign w:val="center"/>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right"/>
            </w:pPr>
            <w:r>
              <w:rPr>
                <w:color w:val="000000"/>
                <w:spacing w:val="0"/>
                <w:w w:val="100"/>
                <w:position w:val="0"/>
              </w:rPr>
              <w:t>9</w:t>
            </w:r>
          </w:p>
        </w:tc>
      </w:tr>
      <w:tr>
        <w:trPr>
          <w:trHeight w:val="312" w:hRule="exact"/>
        </w:trPr>
        <w:tc>
          <w:tcPr>
            <w:tcBorders>
              <w:left w:val="single" w:sz="4"/>
            </w:tcBorders>
            <w:shd w:val="clear" w:color="auto" w:fill="FFFFFF"/>
            <w:vAlign w:val="top"/>
          </w:tcPr>
          <w:p>
            <w:pPr>
              <w:framePr w:w="1430" w:h="13704" w:hSpace="216" w:wrap="none" w:vAnchor="text" w:hAnchor="page" w:x="6549" w:y="21"/>
              <w:widowControl w:val="0"/>
              <w:rPr>
                <w:sz w:val="10"/>
                <w:szCs w:val="10"/>
              </w:rPr>
            </w:pPr>
          </w:p>
        </w:tc>
        <w:tc>
          <w:tcPr>
            <w:tcBorders>
              <w:left w:val="single" w:sz="4"/>
            </w:tcBorders>
            <w:shd w:val="clear" w:color="auto" w:fill="FFFFFF"/>
            <w:vAlign w:val="top"/>
          </w:tcPr>
          <w:p>
            <w:pPr>
              <w:framePr w:w="1430" w:h="13704" w:hSpace="216" w:wrap="none" w:vAnchor="text" w:hAnchor="page" w:x="6549" w:y="21"/>
              <w:widowControl w:val="0"/>
              <w:rPr>
                <w:sz w:val="10"/>
                <w:szCs w:val="10"/>
              </w:rPr>
            </w:pPr>
          </w:p>
        </w:tc>
        <w:tc>
          <w:tcPr>
            <w:tcBorders>
              <w:left w:val="single" w:sz="4"/>
            </w:tcBorders>
            <w:shd w:val="clear" w:color="auto" w:fill="FFFFFF"/>
            <w:vAlign w:val="center"/>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top"/>
          </w:tcPr>
          <w:p>
            <w:pPr>
              <w:framePr w:w="1430" w:h="13704" w:hSpace="216" w:wrap="none" w:vAnchor="text" w:hAnchor="page" w:x="6549" w:y="21"/>
              <w:widowControl w:val="0"/>
              <w:rPr>
                <w:sz w:val="10"/>
                <w:szCs w:val="10"/>
              </w:rPr>
            </w:pPr>
          </w:p>
        </w:tc>
        <w:tc>
          <w:tcPr>
            <w:tcBorders>
              <w:left w:val="single" w:sz="4"/>
              <w:right w:val="single" w:sz="4"/>
            </w:tcBorders>
            <w:shd w:val="clear" w:color="auto" w:fill="FFFFFF"/>
            <w:vAlign w:val="top"/>
          </w:tcPr>
          <w:p>
            <w:pPr>
              <w:framePr w:w="1430" w:h="13704" w:hSpace="216" w:wrap="none" w:vAnchor="text" w:hAnchor="page" w:x="6549" w:y="21"/>
              <w:widowControl w:val="0"/>
              <w:rPr>
                <w:sz w:val="10"/>
                <w:szCs w:val="10"/>
              </w:rPr>
            </w:pPr>
          </w:p>
        </w:tc>
      </w:tr>
      <w:tr>
        <w:trPr>
          <w:trHeight w:val="312" w:hRule="exact"/>
        </w:trPr>
        <w:tc>
          <w:tcPr>
            <w:tcBorders>
              <w:left w:val="single" w:sz="4"/>
            </w:tcBorders>
            <w:shd w:val="clear" w:color="auto" w:fill="FFFFFF"/>
            <w:vAlign w:val="center"/>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framePr w:w="1430" w:h="13704" w:hSpace="216" w:wrap="none" w:vAnchor="text" w:hAnchor="page" w:x="6549" w:y="21"/>
              <w:widowControl w:val="0"/>
              <w:rPr>
                <w:sz w:val="10"/>
                <w:szCs w:val="10"/>
              </w:rPr>
            </w:pPr>
          </w:p>
        </w:tc>
        <w:tc>
          <w:tcPr>
            <w:tcBorders>
              <w:left w:val="single" w:sz="4"/>
            </w:tcBorders>
            <w:shd w:val="clear" w:color="auto" w:fill="FFFFFF"/>
            <w:vAlign w:val="top"/>
          </w:tcPr>
          <w:p>
            <w:pPr>
              <w:framePr w:w="1430" w:h="13704" w:hSpace="216" w:wrap="none" w:vAnchor="text" w:hAnchor="page" w:x="6549" w:y="21"/>
              <w:widowControl w:val="0"/>
              <w:rPr>
                <w:sz w:val="10"/>
                <w:szCs w:val="10"/>
              </w:rPr>
            </w:pPr>
          </w:p>
        </w:tc>
        <w:tc>
          <w:tcPr>
            <w:tcBorders>
              <w:left w:val="single" w:sz="4"/>
            </w:tcBorders>
            <w:shd w:val="clear" w:color="auto" w:fill="FFFFFF"/>
            <w:vAlign w:val="center"/>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right w:val="single" w:sz="4"/>
            </w:tcBorders>
            <w:shd w:val="clear" w:color="auto" w:fill="FFFFFF"/>
            <w:vAlign w:val="center"/>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right"/>
            </w:pPr>
            <w:r>
              <w:rPr>
                <w:color w:val="000000"/>
                <w:spacing w:val="0"/>
                <w:w w:val="100"/>
                <w:position w:val="0"/>
              </w:rPr>
              <w:t>7</w:t>
            </w:r>
          </w:p>
        </w:tc>
      </w:tr>
      <w:tr>
        <w:trPr>
          <w:trHeight w:val="312" w:hRule="exact"/>
        </w:trPr>
        <w:tc>
          <w:tcPr>
            <w:tcBorders>
              <w:left w:val="single" w:sz="4"/>
            </w:tcBorders>
            <w:shd w:val="clear" w:color="auto" w:fill="FFFFFF"/>
            <w:vAlign w:val="center"/>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right w:val="single" w:sz="4"/>
            </w:tcBorders>
            <w:shd w:val="clear" w:color="auto" w:fill="FFFFFF"/>
            <w:vAlign w:val="center"/>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12" w:hRule="exact"/>
        </w:trPr>
        <w:tc>
          <w:tcPr>
            <w:tcBorders>
              <w:left w:val="single" w:sz="4"/>
            </w:tcBorders>
            <w:shd w:val="clear" w:color="auto" w:fill="FFFFFF"/>
            <w:vAlign w:val="center"/>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center"/>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center"/>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right w:val="single" w:sz="4"/>
            </w:tcBorders>
            <w:shd w:val="clear" w:color="auto" w:fill="FFFFFF"/>
            <w:vAlign w:val="center"/>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12" w:hRule="exact"/>
        </w:trPr>
        <w:tc>
          <w:tcPr>
            <w:tcBorders>
              <w:left w:val="single" w:sz="4"/>
            </w:tcBorders>
            <w:shd w:val="clear" w:color="auto" w:fill="FFFFFF"/>
            <w:vAlign w:val="top"/>
          </w:tcPr>
          <w:p>
            <w:pPr>
              <w:framePr w:w="1430" w:h="13704" w:hSpace="216" w:wrap="none" w:vAnchor="text" w:hAnchor="page" w:x="6549" w:y="21"/>
              <w:widowControl w:val="0"/>
              <w:rPr>
                <w:sz w:val="10"/>
                <w:szCs w:val="10"/>
              </w:rPr>
            </w:pPr>
          </w:p>
        </w:tc>
        <w:tc>
          <w:tcPr>
            <w:tcBorders>
              <w:left w:val="single" w:sz="4"/>
            </w:tcBorders>
            <w:shd w:val="clear" w:color="auto" w:fill="FFFFFF"/>
            <w:vAlign w:val="top"/>
          </w:tcPr>
          <w:p>
            <w:pPr>
              <w:framePr w:w="1430" w:h="13704" w:hSpace="216" w:wrap="none" w:vAnchor="text" w:hAnchor="page" w:x="6549" w:y="21"/>
              <w:widowControl w:val="0"/>
              <w:rPr>
                <w:sz w:val="10"/>
                <w:szCs w:val="10"/>
              </w:rPr>
            </w:pPr>
          </w:p>
        </w:tc>
        <w:tc>
          <w:tcPr>
            <w:tcBorders>
              <w:left w:val="single" w:sz="4"/>
            </w:tcBorders>
            <w:shd w:val="clear" w:color="auto" w:fill="FFFFFF"/>
            <w:vAlign w:val="center"/>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center"/>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framePr w:w="1430" w:h="13704" w:hSpace="216" w:wrap="none" w:vAnchor="text" w:hAnchor="page" w:x="6549" w:y="21"/>
              <w:widowControl w:val="0"/>
              <w:rPr>
                <w:sz w:val="10"/>
                <w:szCs w:val="10"/>
              </w:rPr>
            </w:pPr>
          </w:p>
        </w:tc>
        <w:tc>
          <w:tcPr>
            <w:tcBorders>
              <w:left w:val="single" w:sz="4"/>
              <w:right w:val="single" w:sz="4"/>
            </w:tcBorders>
            <w:shd w:val="clear" w:color="auto" w:fill="FFFFFF"/>
            <w:vAlign w:val="top"/>
          </w:tcPr>
          <w:p>
            <w:pPr>
              <w:framePr w:w="1430" w:h="13704" w:hSpace="216" w:wrap="none" w:vAnchor="text" w:hAnchor="page" w:x="6549" w:y="21"/>
              <w:widowControl w:val="0"/>
              <w:rPr>
                <w:sz w:val="10"/>
                <w:szCs w:val="10"/>
              </w:rPr>
            </w:pPr>
          </w:p>
        </w:tc>
      </w:tr>
      <w:tr>
        <w:trPr>
          <w:trHeight w:val="312" w:hRule="exact"/>
        </w:trPr>
        <w:tc>
          <w:tcPr>
            <w:tcBorders>
              <w:left w:val="single" w:sz="4"/>
            </w:tcBorders>
            <w:shd w:val="clear" w:color="auto" w:fill="FFFFFF"/>
            <w:vAlign w:val="center"/>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framePr w:w="1430" w:h="13704" w:hSpace="216" w:wrap="none" w:vAnchor="text" w:hAnchor="page" w:x="6549" w:y="21"/>
              <w:widowControl w:val="0"/>
              <w:rPr>
                <w:sz w:val="10"/>
                <w:szCs w:val="10"/>
              </w:rPr>
            </w:pPr>
          </w:p>
        </w:tc>
        <w:tc>
          <w:tcPr>
            <w:tcBorders>
              <w:left w:val="single" w:sz="4"/>
            </w:tcBorders>
            <w:shd w:val="clear" w:color="auto" w:fill="FFFFFF"/>
            <w:vAlign w:val="top"/>
          </w:tcPr>
          <w:p>
            <w:pPr>
              <w:framePr w:w="1430" w:h="13704" w:hSpace="216" w:wrap="none" w:vAnchor="text" w:hAnchor="page" w:x="6549" w:y="21"/>
              <w:widowControl w:val="0"/>
              <w:rPr>
                <w:sz w:val="10"/>
                <w:szCs w:val="10"/>
              </w:rPr>
            </w:pPr>
          </w:p>
        </w:tc>
        <w:tc>
          <w:tcPr>
            <w:tcBorders>
              <w:left w:val="single" w:sz="4"/>
            </w:tcBorders>
            <w:shd w:val="clear" w:color="auto" w:fill="FFFFFF"/>
            <w:vAlign w:val="center"/>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right w:val="single" w:sz="4"/>
            </w:tcBorders>
            <w:shd w:val="clear" w:color="auto" w:fill="FFFFFF"/>
            <w:vAlign w:val="center"/>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312" w:hRule="exact"/>
        </w:trPr>
        <w:tc>
          <w:tcPr>
            <w:tcBorders>
              <w:left w:val="single" w:sz="4"/>
            </w:tcBorders>
            <w:shd w:val="clear" w:color="auto" w:fill="FFFFFF"/>
            <w:vAlign w:val="center"/>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right w:val="single" w:sz="4"/>
            </w:tcBorders>
            <w:shd w:val="clear" w:color="auto" w:fill="FFFFFF"/>
            <w:vAlign w:val="center"/>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right"/>
            </w:pPr>
            <w:r>
              <w:rPr>
                <w:color w:val="000000"/>
                <w:spacing w:val="0"/>
                <w:w w:val="100"/>
                <w:position w:val="0"/>
              </w:rPr>
              <w:t>7</w:t>
            </w:r>
          </w:p>
        </w:tc>
      </w:tr>
      <w:tr>
        <w:trPr>
          <w:trHeight w:val="514" w:hRule="exact"/>
        </w:trPr>
        <w:tc>
          <w:tcPr>
            <w:tcBorders>
              <w:left w:val="single" w:sz="4"/>
            </w:tcBorders>
            <w:shd w:val="clear" w:color="auto" w:fill="FFFFFF"/>
            <w:vAlign w:val="top"/>
          </w:tcPr>
          <w:p>
            <w:pPr>
              <w:framePr w:w="1430" w:h="13704" w:hSpace="216" w:wrap="none" w:vAnchor="text" w:hAnchor="page" w:x="6549" w:y="21"/>
              <w:widowControl w:val="0"/>
              <w:rPr>
                <w:sz w:val="10"/>
                <w:szCs w:val="10"/>
              </w:rPr>
            </w:pPr>
          </w:p>
        </w:tc>
        <w:tc>
          <w:tcPr>
            <w:tcBorders>
              <w:left w:val="single" w:sz="4"/>
            </w:tcBorders>
            <w:shd w:val="clear" w:color="auto" w:fill="FFFFFF"/>
            <w:vAlign w:val="top"/>
          </w:tcPr>
          <w:p>
            <w:pPr>
              <w:framePr w:w="1430" w:h="13704" w:hSpace="216" w:wrap="none" w:vAnchor="text" w:hAnchor="page" w:x="6549" w:y="21"/>
              <w:widowControl w:val="0"/>
              <w:rPr>
                <w:sz w:val="10"/>
                <w:szCs w:val="10"/>
              </w:rPr>
            </w:pPr>
          </w:p>
        </w:tc>
        <w:tc>
          <w:tcPr>
            <w:tcBorders>
              <w:left w:val="single" w:sz="4"/>
            </w:tcBorders>
            <w:shd w:val="clear" w:color="auto" w:fill="FFFFFF"/>
            <w:vAlign w:val="top"/>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framePr w:w="1430" w:h="13704" w:hSpace="216" w:wrap="none" w:vAnchor="text" w:hAnchor="page" w:x="6549" w:y="21"/>
              <w:widowControl w:val="0"/>
              <w:rPr>
                <w:sz w:val="10"/>
                <w:szCs w:val="10"/>
              </w:rPr>
            </w:pPr>
          </w:p>
        </w:tc>
        <w:tc>
          <w:tcPr>
            <w:tcBorders>
              <w:left w:val="single" w:sz="4"/>
              <w:right w:val="single" w:sz="4"/>
            </w:tcBorders>
            <w:shd w:val="clear" w:color="auto" w:fill="FFFFFF"/>
            <w:vAlign w:val="top"/>
          </w:tcPr>
          <w:p>
            <w:pPr>
              <w:framePr w:w="1430" w:h="13704" w:hSpace="216" w:wrap="none" w:vAnchor="text" w:hAnchor="page" w:x="6549" w:y="21"/>
              <w:widowControl w:val="0"/>
              <w:rPr>
                <w:sz w:val="10"/>
                <w:szCs w:val="10"/>
              </w:rPr>
            </w:pPr>
          </w:p>
        </w:tc>
      </w:tr>
      <w:tr>
        <w:trPr>
          <w:trHeight w:val="355" w:hRule="exact"/>
        </w:trPr>
        <w:tc>
          <w:tcPr>
            <w:tcBorders>
              <w:top w:val="single" w:sz="4"/>
              <w:left w:val="single" w:sz="4"/>
            </w:tcBorders>
            <w:shd w:val="clear" w:color="auto" w:fill="FFFFFF"/>
            <w:vAlign w:val="top"/>
          </w:tcPr>
          <w:p>
            <w:pPr>
              <w:framePr w:w="1430" w:h="13704" w:hSpace="216" w:wrap="none" w:vAnchor="text" w:hAnchor="page" w:x="6549" w:y="21"/>
              <w:widowControl w:val="0"/>
              <w:rPr>
                <w:sz w:val="10"/>
                <w:szCs w:val="10"/>
              </w:rPr>
            </w:pPr>
          </w:p>
        </w:tc>
        <w:tc>
          <w:tcPr>
            <w:tcBorders>
              <w:top w:val="single" w:sz="4"/>
              <w:left w:val="single" w:sz="4"/>
            </w:tcBorders>
            <w:shd w:val="clear" w:color="auto" w:fill="FFFFFF"/>
            <w:vAlign w:val="top"/>
          </w:tcPr>
          <w:p>
            <w:pPr>
              <w:framePr w:w="1430" w:h="13704" w:hSpace="216" w:wrap="none" w:vAnchor="text" w:hAnchor="page" w:x="6549" w:y="21"/>
              <w:widowControl w:val="0"/>
              <w:rPr>
                <w:sz w:val="10"/>
                <w:szCs w:val="10"/>
              </w:rPr>
            </w:pPr>
          </w:p>
        </w:tc>
        <w:tc>
          <w:tcPr>
            <w:tcBorders>
              <w:top w:val="single" w:sz="4"/>
              <w:left w:val="single" w:sz="4"/>
            </w:tcBorders>
            <w:shd w:val="clear" w:color="auto" w:fill="FFFFFF"/>
            <w:vAlign w:val="center"/>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top w:val="single" w:sz="4"/>
              <w:left w:val="single" w:sz="4"/>
            </w:tcBorders>
            <w:shd w:val="clear" w:color="auto" w:fill="FFFFFF"/>
            <w:vAlign w:val="top"/>
          </w:tcPr>
          <w:p>
            <w:pPr>
              <w:framePr w:w="1430" w:h="13704" w:hSpace="216" w:wrap="none" w:vAnchor="text" w:hAnchor="page" w:x="6549" w:y="21"/>
              <w:widowControl w:val="0"/>
              <w:rPr>
                <w:sz w:val="10"/>
                <w:szCs w:val="10"/>
              </w:rPr>
            </w:pPr>
          </w:p>
        </w:tc>
        <w:tc>
          <w:tcPr>
            <w:tcBorders>
              <w:top w:val="single" w:sz="4"/>
              <w:left w:val="single" w:sz="4"/>
              <w:right w:val="single" w:sz="4"/>
            </w:tcBorders>
            <w:shd w:val="clear" w:color="auto" w:fill="FFFFFF"/>
            <w:vAlign w:val="top"/>
          </w:tcPr>
          <w:p>
            <w:pPr>
              <w:framePr w:w="1430" w:h="13704" w:hSpace="216" w:wrap="none" w:vAnchor="text" w:hAnchor="page" w:x="6549" w:y="21"/>
              <w:widowControl w:val="0"/>
              <w:rPr>
                <w:sz w:val="10"/>
                <w:szCs w:val="10"/>
              </w:rPr>
            </w:pPr>
          </w:p>
        </w:tc>
      </w:tr>
      <w:tr>
        <w:trPr>
          <w:trHeight w:val="470" w:hRule="exact"/>
        </w:trPr>
        <w:tc>
          <w:tcPr>
            <w:tcBorders>
              <w:left w:val="single" w:sz="4"/>
            </w:tcBorders>
            <w:shd w:val="clear" w:color="auto" w:fill="FFFFFF"/>
            <w:vAlign w:val="top"/>
          </w:tcPr>
          <w:p>
            <w:pPr>
              <w:framePr w:w="1430" w:h="13704" w:hSpace="216" w:wrap="none" w:vAnchor="text" w:hAnchor="page" w:x="6549" w:y="21"/>
              <w:widowControl w:val="0"/>
              <w:rPr>
                <w:sz w:val="10"/>
                <w:szCs w:val="10"/>
              </w:rPr>
            </w:pPr>
          </w:p>
        </w:tc>
        <w:tc>
          <w:tcPr>
            <w:tcBorders>
              <w:left w:val="single" w:sz="4"/>
            </w:tcBorders>
            <w:shd w:val="clear" w:color="auto" w:fill="FFFFFF"/>
            <w:vAlign w:val="top"/>
          </w:tcPr>
          <w:p>
            <w:pPr>
              <w:framePr w:w="1430" w:h="13704" w:hSpace="216" w:wrap="none" w:vAnchor="text" w:hAnchor="page" w:x="6549" w:y="21"/>
              <w:widowControl w:val="0"/>
              <w:rPr>
                <w:sz w:val="10"/>
                <w:szCs w:val="10"/>
              </w:rPr>
            </w:pPr>
          </w:p>
        </w:tc>
        <w:tc>
          <w:tcPr>
            <w:tcBorders>
              <w:left w:val="single" w:sz="4"/>
            </w:tcBorders>
            <w:shd w:val="clear" w:color="auto" w:fill="FFFFFF"/>
            <w:vAlign w:val="top"/>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framePr w:w="1430" w:h="13704" w:hSpace="216" w:wrap="none" w:vAnchor="text" w:hAnchor="page" w:x="6549" w:y="21"/>
              <w:widowControl w:val="0"/>
              <w:rPr>
                <w:sz w:val="10"/>
                <w:szCs w:val="10"/>
              </w:rPr>
            </w:pPr>
          </w:p>
        </w:tc>
        <w:tc>
          <w:tcPr>
            <w:tcBorders>
              <w:left w:val="single" w:sz="4"/>
              <w:right w:val="single" w:sz="4"/>
            </w:tcBorders>
            <w:shd w:val="clear" w:color="auto" w:fill="FFFFFF"/>
            <w:vAlign w:val="top"/>
          </w:tcPr>
          <w:p>
            <w:pPr>
              <w:framePr w:w="1430" w:h="13704" w:hSpace="216" w:wrap="none" w:vAnchor="text" w:hAnchor="page" w:x="6549" w:y="21"/>
              <w:widowControl w:val="0"/>
              <w:rPr>
                <w:sz w:val="10"/>
                <w:szCs w:val="10"/>
              </w:rPr>
            </w:pPr>
          </w:p>
        </w:tc>
      </w:tr>
      <w:tr>
        <w:trPr>
          <w:trHeight w:val="466" w:hRule="exact"/>
        </w:trPr>
        <w:tc>
          <w:tcPr>
            <w:tcBorders>
              <w:left w:val="single" w:sz="4"/>
            </w:tcBorders>
            <w:shd w:val="clear" w:color="auto" w:fill="FFFFFF"/>
            <w:vAlign w:val="top"/>
          </w:tcPr>
          <w:p>
            <w:pPr>
              <w:framePr w:w="1430" w:h="13704" w:hSpace="216" w:wrap="none" w:vAnchor="text" w:hAnchor="page" w:x="6549" w:y="21"/>
              <w:widowControl w:val="0"/>
              <w:rPr>
                <w:sz w:val="10"/>
                <w:szCs w:val="10"/>
              </w:rPr>
            </w:pPr>
          </w:p>
        </w:tc>
        <w:tc>
          <w:tcPr>
            <w:tcBorders>
              <w:left w:val="single" w:sz="4"/>
            </w:tcBorders>
            <w:shd w:val="clear" w:color="auto" w:fill="FFFFFF"/>
            <w:vAlign w:val="top"/>
          </w:tcPr>
          <w:p>
            <w:pPr>
              <w:framePr w:w="1430" w:h="13704" w:hSpace="216" w:wrap="none" w:vAnchor="text" w:hAnchor="page" w:x="6549" w:y="21"/>
              <w:widowControl w:val="0"/>
              <w:rPr>
                <w:sz w:val="10"/>
                <w:szCs w:val="10"/>
              </w:rPr>
            </w:pPr>
          </w:p>
        </w:tc>
        <w:tc>
          <w:tcPr>
            <w:tcBorders>
              <w:left w:val="single" w:sz="4"/>
            </w:tcBorders>
            <w:shd w:val="clear" w:color="auto" w:fill="FFFFFF"/>
            <w:vAlign w:val="bottom"/>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bottom"/>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top"/>
          </w:tcPr>
          <w:p>
            <w:pPr>
              <w:framePr w:w="1430" w:h="13704" w:hSpace="216" w:wrap="none" w:vAnchor="text" w:hAnchor="page" w:x="6549" w:y="21"/>
              <w:widowControl w:val="0"/>
              <w:rPr>
                <w:sz w:val="10"/>
                <w:szCs w:val="10"/>
              </w:rPr>
            </w:pPr>
          </w:p>
        </w:tc>
        <w:tc>
          <w:tcPr>
            <w:tcBorders>
              <w:left w:val="single" w:sz="4"/>
              <w:right w:val="single" w:sz="4"/>
            </w:tcBorders>
            <w:shd w:val="clear" w:color="auto" w:fill="FFFFFF"/>
            <w:vAlign w:val="top"/>
          </w:tcPr>
          <w:p>
            <w:pPr>
              <w:framePr w:w="1430" w:h="13704" w:hSpace="216" w:wrap="none" w:vAnchor="text" w:hAnchor="page" w:x="6549" w:y="21"/>
              <w:widowControl w:val="0"/>
              <w:rPr>
                <w:sz w:val="10"/>
                <w:szCs w:val="10"/>
              </w:rPr>
            </w:pPr>
          </w:p>
        </w:tc>
      </w:tr>
      <w:tr>
        <w:trPr>
          <w:trHeight w:val="312" w:hRule="exact"/>
        </w:trPr>
        <w:tc>
          <w:tcPr>
            <w:tcBorders>
              <w:left w:val="single" w:sz="4"/>
            </w:tcBorders>
            <w:shd w:val="clear" w:color="auto" w:fill="FFFFFF"/>
            <w:vAlign w:val="top"/>
          </w:tcPr>
          <w:p>
            <w:pPr>
              <w:framePr w:w="1430" w:h="13704" w:hSpace="216" w:wrap="none" w:vAnchor="text" w:hAnchor="page" w:x="6549" w:y="21"/>
              <w:widowControl w:val="0"/>
              <w:rPr>
                <w:sz w:val="10"/>
                <w:szCs w:val="10"/>
              </w:rPr>
            </w:pPr>
          </w:p>
        </w:tc>
        <w:tc>
          <w:tcPr>
            <w:tcBorders>
              <w:left w:val="single" w:sz="4"/>
            </w:tcBorders>
            <w:shd w:val="clear" w:color="auto" w:fill="FFFFFF"/>
            <w:vAlign w:val="top"/>
          </w:tcPr>
          <w:p>
            <w:pPr>
              <w:framePr w:w="1430" w:h="13704" w:hSpace="216" w:wrap="none" w:vAnchor="text" w:hAnchor="page" w:x="6549" w:y="21"/>
              <w:widowControl w:val="0"/>
              <w:rPr>
                <w:sz w:val="10"/>
                <w:szCs w:val="10"/>
              </w:rPr>
            </w:pPr>
          </w:p>
        </w:tc>
        <w:tc>
          <w:tcPr>
            <w:tcBorders>
              <w:left w:val="single" w:sz="4"/>
            </w:tcBorders>
            <w:shd w:val="clear" w:color="auto" w:fill="FFFFFF"/>
            <w:vAlign w:val="center"/>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framePr w:w="1430" w:h="13704" w:hSpace="216" w:wrap="none" w:vAnchor="text" w:hAnchor="page" w:x="6549" w:y="21"/>
              <w:widowControl w:val="0"/>
              <w:rPr>
                <w:sz w:val="10"/>
                <w:szCs w:val="10"/>
              </w:rPr>
            </w:pPr>
          </w:p>
        </w:tc>
        <w:tc>
          <w:tcPr>
            <w:tcBorders>
              <w:left w:val="single" w:sz="4"/>
              <w:right w:val="single" w:sz="4"/>
            </w:tcBorders>
            <w:shd w:val="clear" w:color="auto" w:fill="FFFFFF"/>
            <w:vAlign w:val="top"/>
          </w:tcPr>
          <w:p>
            <w:pPr>
              <w:framePr w:w="1430" w:h="13704" w:hSpace="216" w:wrap="none" w:vAnchor="text" w:hAnchor="page" w:x="6549" w:y="21"/>
              <w:widowControl w:val="0"/>
              <w:rPr>
                <w:sz w:val="10"/>
                <w:szCs w:val="10"/>
              </w:rPr>
            </w:pPr>
          </w:p>
        </w:tc>
      </w:tr>
      <w:tr>
        <w:trPr>
          <w:trHeight w:val="470" w:hRule="exact"/>
        </w:trPr>
        <w:tc>
          <w:tcPr>
            <w:tcBorders>
              <w:left w:val="single" w:sz="4"/>
            </w:tcBorders>
            <w:shd w:val="clear" w:color="auto" w:fill="FFFFFF"/>
            <w:vAlign w:val="top"/>
          </w:tcPr>
          <w:p>
            <w:pPr>
              <w:framePr w:w="1430" w:h="13704" w:hSpace="216" w:wrap="none" w:vAnchor="text" w:hAnchor="page" w:x="6549" w:y="21"/>
              <w:widowControl w:val="0"/>
              <w:rPr>
                <w:sz w:val="10"/>
                <w:szCs w:val="10"/>
              </w:rPr>
            </w:pPr>
          </w:p>
        </w:tc>
        <w:tc>
          <w:tcPr>
            <w:tcBorders>
              <w:left w:val="single" w:sz="4"/>
            </w:tcBorders>
            <w:shd w:val="clear" w:color="auto" w:fill="FFFFFF"/>
            <w:vAlign w:val="top"/>
          </w:tcPr>
          <w:p>
            <w:pPr>
              <w:framePr w:w="1430" w:h="13704" w:hSpace="216" w:wrap="none" w:vAnchor="text" w:hAnchor="page" w:x="6549" w:y="21"/>
              <w:widowControl w:val="0"/>
              <w:rPr>
                <w:sz w:val="10"/>
                <w:szCs w:val="10"/>
              </w:rPr>
            </w:pPr>
          </w:p>
        </w:tc>
        <w:tc>
          <w:tcPr>
            <w:tcBorders>
              <w:left w:val="single" w:sz="4"/>
            </w:tcBorders>
            <w:shd w:val="clear" w:color="auto" w:fill="FFFFFF"/>
            <w:vAlign w:val="top"/>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framePr w:w="1430" w:h="13704" w:hSpace="216" w:wrap="none" w:vAnchor="text" w:hAnchor="page" w:x="6549" w:y="21"/>
              <w:widowControl w:val="0"/>
              <w:rPr>
                <w:sz w:val="10"/>
                <w:szCs w:val="10"/>
              </w:rPr>
            </w:pPr>
          </w:p>
        </w:tc>
        <w:tc>
          <w:tcPr>
            <w:tcBorders>
              <w:left w:val="single" w:sz="4"/>
              <w:right w:val="single" w:sz="4"/>
            </w:tcBorders>
            <w:shd w:val="clear" w:color="auto" w:fill="FFFFFF"/>
            <w:vAlign w:val="top"/>
          </w:tcPr>
          <w:p>
            <w:pPr>
              <w:framePr w:w="1430" w:h="13704" w:hSpace="216" w:wrap="none" w:vAnchor="text" w:hAnchor="page" w:x="6549" w:y="21"/>
              <w:widowControl w:val="0"/>
              <w:rPr>
                <w:sz w:val="10"/>
                <w:szCs w:val="10"/>
              </w:rPr>
            </w:pPr>
          </w:p>
        </w:tc>
      </w:tr>
      <w:tr>
        <w:trPr>
          <w:trHeight w:val="466" w:hRule="exact"/>
        </w:trPr>
        <w:tc>
          <w:tcPr>
            <w:tcBorders>
              <w:left w:val="single" w:sz="4"/>
            </w:tcBorders>
            <w:shd w:val="clear" w:color="auto" w:fill="FFFFFF"/>
            <w:vAlign w:val="top"/>
          </w:tcPr>
          <w:p>
            <w:pPr>
              <w:framePr w:w="1430" w:h="13704" w:hSpace="216" w:wrap="none" w:vAnchor="text" w:hAnchor="page" w:x="6549" w:y="21"/>
              <w:widowControl w:val="0"/>
              <w:rPr>
                <w:sz w:val="10"/>
                <w:szCs w:val="10"/>
              </w:rPr>
            </w:pPr>
          </w:p>
        </w:tc>
        <w:tc>
          <w:tcPr>
            <w:tcBorders>
              <w:left w:val="single" w:sz="4"/>
            </w:tcBorders>
            <w:shd w:val="clear" w:color="auto" w:fill="FFFFFF"/>
            <w:vAlign w:val="top"/>
          </w:tcPr>
          <w:p>
            <w:pPr>
              <w:framePr w:w="1430" w:h="13704" w:hSpace="216" w:wrap="none" w:vAnchor="text" w:hAnchor="page" w:x="6549" w:y="21"/>
              <w:widowControl w:val="0"/>
              <w:rPr>
                <w:sz w:val="10"/>
                <w:szCs w:val="10"/>
              </w:rPr>
            </w:pPr>
          </w:p>
        </w:tc>
        <w:tc>
          <w:tcPr>
            <w:tcBorders>
              <w:left w:val="single" w:sz="4"/>
            </w:tcBorders>
            <w:shd w:val="clear" w:color="auto" w:fill="FFFFFF"/>
            <w:vAlign w:val="bottom"/>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bottom"/>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framePr w:w="1430" w:h="13704" w:hSpace="216" w:wrap="none" w:vAnchor="text" w:hAnchor="page" w:x="6549" w:y="21"/>
              <w:widowControl w:val="0"/>
              <w:rPr>
                <w:sz w:val="10"/>
                <w:szCs w:val="10"/>
              </w:rPr>
            </w:pPr>
          </w:p>
        </w:tc>
        <w:tc>
          <w:tcPr>
            <w:tcBorders>
              <w:left w:val="single" w:sz="4"/>
              <w:right w:val="single" w:sz="4"/>
            </w:tcBorders>
            <w:shd w:val="clear" w:color="auto" w:fill="FFFFFF"/>
            <w:vAlign w:val="top"/>
          </w:tcPr>
          <w:p>
            <w:pPr>
              <w:framePr w:w="1430" w:h="13704" w:hSpace="216" w:wrap="none" w:vAnchor="text" w:hAnchor="page" w:x="6549" w:y="21"/>
              <w:widowControl w:val="0"/>
              <w:rPr>
                <w:sz w:val="10"/>
                <w:szCs w:val="10"/>
              </w:rPr>
            </w:pPr>
          </w:p>
        </w:tc>
      </w:tr>
      <w:tr>
        <w:trPr>
          <w:trHeight w:val="365" w:hRule="exact"/>
        </w:trPr>
        <w:tc>
          <w:tcPr>
            <w:tcBorders>
              <w:left w:val="single" w:sz="4"/>
              <w:bottom w:val="single" w:sz="4"/>
            </w:tcBorders>
            <w:shd w:val="clear" w:color="auto" w:fill="FFFFFF"/>
            <w:vAlign w:val="top"/>
          </w:tcPr>
          <w:p>
            <w:pPr>
              <w:framePr w:w="1430" w:h="13704" w:hSpace="216" w:wrap="none" w:vAnchor="text" w:hAnchor="page" w:x="6549" w:y="21"/>
              <w:widowControl w:val="0"/>
              <w:rPr>
                <w:sz w:val="10"/>
                <w:szCs w:val="10"/>
              </w:rPr>
            </w:pPr>
          </w:p>
        </w:tc>
        <w:tc>
          <w:tcPr>
            <w:tcBorders>
              <w:left w:val="single" w:sz="4"/>
              <w:bottom w:val="single" w:sz="4"/>
            </w:tcBorders>
            <w:shd w:val="clear" w:color="auto" w:fill="FFFFFF"/>
            <w:vAlign w:val="top"/>
          </w:tcPr>
          <w:p>
            <w:pPr>
              <w:framePr w:w="1430" w:h="13704" w:hSpace="216" w:wrap="none" w:vAnchor="text" w:hAnchor="page" w:x="6549" w:y="21"/>
              <w:widowControl w:val="0"/>
              <w:rPr>
                <w:sz w:val="10"/>
                <w:szCs w:val="10"/>
              </w:rPr>
            </w:pPr>
          </w:p>
        </w:tc>
        <w:tc>
          <w:tcPr>
            <w:tcBorders>
              <w:left w:val="single" w:sz="4"/>
              <w:bottom w:val="single" w:sz="4"/>
            </w:tcBorders>
            <w:shd w:val="clear" w:color="auto" w:fill="FFFFFF"/>
            <w:vAlign w:val="center"/>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bottom w:val="single" w:sz="4"/>
            </w:tcBorders>
            <w:shd w:val="clear" w:color="auto" w:fill="FFFFFF"/>
            <w:vAlign w:val="center"/>
          </w:tcPr>
          <w:p>
            <w:pPr>
              <w:pStyle w:val="Style24"/>
              <w:keepNext w:val="0"/>
              <w:keepLines w:val="0"/>
              <w:framePr w:w="1430" w:h="13704" w:hSpace="216" w:wrap="none" w:vAnchor="text" w:hAnchor="page" w:x="6549" w:y="2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bottom w:val="single" w:sz="4"/>
            </w:tcBorders>
            <w:shd w:val="clear" w:color="auto" w:fill="FFFFFF"/>
            <w:vAlign w:val="top"/>
          </w:tcPr>
          <w:p>
            <w:pPr>
              <w:framePr w:w="1430" w:h="13704" w:hSpace="216" w:wrap="none" w:vAnchor="text" w:hAnchor="page" w:x="6549" w:y="21"/>
              <w:widowControl w:val="0"/>
              <w:rPr>
                <w:sz w:val="10"/>
                <w:szCs w:val="10"/>
              </w:rPr>
            </w:pPr>
          </w:p>
        </w:tc>
        <w:tc>
          <w:tcPr>
            <w:tcBorders>
              <w:left w:val="single" w:sz="4"/>
              <w:bottom w:val="single" w:sz="4"/>
              <w:right w:val="single" w:sz="4"/>
            </w:tcBorders>
            <w:shd w:val="clear" w:color="auto" w:fill="FFFFFF"/>
            <w:vAlign w:val="top"/>
          </w:tcPr>
          <w:p>
            <w:pPr>
              <w:framePr w:w="1430" w:h="13704" w:hSpace="216" w:wrap="none" w:vAnchor="text" w:hAnchor="page" w:x="6549" w:y="21"/>
              <w:widowControl w:val="0"/>
              <w:rPr>
                <w:sz w:val="10"/>
                <w:szCs w:val="10"/>
              </w:rPr>
            </w:pPr>
          </w:p>
        </w:tc>
      </w:tr>
    </w:tbl>
    <w:p>
      <w:pPr>
        <w:framePr w:w="1430" w:h="13704" w:hSpace="216" w:wrap="none" w:vAnchor="text" w:hAnchor="page" w:x="6549" w:y="21"/>
        <w:widowControl w:val="0"/>
        <w:spacing w:line="1" w:lineRule="exact"/>
      </w:pPr>
    </w:p>
    <w:p>
      <w:pPr>
        <w:pStyle w:val="Style21"/>
        <w:keepNext w:val="0"/>
        <w:keepLines w:val="0"/>
        <w:framePr w:w="130" w:h="226" w:wrap="none" w:vAnchor="text" w:hAnchor="page" w:x="6170" w:y="4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p>
      <w:pPr>
        <w:pStyle w:val="Style21"/>
        <w:keepNext w:val="0"/>
        <w:keepLines w:val="0"/>
        <w:framePr w:w="130" w:h="226" w:wrap="none" w:vAnchor="text" w:hAnchor="page" w:x="6410" w:y="4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p>
      <w:pPr>
        <w:pStyle w:val="Style21"/>
        <w:keepNext w:val="0"/>
        <w:keepLines w:val="0"/>
        <w:framePr w:w="139" w:h="226" w:wrap="none" w:vAnchor="text" w:hAnchor="page" w:x="8051" w:y="4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p>
      <w:pPr>
        <w:pStyle w:val="Style21"/>
        <w:keepNext w:val="0"/>
        <w:keepLines w:val="0"/>
        <w:framePr w:w="134" w:h="226" w:wrap="none" w:vAnchor="text" w:hAnchor="page" w:x="6165" w:y="35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p>
      <w:pPr>
        <w:pStyle w:val="Style21"/>
        <w:keepNext w:val="0"/>
        <w:keepLines w:val="0"/>
        <w:framePr w:w="134" w:h="226" w:wrap="none" w:vAnchor="text" w:hAnchor="page" w:x="6405" w:y="35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p>
      <w:pPr>
        <w:pStyle w:val="Style21"/>
        <w:keepNext w:val="0"/>
        <w:keepLines w:val="0"/>
        <w:framePr w:w="139" w:h="226" w:wrap="none" w:vAnchor="text" w:hAnchor="page" w:x="8051" w:y="35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p>
      <w:pPr>
        <w:pStyle w:val="Style21"/>
        <w:keepNext w:val="0"/>
        <w:keepLines w:val="0"/>
        <w:framePr w:w="134" w:h="226" w:wrap="none" w:vAnchor="text" w:hAnchor="page" w:x="6165" w:y="97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p>
      <w:pPr>
        <w:pStyle w:val="Style21"/>
        <w:keepNext w:val="0"/>
        <w:keepLines w:val="0"/>
        <w:framePr w:w="134" w:h="226" w:wrap="none" w:vAnchor="text" w:hAnchor="page" w:x="6405" w:y="97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p>
      <w:pPr>
        <w:pStyle w:val="Style21"/>
        <w:keepNext w:val="0"/>
        <w:keepLines w:val="0"/>
        <w:framePr w:w="139" w:h="226" w:wrap="none" w:vAnchor="text" w:hAnchor="page" w:x="8051" w:y="97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p>
      <w:pPr>
        <w:pStyle w:val="Style21"/>
        <w:keepNext w:val="0"/>
        <w:keepLines w:val="0"/>
        <w:framePr w:w="139" w:h="226" w:wrap="none" w:vAnchor="text" w:hAnchor="page" w:x="6165" w:y="128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p>
      <w:pPr>
        <w:pStyle w:val="Style21"/>
        <w:keepNext w:val="0"/>
        <w:keepLines w:val="0"/>
        <w:framePr w:w="139" w:h="226" w:wrap="none" w:vAnchor="text" w:hAnchor="page" w:x="6405" w:y="128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p>
      <w:pPr>
        <w:pStyle w:val="Style21"/>
        <w:keepNext w:val="0"/>
        <w:keepLines w:val="0"/>
        <w:framePr w:w="125" w:h="226" w:wrap="none" w:vAnchor="text" w:hAnchor="page" w:x="8061" w:y="128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p>
      <w:pPr>
        <w:pStyle w:val="Style21"/>
        <w:keepNext w:val="0"/>
        <w:keepLines w:val="0"/>
        <w:framePr w:w="120" w:h="226" w:wrap="none" w:vAnchor="text" w:hAnchor="page" w:x="6179" w:y="160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p>
      <w:pPr>
        <w:pStyle w:val="Style21"/>
        <w:keepNext w:val="0"/>
        <w:keepLines w:val="0"/>
        <w:framePr w:w="115" w:h="226" w:wrap="none" w:vAnchor="text" w:hAnchor="page" w:x="6419" w:y="160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p>
      <w:pPr>
        <w:pStyle w:val="Style21"/>
        <w:keepNext w:val="0"/>
        <w:keepLines w:val="0"/>
        <w:framePr w:w="134" w:h="226" w:wrap="none" w:vAnchor="text" w:hAnchor="page" w:x="8056" w:y="160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p>
      <w:pPr>
        <w:pStyle w:val="Style21"/>
        <w:keepNext w:val="0"/>
        <w:keepLines w:val="0"/>
        <w:framePr w:w="134" w:h="226" w:wrap="none" w:vAnchor="text" w:hAnchor="page" w:x="6165" w:y="2224"/>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p>
      <w:pPr>
        <w:pStyle w:val="Style21"/>
        <w:keepNext w:val="0"/>
        <w:keepLines w:val="0"/>
        <w:framePr w:w="134" w:h="226" w:wrap="none" w:vAnchor="text" w:hAnchor="page" w:x="6405" w:y="2224"/>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p>
      <w:pPr>
        <w:pStyle w:val="Style21"/>
        <w:keepNext w:val="0"/>
        <w:keepLines w:val="0"/>
        <w:framePr w:w="130" w:h="226" w:wrap="none" w:vAnchor="text" w:hAnchor="page" w:x="8061" w:y="2224"/>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p>
      <w:pPr>
        <w:pStyle w:val="Style21"/>
        <w:keepNext w:val="0"/>
        <w:keepLines w:val="0"/>
        <w:framePr w:w="120" w:h="226" w:wrap="none" w:vAnchor="text" w:hAnchor="page" w:x="6179" w:y="253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p>
      <w:pPr>
        <w:pStyle w:val="Style21"/>
        <w:keepNext w:val="0"/>
        <w:keepLines w:val="0"/>
        <w:framePr w:w="115" w:h="226" w:wrap="none" w:vAnchor="text" w:hAnchor="page" w:x="6419" w:y="253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p>
      <w:pPr>
        <w:pStyle w:val="Style21"/>
        <w:keepNext w:val="0"/>
        <w:keepLines w:val="0"/>
        <w:framePr w:w="139" w:h="226" w:wrap="none" w:vAnchor="text" w:hAnchor="page" w:x="8051" w:y="253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p>
      <w:pPr>
        <w:pStyle w:val="Style21"/>
        <w:keepNext w:val="0"/>
        <w:keepLines w:val="0"/>
        <w:framePr w:w="130" w:h="226" w:wrap="none" w:vAnchor="text" w:hAnchor="page" w:x="6170" w:y="325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p>
      <w:pPr>
        <w:pStyle w:val="Style21"/>
        <w:keepNext w:val="0"/>
        <w:keepLines w:val="0"/>
        <w:framePr w:w="125" w:h="226" w:wrap="none" w:vAnchor="text" w:hAnchor="page" w:x="6410" w:y="325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p>
      <w:pPr>
        <w:pStyle w:val="Style21"/>
        <w:keepNext w:val="0"/>
        <w:keepLines w:val="0"/>
        <w:framePr w:w="120" w:h="226" w:wrap="none" w:vAnchor="text" w:hAnchor="page" w:x="6179" w:y="355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p>
      <w:pPr>
        <w:pStyle w:val="Style21"/>
        <w:keepNext w:val="0"/>
        <w:keepLines w:val="0"/>
        <w:framePr w:w="115" w:h="226" w:wrap="none" w:vAnchor="text" w:hAnchor="page" w:x="6419" w:y="355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p>
      <w:pPr>
        <w:pStyle w:val="Style21"/>
        <w:keepNext w:val="0"/>
        <w:keepLines w:val="0"/>
        <w:framePr w:w="139" w:h="226" w:wrap="none" w:vAnchor="text" w:hAnchor="page" w:x="8051" w:y="356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p>
      <w:pPr>
        <w:pStyle w:val="Style21"/>
        <w:keepNext w:val="0"/>
        <w:keepLines w:val="0"/>
        <w:framePr w:w="120" w:h="226" w:wrap="none" w:vAnchor="text" w:hAnchor="page" w:x="6179" w:y="387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p>
      <w:pPr>
        <w:pStyle w:val="Style21"/>
        <w:keepNext w:val="0"/>
        <w:keepLines w:val="0"/>
        <w:framePr w:w="115" w:h="226" w:wrap="none" w:vAnchor="text" w:hAnchor="page" w:x="6419" w:y="387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p>
      <w:pPr>
        <w:pStyle w:val="Style21"/>
        <w:keepNext w:val="0"/>
        <w:keepLines w:val="0"/>
        <w:framePr w:w="134" w:h="226" w:wrap="none" w:vAnchor="text" w:hAnchor="page" w:x="8056" w:y="418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p>
      <w:pPr>
        <w:pStyle w:val="Style21"/>
        <w:keepNext w:val="0"/>
        <w:keepLines w:val="0"/>
        <w:framePr w:w="134" w:h="226" w:wrap="none" w:vAnchor="text" w:hAnchor="page" w:x="6165" w:y="449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p>
      <w:pPr>
        <w:pStyle w:val="Style21"/>
        <w:keepNext w:val="0"/>
        <w:keepLines w:val="0"/>
        <w:framePr w:w="134" w:h="226" w:wrap="none" w:vAnchor="text" w:hAnchor="page" w:x="6405" w:y="449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p>
      <w:pPr>
        <w:pStyle w:val="Style21"/>
        <w:keepNext w:val="0"/>
        <w:keepLines w:val="0"/>
        <w:framePr w:w="134" w:h="226" w:wrap="none" w:vAnchor="text" w:hAnchor="page" w:x="8056" w:y="449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p>
      <w:pPr>
        <w:pStyle w:val="Style21"/>
        <w:keepNext w:val="0"/>
        <w:keepLines w:val="0"/>
        <w:framePr w:w="134" w:h="226" w:wrap="none" w:vAnchor="text" w:hAnchor="page" w:x="6165" w:y="480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p>
      <w:pPr>
        <w:pStyle w:val="Style21"/>
        <w:keepNext w:val="0"/>
        <w:keepLines w:val="0"/>
        <w:framePr w:w="134" w:h="226" w:wrap="none" w:vAnchor="text" w:hAnchor="page" w:x="6405" w:y="480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p>
      <w:pPr>
        <w:pStyle w:val="Style21"/>
        <w:keepNext w:val="0"/>
        <w:keepLines w:val="0"/>
        <w:framePr w:w="139" w:h="226" w:wrap="none" w:vAnchor="text" w:hAnchor="page" w:x="8056" w:y="480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p>
      <w:pPr>
        <w:pStyle w:val="Style21"/>
        <w:keepNext w:val="0"/>
        <w:keepLines w:val="0"/>
        <w:framePr w:w="134" w:h="226" w:wrap="none" w:vAnchor="text" w:hAnchor="page" w:x="6165" w:y="511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p>
      <w:pPr>
        <w:pStyle w:val="Style21"/>
        <w:keepNext w:val="0"/>
        <w:keepLines w:val="0"/>
        <w:framePr w:w="134" w:h="226" w:wrap="none" w:vAnchor="text" w:hAnchor="page" w:x="6405" w:y="511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p>
      <w:pPr>
        <w:pStyle w:val="Style21"/>
        <w:keepNext w:val="0"/>
        <w:keepLines w:val="0"/>
        <w:framePr w:w="134" w:h="226" w:wrap="none" w:vAnchor="text" w:hAnchor="page" w:x="8056" w:y="543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p>
      <w:pPr>
        <w:pStyle w:val="Style21"/>
        <w:keepNext w:val="0"/>
        <w:keepLines w:val="0"/>
        <w:framePr w:w="134" w:h="226" w:wrap="none" w:vAnchor="text" w:hAnchor="page" w:x="6165" w:y="574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p>
      <w:pPr>
        <w:pStyle w:val="Style21"/>
        <w:keepNext w:val="0"/>
        <w:keepLines w:val="0"/>
        <w:framePr w:w="134" w:h="226" w:wrap="none" w:vAnchor="text" w:hAnchor="page" w:x="6405" w:y="574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p>
      <w:pPr>
        <w:pStyle w:val="Style21"/>
        <w:keepNext w:val="0"/>
        <w:keepLines w:val="0"/>
        <w:framePr w:w="134" w:h="226" w:wrap="none" w:vAnchor="text" w:hAnchor="page" w:x="8056" w:y="574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p>
      <w:pPr>
        <w:pStyle w:val="Style21"/>
        <w:keepNext w:val="0"/>
        <w:keepLines w:val="0"/>
        <w:framePr w:w="134" w:h="226" w:wrap="none" w:vAnchor="text" w:hAnchor="page" w:x="6165" w:y="605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p>
      <w:pPr>
        <w:pStyle w:val="Style21"/>
        <w:keepNext w:val="0"/>
        <w:keepLines w:val="0"/>
        <w:framePr w:w="134" w:h="226" w:wrap="none" w:vAnchor="text" w:hAnchor="page" w:x="6405" w:y="605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p>
      <w:pPr>
        <w:pStyle w:val="Style21"/>
        <w:keepNext w:val="0"/>
        <w:keepLines w:val="0"/>
        <w:framePr w:w="139" w:h="226" w:wrap="none" w:vAnchor="text" w:hAnchor="page" w:x="8051" w:y="724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p>
      <w:pPr>
        <w:pStyle w:val="Style21"/>
        <w:keepNext w:val="0"/>
        <w:keepLines w:val="0"/>
        <w:framePr w:w="130" w:h="226" w:wrap="none" w:vAnchor="text" w:hAnchor="page" w:x="6170" w:y="7394"/>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p>
      <w:pPr>
        <w:pStyle w:val="Style21"/>
        <w:keepNext w:val="0"/>
        <w:keepLines w:val="0"/>
        <w:framePr w:w="125" w:h="226" w:wrap="none" w:vAnchor="text" w:hAnchor="page" w:x="6410" w:y="7394"/>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p>
      <w:pPr>
        <w:pStyle w:val="Style21"/>
        <w:keepNext w:val="0"/>
        <w:keepLines w:val="0"/>
        <w:framePr w:w="115" w:h="226" w:wrap="none" w:vAnchor="text" w:hAnchor="page" w:x="8071" w:y="755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p>
      <w:pPr>
        <w:pStyle w:val="Style21"/>
        <w:keepNext w:val="0"/>
        <w:keepLines w:val="0"/>
        <w:framePr w:w="130" w:h="226" w:wrap="none" w:vAnchor="text" w:hAnchor="page" w:x="6170" w:y="770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p>
      <w:pPr>
        <w:pStyle w:val="Style21"/>
        <w:keepNext w:val="0"/>
        <w:keepLines w:val="0"/>
        <w:framePr w:w="125" w:h="226" w:wrap="none" w:vAnchor="text" w:hAnchor="page" w:x="6410" w:y="770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p>
      <w:pPr>
        <w:pStyle w:val="Style21"/>
        <w:keepNext w:val="0"/>
        <w:keepLines w:val="0"/>
        <w:framePr w:w="139" w:h="226" w:wrap="none" w:vAnchor="text" w:hAnchor="page" w:x="8051" w:y="7864"/>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p>
      <w:pPr>
        <w:pStyle w:val="Style21"/>
        <w:keepNext w:val="0"/>
        <w:keepLines w:val="0"/>
        <w:framePr w:w="139" w:h="226" w:wrap="none" w:vAnchor="text" w:hAnchor="page" w:x="6160" w:y="8018"/>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p>
      <w:pPr>
        <w:pStyle w:val="Style21"/>
        <w:keepNext w:val="0"/>
        <w:keepLines w:val="0"/>
        <w:framePr w:w="139" w:h="226" w:wrap="none" w:vAnchor="text" w:hAnchor="page" w:x="6400" w:y="801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p>
      <w:pPr>
        <w:pStyle w:val="Style21"/>
        <w:keepNext w:val="0"/>
        <w:keepLines w:val="0"/>
        <w:framePr w:w="130" w:h="226" w:wrap="none" w:vAnchor="text" w:hAnchor="page" w:x="8061" w:y="848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p>
      <w:pPr>
        <w:pStyle w:val="Style21"/>
        <w:keepNext w:val="0"/>
        <w:keepLines w:val="0"/>
        <w:framePr w:w="134" w:h="226" w:wrap="none" w:vAnchor="text" w:hAnchor="page" w:x="6165" w:y="864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p>
      <w:pPr>
        <w:pStyle w:val="Style21"/>
        <w:keepNext w:val="0"/>
        <w:keepLines w:val="0"/>
        <w:framePr w:w="134" w:h="226" w:wrap="none" w:vAnchor="text" w:hAnchor="page" w:x="6405" w:y="864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p>
      <w:pPr>
        <w:pStyle w:val="Style21"/>
        <w:keepNext w:val="0"/>
        <w:keepLines w:val="0"/>
        <w:framePr w:w="134" w:h="226" w:wrap="none" w:vAnchor="text" w:hAnchor="page" w:x="8056" w:y="880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p>
      <w:pPr>
        <w:pStyle w:val="Style21"/>
        <w:keepNext w:val="0"/>
        <w:keepLines w:val="0"/>
        <w:framePr w:w="120" w:h="226" w:wrap="none" w:vAnchor="text" w:hAnchor="page" w:x="6179" w:y="8954"/>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p>
      <w:pPr>
        <w:pStyle w:val="Style21"/>
        <w:keepNext w:val="0"/>
        <w:keepLines w:val="0"/>
        <w:framePr w:w="115" w:h="226" w:wrap="none" w:vAnchor="text" w:hAnchor="page" w:x="6419" w:y="8954"/>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p>
      <w:pPr>
        <w:pStyle w:val="Style21"/>
        <w:keepNext w:val="0"/>
        <w:keepLines w:val="0"/>
        <w:framePr w:w="130" w:h="226" w:wrap="none" w:vAnchor="text" w:hAnchor="page" w:x="8061" w:y="911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p>
      <w:pPr>
        <w:pStyle w:val="Style21"/>
        <w:keepNext w:val="0"/>
        <w:keepLines w:val="0"/>
        <w:framePr w:w="134" w:h="226" w:wrap="none" w:vAnchor="text" w:hAnchor="page" w:x="6165" w:y="926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p>
      <w:pPr>
        <w:pStyle w:val="Style21"/>
        <w:keepNext w:val="0"/>
        <w:keepLines w:val="0"/>
        <w:framePr w:w="134" w:h="226" w:wrap="none" w:vAnchor="text" w:hAnchor="page" w:x="6405" w:y="926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p>
      <w:pPr>
        <w:pStyle w:val="Style21"/>
        <w:keepNext w:val="0"/>
        <w:keepLines w:val="0"/>
        <w:framePr w:w="139" w:h="226" w:wrap="none" w:vAnchor="text" w:hAnchor="page" w:x="8051" w:y="9736"/>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p>
      <w:pPr>
        <w:pStyle w:val="Style21"/>
        <w:keepNext w:val="0"/>
        <w:keepLines w:val="0"/>
        <w:framePr w:w="139" w:h="226" w:wrap="none" w:vAnchor="text" w:hAnchor="page" w:x="6165" w:y="989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p>
      <w:pPr>
        <w:pStyle w:val="Style21"/>
        <w:keepNext w:val="0"/>
        <w:keepLines w:val="0"/>
        <w:framePr w:w="139" w:h="226" w:wrap="none" w:vAnchor="text" w:hAnchor="page" w:x="6405" w:y="989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p>
      <w:pPr>
        <w:pStyle w:val="Style21"/>
        <w:keepNext w:val="0"/>
        <w:keepLines w:val="0"/>
        <w:framePr w:w="125" w:h="226" w:wrap="none" w:vAnchor="text" w:hAnchor="page" w:x="8061" w:y="1004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p>
      <w:pPr>
        <w:pStyle w:val="Style21"/>
        <w:keepNext w:val="0"/>
        <w:keepLines w:val="0"/>
        <w:framePr w:w="139" w:h="230" w:wrap="none" w:vAnchor="text" w:hAnchor="page" w:x="6160" w:y="10202"/>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p>
      <w:pPr>
        <w:pStyle w:val="Style21"/>
        <w:keepNext w:val="0"/>
        <w:keepLines w:val="0"/>
        <w:framePr w:w="139" w:h="230" w:wrap="none" w:vAnchor="text" w:hAnchor="page" w:x="6400" w:y="1020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p>
      <w:pPr>
        <w:pStyle w:val="Style47"/>
        <w:keepNext w:val="0"/>
        <w:keepLines w:val="0"/>
        <w:framePr w:w="72" w:h="1786" w:wrap="none" w:vAnchor="text" w:hAnchor="page" w:x="11829" w:y="21"/>
        <w:widowControl w:val="0"/>
        <w:shd w:val="clear" w:color="auto" w:fill="auto"/>
        <w:bidi w:val="0"/>
        <w:spacing w:before="0" w:after="200" w:line="240" w:lineRule="auto"/>
        <w:ind w:left="0" w:right="0" w:firstLine="0"/>
        <w:jc w:val="left"/>
      </w:pPr>
      <w:r>
        <w:rPr>
          <w:color w:val="000000"/>
          <w:spacing w:val="0"/>
          <w:w w:val="100"/>
          <w:position w:val="0"/>
        </w:rPr>
        <w:t>(</w:t>
      </w:r>
    </w:p>
    <w:p>
      <w:pPr>
        <w:pStyle w:val="Style47"/>
        <w:keepNext w:val="0"/>
        <w:keepLines w:val="0"/>
        <w:framePr w:w="72" w:h="1786" w:wrap="none" w:vAnchor="text" w:hAnchor="page" w:x="11829" w:y="21"/>
        <w:widowControl w:val="0"/>
        <w:shd w:val="clear" w:color="auto" w:fill="auto"/>
        <w:bidi w:val="0"/>
        <w:spacing w:before="0" w:after="800" w:line="240" w:lineRule="auto"/>
        <w:ind w:left="0" w:right="0" w:firstLine="0"/>
        <w:jc w:val="left"/>
      </w:pPr>
      <w:r>
        <w:rPr>
          <w:color w:val="000000"/>
          <w:spacing w:val="0"/>
          <w:w w:val="100"/>
          <w:position w:val="0"/>
        </w:rPr>
        <w:t>6</w:t>
      </w:r>
    </w:p>
    <w:p>
      <w:pPr>
        <w:pStyle w:val="Style47"/>
        <w:keepNext w:val="0"/>
        <w:keepLines w:val="0"/>
        <w:framePr w:w="72" w:h="1786" w:wrap="none" w:vAnchor="text" w:hAnchor="page" w:x="11829" w:y="21"/>
        <w:widowControl w:val="0"/>
        <w:shd w:val="clear" w:color="auto" w:fill="auto"/>
        <w:bidi w:val="0"/>
        <w:spacing w:before="0" w:after="200" w:line="240" w:lineRule="auto"/>
        <w:ind w:left="0" w:right="0" w:firstLine="0"/>
        <w:jc w:val="left"/>
      </w:pPr>
      <w:r>
        <w:rPr>
          <w:color w:val="000000"/>
          <w:spacing w:val="0"/>
          <w:w w:val="100"/>
          <w:position w:val="0"/>
        </w:rPr>
        <w:t>4</w:t>
      </w:r>
    </w:p>
    <w:p>
      <w:pPr>
        <w:pStyle w:val="Style47"/>
        <w:keepNext w:val="0"/>
        <w:keepLines w:val="0"/>
        <w:framePr w:w="72" w:h="1786" w:wrap="none" w:vAnchor="text" w:hAnchor="page" w:x="11829" w:y="21"/>
        <w:widowControl w:val="0"/>
        <w:shd w:val="clear" w:color="auto" w:fill="auto"/>
        <w:bidi w:val="0"/>
        <w:spacing w:before="0" w:after="0" w:line="240" w:lineRule="auto"/>
        <w:ind w:left="0" w:right="0" w:firstLine="0"/>
        <w:jc w:val="left"/>
      </w:pPr>
      <w:r>
        <w:rPr>
          <w:color w:val="000000"/>
          <w:spacing w:val="0"/>
          <w:w w:val="100"/>
          <w:position w:val="0"/>
        </w:rPr>
        <w:t>6</w:t>
      </w:r>
    </w:p>
    <w:p>
      <w:pPr>
        <w:pStyle w:val="Style47"/>
        <w:keepNext w:val="0"/>
        <w:keepLines w:val="0"/>
        <w:framePr w:w="72" w:h="3658" w:wrap="none" w:vAnchor="text" w:hAnchor="page" w:x="11829" w:y="6908"/>
        <w:widowControl w:val="0"/>
        <w:shd w:val="clear" w:color="auto" w:fill="auto"/>
        <w:bidi w:val="0"/>
        <w:spacing w:before="0" w:after="820" w:line="240" w:lineRule="auto"/>
        <w:ind w:left="0" w:right="0" w:firstLine="0"/>
        <w:jc w:val="both"/>
      </w:pPr>
      <w:r>
        <w:rPr>
          <w:color w:val="000000"/>
          <w:spacing w:val="0"/>
          <w:w w:val="100"/>
          <w:position w:val="0"/>
        </w:rPr>
        <w:t>]</w:t>
      </w:r>
    </w:p>
    <w:p>
      <w:pPr>
        <w:pStyle w:val="Style47"/>
        <w:keepNext w:val="0"/>
        <w:keepLines w:val="0"/>
        <w:framePr w:w="72" w:h="3658" w:wrap="none" w:vAnchor="text" w:hAnchor="page" w:x="11829" w:y="6908"/>
        <w:widowControl w:val="0"/>
        <w:shd w:val="clear" w:color="auto" w:fill="auto"/>
        <w:bidi w:val="0"/>
        <w:spacing w:before="0" w:after="180" w:line="240" w:lineRule="auto"/>
        <w:ind w:left="0" w:right="0" w:firstLine="0"/>
        <w:jc w:val="both"/>
      </w:pPr>
      <w:r>
        <w:rPr>
          <w:color w:val="000000"/>
          <w:spacing w:val="0"/>
          <w:w w:val="100"/>
          <w:position w:val="0"/>
        </w:rPr>
        <w:t>]</w:t>
      </w:r>
    </w:p>
    <w:p>
      <w:pPr>
        <w:pStyle w:val="Style47"/>
        <w:keepNext w:val="0"/>
        <w:keepLines w:val="0"/>
        <w:framePr w:w="72" w:h="3658" w:wrap="none" w:vAnchor="text" w:hAnchor="page" w:x="11829" w:y="6908"/>
        <w:widowControl w:val="0"/>
        <w:shd w:val="clear" w:color="auto" w:fill="auto"/>
        <w:bidi w:val="0"/>
        <w:spacing w:before="0" w:after="820" w:line="240" w:lineRule="auto"/>
        <w:ind w:left="0" w:right="0" w:firstLine="0"/>
        <w:jc w:val="both"/>
      </w:pPr>
      <w:r>
        <w:rPr>
          <w:color w:val="000000"/>
          <w:spacing w:val="0"/>
          <w:w w:val="100"/>
          <w:position w:val="0"/>
        </w:rPr>
        <w:t>]</w:t>
      </w:r>
    </w:p>
    <w:p>
      <w:pPr>
        <w:pStyle w:val="Style47"/>
        <w:keepNext w:val="0"/>
        <w:keepLines w:val="0"/>
        <w:framePr w:w="72" w:h="3658" w:wrap="none" w:vAnchor="text" w:hAnchor="page" w:x="11829" w:y="6908"/>
        <w:widowControl w:val="0"/>
        <w:shd w:val="clear" w:color="auto" w:fill="auto"/>
        <w:bidi w:val="0"/>
        <w:spacing w:before="0" w:after="820" w:line="240" w:lineRule="auto"/>
        <w:ind w:left="0" w:right="0" w:firstLine="0"/>
        <w:jc w:val="both"/>
      </w:pPr>
      <w:r>
        <w:rPr>
          <w:color w:val="000000"/>
          <w:spacing w:val="0"/>
          <w:w w:val="100"/>
          <w:position w:val="0"/>
        </w:rPr>
        <w:t>4</w:t>
      </w:r>
    </w:p>
    <w:p>
      <w:pPr>
        <w:pStyle w:val="Style47"/>
        <w:keepNext w:val="0"/>
        <w:keepLines w:val="0"/>
        <w:framePr w:w="72" w:h="3658" w:wrap="none" w:vAnchor="text" w:hAnchor="page" w:x="11829" w:y="6908"/>
        <w:widowControl w:val="0"/>
        <w:shd w:val="clear" w:color="auto" w:fill="auto"/>
        <w:bidi w:val="0"/>
        <w:spacing w:before="0" w:after="220" w:line="240" w:lineRule="auto"/>
        <w:ind w:left="0" w:right="0" w:firstLine="0"/>
        <w:jc w:val="left"/>
      </w:pPr>
      <w:r>
        <w:rPr>
          <w:color w:val="000000"/>
          <w:spacing w:val="0"/>
          <w:w w:val="100"/>
          <w:position w:val="0"/>
        </w:rPr>
        <w:t>(</w:t>
      </w:r>
    </w:p>
    <w:p>
      <w:pPr>
        <w:pStyle w:val="Style47"/>
        <w:keepNext w:val="0"/>
        <w:keepLines w:val="0"/>
        <w:framePr w:w="72" w:h="3658" w:wrap="none" w:vAnchor="text" w:hAnchor="page" w:x="11829" w:y="6908"/>
        <w:widowControl w:val="0"/>
        <w:shd w:val="clear" w:color="auto" w:fill="auto"/>
        <w:bidi w:val="0"/>
        <w:spacing w:before="0" w:after="0" w:line="240" w:lineRule="auto"/>
        <w:ind w:left="0" w:right="0" w:firstLine="0"/>
        <w:jc w:val="left"/>
      </w:pPr>
      <w:r>
        <w:rPr>
          <w:color w:val="000000"/>
          <w:spacing w:val="0"/>
          <w:w w:val="100"/>
          <w:position w:val="0"/>
        </w:rPr>
        <w:t>8</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83" w:line="1" w:lineRule="exact"/>
      </w:pPr>
    </w:p>
    <w:p>
      <w:pPr>
        <w:widowControl w:val="0"/>
        <w:spacing w:line="1" w:lineRule="exact"/>
        <w:sectPr>
          <w:footnotePr>
            <w:pos w:val="pageBottom"/>
            <w:numFmt w:val="decimal"/>
            <w:numRestart w:val="continuous"/>
          </w:footnotePr>
          <w:type w:val="continuous"/>
          <w:pgSz w:w="11900" w:h="16840"/>
          <w:pgMar w:top="1190" w:right="0" w:bottom="1200" w:left="1134" w:header="0" w:footer="3" w:gutter="0"/>
          <w:cols w:space="720"/>
          <w:noEndnote/>
          <w:rtlGutter w:val="0"/>
          <w:docGrid w:linePitch="360"/>
        </w:sectPr>
      </w:pPr>
    </w:p>
    <w:p>
      <w:pPr>
        <w:widowControl w:val="0"/>
        <w:spacing w:line="219" w:lineRule="exact"/>
        <w:rPr>
          <w:sz w:val="18"/>
          <w:szCs w:val="18"/>
        </w:rPr>
      </w:pPr>
    </w:p>
    <w:p>
      <w:pPr>
        <w:widowControl w:val="0"/>
        <w:spacing w:line="1" w:lineRule="exact"/>
        <w:sectPr>
          <w:footnotePr>
            <w:pos w:val="pageBottom"/>
            <w:numFmt w:val="decimal"/>
            <w:numRestart w:val="continuous"/>
          </w:footnotePr>
          <w:pgSz w:w="11900" w:h="16840"/>
          <w:pgMar w:top="1190" w:right="0" w:bottom="1200" w:left="1134" w:header="0" w:footer="3" w:gutter="0"/>
          <w:cols w:space="720"/>
          <w:noEndnote/>
          <w:rtlGutter w:val="0"/>
          <w:docGrid w:linePitch="360"/>
        </w:sectPr>
      </w:pPr>
    </w:p>
    <w:tbl>
      <w:tblPr>
        <w:tblOverlap w:val="never"/>
        <w:jc w:val="left"/>
        <w:tblLayout w:type="fixed"/>
      </w:tblPr>
      <w:tblGrid>
        <w:gridCol w:w="226"/>
        <w:gridCol w:w="235"/>
        <w:gridCol w:w="235"/>
        <w:gridCol w:w="240"/>
        <w:gridCol w:w="235"/>
        <w:gridCol w:w="235"/>
        <w:gridCol w:w="235"/>
        <w:gridCol w:w="235"/>
        <w:gridCol w:w="235"/>
        <w:gridCol w:w="240"/>
        <w:gridCol w:w="235"/>
        <w:gridCol w:w="235"/>
        <w:gridCol w:w="235"/>
        <w:gridCol w:w="235"/>
        <w:gridCol w:w="235"/>
        <w:gridCol w:w="240"/>
        <w:gridCol w:w="235"/>
        <w:gridCol w:w="235"/>
        <w:gridCol w:w="235"/>
        <w:gridCol w:w="235"/>
        <w:gridCol w:w="235"/>
        <w:gridCol w:w="240"/>
        <w:gridCol w:w="235"/>
        <w:gridCol w:w="235"/>
        <w:gridCol w:w="235"/>
        <w:gridCol w:w="235"/>
        <w:gridCol w:w="235"/>
        <w:gridCol w:w="240"/>
        <w:gridCol w:w="235"/>
        <w:gridCol w:w="235"/>
        <w:gridCol w:w="235"/>
        <w:gridCol w:w="235"/>
        <w:gridCol w:w="235"/>
        <w:gridCol w:w="240"/>
        <w:gridCol w:w="235"/>
        <w:gridCol w:w="235"/>
        <w:gridCol w:w="235"/>
        <w:gridCol w:w="235"/>
        <w:gridCol w:w="235"/>
        <w:gridCol w:w="240"/>
        <w:gridCol w:w="235"/>
        <w:gridCol w:w="235"/>
        <w:gridCol w:w="235"/>
        <w:gridCol w:w="235"/>
        <w:gridCol w:w="235"/>
      </w:tblGrid>
      <w:tr>
        <w:trPr>
          <w:trHeight w:val="355" w:hRule="exact"/>
        </w:trPr>
        <w:tc>
          <w:tcPr>
            <w:tcBorders>
              <w:top w:val="single" w:sz="4"/>
              <w:left w:val="single" w:sz="4"/>
            </w:tcBorders>
            <w:shd w:val="clear" w:color="auto" w:fill="E1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9</w:t>
            </w:r>
          </w:p>
        </w:tc>
        <w:tc>
          <w:tcPr>
            <w:tcBorders>
              <w:top w:val="single" w:sz="4"/>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9</w:t>
            </w: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right w:val="single" w:sz="4"/>
            </w:tcBorders>
            <w:shd w:val="clear" w:color="auto" w:fill="FFFFFF"/>
            <w:vAlign w:val="top"/>
          </w:tcPr>
          <w:p>
            <w:pPr>
              <w:framePr w:w="10608" w:h="13776" w:wrap="none" w:vAnchor="text" w:hAnchor="page" w:x="1135" w:y="21"/>
              <w:widowControl w:val="0"/>
              <w:rPr>
                <w:sz w:val="10"/>
                <w:szCs w:val="10"/>
              </w:rPr>
            </w:pPr>
          </w:p>
        </w:tc>
      </w:tr>
      <w:tr>
        <w:trPr>
          <w:trHeight w:val="514" w:hRule="exact"/>
        </w:trPr>
        <w:tc>
          <w:tcPr>
            <w:tcBorders>
              <w:top w:val="single" w:sz="4"/>
              <w:left w:val="single" w:sz="4"/>
            </w:tcBorders>
            <w:shd w:val="clear" w:color="auto" w:fill="E1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8</w:t>
            </w:r>
          </w:p>
        </w:tc>
        <w:tc>
          <w:tcPr>
            <w:tcBorders>
              <w:top w:val="single" w:sz="4"/>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right w:val="single" w:sz="4"/>
            </w:tcBorders>
            <w:shd w:val="clear" w:color="auto" w:fill="FFFFFF"/>
            <w:vAlign w:val="top"/>
          </w:tcPr>
          <w:p>
            <w:pPr>
              <w:framePr w:w="10608" w:h="13776" w:wrap="none" w:vAnchor="text" w:hAnchor="page" w:x="1135" w:y="21"/>
              <w:widowControl w:val="0"/>
              <w:rPr>
                <w:sz w:val="10"/>
                <w:szCs w:val="10"/>
              </w:rPr>
            </w:pPr>
          </w:p>
        </w:tc>
      </w:tr>
      <w:tr>
        <w:trPr>
          <w:trHeight w:val="466" w:hRule="exact"/>
        </w:trPr>
        <w:tc>
          <w:tcPr>
            <w:tcBorders>
              <w:left w:val="single" w:sz="4"/>
            </w:tcBorders>
            <w:shd w:val="clear" w:color="auto" w:fill="E1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right w:val="single" w:sz="4"/>
            </w:tcBorders>
            <w:shd w:val="clear" w:color="auto" w:fill="FFFFFF"/>
            <w:vAlign w:val="top"/>
          </w:tcPr>
          <w:p>
            <w:pPr>
              <w:framePr w:w="10608" w:h="13776" w:wrap="none" w:vAnchor="text" w:hAnchor="page" w:x="1135" w:y="21"/>
              <w:widowControl w:val="0"/>
              <w:rPr>
                <w:sz w:val="10"/>
                <w:szCs w:val="10"/>
              </w:rPr>
            </w:pPr>
          </w:p>
        </w:tc>
      </w:tr>
      <w:tr>
        <w:trPr>
          <w:trHeight w:val="312" w:hRule="exact"/>
        </w:trPr>
        <w:tc>
          <w:tcPr>
            <w:tcBorders>
              <w:left w:val="single" w:sz="4"/>
            </w:tcBorders>
            <w:shd w:val="clear" w:color="auto" w:fill="E1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right w:val="single" w:sz="4"/>
            </w:tcBorders>
            <w:shd w:val="clear" w:color="auto" w:fill="FFFFFF"/>
            <w:vAlign w:val="top"/>
          </w:tcPr>
          <w:p>
            <w:pPr>
              <w:framePr w:w="10608" w:h="13776" w:wrap="none" w:vAnchor="text" w:hAnchor="page" w:x="1135" w:y="21"/>
              <w:widowControl w:val="0"/>
              <w:rPr>
                <w:sz w:val="10"/>
                <w:szCs w:val="10"/>
              </w:rPr>
            </w:pPr>
          </w:p>
        </w:tc>
      </w:tr>
      <w:tr>
        <w:trPr>
          <w:trHeight w:val="307" w:hRule="exact"/>
        </w:trPr>
        <w:tc>
          <w:tcPr>
            <w:tcBorders>
              <w:left w:val="single" w:sz="4"/>
            </w:tcBorders>
            <w:shd w:val="clear" w:color="auto" w:fill="E1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w:t>
            </w: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right w:val="single" w:sz="4"/>
            </w:tcBorders>
            <w:shd w:val="clear" w:color="auto" w:fill="FFFFFF"/>
            <w:vAlign w:val="top"/>
          </w:tcPr>
          <w:p>
            <w:pPr>
              <w:framePr w:w="10608" w:h="13776" w:wrap="none" w:vAnchor="text" w:hAnchor="page" w:x="1135" w:y="21"/>
              <w:widowControl w:val="0"/>
              <w:rPr>
                <w:sz w:val="10"/>
                <w:szCs w:val="10"/>
              </w:rPr>
            </w:pPr>
          </w:p>
        </w:tc>
      </w:tr>
      <w:tr>
        <w:trPr>
          <w:trHeight w:val="326" w:hRule="exact"/>
        </w:trPr>
        <w:tc>
          <w:tcPr>
            <w:tcBorders>
              <w:left w:val="single" w:sz="4"/>
            </w:tcBorders>
            <w:shd w:val="clear" w:color="auto" w:fill="E1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付</w:t>
            </w: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right w:val="single" w:sz="4"/>
            </w:tcBorders>
            <w:shd w:val="clear" w:color="auto" w:fill="FFFFFF"/>
            <w:vAlign w:val="top"/>
          </w:tcPr>
          <w:p>
            <w:pPr>
              <w:framePr w:w="10608" w:h="13776" w:wrap="none" w:vAnchor="text" w:hAnchor="page" w:x="1135" w:y="21"/>
              <w:widowControl w:val="0"/>
              <w:rPr>
                <w:sz w:val="10"/>
                <w:szCs w:val="10"/>
              </w:rPr>
            </w:pPr>
          </w:p>
        </w:tc>
      </w:tr>
      <w:tr>
        <w:trPr>
          <w:trHeight w:val="302" w:hRule="exact"/>
        </w:trPr>
        <w:tc>
          <w:tcPr>
            <w:tcBorders>
              <w:left w:val="single" w:sz="4"/>
            </w:tcBorders>
            <w:shd w:val="clear" w:color="auto" w:fill="E1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w:t>
            </w: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right w:val="single" w:sz="4"/>
            </w:tcBorders>
            <w:shd w:val="clear" w:color="auto" w:fill="FFFFFF"/>
            <w:vAlign w:val="top"/>
          </w:tcPr>
          <w:p>
            <w:pPr>
              <w:framePr w:w="10608" w:h="13776" w:wrap="none" w:vAnchor="text" w:hAnchor="page" w:x="1135" w:y="21"/>
              <w:widowControl w:val="0"/>
              <w:rPr>
                <w:sz w:val="10"/>
                <w:szCs w:val="10"/>
              </w:rPr>
            </w:pPr>
          </w:p>
        </w:tc>
      </w:tr>
      <w:tr>
        <w:trPr>
          <w:trHeight w:val="312" w:hRule="exact"/>
        </w:trPr>
        <w:tc>
          <w:tcPr>
            <w:tcBorders>
              <w:left w:val="single" w:sz="4"/>
            </w:tcBorders>
            <w:shd w:val="clear" w:color="auto" w:fill="E1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利</w:t>
            </w: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right w:val="single" w:sz="4"/>
            </w:tcBorders>
            <w:shd w:val="clear" w:color="auto" w:fill="FFFFFF"/>
            <w:vAlign w:val="top"/>
          </w:tcPr>
          <w:p>
            <w:pPr>
              <w:framePr w:w="10608" w:h="13776" w:wrap="none" w:vAnchor="text" w:hAnchor="page" w:x="1135" w:y="21"/>
              <w:widowControl w:val="0"/>
              <w:rPr>
                <w:sz w:val="10"/>
                <w:szCs w:val="10"/>
              </w:rPr>
            </w:pPr>
          </w:p>
        </w:tc>
      </w:tr>
      <w:tr>
        <w:trPr>
          <w:trHeight w:val="470" w:hRule="exact"/>
        </w:trPr>
        <w:tc>
          <w:tcPr>
            <w:tcBorders>
              <w:left w:val="single" w:sz="4"/>
            </w:tcBorders>
            <w:shd w:val="clear" w:color="auto" w:fill="E1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80" w:after="0" w:line="240" w:lineRule="auto"/>
              <w:ind w:left="0" w:right="0" w:firstLine="0"/>
              <w:jc w:val="left"/>
            </w:pPr>
            <w:r>
              <w:rPr>
                <w:color w:val="000000"/>
                <w:spacing w:val="0"/>
                <w:w w:val="100"/>
                <w:position w:val="0"/>
              </w:rPr>
              <w:t>1</w:t>
            </w: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80" w:after="0" w:line="240" w:lineRule="auto"/>
              <w:ind w:left="0" w:right="0" w:firstLine="0"/>
              <w:jc w:val="left"/>
            </w:pPr>
            <w:r>
              <w:rPr>
                <w:color w:val="000000"/>
                <w:spacing w:val="0"/>
                <w:w w:val="100"/>
                <w:position w:val="0"/>
              </w:rPr>
              <w:t>1</w:t>
            </w: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right w:val="single" w:sz="4"/>
            </w:tcBorders>
            <w:shd w:val="clear" w:color="auto" w:fill="FFFFFF"/>
            <w:vAlign w:val="top"/>
          </w:tcPr>
          <w:p>
            <w:pPr>
              <w:framePr w:w="10608" w:h="13776" w:wrap="none" w:vAnchor="text" w:hAnchor="page" w:x="1135" w:y="21"/>
              <w:widowControl w:val="0"/>
              <w:rPr>
                <w:sz w:val="10"/>
                <w:szCs w:val="10"/>
              </w:rPr>
            </w:pPr>
          </w:p>
        </w:tc>
      </w:tr>
      <w:tr>
        <w:trPr>
          <w:trHeight w:val="470" w:hRule="exact"/>
        </w:trPr>
        <w:tc>
          <w:tcPr>
            <w:tcBorders>
              <w:left w:val="single" w:sz="4"/>
            </w:tcBorders>
            <w:shd w:val="clear" w:color="auto" w:fill="E1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right w:val="single" w:sz="4"/>
            </w:tcBorders>
            <w:shd w:val="clear" w:color="auto" w:fill="FFFFFF"/>
            <w:vAlign w:val="top"/>
          </w:tcPr>
          <w:p>
            <w:pPr>
              <w:framePr w:w="10608" w:h="13776" w:wrap="none" w:vAnchor="text" w:hAnchor="page" w:x="1135" w:y="21"/>
              <w:widowControl w:val="0"/>
              <w:rPr>
                <w:sz w:val="10"/>
                <w:szCs w:val="10"/>
              </w:rPr>
            </w:pPr>
          </w:p>
        </w:tc>
      </w:tr>
      <w:tr>
        <w:trPr>
          <w:trHeight w:val="355" w:hRule="exact"/>
        </w:trPr>
        <w:tc>
          <w:tcPr>
            <w:tcBorders>
              <w:left w:val="single" w:sz="4"/>
            </w:tcBorders>
            <w:shd w:val="clear" w:color="auto" w:fill="E1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right w:val="single" w:sz="4"/>
            </w:tcBorders>
            <w:shd w:val="clear" w:color="auto" w:fill="FFFFFF"/>
            <w:vAlign w:val="top"/>
          </w:tcPr>
          <w:p>
            <w:pPr>
              <w:framePr w:w="10608" w:h="13776" w:wrap="none" w:vAnchor="text" w:hAnchor="page" w:x="1135" w:y="21"/>
              <w:widowControl w:val="0"/>
              <w:rPr>
                <w:sz w:val="10"/>
                <w:szCs w:val="10"/>
              </w:rPr>
            </w:pPr>
          </w:p>
        </w:tc>
      </w:tr>
      <w:tr>
        <w:trPr>
          <w:trHeight w:val="437" w:hRule="exact"/>
        </w:trPr>
        <w:tc>
          <w:tcPr>
            <w:tcBorders>
              <w:top w:val="single" w:sz="4"/>
              <w:left w:val="single" w:sz="4"/>
            </w:tcBorders>
            <w:shd w:val="clear" w:color="auto" w:fill="E1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top w:val="single" w:sz="4"/>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top w:val="single" w:sz="4"/>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top w:val="single" w:sz="4"/>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top w:val="single" w:sz="4"/>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top w:val="single" w:sz="4"/>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top w:val="single" w:sz="4"/>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top w:val="single" w:sz="4"/>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righ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312" w:hRule="exact"/>
        </w:trPr>
        <w:tc>
          <w:tcPr>
            <w:tcBorders>
              <w:left w:val="single" w:sz="4"/>
            </w:tcBorders>
            <w:shd w:val="clear" w:color="auto" w:fill="E1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8</w:t>
            </w: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8</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righ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230" w:hRule="exact"/>
        </w:trPr>
        <w:tc>
          <w:tcPr>
            <w:tcBorders>
              <w:left w:val="single" w:sz="4"/>
            </w:tcBorders>
            <w:shd w:val="clear" w:color="auto" w:fill="E1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right w:val="single" w:sz="4"/>
            </w:tcBorders>
            <w:shd w:val="clear" w:color="auto" w:fill="FFFFFF"/>
            <w:vAlign w:val="top"/>
          </w:tcPr>
          <w:p>
            <w:pPr>
              <w:framePr w:w="10608" w:h="13776" w:wrap="none" w:vAnchor="text" w:hAnchor="page" w:x="1135" w:y="21"/>
              <w:widowControl w:val="0"/>
              <w:rPr>
                <w:sz w:val="10"/>
                <w:szCs w:val="10"/>
              </w:rPr>
            </w:pPr>
          </w:p>
        </w:tc>
      </w:tr>
      <w:tr>
        <w:trPr>
          <w:trHeight w:val="394" w:hRule="exact"/>
        </w:trPr>
        <w:tc>
          <w:tcPr>
            <w:tcBorders>
              <w:left w:val="single" w:sz="4"/>
            </w:tcBorders>
            <w:shd w:val="clear" w:color="auto" w:fill="E1FFFF"/>
            <w:vAlign w:val="top"/>
          </w:tcPr>
          <w:p>
            <w:pPr>
              <w:framePr w:w="10608" w:h="13776" w:wrap="none" w:vAnchor="text" w:hAnchor="page" w:x="1135" w:y="21"/>
              <w:widowControl w:val="0"/>
              <w:rPr>
                <w:sz w:val="10"/>
                <w:szCs w:val="10"/>
              </w:rPr>
            </w:pP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9</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9</w:t>
            </w: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righ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7</w:t>
            </w:r>
          </w:p>
        </w:tc>
      </w:tr>
      <w:tr>
        <w:trPr>
          <w:trHeight w:val="312" w:hRule="exact"/>
        </w:trPr>
        <w:tc>
          <w:tcPr>
            <w:tcBorders>
              <w:left w:val="single" w:sz="4"/>
            </w:tcBorders>
            <w:shd w:val="clear" w:color="auto" w:fill="E1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w:t>
            </w: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9</w:t>
            </w: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9</w:t>
            </w: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9</w:t>
            </w: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9</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9</w:t>
            </w: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righ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9</w:t>
            </w:r>
          </w:p>
        </w:tc>
      </w:tr>
      <w:tr>
        <w:trPr>
          <w:trHeight w:val="312" w:hRule="exact"/>
        </w:trPr>
        <w:tc>
          <w:tcPr>
            <w:tcBorders>
              <w:left w:val="single" w:sz="4"/>
            </w:tcBorders>
            <w:shd w:val="clear" w:color="auto" w:fill="E1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他</w:t>
            </w: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righ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144" w:hRule="exact"/>
        </w:trPr>
        <w:tc>
          <w:tcPr>
            <w:tcBorders>
              <w:left w:val="single" w:sz="4"/>
            </w:tcBorders>
            <w:shd w:val="clear" w:color="auto" w:fill="E1FFFF"/>
            <w:vAlign w:val="top"/>
          </w:tcPr>
          <w:p>
            <w:pPr>
              <w:framePr w:w="10608" w:h="13776" w:wrap="none" w:vAnchor="text" w:hAnchor="page" w:x="1135" w:y="21"/>
              <w:widowControl w:val="0"/>
              <w:rPr>
                <w:sz w:val="10"/>
                <w:szCs w:val="10"/>
              </w:rPr>
            </w:pP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right w:val="single" w:sz="4"/>
            </w:tcBorders>
            <w:shd w:val="clear" w:color="auto" w:fill="FFFFFF"/>
            <w:vAlign w:val="top"/>
          </w:tcPr>
          <w:p>
            <w:pPr>
              <w:framePr w:w="10608" w:h="13776" w:wrap="none" w:vAnchor="text" w:hAnchor="page" w:x="1135" w:y="21"/>
              <w:widowControl w:val="0"/>
              <w:rPr>
                <w:sz w:val="10"/>
                <w:szCs w:val="10"/>
              </w:rPr>
            </w:pPr>
          </w:p>
        </w:tc>
      </w:tr>
      <w:tr>
        <w:trPr>
          <w:trHeight w:val="173" w:hRule="exact"/>
        </w:trPr>
        <w:tc>
          <w:tcPr>
            <w:tcBorders>
              <w:left w:val="single" w:sz="4"/>
            </w:tcBorders>
            <w:shd w:val="clear" w:color="auto" w:fill="E1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w:t>
            </w: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right w:val="single" w:sz="4"/>
            </w:tcBorders>
            <w:shd w:val="clear" w:color="auto" w:fill="FFFFFF"/>
            <w:vAlign w:val="top"/>
          </w:tcPr>
          <w:p>
            <w:pPr>
              <w:framePr w:w="10608" w:h="13776" w:wrap="none" w:vAnchor="text" w:hAnchor="page" w:x="1135" w:y="21"/>
              <w:widowControl w:val="0"/>
              <w:rPr>
                <w:sz w:val="10"/>
                <w:szCs w:val="10"/>
              </w:rPr>
            </w:pPr>
          </w:p>
        </w:tc>
      </w:tr>
      <w:tr>
        <w:trPr>
          <w:trHeight w:val="307" w:hRule="exact"/>
        </w:trPr>
        <w:tc>
          <w:tcPr>
            <w:tcBorders>
              <w:left w:val="single" w:sz="4"/>
            </w:tcBorders>
            <w:shd w:val="clear" w:color="auto" w:fill="E1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付</w:t>
            </w: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8</w:t>
            </w: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8</w:t>
            </w: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righ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312" w:hRule="exact"/>
        </w:trPr>
        <w:tc>
          <w:tcPr>
            <w:vMerge w:val="restart"/>
            <w:tcBorders>
              <w:left w:val="single" w:sz="4"/>
            </w:tcBorders>
            <w:shd w:val="clear" w:color="auto" w:fill="E1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款</w:t>
            </w: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9</w:t>
            </w: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9</w:t>
            </w: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righ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154" w:hRule="exact"/>
        </w:trPr>
        <w:tc>
          <w:tcPr>
            <w:vMerge/>
            <w:tcBorders>
              <w:left w:val="single" w:sz="4"/>
            </w:tcBorders>
            <w:shd w:val="clear" w:color="auto" w:fill="E1FFFF"/>
            <w:vAlign w:val="center"/>
          </w:tcPr>
          <w:p>
            <w:pPr>
              <w:framePr w:w="10608" w:h="13776" w:wrap="none" w:vAnchor="text" w:hAnchor="page" w:x="1135" w:y="21"/>
            </w:pPr>
          </w:p>
        </w:tc>
        <w:tc>
          <w:tcPr>
            <w:vMerge w:val="restart"/>
            <w:tcBorders>
              <w:left w:val="single" w:sz="4"/>
            </w:tcBorders>
            <w:shd w:val="clear" w:color="auto" w:fill="FFFFFF"/>
            <w:vAlign w:val="top"/>
          </w:tcPr>
          <w:p>
            <w:pPr>
              <w:framePr w:w="10608" w:h="13776" w:wrap="none" w:vAnchor="text" w:hAnchor="page" w:x="1135" w:y="21"/>
              <w:widowControl w:val="0"/>
              <w:rPr>
                <w:sz w:val="10"/>
                <w:szCs w:val="10"/>
              </w:rPr>
            </w:pPr>
          </w:p>
        </w:tc>
        <w:tc>
          <w:tcPr>
            <w:vMerge w:val="restart"/>
            <w:tcBorders>
              <w:left w:val="single" w:sz="4"/>
            </w:tcBorders>
            <w:shd w:val="clear" w:color="auto" w:fill="FFFFFF"/>
            <w:vAlign w:val="top"/>
          </w:tcPr>
          <w:p>
            <w:pPr>
              <w:framePr w:w="10608" w:h="13776" w:wrap="none" w:vAnchor="text" w:hAnchor="page" w:x="1135" w:y="21"/>
              <w:widowControl w:val="0"/>
              <w:rPr>
                <w:sz w:val="10"/>
                <w:szCs w:val="10"/>
              </w:rPr>
            </w:pPr>
          </w:p>
        </w:tc>
        <w:tc>
          <w:tcPr>
            <w:vMerge w:val="restart"/>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0</w:t>
            </w:r>
          </w:p>
        </w:tc>
        <w:tc>
          <w:tcPr>
            <w:vMerge w:val="restart"/>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0</w:t>
            </w:r>
          </w:p>
        </w:tc>
        <w:tc>
          <w:tcPr>
            <w:vMerge w:val="restart"/>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6</w:t>
            </w:r>
          </w:p>
        </w:tc>
        <w:tc>
          <w:tcPr>
            <w:vMerge w:val="restart"/>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6</w:t>
            </w:r>
          </w:p>
        </w:tc>
        <w:tc>
          <w:tcPr>
            <w:vMerge w:val="restart"/>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5</w:t>
            </w:r>
          </w:p>
        </w:tc>
        <w:tc>
          <w:tcPr>
            <w:vMerge w:val="restart"/>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5</w:t>
            </w:r>
          </w:p>
        </w:tc>
        <w:tc>
          <w:tcPr>
            <w:vMerge w:val="restart"/>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0</w:t>
            </w:r>
          </w:p>
        </w:tc>
        <w:tc>
          <w:tcPr>
            <w:vMerge w:val="restart"/>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0</w:t>
            </w:r>
          </w:p>
        </w:tc>
        <w:tc>
          <w:tcPr>
            <w:vMerge w:val="restart"/>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3</w:t>
            </w:r>
          </w:p>
        </w:tc>
        <w:tc>
          <w:tcPr>
            <w:vMerge w:val="restart"/>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3</w:t>
            </w:r>
          </w:p>
        </w:tc>
        <w:tc>
          <w:tcPr>
            <w:vMerge w:val="restart"/>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1</w:t>
            </w:r>
          </w:p>
        </w:tc>
        <w:tc>
          <w:tcPr>
            <w:vMerge w:val="restart"/>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1</w:t>
            </w:r>
          </w:p>
        </w:tc>
        <w:tc>
          <w:tcPr>
            <w:vMerge w:val="restart"/>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3</w:t>
            </w:r>
          </w:p>
        </w:tc>
        <w:tc>
          <w:tcPr>
            <w:vMerge w:val="restart"/>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3</w:t>
            </w:r>
          </w:p>
        </w:tc>
        <w:tc>
          <w:tcPr>
            <w:vMerge w:val="restart"/>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0</w:t>
            </w:r>
          </w:p>
        </w:tc>
        <w:tc>
          <w:tcPr>
            <w:vMerge w:val="restart"/>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0</w:t>
            </w:r>
          </w:p>
        </w:tc>
        <w:tc>
          <w:tcPr>
            <w:vMerge w:val="restart"/>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1</w:t>
            </w:r>
          </w:p>
        </w:tc>
        <w:tc>
          <w:tcPr>
            <w:vMerge w:val="restart"/>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1</w:t>
            </w:r>
          </w:p>
        </w:tc>
        <w:tc>
          <w:tcPr>
            <w:vMerge w:val="restart"/>
            <w:tcBorders>
              <w:left w:val="single" w:sz="4"/>
            </w:tcBorders>
            <w:shd w:val="clear" w:color="auto" w:fill="FFFFFF"/>
            <w:vAlign w:val="top"/>
          </w:tcPr>
          <w:p>
            <w:pPr>
              <w:framePr w:w="10608" w:h="13776" w:wrap="none" w:vAnchor="text" w:hAnchor="page" w:x="1135" w:y="21"/>
              <w:widowControl w:val="0"/>
              <w:rPr>
                <w:sz w:val="10"/>
                <w:szCs w:val="10"/>
              </w:rPr>
            </w:pPr>
          </w:p>
        </w:tc>
        <w:tc>
          <w:tcPr>
            <w:vMerge w:val="restart"/>
            <w:tcBorders>
              <w:left w:val="single" w:sz="4"/>
            </w:tcBorders>
            <w:shd w:val="clear" w:color="auto" w:fill="FFFFFF"/>
            <w:vAlign w:val="top"/>
          </w:tcPr>
          <w:p>
            <w:pPr>
              <w:framePr w:w="10608" w:h="13776" w:wrap="none" w:vAnchor="text" w:hAnchor="page" w:x="1135" w:y="21"/>
              <w:widowControl w:val="0"/>
              <w:rPr>
                <w:sz w:val="10"/>
                <w:szCs w:val="10"/>
              </w:rPr>
            </w:pPr>
          </w:p>
        </w:tc>
        <w:tc>
          <w:tcPr>
            <w:vMerge w:val="restart"/>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center"/>
            </w:pPr>
            <w:r>
              <w:rPr>
                <w:color w:val="000000"/>
                <w:spacing w:val="0"/>
                <w:w w:val="100"/>
                <w:position w:val="0"/>
              </w:rPr>
              <w:t>3</w:t>
            </w:r>
          </w:p>
        </w:tc>
        <w:tc>
          <w:tcPr>
            <w:vMerge w:val="restart"/>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3</w:t>
            </w:r>
          </w:p>
        </w:tc>
        <w:tc>
          <w:tcPr>
            <w:vMerge w:val="restart"/>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6</w:t>
            </w:r>
          </w:p>
        </w:tc>
        <w:tc>
          <w:tcPr>
            <w:vMerge w:val="restart"/>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6</w:t>
            </w:r>
          </w:p>
        </w:tc>
        <w:tc>
          <w:tcPr>
            <w:vMerge w:val="restart"/>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4</w:t>
            </w:r>
          </w:p>
        </w:tc>
        <w:tc>
          <w:tcPr>
            <w:vMerge w:val="restart"/>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4</w:t>
            </w:r>
          </w:p>
        </w:tc>
        <w:tc>
          <w:tcPr>
            <w:vMerge w:val="restart"/>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9</w:t>
            </w:r>
          </w:p>
        </w:tc>
        <w:tc>
          <w:tcPr>
            <w:vMerge w:val="restart"/>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9</w:t>
            </w:r>
          </w:p>
        </w:tc>
        <w:tc>
          <w:tcPr>
            <w:vMerge w:val="restart"/>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0</w:t>
            </w:r>
          </w:p>
        </w:tc>
        <w:tc>
          <w:tcPr>
            <w:vMerge w:val="restart"/>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0</w:t>
            </w:r>
          </w:p>
        </w:tc>
        <w:tc>
          <w:tcPr>
            <w:vMerge w:val="restart"/>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2</w:t>
            </w:r>
          </w:p>
        </w:tc>
        <w:tc>
          <w:tcPr>
            <w:vMerge w:val="restart"/>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2</w:t>
            </w:r>
          </w:p>
        </w:tc>
        <w:tc>
          <w:tcPr>
            <w:vMerge w:val="restart"/>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1</w:t>
            </w:r>
          </w:p>
        </w:tc>
        <w:tc>
          <w:tcPr>
            <w:vMerge w:val="restart"/>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1</w:t>
            </w:r>
          </w:p>
        </w:tc>
        <w:tc>
          <w:tcPr>
            <w:vMerge w:val="restart"/>
            <w:tcBorders>
              <w:left w:val="single" w:sz="4"/>
            </w:tcBorders>
            <w:shd w:val="clear" w:color="auto" w:fill="FFFFFF"/>
            <w:vAlign w:val="top"/>
          </w:tcPr>
          <w:p>
            <w:pPr>
              <w:framePr w:w="10608" w:h="13776" w:wrap="none" w:vAnchor="text" w:hAnchor="page" w:x="1135" w:y="21"/>
              <w:widowControl w:val="0"/>
              <w:rPr>
                <w:sz w:val="10"/>
                <w:szCs w:val="10"/>
              </w:rPr>
            </w:pPr>
          </w:p>
        </w:tc>
        <w:tc>
          <w:tcPr>
            <w:vMerge w:val="restart"/>
            <w:tcBorders>
              <w:left w:val="single" w:sz="4"/>
            </w:tcBorders>
            <w:shd w:val="clear" w:color="auto" w:fill="FFFFFF"/>
            <w:vAlign w:val="top"/>
          </w:tcPr>
          <w:p>
            <w:pPr>
              <w:framePr w:w="10608" w:h="13776" w:wrap="none" w:vAnchor="text" w:hAnchor="page" w:x="1135" w:y="21"/>
              <w:widowControl w:val="0"/>
              <w:rPr>
                <w:sz w:val="10"/>
                <w:szCs w:val="10"/>
              </w:rPr>
            </w:pPr>
          </w:p>
        </w:tc>
        <w:tc>
          <w:tcPr>
            <w:vMerge w:val="restart"/>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3</w:t>
            </w:r>
          </w:p>
        </w:tc>
        <w:tc>
          <w:tcPr>
            <w:vMerge w:val="restart"/>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3</w:t>
            </w:r>
          </w:p>
        </w:tc>
        <w:tc>
          <w:tcPr>
            <w:vMerge w:val="restart"/>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9</w:t>
            </w:r>
          </w:p>
        </w:tc>
        <w:tc>
          <w:tcPr>
            <w:vMerge w:val="restart"/>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9</w:t>
            </w:r>
          </w:p>
        </w:tc>
        <w:tc>
          <w:tcPr>
            <w:vMerge w:val="restart"/>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9</w:t>
            </w:r>
          </w:p>
        </w:tc>
        <w:tc>
          <w:tcPr>
            <w:vMerge w:val="restart"/>
            <w:tcBorders>
              <w:left w:val="single" w:sz="4"/>
              <w:righ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9</w:t>
            </w:r>
          </w:p>
        </w:tc>
      </w:tr>
      <w:tr>
        <w:trPr>
          <w:trHeight w:val="158" w:hRule="exact"/>
        </w:trPr>
        <w:tc>
          <w:tcPr>
            <w:tcBorders>
              <w:left w:val="single" w:sz="4"/>
            </w:tcBorders>
            <w:shd w:val="clear" w:color="auto" w:fill="E1FFFF"/>
            <w:vAlign w:val="top"/>
          </w:tcPr>
          <w:p>
            <w:pPr>
              <w:framePr w:w="10608" w:h="13776" w:wrap="none" w:vAnchor="text" w:hAnchor="page" w:x="1135" w:y="21"/>
              <w:widowControl w:val="0"/>
              <w:rPr>
                <w:sz w:val="10"/>
                <w:szCs w:val="10"/>
              </w:rPr>
            </w:pPr>
          </w:p>
        </w:tc>
        <w:tc>
          <w:tcPr>
            <w:vMerge/>
            <w:tcBorders>
              <w:left w:val="single" w:sz="4"/>
            </w:tcBorders>
            <w:shd w:val="clear" w:color="auto" w:fill="FFFFFF"/>
            <w:vAlign w:val="top"/>
          </w:tcPr>
          <w:p>
            <w:pPr>
              <w:framePr w:w="10608" w:h="13776" w:wrap="none" w:vAnchor="text" w:hAnchor="page" w:x="1135" w:y="21"/>
            </w:pPr>
          </w:p>
        </w:tc>
        <w:tc>
          <w:tcPr>
            <w:vMerge/>
            <w:tcBorders>
              <w:left w:val="single" w:sz="4"/>
            </w:tcBorders>
            <w:shd w:val="clear" w:color="auto" w:fill="FFFFFF"/>
            <w:vAlign w:val="top"/>
          </w:tcPr>
          <w:p>
            <w:pPr>
              <w:framePr w:w="10608" w:h="13776" w:wrap="none" w:vAnchor="text" w:hAnchor="page" w:x="1135" w:y="21"/>
            </w:pPr>
          </w:p>
        </w:tc>
        <w:tc>
          <w:tcPr>
            <w:vMerge/>
            <w:tcBorders>
              <w:left w:val="single" w:sz="4"/>
            </w:tcBorders>
            <w:shd w:val="clear" w:color="auto" w:fill="FFFFFF"/>
            <w:vAlign w:val="top"/>
          </w:tcPr>
          <w:p>
            <w:pPr>
              <w:framePr w:w="10608" w:h="13776" w:wrap="none" w:vAnchor="text" w:hAnchor="page" w:x="1135" w:y="21"/>
            </w:pPr>
          </w:p>
        </w:tc>
        <w:tc>
          <w:tcPr>
            <w:vMerge/>
            <w:tcBorders>
              <w:left w:val="single" w:sz="4"/>
            </w:tcBorders>
            <w:shd w:val="clear" w:color="auto" w:fill="FFFFFF"/>
            <w:vAlign w:val="top"/>
          </w:tcPr>
          <w:p>
            <w:pPr>
              <w:framePr w:w="10608" w:h="13776" w:wrap="none" w:vAnchor="text" w:hAnchor="page" w:x="1135" w:y="21"/>
            </w:pPr>
          </w:p>
        </w:tc>
        <w:tc>
          <w:tcPr>
            <w:vMerge/>
            <w:tcBorders>
              <w:left w:val="single" w:sz="4"/>
            </w:tcBorders>
            <w:shd w:val="clear" w:color="auto" w:fill="FFFFFF"/>
            <w:vAlign w:val="top"/>
          </w:tcPr>
          <w:p>
            <w:pPr>
              <w:framePr w:w="10608" w:h="13776" w:wrap="none" w:vAnchor="text" w:hAnchor="page" w:x="1135" w:y="21"/>
            </w:pPr>
          </w:p>
        </w:tc>
        <w:tc>
          <w:tcPr>
            <w:vMerge/>
            <w:tcBorders>
              <w:left w:val="single" w:sz="4"/>
            </w:tcBorders>
            <w:shd w:val="clear" w:color="auto" w:fill="FFFFFF"/>
            <w:vAlign w:val="top"/>
          </w:tcPr>
          <w:p>
            <w:pPr>
              <w:framePr w:w="10608" w:h="13776" w:wrap="none" w:vAnchor="text" w:hAnchor="page" w:x="1135" w:y="21"/>
            </w:pPr>
          </w:p>
        </w:tc>
        <w:tc>
          <w:tcPr>
            <w:vMerge/>
            <w:tcBorders>
              <w:left w:val="single" w:sz="4"/>
            </w:tcBorders>
            <w:shd w:val="clear" w:color="auto" w:fill="FFFFFF"/>
            <w:vAlign w:val="bottom"/>
          </w:tcPr>
          <w:p>
            <w:pPr>
              <w:framePr w:w="10608" w:h="13776" w:wrap="none" w:vAnchor="text" w:hAnchor="page" w:x="1135" w:y="21"/>
            </w:pPr>
          </w:p>
        </w:tc>
        <w:tc>
          <w:tcPr>
            <w:vMerge/>
            <w:tcBorders>
              <w:left w:val="single" w:sz="4"/>
            </w:tcBorders>
            <w:shd w:val="clear" w:color="auto" w:fill="FFFFFF"/>
            <w:vAlign w:val="bottom"/>
          </w:tcPr>
          <w:p>
            <w:pPr>
              <w:framePr w:w="10608" w:h="13776" w:wrap="none" w:vAnchor="text" w:hAnchor="page" w:x="1135" w:y="21"/>
            </w:pPr>
          </w:p>
        </w:tc>
        <w:tc>
          <w:tcPr>
            <w:vMerge/>
            <w:tcBorders>
              <w:left w:val="single" w:sz="4"/>
            </w:tcBorders>
            <w:shd w:val="clear" w:color="auto" w:fill="FFFFFF"/>
            <w:vAlign w:val="bottom"/>
          </w:tcPr>
          <w:p>
            <w:pPr>
              <w:framePr w:w="10608" w:h="13776" w:wrap="none" w:vAnchor="text" w:hAnchor="page" w:x="1135" w:y="21"/>
            </w:pPr>
          </w:p>
        </w:tc>
        <w:tc>
          <w:tcPr>
            <w:vMerge/>
            <w:tcBorders>
              <w:left w:val="single" w:sz="4"/>
            </w:tcBorders>
            <w:shd w:val="clear" w:color="auto" w:fill="FFFFFF"/>
            <w:vAlign w:val="bottom"/>
          </w:tcPr>
          <w:p>
            <w:pPr>
              <w:framePr w:w="10608" w:h="13776" w:wrap="none" w:vAnchor="text" w:hAnchor="page" w:x="1135" w:y="21"/>
            </w:pPr>
          </w:p>
        </w:tc>
        <w:tc>
          <w:tcPr>
            <w:vMerge/>
            <w:tcBorders>
              <w:left w:val="single" w:sz="4"/>
            </w:tcBorders>
            <w:shd w:val="clear" w:color="auto" w:fill="FFFFFF"/>
            <w:vAlign w:val="bottom"/>
          </w:tcPr>
          <w:p>
            <w:pPr>
              <w:framePr w:w="10608" w:h="13776" w:wrap="none" w:vAnchor="text" w:hAnchor="page" w:x="1135" w:y="21"/>
            </w:pPr>
          </w:p>
        </w:tc>
        <w:tc>
          <w:tcPr>
            <w:vMerge/>
            <w:tcBorders>
              <w:left w:val="single" w:sz="4"/>
            </w:tcBorders>
            <w:shd w:val="clear" w:color="auto" w:fill="FFFFFF"/>
            <w:vAlign w:val="bottom"/>
          </w:tcPr>
          <w:p>
            <w:pPr>
              <w:framePr w:w="10608" w:h="13776" w:wrap="none" w:vAnchor="text" w:hAnchor="page" w:x="1135" w:y="21"/>
            </w:pPr>
          </w:p>
        </w:tc>
        <w:tc>
          <w:tcPr>
            <w:vMerge/>
            <w:tcBorders>
              <w:left w:val="single" w:sz="4"/>
            </w:tcBorders>
            <w:shd w:val="clear" w:color="auto" w:fill="FFFFFF"/>
            <w:vAlign w:val="bottom"/>
          </w:tcPr>
          <w:p>
            <w:pPr>
              <w:framePr w:w="10608" w:h="13776" w:wrap="none" w:vAnchor="text" w:hAnchor="page" w:x="1135" w:y="21"/>
            </w:pPr>
          </w:p>
        </w:tc>
        <w:tc>
          <w:tcPr>
            <w:vMerge/>
            <w:tcBorders>
              <w:left w:val="single" w:sz="4"/>
            </w:tcBorders>
            <w:shd w:val="clear" w:color="auto" w:fill="FFFFFF"/>
            <w:vAlign w:val="bottom"/>
          </w:tcPr>
          <w:p>
            <w:pPr>
              <w:framePr w:w="10608" w:h="13776" w:wrap="none" w:vAnchor="text" w:hAnchor="page" w:x="1135" w:y="21"/>
            </w:pPr>
          </w:p>
        </w:tc>
        <w:tc>
          <w:tcPr>
            <w:vMerge/>
            <w:tcBorders>
              <w:left w:val="single" w:sz="4"/>
            </w:tcBorders>
            <w:shd w:val="clear" w:color="auto" w:fill="FFFFFF"/>
            <w:vAlign w:val="top"/>
          </w:tcPr>
          <w:p>
            <w:pPr>
              <w:framePr w:w="10608" w:h="13776" w:wrap="none" w:vAnchor="text" w:hAnchor="page" w:x="1135" w:y="21"/>
            </w:pPr>
          </w:p>
        </w:tc>
        <w:tc>
          <w:tcPr>
            <w:vMerge/>
            <w:tcBorders>
              <w:left w:val="single" w:sz="4"/>
            </w:tcBorders>
            <w:shd w:val="clear" w:color="auto" w:fill="FFFFFF"/>
            <w:vAlign w:val="top"/>
          </w:tcPr>
          <w:p>
            <w:pPr>
              <w:framePr w:w="10608" w:h="13776" w:wrap="none" w:vAnchor="text" w:hAnchor="page" w:x="1135" w:y="21"/>
            </w:pPr>
          </w:p>
        </w:tc>
        <w:tc>
          <w:tcPr>
            <w:vMerge/>
            <w:tcBorders>
              <w:left w:val="single" w:sz="4"/>
            </w:tcBorders>
            <w:shd w:val="clear" w:color="auto" w:fill="FFFFFF"/>
            <w:vAlign w:val="bottom"/>
          </w:tcPr>
          <w:p>
            <w:pPr>
              <w:framePr w:w="10608" w:h="13776" w:wrap="none" w:vAnchor="text" w:hAnchor="page" w:x="1135" w:y="21"/>
            </w:pPr>
          </w:p>
        </w:tc>
        <w:tc>
          <w:tcPr>
            <w:vMerge/>
            <w:tcBorders>
              <w:left w:val="single" w:sz="4"/>
            </w:tcBorders>
            <w:shd w:val="clear" w:color="auto" w:fill="FFFFFF"/>
            <w:vAlign w:val="bottom"/>
          </w:tcPr>
          <w:p>
            <w:pPr>
              <w:framePr w:w="10608" w:h="13776" w:wrap="none" w:vAnchor="text" w:hAnchor="page" w:x="1135" w:y="21"/>
            </w:pPr>
          </w:p>
        </w:tc>
        <w:tc>
          <w:tcPr>
            <w:vMerge/>
            <w:tcBorders>
              <w:left w:val="single" w:sz="4"/>
            </w:tcBorders>
            <w:shd w:val="clear" w:color="auto" w:fill="FFFFFF"/>
            <w:vAlign w:val="bottom"/>
          </w:tcPr>
          <w:p>
            <w:pPr>
              <w:framePr w:w="10608" w:h="13776" w:wrap="none" w:vAnchor="text" w:hAnchor="page" w:x="1135" w:y="21"/>
            </w:pPr>
          </w:p>
        </w:tc>
        <w:tc>
          <w:tcPr>
            <w:vMerge/>
            <w:tcBorders>
              <w:left w:val="single" w:sz="4"/>
            </w:tcBorders>
            <w:shd w:val="clear" w:color="auto" w:fill="FFFFFF"/>
            <w:vAlign w:val="bottom"/>
          </w:tcPr>
          <w:p>
            <w:pPr>
              <w:framePr w:w="10608" w:h="13776" w:wrap="none" w:vAnchor="text" w:hAnchor="page" w:x="1135" w:y="21"/>
            </w:pPr>
          </w:p>
        </w:tc>
        <w:tc>
          <w:tcPr>
            <w:vMerge/>
            <w:tcBorders>
              <w:left w:val="single" w:sz="4"/>
            </w:tcBorders>
            <w:shd w:val="clear" w:color="auto" w:fill="FFFFFF"/>
            <w:vAlign w:val="top"/>
          </w:tcPr>
          <w:p>
            <w:pPr>
              <w:framePr w:w="10608" w:h="13776" w:wrap="none" w:vAnchor="text" w:hAnchor="page" w:x="1135" w:y="21"/>
            </w:pPr>
          </w:p>
        </w:tc>
        <w:tc>
          <w:tcPr>
            <w:vMerge/>
            <w:tcBorders>
              <w:left w:val="single" w:sz="4"/>
            </w:tcBorders>
            <w:shd w:val="clear" w:color="auto" w:fill="FFFFFF"/>
            <w:vAlign w:val="top"/>
          </w:tcPr>
          <w:p>
            <w:pPr>
              <w:framePr w:w="10608" w:h="13776" w:wrap="none" w:vAnchor="text" w:hAnchor="page" w:x="1135" w:y="21"/>
            </w:pPr>
          </w:p>
        </w:tc>
        <w:tc>
          <w:tcPr>
            <w:vMerge/>
            <w:tcBorders>
              <w:left w:val="single" w:sz="4"/>
            </w:tcBorders>
            <w:shd w:val="clear" w:color="auto" w:fill="FFFFFF"/>
            <w:vAlign w:val="bottom"/>
          </w:tcPr>
          <w:p>
            <w:pPr>
              <w:framePr w:w="10608" w:h="13776" w:wrap="none" w:vAnchor="text" w:hAnchor="page" w:x="1135" w:y="21"/>
            </w:pPr>
          </w:p>
        </w:tc>
        <w:tc>
          <w:tcPr>
            <w:vMerge/>
            <w:tcBorders>
              <w:left w:val="single" w:sz="4"/>
            </w:tcBorders>
            <w:shd w:val="clear" w:color="auto" w:fill="FFFFFF"/>
            <w:vAlign w:val="bottom"/>
          </w:tcPr>
          <w:p>
            <w:pPr>
              <w:framePr w:w="10608" w:h="13776" w:wrap="none" w:vAnchor="text" w:hAnchor="page" w:x="1135" w:y="21"/>
            </w:pPr>
          </w:p>
        </w:tc>
        <w:tc>
          <w:tcPr>
            <w:vMerge/>
            <w:tcBorders>
              <w:left w:val="single" w:sz="4"/>
            </w:tcBorders>
            <w:shd w:val="clear" w:color="auto" w:fill="FFFFFF"/>
            <w:vAlign w:val="bottom"/>
          </w:tcPr>
          <w:p>
            <w:pPr>
              <w:framePr w:w="10608" w:h="13776" w:wrap="none" w:vAnchor="text" w:hAnchor="page" w:x="1135" w:y="21"/>
            </w:pPr>
          </w:p>
        </w:tc>
        <w:tc>
          <w:tcPr>
            <w:vMerge/>
            <w:tcBorders>
              <w:left w:val="single" w:sz="4"/>
            </w:tcBorders>
            <w:shd w:val="clear" w:color="auto" w:fill="FFFFFF"/>
            <w:vAlign w:val="bottom"/>
          </w:tcPr>
          <w:p>
            <w:pPr>
              <w:framePr w:w="10608" w:h="13776" w:wrap="none" w:vAnchor="text" w:hAnchor="page" w:x="1135" w:y="21"/>
            </w:pPr>
          </w:p>
        </w:tc>
        <w:tc>
          <w:tcPr>
            <w:vMerge/>
            <w:tcBorders>
              <w:left w:val="single" w:sz="4"/>
            </w:tcBorders>
            <w:shd w:val="clear" w:color="auto" w:fill="FFFFFF"/>
            <w:vAlign w:val="bottom"/>
          </w:tcPr>
          <w:p>
            <w:pPr>
              <w:framePr w:w="10608" w:h="13776" w:wrap="none" w:vAnchor="text" w:hAnchor="page" w:x="1135" w:y="21"/>
            </w:pPr>
          </w:p>
        </w:tc>
        <w:tc>
          <w:tcPr>
            <w:vMerge/>
            <w:tcBorders>
              <w:left w:val="single" w:sz="4"/>
            </w:tcBorders>
            <w:shd w:val="clear" w:color="auto" w:fill="FFFFFF"/>
            <w:vAlign w:val="bottom"/>
          </w:tcPr>
          <w:p>
            <w:pPr>
              <w:framePr w:w="10608" w:h="13776" w:wrap="none" w:vAnchor="text" w:hAnchor="page" w:x="1135" w:y="21"/>
            </w:pPr>
          </w:p>
        </w:tc>
        <w:tc>
          <w:tcPr>
            <w:vMerge/>
            <w:tcBorders>
              <w:left w:val="single" w:sz="4"/>
            </w:tcBorders>
            <w:shd w:val="clear" w:color="auto" w:fill="FFFFFF"/>
            <w:vAlign w:val="bottom"/>
          </w:tcPr>
          <w:p>
            <w:pPr>
              <w:framePr w:w="10608" w:h="13776" w:wrap="none" w:vAnchor="text" w:hAnchor="page" w:x="1135" w:y="21"/>
            </w:pPr>
          </w:p>
        </w:tc>
        <w:tc>
          <w:tcPr>
            <w:vMerge/>
            <w:tcBorders>
              <w:left w:val="single" w:sz="4"/>
            </w:tcBorders>
            <w:shd w:val="clear" w:color="auto" w:fill="FFFFFF"/>
            <w:vAlign w:val="bottom"/>
          </w:tcPr>
          <w:p>
            <w:pPr>
              <w:framePr w:w="10608" w:h="13776" w:wrap="none" w:vAnchor="text" w:hAnchor="page" w:x="1135" w:y="21"/>
            </w:pPr>
          </w:p>
        </w:tc>
        <w:tc>
          <w:tcPr>
            <w:vMerge/>
            <w:tcBorders>
              <w:left w:val="single" w:sz="4"/>
            </w:tcBorders>
            <w:shd w:val="clear" w:color="auto" w:fill="FFFFFF"/>
            <w:vAlign w:val="top"/>
          </w:tcPr>
          <w:p>
            <w:pPr>
              <w:framePr w:w="10608" w:h="13776" w:wrap="none" w:vAnchor="text" w:hAnchor="page" w:x="1135" w:y="21"/>
            </w:pPr>
          </w:p>
        </w:tc>
        <w:tc>
          <w:tcPr>
            <w:vMerge/>
            <w:tcBorders>
              <w:left w:val="single" w:sz="4"/>
            </w:tcBorders>
            <w:shd w:val="clear" w:color="auto" w:fill="FFFFFF"/>
            <w:vAlign w:val="top"/>
          </w:tcPr>
          <w:p>
            <w:pPr>
              <w:framePr w:w="10608" w:h="13776" w:wrap="none" w:vAnchor="text" w:hAnchor="page" w:x="1135" w:y="21"/>
            </w:pPr>
          </w:p>
        </w:tc>
        <w:tc>
          <w:tcPr>
            <w:vMerge/>
            <w:tcBorders>
              <w:left w:val="single" w:sz="4"/>
            </w:tcBorders>
            <w:shd w:val="clear" w:color="auto" w:fill="FFFFFF"/>
            <w:vAlign w:val="bottom"/>
          </w:tcPr>
          <w:p>
            <w:pPr>
              <w:framePr w:w="10608" w:h="13776" w:wrap="none" w:vAnchor="text" w:hAnchor="page" w:x="1135" w:y="21"/>
            </w:pPr>
          </w:p>
        </w:tc>
        <w:tc>
          <w:tcPr>
            <w:vMerge/>
            <w:tcBorders>
              <w:left w:val="single" w:sz="4"/>
            </w:tcBorders>
            <w:shd w:val="clear" w:color="auto" w:fill="FFFFFF"/>
            <w:vAlign w:val="bottom"/>
          </w:tcPr>
          <w:p>
            <w:pPr>
              <w:framePr w:w="10608" w:h="13776" w:wrap="none" w:vAnchor="text" w:hAnchor="page" w:x="1135" w:y="21"/>
            </w:pPr>
          </w:p>
        </w:tc>
        <w:tc>
          <w:tcPr>
            <w:vMerge/>
            <w:tcBorders>
              <w:left w:val="single" w:sz="4"/>
            </w:tcBorders>
            <w:shd w:val="clear" w:color="auto" w:fill="FFFFFF"/>
            <w:vAlign w:val="bottom"/>
          </w:tcPr>
          <w:p>
            <w:pPr>
              <w:framePr w:w="10608" w:h="13776" w:wrap="none" w:vAnchor="text" w:hAnchor="page" w:x="1135" w:y="21"/>
            </w:pPr>
          </w:p>
        </w:tc>
        <w:tc>
          <w:tcPr>
            <w:vMerge/>
            <w:tcBorders>
              <w:left w:val="single" w:sz="4"/>
            </w:tcBorders>
            <w:shd w:val="clear" w:color="auto" w:fill="FFFFFF"/>
            <w:vAlign w:val="bottom"/>
          </w:tcPr>
          <w:p>
            <w:pPr>
              <w:framePr w:w="10608" w:h="13776" w:wrap="none" w:vAnchor="text" w:hAnchor="page" w:x="1135" w:y="21"/>
            </w:pPr>
          </w:p>
        </w:tc>
        <w:tc>
          <w:tcPr>
            <w:vMerge/>
            <w:tcBorders>
              <w:left w:val="single" w:sz="4"/>
            </w:tcBorders>
            <w:shd w:val="clear" w:color="auto" w:fill="FFFFFF"/>
            <w:vAlign w:val="top"/>
          </w:tcPr>
          <w:p>
            <w:pPr>
              <w:framePr w:w="10608" w:h="13776" w:wrap="none" w:vAnchor="text" w:hAnchor="page" w:x="1135" w:y="21"/>
            </w:pPr>
          </w:p>
        </w:tc>
        <w:tc>
          <w:tcPr>
            <w:vMerge/>
            <w:tcBorders>
              <w:left w:val="single" w:sz="4"/>
            </w:tcBorders>
            <w:shd w:val="clear" w:color="auto" w:fill="FFFFFF"/>
            <w:vAlign w:val="top"/>
          </w:tcPr>
          <w:p>
            <w:pPr>
              <w:framePr w:w="10608" w:h="13776" w:wrap="none" w:vAnchor="text" w:hAnchor="page" w:x="1135" w:y="21"/>
            </w:pPr>
          </w:p>
        </w:tc>
        <w:tc>
          <w:tcPr>
            <w:vMerge/>
            <w:tcBorders>
              <w:left w:val="single" w:sz="4"/>
            </w:tcBorders>
            <w:shd w:val="clear" w:color="auto" w:fill="FFFFFF"/>
            <w:vAlign w:val="top"/>
          </w:tcPr>
          <w:p>
            <w:pPr>
              <w:framePr w:w="10608" w:h="13776" w:wrap="none" w:vAnchor="text" w:hAnchor="page" w:x="1135" w:y="21"/>
            </w:pPr>
          </w:p>
        </w:tc>
        <w:tc>
          <w:tcPr>
            <w:vMerge/>
            <w:tcBorders>
              <w:left w:val="single" w:sz="4"/>
            </w:tcBorders>
            <w:shd w:val="clear" w:color="auto" w:fill="FFFFFF"/>
            <w:vAlign w:val="top"/>
          </w:tcPr>
          <w:p>
            <w:pPr>
              <w:framePr w:w="10608" w:h="13776" w:wrap="none" w:vAnchor="text" w:hAnchor="page" w:x="1135" w:y="21"/>
            </w:pPr>
          </w:p>
        </w:tc>
        <w:tc>
          <w:tcPr>
            <w:vMerge/>
            <w:tcBorders>
              <w:left w:val="single" w:sz="4"/>
            </w:tcBorders>
            <w:shd w:val="clear" w:color="auto" w:fill="FFFFFF"/>
            <w:vAlign w:val="top"/>
          </w:tcPr>
          <w:p>
            <w:pPr>
              <w:framePr w:w="10608" w:h="13776" w:wrap="none" w:vAnchor="text" w:hAnchor="page" w:x="1135" w:y="21"/>
            </w:pPr>
          </w:p>
        </w:tc>
        <w:tc>
          <w:tcPr>
            <w:vMerge/>
            <w:tcBorders>
              <w:left w:val="single" w:sz="4"/>
            </w:tcBorders>
            <w:shd w:val="clear" w:color="auto" w:fill="FFFFFF"/>
            <w:vAlign w:val="top"/>
          </w:tcPr>
          <w:p>
            <w:pPr>
              <w:framePr w:w="10608" w:h="13776" w:wrap="none" w:vAnchor="text" w:hAnchor="page" w:x="1135" w:y="21"/>
            </w:pPr>
          </w:p>
        </w:tc>
        <w:tc>
          <w:tcPr>
            <w:vMerge/>
            <w:tcBorders>
              <w:left w:val="single" w:sz="4"/>
            </w:tcBorders>
            <w:shd w:val="clear" w:color="auto" w:fill="FFFFFF"/>
            <w:vAlign w:val="bottom"/>
          </w:tcPr>
          <w:p>
            <w:pPr>
              <w:framePr w:w="10608" w:h="13776" w:wrap="none" w:vAnchor="text" w:hAnchor="page" w:x="1135" w:y="21"/>
            </w:pPr>
          </w:p>
        </w:tc>
        <w:tc>
          <w:tcPr>
            <w:vMerge/>
            <w:tcBorders>
              <w:left w:val="single" w:sz="4"/>
              <w:right w:val="single" w:sz="4"/>
            </w:tcBorders>
            <w:shd w:val="clear" w:color="auto" w:fill="FFFFFF"/>
            <w:vAlign w:val="bottom"/>
          </w:tcPr>
          <w:p>
            <w:pPr>
              <w:framePr w:w="10608" w:h="13776" w:wrap="none" w:vAnchor="text" w:hAnchor="page" w:x="1135" w:y="21"/>
            </w:pPr>
          </w:p>
        </w:tc>
      </w:tr>
      <w:tr>
        <w:trPr>
          <w:trHeight w:val="230" w:hRule="exact"/>
        </w:trPr>
        <w:tc>
          <w:tcPr>
            <w:tcBorders>
              <w:left w:val="single" w:sz="4"/>
            </w:tcBorders>
            <w:shd w:val="clear" w:color="auto" w:fill="E1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8</w:t>
            </w: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8</w:t>
            </w: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8</w:t>
            </w: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right w:val="single" w:sz="4"/>
            </w:tcBorders>
            <w:shd w:val="clear" w:color="auto" w:fill="FFFFFF"/>
            <w:vAlign w:val="top"/>
          </w:tcPr>
          <w:p>
            <w:pPr>
              <w:framePr w:w="10608" w:h="13776" w:wrap="none" w:vAnchor="text" w:hAnchor="page" w:x="1135" w:y="21"/>
              <w:widowControl w:val="0"/>
              <w:rPr>
                <w:sz w:val="10"/>
                <w:szCs w:val="10"/>
              </w:rPr>
            </w:pPr>
          </w:p>
        </w:tc>
      </w:tr>
      <w:tr>
        <w:trPr>
          <w:trHeight w:val="394" w:hRule="exact"/>
        </w:trPr>
        <w:tc>
          <w:tcPr>
            <w:tcBorders>
              <w:left w:val="single" w:sz="4"/>
            </w:tcBorders>
            <w:shd w:val="clear" w:color="auto" w:fill="E1FFFF"/>
            <w:vAlign w:val="top"/>
          </w:tcPr>
          <w:p>
            <w:pPr>
              <w:framePr w:w="10608" w:h="13776" w:wrap="none" w:vAnchor="text" w:hAnchor="page" w:x="1135" w:y="21"/>
              <w:widowControl w:val="0"/>
              <w:rPr>
                <w:sz w:val="10"/>
                <w:szCs w:val="10"/>
              </w:rPr>
            </w:pP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top w:val="single" w:sz="4"/>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righ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7</w:t>
            </w:r>
          </w:p>
        </w:tc>
      </w:tr>
      <w:tr>
        <w:trPr>
          <w:trHeight w:val="312" w:hRule="exact"/>
        </w:trPr>
        <w:tc>
          <w:tcPr>
            <w:tcBorders>
              <w:left w:val="single" w:sz="4"/>
            </w:tcBorders>
            <w:shd w:val="clear" w:color="auto" w:fill="E1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9</w:t>
            </w: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9</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9</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righ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8</w:t>
            </w:r>
          </w:p>
        </w:tc>
      </w:tr>
      <w:tr>
        <w:trPr>
          <w:trHeight w:val="278" w:hRule="exact"/>
        </w:trPr>
        <w:tc>
          <w:tcPr>
            <w:tcBorders>
              <w:left w:val="single" w:sz="4"/>
            </w:tcBorders>
            <w:shd w:val="clear" w:color="auto" w:fill="E1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8</w:t>
            </w: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8</w:t>
            </w: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right w:val="single" w:sz="4"/>
            </w:tcBorders>
            <w:shd w:val="clear" w:color="auto" w:fill="FFFFFF"/>
            <w:vAlign w:val="top"/>
          </w:tcPr>
          <w:p>
            <w:pPr>
              <w:framePr w:w="10608" w:h="13776" w:wrap="none" w:vAnchor="text" w:hAnchor="page" w:x="1135" w:y="21"/>
              <w:widowControl w:val="0"/>
              <w:rPr>
                <w:sz w:val="10"/>
                <w:szCs w:val="10"/>
              </w:rPr>
            </w:pPr>
          </w:p>
        </w:tc>
      </w:tr>
      <w:tr>
        <w:trPr>
          <w:trHeight w:val="355" w:hRule="exact"/>
        </w:trPr>
        <w:tc>
          <w:tcPr>
            <w:tcBorders>
              <w:top w:val="single" w:sz="4"/>
              <w:left w:val="single" w:sz="4"/>
            </w:tcBorders>
            <w:shd w:val="clear" w:color="auto" w:fill="E1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top w:val="single" w:sz="4"/>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top"/>
          </w:tcPr>
          <w:p>
            <w:pPr>
              <w:framePr w:w="10608" w:h="13776" w:wrap="none" w:vAnchor="text" w:hAnchor="page" w:x="1135" w:y="21"/>
              <w:widowControl w:val="0"/>
              <w:rPr>
                <w:sz w:val="10"/>
                <w:szCs w:val="10"/>
              </w:rPr>
            </w:pPr>
          </w:p>
        </w:tc>
        <w:tc>
          <w:tcPr>
            <w:tcBorders>
              <w:top w:val="single" w:sz="4"/>
              <w:left w:val="single" w:sz="4"/>
              <w:right w:val="single" w:sz="4"/>
            </w:tcBorders>
            <w:shd w:val="clear" w:color="auto" w:fill="FFFFFF"/>
            <w:vAlign w:val="top"/>
          </w:tcPr>
          <w:p>
            <w:pPr>
              <w:framePr w:w="10608" w:h="13776" w:wrap="none" w:vAnchor="text" w:hAnchor="page" w:x="1135" w:y="21"/>
              <w:widowControl w:val="0"/>
              <w:rPr>
                <w:sz w:val="10"/>
                <w:szCs w:val="10"/>
              </w:rPr>
            </w:pPr>
          </w:p>
        </w:tc>
      </w:tr>
      <w:tr>
        <w:trPr>
          <w:trHeight w:val="312" w:hRule="exact"/>
        </w:trPr>
        <w:tc>
          <w:tcPr>
            <w:tcBorders>
              <w:left w:val="single" w:sz="4"/>
            </w:tcBorders>
            <w:shd w:val="clear" w:color="auto" w:fill="E1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right w:val="single" w:sz="4"/>
            </w:tcBorders>
            <w:shd w:val="clear" w:color="auto" w:fill="FFFFFF"/>
            <w:vAlign w:val="top"/>
          </w:tcPr>
          <w:p>
            <w:pPr>
              <w:framePr w:w="10608" w:h="13776" w:wrap="none" w:vAnchor="text" w:hAnchor="page" w:x="1135" w:y="21"/>
              <w:widowControl w:val="0"/>
              <w:rPr>
                <w:sz w:val="10"/>
                <w:szCs w:val="10"/>
              </w:rPr>
            </w:pPr>
          </w:p>
        </w:tc>
      </w:tr>
      <w:tr>
        <w:trPr>
          <w:trHeight w:val="307" w:hRule="exact"/>
        </w:trPr>
        <w:tc>
          <w:tcPr>
            <w:tcBorders>
              <w:left w:val="single" w:sz="4"/>
            </w:tcBorders>
            <w:shd w:val="clear" w:color="auto" w:fill="E1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right w:val="single" w:sz="4"/>
            </w:tcBorders>
            <w:shd w:val="clear" w:color="auto" w:fill="FFFFFF"/>
            <w:vAlign w:val="top"/>
          </w:tcPr>
          <w:p>
            <w:pPr>
              <w:framePr w:w="10608" w:h="13776" w:wrap="none" w:vAnchor="text" w:hAnchor="page" w:x="1135" w:y="21"/>
              <w:widowControl w:val="0"/>
              <w:rPr>
                <w:sz w:val="10"/>
                <w:szCs w:val="10"/>
              </w:rPr>
            </w:pPr>
          </w:p>
        </w:tc>
      </w:tr>
      <w:tr>
        <w:trPr>
          <w:trHeight w:val="322" w:hRule="exact"/>
        </w:trPr>
        <w:tc>
          <w:tcPr>
            <w:tcBorders>
              <w:left w:val="single" w:sz="4"/>
            </w:tcBorders>
            <w:shd w:val="clear" w:color="auto" w:fill="E1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w:t>
            </w: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right w:val="single" w:sz="4"/>
            </w:tcBorders>
            <w:shd w:val="clear" w:color="auto" w:fill="FFFFFF"/>
            <w:vAlign w:val="top"/>
          </w:tcPr>
          <w:p>
            <w:pPr>
              <w:framePr w:w="10608" w:h="13776" w:wrap="none" w:vAnchor="text" w:hAnchor="page" w:x="1135" w:y="21"/>
              <w:widowControl w:val="0"/>
              <w:rPr>
                <w:sz w:val="10"/>
                <w:szCs w:val="10"/>
              </w:rPr>
            </w:pPr>
          </w:p>
        </w:tc>
      </w:tr>
      <w:tr>
        <w:trPr>
          <w:trHeight w:val="307" w:hRule="exact"/>
        </w:trPr>
        <w:tc>
          <w:tcPr>
            <w:tcBorders>
              <w:left w:val="single" w:sz="4"/>
            </w:tcBorders>
            <w:shd w:val="clear" w:color="auto" w:fill="E1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期</w:t>
            </w: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right w:val="single" w:sz="4"/>
            </w:tcBorders>
            <w:shd w:val="clear" w:color="auto" w:fill="FFFFFF"/>
            <w:vAlign w:val="top"/>
          </w:tcPr>
          <w:p>
            <w:pPr>
              <w:framePr w:w="10608" w:h="13776" w:wrap="none" w:vAnchor="text" w:hAnchor="page" w:x="1135" w:y="21"/>
              <w:widowControl w:val="0"/>
              <w:rPr>
                <w:sz w:val="10"/>
                <w:szCs w:val="10"/>
              </w:rPr>
            </w:pPr>
          </w:p>
        </w:tc>
      </w:tr>
      <w:tr>
        <w:trPr>
          <w:trHeight w:val="312" w:hRule="exact"/>
        </w:trPr>
        <w:tc>
          <w:tcPr>
            <w:tcBorders>
              <w:left w:val="single" w:sz="4"/>
            </w:tcBorders>
            <w:shd w:val="clear" w:color="auto" w:fill="E1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借</w:t>
            </w: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right w:val="single" w:sz="4"/>
            </w:tcBorders>
            <w:shd w:val="clear" w:color="auto" w:fill="FFFFFF"/>
            <w:vAlign w:val="top"/>
          </w:tcPr>
          <w:p>
            <w:pPr>
              <w:framePr w:w="10608" w:h="13776" w:wrap="none" w:vAnchor="text" w:hAnchor="page" w:x="1135" w:y="21"/>
              <w:widowControl w:val="0"/>
              <w:rPr>
                <w:sz w:val="10"/>
                <w:szCs w:val="10"/>
              </w:rPr>
            </w:pPr>
          </w:p>
        </w:tc>
      </w:tr>
      <w:tr>
        <w:trPr>
          <w:trHeight w:val="475" w:hRule="exact"/>
        </w:trPr>
        <w:tc>
          <w:tcPr>
            <w:tcBorders>
              <w:left w:val="single" w:sz="4"/>
            </w:tcBorders>
            <w:shd w:val="clear" w:color="auto" w:fill="E1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款</w:t>
            </w: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top"/>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right w:val="single" w:sz="4"/>
            </w:tcBorders>
            <w:shd w:val="clear" w:color="auto" w:fill="FFFFFF"/>
            <w:vAlign w:val="top"/>
          </w:tcPr>
          <w:p>
            <w:pPr>
              <w:framePr w:w="10608" w:h="13776" w:wrap="none" w:vAnchor="text" w:hAnchor="page" w:x="1135" w:y="21"/>
              <w:widowControl w:val="0"/>
              <w:rPr>
                <w:sz w:val="10"/>
                <w:szCs w:val="10"/>
              </w:rPr>
            </w:pPr>
          </w:p>
        </w:tc>
      </w:tr>
      <w:tr>
        <w:trPr>
          <w:trHeight w:val="461" w:hRule="exact"/>
        </w:trPr>
        <w:tc>
          <w:tcPr>
            <w:tcBorders>
              <w:left w:val="single" w:sz="4"/>
            </w:tcBorders>
            <w:shd w:val="clear" w:color="auto" w:fill="E1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bottom"/>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right w:val="single" w:sz="4"/>
            </w:tcBorders>
            <w:shd w:val="clear" w:color="auto" w:fill="FFFFFF"/>
            <w:vAlign w:val="top"/>
          </w:tcPr>
          <w:p>
            <w:pPr>
              <w:framePr w:w="10608" w:h="13776" w:wrap="none" w:vAnchor="text" w:hAnchor="page" w:x="1135" w:y="21"/>
              <w:widowControl w:val="0"/>
              <w:rPr>
                <w:sz w:val="10"/>
                <w:szCs w:val="10"/>
              </w:rPr>
            </w:pPr>
          </w:p>
        </w:tc>
      </w:tr>
      <w:tr>
        <w:trPr>
          <w:trHeight w:val="355" w:hRule="exact"/>
        </w:trPr>
        <w:tc>
          <w:tcPr>
            <w:tcBorders>
              <w:left w:val="single" w:sz="4"/>
            </w:tcBorders>
            <w:shd w:val="clear" w:color="auto" w:fill="E1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right w:val="single" w:sz="4"/>
            </w:tcBorders>
            <w:shd w:val="clear" w:color="auto" w:fill="FFFFFF"/>
            <w:vAlign w:val="top"/>
          </w:tcPr>
          <w:p>
            <w:pPr>
              <w:framePr w:w="10608" w:h="13776" w:wrap="none" w:vAnchor="text" w:hAnchor="page" w:x="1135" w:y="21"/>
              <w:widowControl w:val="0"/>
              <w:rPr>
                <w:sz w:val="10"/>
                <w:szCs w:val="10"/>
              </w:rPr>
            </w:pPr>
          </w:p>
        </w:tc>
      </w:tr>
      <w:tr>
        <w:trPr>
          <w:trHeight w:val="360" w:hRule="exact"/>
        </w:trPr>
        <w:tc>
          <w:tcPr>
            <w:tcBorders>
              <w:top w:val="single" w:sz="4"/>
              <w:left w:val="single" w:sz="4"/>
            </w:tcBorders>
            <w:shd w:val="clear" w:color="auto" w:fill="D3D3D3"/>
            <w:vAlign w:val="top"/>
          </w:tcPr>
          <w:p>
            <w:pPr>
              <w:framePr w:w="10608" w:h="13776" w:wrap="none" w:vAnchor="text" w:hAnchor="page" w:x="1135" w:y="21"/>
              <w:widowControl w:val="0"/>
              <w:rPr>
                <w:sz w:val="10"/>
                <w:szCs w:val="10"/>
              </w:rPr>
            </w:pPr>
          </w:p>
        </w:tc>
        <w:tc>
          <w:tcPr>
            <w:tcBorders>
              <w:top w:val="single" w:sz="4"/>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top w:val="single" w:sz="4"/>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top w:val="single" w:sz="4"/>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righ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312" w:hRule="exact"/>
        </w:trPr>
        <w:tc>
          <w:tcPr>
            <w:vMerge w:val="restart"/>
            <w:tcBorders>
              <w:left w:val="single" w:sz="4"/>
            </w:tcBorders>
            <w:shd w:val="clear" w:color="auto" w:fill="D3D3D3"/>
            <w:vAlign w:val="top"/>
          </w:tcPr>
          <w:p>
            <w:pPr>
              <w:pStyle w:val="Style24"/>
              <w:keepNext w:val="0"/>
              <w:keepLines w:val="0"/>
              <w:framePr w:w="10608" w:h="13776" w:wrap="none" w:vAnchor="text" w:hAnchor="page" w:x="1135" w:y="21"/>
              <w:widowControl w:val="0"/>
              <w:shd w:val="clear" w:color="auto" w:fill="auto"/>
              <w:bidi w:val="0"/>
              <w:spacing w:before="200" w:after="0" w:line="312" w:lineRule="exact"/>
              <w:ind w:left="0" w:right="0" w:firstLine="0"/>
              <w:jc w:val="both"/>
              <w:rPr>
                <w:sz w:val="17"/>
                <w:szCs w:val="17"/>
              </w:rPr>
            </w:pPr>
            <w:r>
              <w:rPr>
                <w:rFonts w:ascii="SimSun" w:eastAsia="SimSun" w:hAnsi="SimSun" w:cs="SimSun"/>
                <w:color w:val="000000"/>
                <w:spacing w:val="0"/>
                <w:w w:val="100"/>
                <w:position w:val="0"/>
                <w:sz w:val="17"/>
                <w:szCs w:val="17"/>
              </w:rPr>
              <w:t>净 资</w:t>
            </w: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right w:val="single" w:sz="4"/>
            </w:tcBorders>
            <w:shd w:val="clear" w:color="auto" w:fill="FFFFFF"/>
            <w:vAlign w:val="top"/>
          </w:tcPr>
          <w:p>
            <w:pPr>
              <w:framePr w:w="10608" w:h="13776" w:wrap="none" w:vAnchor="text" w:hAnchor="page" w:x="1135" w:y="21"/>
              <w:widowControl w:val="0"/>
              <w:rPr>
                <w:sz w:val="10"/>
                <w:szCs w:val="10"/>
              </w:rPr>
            </w:pPr>
          </w:p>
        </w:tc>
      </w:tr>
      <w:tr>
        <w:trPr>
          <w:trHeight w:val="312" w:hRule="exact"/>
        </w:trPr>
        <w:tc>
          <w:tcPr>
            <w:vMerge/>
            <w:tcBorders>
              <w:left w:val="single" w:sz="4"/>
            </w:tcBorders>
            <w:shd w:val="clear" w:color="auto" w:fill="D3D3D3"/>
            <w:vAlign w:val="top"/>
          </w:tcPr>
          <w:p>
            <w:pPr>
              <w:framePr w:w="10608" w:h="13776" w:wrap="none" w:vAnchor="text" w:hAnchor="page" w:x="1135" w:y="21"/>
            </w:pP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9</w:t>
            </w: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righ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9</w:t>
            </w:r>
          </w:p>
        </w:tc>
      </w:tr>
      <w:tr>
        <w:trPr>
          <w:trHeight w:val="312" w:hRule="exact"/>
        </w:trPr>
        <w:tc>
          <w:tcPr>
            <w:vMerge/>
            <w:tcBorders>
              <w:left w:val="single" w:sz="4"/>
            </w:tcBorders>
            <w:shd w:val="clear" w:color="auto" w:fill="D3D3D3"/>
            <w:vAlign w:val="top"/>
          </w:tcPr>
          <w:p>
            <w:pPr>
              <w:framePr w:w="10608" w:h="13776" w:wrap="none" w:vAnchor="text" w:hAnchor="page" w:x="1135" w:y="21"/>
            </w:pP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top"/>
          </w:tcPr>
          <w:p>
            <w:pPr>
              <w:framePr w:w="10608" w:h="13776" w:wrap="none" w:vAnchor="text" w:hAnchor="page" w:x="1135" w:y="21"/>
              <w:widowControl w:val="0"/>
              <w:rPr>
                <w:sz w:val="10"/>
                <w:szCs w:val="10"/>
              </w:rPr>
            </w:pP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righ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312" w:hRule="exact"/>
        </w:trPr>
        <w:tc>
          <w:tcPr>
            <w:vMerge/>
            <w:tcBorders>
              <w:left w:val="single" w:sz="4"/>
            </w:tcBorders>
            <w:shd w:val="clear" w:color="auto" w:fill="D3D3D3"/>
            <w:vAlign w:val="top"/>
          </w:tcPr>
          <w:p>
            <w:pPr>
              <w:framePr w:w="10608" w:h="13776" w:wrap="none" w:vAnchor="text" w:hAnchor="page" w:x="1135" w:y="21"/>
            </w:pP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right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312" w:hRule="exact"/>
        </w:trPr>
        <w:tc>
          <w:tcPr>
            <w:tcBorders>
              <w:left w:val="single" w:sz="4"/>
              <w:bottom w:val="single" w:sz="4"/>
            </w:tcBorders>
            <w:shd w:val="clear" w:color="auto" w:fill="D3D3D3"/>
            <w:vAlign w:val="top"/>
          </w:tcPr>
          <w:p>
            <w:pPr>
              <w:framePr w:w="10608" w:h="13776" w:wrap="none" w:vAnchor="text" w:hAnchor="page" w:x="1135" w:y="21"/>
              <w:widowControl w:val="0"/>
              <w:rPr>
                <w:sz w:val="10"/>
                <w:szCs w:val="10"/>
              </w:rPr>
            </w:pPr>
          </w:p>
        </w:tc>
        <w:tc>
          <w:tcPr>
            <w:tcBorders>
              <w:left w:val="single" w:sz="4"/>
              <w:bottom w:val="single" w:sz="4"/>
            </w:tcBorders>
            <w:shd w:val="clear" w:color="auto" w:fill="FFFFFF"/>
            <w:vAlign w:val="top"/>
          </w:tcPr>
          <w:p>
            <w:pPr>
              <w:framePr w:w="10608" w:h="13776" w:wrap="none" w:vAnchor="text" w:hAnchor="page" w:x="1135" w:y="21"/>
              <w:widowControl w:val="0"/>
              <w:rPr>
                <w:sz w:val="10"/>
                <w:szCs w:val="10"/>
              </w:rPr>
            </w:pPr>
          </w:p>
        </w:tc>
        <w:tc>
          <w:tcPr>
            <w:tcBorders>
              <w:left w:val="single" w:sz="4"/>
              <w:bottom w:val="single" w:sz="4"/>
            </w:tcBorders>
            <w:shd w:val="clear" w:color="auto" w:fill="FFFFFF"/>
            <w:vAlign w:val="top"/>
          </w:tcPr>
          <w:p>
            <w:pPr>
              <w:framePr w:w="10608" w:h="13776" w:wrap="none" w:vAnchor="text" w:hAnchor="page" w:x="1135" w:y="21"/>
              <w:widowControl w:val="0"/>
              <w:rPr>
                <w:sz w:val="10"/>
                <w:szCs w:val="10"/>
              </w:rPr>
            </w:pPr>
          </w:p>
        </w:tc>
        <w:tc>
          <w:tcPr>
            <w:tcBorders>
              <w:left w:val="single" w:sz="4"/>
              <w:bottom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bottom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bottom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bottom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bottom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bottom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bottom w:val="single" w:sz="4"/>
            </w:tcBorders>
            <w:shd w:val="clear" w:color="auto" w:fill="FFFFFF"/>
            <w:vAlign w:val="top"/>
          </w:tcPr>
          <w:p>
            <w:pPr>
              <w:framePr w:w="10608" w:h="13776" w:wrap="none" w:vAnchor="text" w:hAnchor="page" w:x="1135" w:y="21"/>
              <w:widowControl w:val="0"/>
              <w:rPr>
                <w:sz w:val="10"/>
                <w:szCs w:val="10"/>
              </w:rPr>
            </w:pPr>
          </w:p>
        </w:tc>
        <w:tc>
          <w:tcPr>
            <w:tcBorders>
              <w:left w:val="single" w:sz="4"/>
              <w:bottom w:val="single" w:sz="4"/>
            </w:tcBorders>
            <w:shd w:val="clear" w:color="auto" w:fill="FFFFFF"/>
            <w:vAlign w:val="top"/>
          </w:tcPr>
          <w:p>
            <w:pPr>
              <w:framePr w:w="10608" w:h="13776" w:wrap="none" w:vAnchor="text" w:hAnchor="page" w:x="1135" w:y="21"/>
              <w:widowControl w:val="0"/>
              <w:rPr>
                <w:sz w:val="10"/>
                <w:szCs w:val="10"/>
              </w:rPr>
            </w:pPr>
          </w:p>
        </w:tc>
        <w:tc>
          <w:tcPr>
            <w:tcBorders>
              <w:left w:val="single" w:sz="4"/>
              <w:bottom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bottom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bottom w:val="single" w:sz="4"/>
            </w:tcBorders>
            <w:shd w:val="clear" w:color="auto" w:fill="FFFFFF"/>
            <w:vAlign w:val="top"/>
          </w:tcPr>
          <w:p>
            <w:pPr>
              <w:framePr w:w="10608" w:h="13776" w:wrap="none" w:vAnchor="text" w:hAnchor="page" w:x="1135" w:y="21"/>
              <w:widowControl w:val="0"/>
              <w:rPr>
                <w:sz w:val="10"/>
                <w:szCs w:val="10"/>
              </w:rPr>
            </w:pPr>
          </w:p>
        </w:tc>
        <w:tc>
          <w:tcPr>
            <w:tcBorders>
              <w:left w:val="single" w:sz="4"/>
              <w:bottom w:val="single" w:sz="4"/>
            </w:tcBorders>
            <w:shd w:val="clear" w:color="auto" w:fill="FFFFFF"/>
            <w:vAlign w:val="top"/>
          </w:tcPr>
          <w:p>
            <w:pPr>
              <w:framePr w:w="10608" w:h="13776" w:wrap="none" w:vAnchor="text" w:hAnchor="page" w:x="1135" w:y="21"/>
              <w:widowControl w:val="0"/>
              <w:rPr>
                <w:sz w:val="10"/>
                <w:szCs w:val="10"/>
              </w:rPr>
            </w:pPr>
          </w:p>
        </w:tc>
        <w:tc>
          <w:tcPr>
            <w:tcBorders>
              <w:left w:val="single" w:sz="4"/>
              <w:bottom w:val="single" w:sz="4"/>
            </w:tcBorders>
            <w:shd w:val="clear" w:color="auto" w:fill="FFFFFF"/>
            <w:vAlign w:val="top"/>
          </w:tcPr>
          <w:p>
            <w:pPr>
              <w:framePr w:w="10608" w:h="13776" w:wrap="none" w:vAnchor="text" w:hAnchor="page" w:x="1135" w:y="21"/>
              <w:widowControl w:val="0"/>
              <w:rPr>
                <w:sz w:val="10"/>
                <w:szCs w:val="10"/>
              </w:rPr>
            </w:pPr>
          </w:p>
        </w:tc>
        <w:tc>
          <w:tcPr>
            <w:tcBorders>
              <w:left w:val="single" w:sz="4"/>
              <w:bottom w:val="single" w:sz="4"/>
            </w:tcBorders>
            <w:shd w:val="clear" w:color="auto" w:fill="FFFFFF"/>
            <w:vAlign w:val="top"/>
          </w:tcPr>
          <w:p>
            <w:pPr>
              <w:framePr w:w="10608" w:h="13776" w:wrap="none" w:vAnchor="text" w:hAnchor="page" w:x="1135" w:y="21"/>
              <w:widowControl w:val="0"/>
              <w:rPr>
                <w:sz w:val="10"/>
                <w:szCs w:val="10"/>
              </w:rPr>
            </w:pPr>
          </w:p>
        </w:tc>
        <w:tc>
          <w:tcPr>
            <w:tcBorders>
              <w:left w:val="single" w:sz="4"/>
              <w:bottom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bottom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bottom w:val="single" w:sz="4"/>
            </w:tcBorders>
            <w:shd w:val="clear" w:color="auto" w:fill="FFFFFF"/>
            <w:vAlign w:val="top"/>
          </w:tcPr>
          <w:p>
            <w:pPr>
              <w:framePr w:w="10608" w:h="13776" w:wrap="none" w:vAnchor="text" w:hAnchor="page" w:x="1135" w:y="21"/>
              <w:widowControl w:val="0"/>
              <w:rPr>
                <w:sz w:val="10"/>
                <w:szCs w:val="10"/>
              </w:rPr>
            </w:pPr>
          </w:p>
        </w:tc>
        <w:tc>
          <w:tcPr>
            <w:tcBorders>
              <w:left w:val="single" w:sz="4"/>
              <w:bottom w:val="single" w:sz="4"/>
            </w:tcBorders>
            <w:shd w:val="clear" w:color="auto" w:fill="FFFFFF"/>
            <w:vAlign w:val="top"/>
          </w:tcPr>
          <w:p>
            <w:pPr>
              <w:framePr w:w="10608" w:h="13776" w:wrap="none" w:vAnchor="text" w:hAnchor="page" w:x="1135" w:y="21"/>
              <w:widowControl w:val="0"/>
              <w:rPr>
                <w:sz w:val="10"/>
                <w:szCs w:val="10"/>
              </w:rPr>
            </w:pPr>
          </w:p>
        </w:tc>
        <w:tc>
          <w:tcPr>
            <w:tcBorders>
              <w:left w:val="single" w:sz="4"/>
              <w:bottom w:val="single" w:sz="4"/>
            </w:tcBorders>
            <w:shd w:val="clear" w:color="auto" w:fill="FFFFFF"/>
            <w:vAlign w:val="top"/>
          </w:tcPr>
          <w:p>
            <w:pPr>
              <w:framePr w:w="10608" w:h="13776" w:wrap="none" w:vAnchor="text" w:hAnchor="page" w:x="1135" w:y="21"/>
              <w:widowControl w:val="0"/>
              <w:rPr>
                <w:sz w:val="10"/>
                <w:szCs w:val="10"/>
              </w:rPr>
            </w:pPr>
          </w:p>
        </w:tc>
        <w:tc>
          <w:tcPr>
            <w:tcBorders>
              <w:left w:val="single" w:sz="4"/>
              <w:bottom w:val="single" w:sz="4"/>
            </w:tcBorders>
            <w:shd w:val="clear" w:color="auto" w:fill="FFFFFF"/>
            <w:vAlign w:val="top"/>
          </w:tcPr>
          <w:p>
            <w:pPr>
              <w:framePr w:w="10608" w:h="13776" w:wrap="none" w:vAnchor="text" w:hAnchor="page" w:x="1135" w:y="21"/>
              <w:widowControl w:val="0"/>
              <w:rPr>
                <w:sz w:val="10"/>
                <w:szCs w:val="10"/>
              </w:rPr>
            </w:pPr>
          </w:p>
        </w:tc>
        <w:tc>
          <w:tcPr>
            <w:tcBorders>
              <w:left w:val="single" w:sz="4"/>
              <w:bottom w:val="single" w:sz="4"/>
            </w:tcBorders>
            <w:shd w:val="clear" w:color="auto" w:fill="FFFFFF"/>
            <w:vAlign w:val="top"/>
          </w:tcPr>
          <w:p>
            <w:pPr>
              <w:framePr w:w="10608" w:h="13776" w:wrap="none" w:vAnchor="text" w:hAnchor="page" w:x="1135" w:y="21"/>
              <w:widowControl w:val="0"/>
              <w:rPr>
                <w:sz w:val="10"/>
                <w:szCs w:val="10"/>
              </w:rPr>
            </w:pPr>
          </w:p>
        </w:tc>
        <w:tc>
          <w:tcPr>
            <w:tcBorders>
              <w:left w:val="single" w:sz="4"/>
              <w:bottom w:val="single" w:sz="4"/>
            </w:tcBorders>
            <w:shd w:val="clear" w:color="auto" w:fill="FFFFFF"/>
            <w:vAlign w:val="top"/>
          </w:tcPr>
          <w:p>
            <w:pPr>
              <w:framePr w:w="10608" w:h="13776" w:wrap="none" w:vAnchor="text" w:hAnchor="page" w:x="1135" w:y="21"/>
              <w:widowControl w:val="0"/>
              <w:rPr>
                <w:sz w:val="10"/>
                <w:szCs w:val="10"/>
              </w:rPr>
            </w:pPr>
          </w:p>
        </w:tc>
        <w:tc>
          <w:tcPr>
            <w:tcBorders>
              <w:left w:val="single" w:sz="4"/>
              <w:bottom w:val="single" w:sz="4"/>
            </w:tcBorders>
            <w:shd w:val="clear" w:color="auto" w:fill="FFFFFF"/>
            <w:vAlign w:val="top"/>
          </w:tcPr>
          <w:p>
            <w:pPr>
              <w:framePr w:w="10608" w:h="13776" w:wrap="none" w:vAnchor="text" w:hAnchor="page" w:x="1135" w:y="21"/>
              <w:widowControl w:val="0"/>
              <w:rPr>
                <w:sz w:val="10"/>
                <w:szCs w:val="10"/>
              </w:rPr>
            </w:pPr>
          </w:p>
        </w:tc>
        <w:tc>
          <w:tcPr>
            <w:tcBorders>
              <w:left w:val="single" w:sz="4"/>
              <w:bottom w:val="single" w:sz="4"/>
            </w:tcBorders>
            <w:shd w:val="clear" w:color="auto" w:fill="FFFFFF"/>
            <w:vAlign w:val="top"/>
          </w:tcPr>
          <w:p>
            <w:pPr>
              <w:framePr w:w="10608" w:h="13776" w:wrap="none" w:vAnchor="text" w:hAnchor="page" w:x="1135" w:y="21"/>
              <w:widowControl w:val="0"/>
              <w:rPr>
                <w:sz w:val="10"/>
                <w:szCs w:val="10"/>
              </w:rPr>
            </w:pPr>
          </w:p>
        </w:tc>
        <w:tc>
          <w:tcPr>
            <w:tcBorders>
              <w:left w:val="single" w:sz="4"/>
              <w:bottom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bottom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bottom w:val="single" w:sz="4"/>
            </w:tcBorders>
            <w:shd w:val="clear" w:color="auto" w:fill="FFFFFF"/>
            <w:vAlign w:val="top"/>
          </w:tcPr>
          <w:p>
            <w:pPr>
              <w:framePr w:w="10608" w:h="13776" w:wrap="none" w:vAnchor="text" w:hAnchor="page" w:x="1135" w:y="21"/>
              <w:widowControl w:val="0"/>
              <w:rPr>
                <w:sz w:val="10"/>
                <w:szCs w:val="10"/>
              </w:rPr>
            </w:pPr>
          </w:p>
        </w:tc>
        <w:tc>
          <w:tcPr>
            <w:tcBorders>
              <w:left w:val="single" w:sz="4"/>
              <w:bottom w:val="single" w:sz="4"/>
            </w:tcBorders>
            <w:shd w:val="clear" w:color="auto" w:fill="FFFFFF"/>
            <w:vAlign w:val="top"/>
          </w:tcPr>
          <w:p>
            <w:pPr>
              <w:framePr w:w="10608" w:h="13776" w:wrap="none" w:vAnchor="text" w:hAnchor="page" w:x="1135" w:y="21"/>
              <w:widowControl w:val="0"/>
              <w:rPr>
                <w:sz w:val="10"/>
                <w:szCs w:val="10"/>
              </w:rPr>
            </w:pPr>
          </w:p>
        </w:tc>
        <w:tc>
          <w:tcPr>
            <w:tcBorders>
              <w:left w:val="single" w:sz="4"/>
              <w:bottom w:val="single" w:sz="4"/>
            </w:tcBorders>
            <w:shd w:val="clear" w:color="auto" w:fill="FFFFFF"/>
            <w:vAlign w:val="top"/>
          </w:tcPr>
          <w:p>
            <w:pPr>
              <w:framePr w:w="10608" w:h="13776" w:wrap="none" w:vAnchor="text" w:hAnchor="page" w:x="1135" w:y="21"/>
              <w:widowControl w:val="0"/>
              <w:rPr>
                <w:sz w:val="10"/>
                <w:szCs w:val="10"/>
              </w:rPr>
            </w:pPr>
          </w:p>
        </w:tc>
        <w:tc>
          <w:tcPr>
            <w:tcBorders>
              <w:left w:val="single" w:sz="4"/>
              <w:bottom w:val="single" w:sz="4"/>
            </w:tcBorders>
            <w:shd w:val="clear" w:color="auto" w:fill="FFFFFF"/>
            <w:vAlign w:val="top"/>
          </w:tcPr>
          <w:p>
            <w:pPr>
              <w:framePr w:w="10608" w:h="13776" w:wrap="none" w:vAnchor="text" w:hAnchor="page" w:x="1135" w:y="21"/>
              <w:widowControl w:val="0"/>
              <w:rPr>
                <w:sz w:val="10"/>
                <w:szCs w:val="10"/>
              </w:rPr>
            </w:pPr>
          </w:p>
        </w:tc>
        <w:tc>
          <w:tcPr>
            <w:tcBorders>
              <w:left w:val="single" w:sz="4"/>
              <w:bottom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bottom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bottom w:val="single" w:sz="4"/>
            </w:tcBorders>
            <w:shd w:val="clear" w:color="auto" w:fill="FFFFFF"/>
            <w:vAlign w:val="top"/>
          </w:tcPr>
          <w:p>
            <w:pPr>
              <w:framePr w:w="10608" w:h="13776" w:wrap="none" w:vAnchor="text" w:hAnchor="page" w:x="1135" w:y="21"/>
              <w:widowControl w:val="0"/>
              <w:rPr>
                <w:sz w:val="10"/>
                <w:szCs w:val="10"/>
              </w:rPr>
            </w:pPr>
          </w:p>
        </w:tc>
        <w:tc>
          <w:tcPr>
            <w:tcBorders>
              <w:left w:val="single" w:sz="4"/>
              <w:bottom w:val="single" w:sz="4"/>
            </w:tcBorders>
            <w:shd w:val="clear" w:color="auto" w:fill="FFFFFF"/>
            <w:vAlign w:val="top"/>
          </w:tcPr>
          <w:p>
            <w:pPr>
              <w:framePr w:w="10608" w:h="13776" w:wrap="none" w:vAnchor="text" w:hAnchor="page" w:x="1135" w:y="21"/>
              <w:widowControl w:val="0"/>
              <w:rPr>
                <w:sz w:val="10"/>
                <w:szCs w:val="10"/>
              </w:rPr>
            </w:pPr>
          </w:p>
        </w:tc>
        <w:tc>
          <w:tcPr>
            <w:tcBorders>
              <w:left w:val="single" w:sz="4"/>
              <w:bottom w:val="single" w:sz="4"/>
            </w:tcBorders>
            <w:shd w:val="clear" w:color="auto" w:fill="FFFFFF"/>
            <w:vAlign w:val="top"/>
          </w:tcPr>
          <w:p>
            <w:pPr>
              <w:framePr w:w="10608" w:h="13776" w:wrap="none" w:vAnchor="text" w:hAnchor="page" w:x="1135" w:y="21"/>
              <w:widowControl w:val="0"/>
              <w:rPr>
                <w:sz w:val="10"/>
                <w:szCs w:val="10"/>
              </w:rPr>
            </w:pPr>
          </w:p>
        </w:tc>
        <w:tc>
          <w:tcPr>
            <w:tcBorders>
              <w:left w:val="single" w:sz="4"/>
              <w:bottom w:val="single" w:sz="4"/>
            </w:tcBorders>
            <w:shd w:val="clear" w:color="auto" w:fill="FFFFFF"/>
            <w:vAlign w:val="top"/>
          </w:tcPr>
          <w:p>
            <w:pPr>
              <w:framePr w:w="10608" w:h="13776" w:wrap="none" w:vAnchor="text" w:hAnchor="page" w:x="1135" w:y="21"/>
              <w:widowControl w:val="0"/>
              <w:rPr>
                <w:sz w:val="10"/>
                <w:szCs w:val="10"/>
              </w:rPr>
            </w:pPr>
          </w:p>
        </w:tc>
        <w:tc>
          <w:tcPr>
            <w:tcBorders>
              <w:left w:val="single" w:sz="4"/>
              <w:bottom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bottom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bottom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bottom w:val="single" w:sz="4"/>
            </w:tcBorders>
            <w:shd w:val="clear" w:color="auto" w:fill="FFFFFF"/>
            <w:vAlign w:val="center"/>
          </w:tcPr>
          <w:p>
            <w:pPr>
              <w:pStyle w:val="Style24"/>
              <w:keepNext w:val="0"/>
              <w:keepLines w:val="0"/>
              <w:framePr w:w="10608" w:h="13776" w:wrap="none" w:vAnchor="text" w:hAnchor="page" w:x="1135" w:y="21"/>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bottom w:val="single" w:sz="4"/>
            </w:tcBorders>
            <w:shd w:val="clear" w:color="auto" w:fill="FFFFFF"/>
            <w:vAlign w:val="top"/>
          </w:tcPr>
          <w:p>
            <w:pPr>
              <w:framePr w:w="10608" w:h="13776" w:wrap="none" w:vAnchor="text" w:hAnchor="page" w:x="1135" w:y="21"/>
              <w:widowControl w:val="0"/>
              <w:rPr>
                <w:sz w:val="10"/>
                <w:szCs w:val="10"/>
              </w:rPr>
            </w:pPr>
          </w:p>
        </w:tc>
        <w:tc>
          <w:tcPr>
            <w:tcBorders>
              <w:left w:val="single" w:sz="4"/>
              <w:bottom w:val="single" w:sz="4"/>
              <w:right w:val="single" w:sz="4"/>
            </w:tcBorders>
            <w:shd w:val="clear" w:color="auto" w:fill="FFFFFF"/>
            <w:vAlign w:val="top"/>
          </w:tcPr>
          <w:p>
            <w:pPr>
              <w:framePr w:w="10608" w:h="13776" w:wrap="none" w:vAnchor="text" w:hAnchor="page" w:x="1135" w:y="21"/>
              <w:widowControl w:val="0"/>
              <w:rPr>
                <w:sz w:val="10"/>
                <w:szCs w:val="10"/>
              </w:rPr>
            </w:pPr>
          </w:p>
        </w:tc>
      </w:tr>
    </w:tbl>
    <w:p>
      <w:pPr>
        <w:framePr w:w="10608" w:h="13776" w:wrap="none" w:vAnchor="text" w:hAnchor="page" w:x="1135" w:y="21"/>
        <w:widowControl w:val="0"/>
        <w:spacing w:line="1" w:lineRule="exact"/>
      </w:pPr>
    </w:p>
    <w:p>
      <w:pPr>
        <w:pStyle w:val="Style47"/>
        <w:keepNext w:val="0"/>
        <w:keepLines w:val="0"/>
        <w:framePr w:w="72" w:h="3034" w:wrap="none" w:vAnchor="text" w:hAnchor="page" w:x="11829" w:y="4446"/>
        <w:widowControl w:val="0"/>
        <w:shd w:val="clear" w:color="auto" w:fill="auto"/>
        <w:bidi w:val="0"/>
        <w:spacing w:before="0" w:after="200" w:line="240" w:lineRule="auto"/>
        <w:ind w:left="0" w:right="0" w:firstLine="0"/>
        <w:jc w:val="both"/>
      </w:pPr>
      <w:r>
        <w:rPr>
          <w:color w:val="000000"/>
          <w:spacing w:val="0"/>
          <w:w w:val="100"/>
          <w:position w:val="0"/>
        </w:rPr>
        <w:t>]</w:t>
      </w:r>
    </w:p>
    <w:p>
      <w:pPr>
        <w:pStyle w:val="Style47"/>
        <w:keepNext w:val="0"/>
        <w:keepLines w:val="0"/>
        <w:framePr w:w="72" w:h="3034" w:wrap="none" w:vAnchor="text" w:hAnchor="page" w:x="11829" w:y="4446"/>
        <w:widowControl w:val="0"/>
        <w:shd w:val="clear" w:color="auto" w:fill="auto"/>
        <w:bidi w:val="0"/>
        <w:spacing w:before="0" w:after="480" w:line="240" w:lineRule="auto"/>
        <w:ind w:left="0" w:right="0" w:firstLine="0"/>
        <w:jc w:val="both"/>
      </w:pPr>
      <w:r>
        <w:rPr>
          <w:color w:val="000000"/>
          <w:spacing w:val="0"/>
          <w:w w:val="100"/>
          <w:position w:val="0"/>
        </w:rPr>
        <w:t>6</w:t>
      </w:r>
    </w:p>
    <w:p>
      <w:pPr>
        <w:pStyle w:val="Style47"/>
        <w:keepNext w:val="0"/>
        <w:keepLines w:val="0"/>
        <w:framePr w:w="72" w:h="3034" w:wrap="none" w:vAnchor="text" w:hAnchor="page" w:x="11829" w:y="4446"/>
        <w:widowControl w:val="0"/>
        <w:shd w:val="clear" w:color="auto" w:fill="auto"/>
        <w:bidi w:val="0"/>
        <w:spacing w:before="0" w:after="200" w:line="240" w:lineRule="auto"/>
        <w:ind w:left="0" w:right="0" w:firstLine="0"/>
        <w:jc w:val="both"/>
      </w:pPr>
      <w:r>
        <w:rPr>
          <w:color w:val="000000"/>
          <w:spacing w:val="0"/>
          <w:w w:val="100"/>
          <w:position w:val="0"/>
        </w:rPr>
        <w:t>(</w:t>
      </w:r>
    </w:p>
    <w:p>
      <w:pPr>
        <w:pStyle w:val="Style47"/>
        <w:keepNext w:val="0"/>
        <w:keepLines w:val="0"/>
        <w:framePr w:w="72" w:h="3034" w:wrap="none" w:vAnchor="text" w:hAnchor="page" w:x="11829" w:y="4446"/>
        <w:widowControl w:val="0"/>
        <w:shd w:val="clear" w:color="auto" w:fill="auto"/>
        <w:bidi w:val="0"/>
        <w:spacing w:before="0" w:after="800" w:line="240" w:lineRule="auto"/>
        <w:ind w:left="0" w:right="0" w:firstLine="0"/>
        <w:jc w:val="both"/>
      </w:pPr>
      <w:r>
        <w:rPr>
          <w:color w:val="000000"/>
          <w:spacing w:val="0"/>
          <w:w w:val="100"/>
          <w:position w:val="0"/>
        </w:rPr>
        <w:t>]</w:t>
      </w:r>
    </w:p>
    <w:p>
      <w:pPr>
        <w:pStyle w:val="Style47"/>
        <w:keepNext w:val="0"/>
        <w:keepLines w:val="0"/>
        <w:framePr w:w="72" w:h="3034" w:wrap="none" w:vAnchor="text" w:hAnchor="page" w:x="11829" w:y="4446"/>
        <w:widowControl w:val="0"/>
        <w:shd w:val="clear" w:color="auto" w:fill="auto"/>
        <w:bidi w:val="0"/>
        <w:spacing w:before="0" w:after="200" w:line="240" w:lineRule="auto"/>
        <w:ind w:left="0" w:right="0" w:firstLine="0"/>
        <w:jc w:val="both"/>
      </w:pPr>
      <w:r>
        <w:rPr>
          <w:color w:val="000000"/>
          <w:spacing w:val="0"/>
          <w:w w:val="100"/>
          <w:position w:val="0"/>
        </w:rPr>
        <w:t>4</w:t>
      </w:r>
    </w:p>
    <w:p>
      <w:pPr>
        <w:pStyle w:val="Style47"/>
        <w:keepNext w:val="0"/>
        <w:keepLines w:val="0"/>
        <w:framePr w:w="72" w:h="3034" w:wrap="none" w:vAnchor="text" w:hAnchor="page" w:x="11829" w:y="4446"/>
        <w:widowControl w:val="0"/>
        <w:shd w:val="clear" w:color="auto" w:fill="auto"/>
        <w:bidi w:val="0"/>
        <w:spacing w:before="0" w:after="200" w:line="240" w:lineRule="auto"/>
        <w:ind w:left="0" w:right="0" w:firstLine="0"/>
        <w:jc w:val="left"/>
      </w:pPr>
      <w:r>
        <w:rPr>
          <w:color w:val="000000"/>
          <w:spacing w:val="0"/>
          <w:w w:val="100"/>
          <w:position w:val="0"/>
        </w:rPr>
        <w:t>(</w:t>
      </w:r>
    </w:p>
    <w:p>
      <w:pPr>
        <w:pStyle w:val="Style47"/>
        <w:keepNext w:val="0"/>
        <w:keepLines w:val="0"/>
        <w:framePr w:w="72" w:h="3034" w:wrap="none" w:vAnchor="text" w:hAnchor="page" w:x="11829" w:y="4446"/>
        <w:widowControl w:val="0"/>
        <w:shd w:val="clear" w:color="auto" w:fill="auto"/>
        <w:bidi w:val="0"/>
        <w:spacing w:before="0" w:after="200" w:line="240" w:lineRule="auto"/>
        <w:ind w:left="0" w:right="0" w:firstLine="0"/>
        <w:jc w:val="both"/>
      </w:pPr>
      <w:r>
        <w:rPr>
          <w:i/>
          <w:iCs/>
          <w:color w:val="000000"/>
          <w:spacing w:val="0"/>
          <w:w w:val="100"/>
          <w:position w:val="0"/>
        </w:rPr>
        <w:t>4</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55" w:line="1" w:lineRule="exact"/>
      </w:pPr>
    </w:p>
    <w:p>
      <w:pPr>
        <w:widowControl w:val="0"/>
        <w:spacing w:line="1" w:lineRule="exact"/>
        <w:sectPr>
          <w:footnotePr>
            <w:pos w:val="pageBottom"/>
            <w:numFmt w:val="decimal"/>
            <w:numRestart w:val="continuous"/>
          </w:footnotePr>
          <w:type w:val="continuous"/>
          <w:pgSz w:w="11900" w:h="16840"/>
          <w:pgMar w:top="1190" w:right="0" w:bottom="1200" w:left="1134" w:header="0" w:footer="3" w:gutter="0"/>
          <w:cols w:space="720"/>
          <w:noEndnote/>
          <w:rtlGutter w:val="0"/>
          <w:docGrid w:linePitch="360"/>
        </w:sectPr>
      </w:pPr>
    </w:p>
    <w:tbl>
      <w:tblPr>
        <w:tblOverlap w:val="never"/>
        <w:jc w:val="left"/>
        <w:tblLayout w:type="fixed"/>
      </w:tblPr>
      <w:tblGrid>
        <w:gridCol w:w="240"/>
        <w:gridCol w:w="235"/>
        <w:gridCol w:w="235"/>
        <w:gridCol w:w="240"/>
        <w:gridCol w:w="235"/>
        <w:gridCol w:w="235"/>
        <w:gridCol w:w="235"/>
        <w:gridCol w:w="235"/>
        <w:gridCol w:w="235"/>
        <w:gridCol w:w="240"/>
        <w:gridCol w:w="235"/>
        <w:gridCol w:w="235"/>
        <w:gridCol w:w="235"/>
        <w:gridCol w:w="235"/>
        <w:gridCol w:w="235"/>
        <w:gridCol w:w="240"/>
        <w:gridCol w:w="235"/>
        <w:gridCol w:w="235"/>
        <w:gridCol w:w="235"/>
        <w:gridCol w:w="235"/>
        <w:gridCol w:w="235"/>
        <w:gridCol w:w="240"/>
        <w:gridCol w:w="235"/>
        <w:gridCol w:w="235"/>
        <w:gridCol w:w="235"/>
        <w:gridCol w:w="235"/>
        <w:gridCol w:w="235"/>
        <w:gridCol w:w="240"/>
        <w:gridCol w:w="235"/>
        <w:gridCol w:w="235"/>
        <w:gridCol w:w="235"/>
        <w:gridCol w:w="235"/>
        <w:gridCol w:w="235"/>
        <w:gridCol w:w="240"/>
        <w:gridCol w:w="235"/>
        <w:gridCol w:w="235"/>
        <w:gridCol w:w="235"/>
        <w:gridCol w:w="235"/>
        <w:gridCol w:w="235"/>
        <w:gridCol w:w="240"/>
        <w:gridCol w:w="235"/>
        <w:gridCol w:w="235"/>
        <w:gridCol w:w="235"/>
        <w:gridCol w:w="235"/>
        <w:gridCol w:w="250"/>
      </w:tblGrid>
      <w:tr>
        <w:trPr>
          <w:trHeight w:val="322" w:hRule="exact"/>
        </w:trPr>
        <w:tc>
          <w:tcPr>
            <w:tcBorders>
              <w:top w:val="single" w:sz="4"/>
              <w:left w:val="single" w:sz="4"/>
            </w:tcBorders>
            <w:shd w:val="clear" w:color="auto" w:fill="D3D3D3"/>
            <w:vAlign w:val="top"/>
          </w:tcPr>
          <w:p>
            <w:pPr>
              <w:framePr w:w="10637" w:h="10853" w:hSpace="14" w:vSpace="317" w:wrap="notBeside" w:vAnchor="text" w:hAnchor="text" w:x="15" w:y="1"/>
              <w:widowControl w:val="0"/>
              <w:rPr>
                <w:sz w:val="10"/>
                <w:szCs w:val="10"/>
              </w:rPr>
            </w:pPr>
          </w:p>
        </w:tc>
        <w:tc>
          <w:tcPr>
            <w:tcBorders>
              <w:top w:val="single" w:sz="4"/>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top w:val="single" w:sz="4"/>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top w:val="single" w:sz="4"/>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top w:val="single" w:sz="4"/>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top w:val="single" w:sz="4"/>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top w:val="single" w:sz="4"/>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top w:val="single" w:sz="4"/>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top w:val="single" w:sz="4"/>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top w:val="single" w:sz="4"/>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top w:val="single" w:sz="4"/>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top w:val="single" w:sz="4"/>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top w:val="single" w:sz="4"/>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top w:val="single" w:sz="4"/>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left"/>
            </w:pPr>
            <w:r>
              <w:rPr>
                <w:color w:val="000000"/>
                <w:spacing w:val="0"/>
                <w:w w:val="100"/>
                <w:position w:val="0"/>
              </w:rPr>
              <w:t>9</w:t>
            </w:r>
          </w:p>
        </w:tc>
        <w:tc>
          <w:tcPr>
            <w:tcBorders>
              <w:top w:val="single" w:sz="4"/>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top w:val="single" w:sz="4"/>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top w:val="single" w:sz="4"/>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top w:val="single" w:sz="4"/>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top w:val="single" w:sz="4"/>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top w:val="single" w:sz="4"/>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top w:val="single" w:sz="4"/>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top w:val="single" w:sz="4"/>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top w:val="single" w:sz="4"/>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top w:val="single" w:sz="4"/>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top w:val="single" w:sz="4"/>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righ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7</w:t>
            </w:r>
          </w:p>
        </w:tc>
      </w:tr>
      <w:tr>
        <w:trPr>
          <w:trHeight w:val="312" w:hRule="exact"/>
        </w:trPr>
        <w:tc>
          <w:tcPr>
            <w:tcBorders>
              <w:left w:val="single" w:sz="4"/>
            </w:tcBorders>
            <w:shd w:val="clear" w:color="auto" w:fill="D3D3D3"/>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left"/>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left"/>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righ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9</w:t>
            </w:r>
          </w:p>
        </w:tc>
      </w:tr>
      <w:tr>
        <w:trPr>
          <w:trHeight w:val="312" w:hRule="exact"/>
        </w:trPr>
        <w:tc>
          <w:tcPr>
            <w:tcBorders>
              <w:left w:val="single" w:sz="4"/>
            </w:tcBorders>
            <w:shd w:val="clear" w:color="auto" w:fill="D3D3D3"/>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righ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312" w:hRule="exact"/>
        </w:trPr>
        <w:tc>
          <w:tcPr>
            <w:tcBorders>
              <w:left w:val="single" w:sz="4"/>
            </w:tcBorders>
            <w:shd w:val="clear" w:color="auto" w:fill="D3D3D3"/>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left"/>
            </w:pPr>
            <w:r>
              <w:rPr>
                <w:color w:val="000000"/>
                <w:spacing w:val="0"/>
                <w:w w:val="100"/>
                <w:position w:val="0"/>
              </w:rPr>
              <w:t>-</w:t>
            </w: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right w:val="single" w:sz="4"/>
            </w:tcBorders>
            <w:shd w:val="clear" w:color="auto" w:fill="FFFFFF"/>
            <w:vAlign w:val="top"/>
          </w:tcPr>
          <w:p>
            <w:pPr>
              <w:framePr w:w="10637" w:h="10853" w:hSpace="14" w:vSpace="317" w:wrap="notBeside" w:vAnchor="text" w:hAnchor="text" w:x="15" w:y="1"/>
              <w:widowControl w:val="0"/>
              <w:rPr>
                <w:sz w:val="10"/>
                <w:szCs w:val="10"/>
              </w:rPr>
            </w:pPr>
          </w:p>
        </w:tc>
      </w:tr>
      <w:tr>
        <w:trPr>
          <w:trHeight w:val="312" w:hRule="exact"/>
        </w:trPr>
        <w:tc>
          <w:tcPr>
            <w:tcBorders>
              <w:left w:val="single" w:sz="4"/>
            </w:tcBorders>
            <w:shd w:val="clear" w:color="auto" w:fill="D3D3D3"/>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righ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312" w:hRule="exact"/>
        </w:trPr>
        <w:tc>
          <w:tcPr>
            <w:tcBorders>
              <w:left w:val="single" w:sz="4"/>
            </w:tcBorders>
            <w:shd w:val="clear" w:color="auto" w:fill="D3D3D3"/>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left"/>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righ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312" w:hRule="exact"/>
        </w:trPr>
        <w:tc>
          <w:tcPr>
            <w:tcBorders>
              <w:left w:val="single" w:sz="4"/>
            </w:tcBorders>
            <w:shd w:val="clear" w:color="auto" w:fill="D3D3D3"/>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right w:val="single" w:sz="4"/>
            </w:tcBorders>
            <w:shd w:val="clear" w:color="auto" w:fill="FFFFFF"/>
            <w:vAlign w:val="top"/>
          </w:tcPr>
          <w:p>
            <w:pPr>
              <w:framePr w:w="10637" w:h="10853" w:hSpace="14" w:vSpace="317" w:wrap="notBeside" w:vAnchor="text" w:hAnchor="text" w:x="15" w:y="1"/>
              <w:widowControl w:val="0"/>
              <w:rPr>
                <w:sz w:val="10"/>
                <w:szCs w:val="10"/>
              </w:rPr>
            </w:pPr>
          </w:p>
        </w:tc>
      </w:tr>
      <w:tr>
        <w:trPr>
          <w:trHeight w:val="355" w:hRule="exact"/>
        </w:trPr>
        <w:tc>
          <w:tcPr>
            <w:tcBorders>
              <w:left w:val="single" w:sz="4"/>
            </w:tcBorders>
            <w:shd w:val="clear" w:color="auto" w:fill="D3D3D3"/>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right w:val="single" w:sz="4"/>
            </w:tcBorders>
            <w:shd w:val="clear" w:color="auto" w:fill="FFFFFF"/>
            <w:vAlign w:val="top"/>
          </w:tcPr>
          <w:p>
            <w:pPr>
              <w:framePr w:w="10637" w:h="10853" w:hSpace="14" w:vSpace="317" w:wrap="notBeside" w:vAnchor="text" w:hAnchor="text" w:x="15" w:y="1"/>
              <w:widowControl w:val="0"/>
              <w:rPr>
                <w:sz w:val="10"/>
                <w:szCs w:val="10"/>
              </w:rPr>
            </w:pPr>
          </w:p>
        </w:tc>
      </w:tr>
      <w:tr>
        <w:trPr>
          <w:trHeight w:val="283" w:hRule="exact"/>
        </w:trPr>
        <w:tc>
          <w:tcPr>
            <w:tcBorders>
              <w:top w:val="single" w:sz="4"/>
              <w:left w:val="single" w:sz="4"/>
            </w:tcBorders>
            <w:shd w:val="clear" w:color="auto" w:fill="D3D3D3"/>
            <w:vAlign w:val="top"/>
          </w:tcPr>
          <w:p>
            <w:pPr>
              <w:framePr w:w="10637" w:h="10853" w:hSpace="14" w:vSpace="317" w:wrap="notBeside" w:vAnchor="text" w:hAnchor="text" w:x="15" w:y="1"/>
              <w:widowControl w:val="0"/>
              <w:rPr>
                <w:sz w:val="10"/>
                <w:szCs w:val="10"/>
              </w:rPr>
            </w:pPr>
          </w:p>
        </w:tc>
        <w:tc>
          <w:tcPr>
            <w:tcBorders>
              <w:top w:val="single" w:sz="4"/>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top w:val="single" w:sz="4"/>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top w:val="single" w:sz="4"/>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top w:val="single" w:sz="4"/>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top w:val="single" w:sz="4"/>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top w:val="single" w:sz="4"/>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top w:val="single" w:sz="4"/>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top w:val="single" w:sz="4"/>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top w:val="single" w:sz="4"/>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top w:val="single" w:sz="4"/>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top w:val="single" w:sz="4"/>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top w:val="single" w:sz="4"/>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top w:val="single" w:sz="4"/>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top w:val="single" w:sz="4"/>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top w:val="single" w:sz="4"/>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top w:val="single" w:sz="4"/>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top w:val="single" w:sz="4"/>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top w:val="single" w:sz="4"/>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top w:val="single" w:sz="4"/>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top w:val="single" w:sz="4"/>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top w:val="single" w:sz="4"/>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top w:val="single" w:sz="4"/>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top w:val="single" w:sz="4"/>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top w:val="single" w:sz="4"/>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top w:val="single" w:sz="4"/>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top w:val="single" w:sz="4"/>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top w:val="single" w:sz="4"/>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top w:val="single" w:sz="4"/>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top w:val="single" w:sz="4"/>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top w:val="single" w:sz="4"/>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top w:val="single" w:sz="4"/>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top w:val="single" w:sz="4"/>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top w:val="single" w:sz="4"/>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top w:val="single" w:sz="4"/>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top w:val="single" w:sz="4"/>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top w:val="single" w:sz="4"/>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top w:val="single" w:sz="4"/>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top w:val="single" w:sz="4"/>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top w:val="single" w:sz="4"/>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top w:val="single" w:sz="4"/>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top w:val="single" w:sz="4"/>
              <w:left w:val="single" w:sz="4"/>
              <w:right w:val="single" w:sz="4"/>
            </w:tcBorders>
            <w:shd w:val="clear" w:color="auto" w:fill="FFFFFF"/>
            <w:vAlign w:val="top"/>
          </w:tcPr>
          <w:p>
            <w:pPr>
              <w:framePr w:w="10637" w:h="10853" w:hSpace="14" w:vSpace="317" w:wrap="notBeside" w:vAnchor="text" w:hAnchor="text" w:x="15" w:y="1"/>
              <w:widowControl w:val="0"/>
              <w:rPr>
                <w:sz w:val="10"/>
                <w:szCs w:val="10"/>
              </w:rPr>
            </w:pPr>
          </w:p>
        </w:tc>
      </w:tr>
      <w:tr>
        <w:trPr>
          <w:trHeight w:val="307" w:hRule="exact"/>
        </w:trPr>
        <w:tc>
          <w:tcPr>
            <w:tcBorders>
              <w:left w:val="single" w:sz="4"/>
            </w:tcBorders>
            <w:shd w:val="clear" w:color="auto" w:fill="D3D3D3"/>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right w:val="single" w:sz="4"/>
            </w:tcBorders>
            <w:shd w:val="clear" w:color="auto" w:fill="FFFFFF"/>
            <w:vAlign w:val="top"/>
          </w:tcPr>
          <w:p>
            <w:pPr>
              <w:framePr w:w="10637" w:h="10853" w:hSpace="14" w:vSpace="317" w:wrap="notBeside" w:vAnchor="text" w:hAnchor="text" w:x="15" w:y="1"/>
              <w:widowControl w:val="0"/>
              <w:rPr>
                <w:sz w:val="10"/>
                <w:szCs w:val="10"/>
              </w:rPr>
            </w:pPr>
          </w:p>
        </w:tc>
      </w:tr>
      <w:tr>
        <w:trPr>
          <w:trHeight w:val="235" w:hRule="exact"/>
        </w:trPr>
        <w:tc>
          <w:tcPr>
            <w:tcBorders>
              <w:left w:val="single" w:sz="4"/>
            </w:tcBorders>
            <w:shd w:val="clear" w:color="auto" w:fill="D3D3D3"/>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righ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389" w:hRule="exact"/>
        </w:trPr>
        <w:tc>
          <w:tcPr>
            <w:tcBorders>
              <w:left w:val="single" w:sz="4"/>
            </w:tcBorders>
            <w:shd w:val="clear" w:color="auto" w:fill="D3D3D3"/>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减</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righ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8</w:t>
            </w:r>
          </w:p>
        </w:tc>
      </w:tr>
      <w:tr>
        <w:trPr>
          <w:trHeight w:val="312" w:hRule="exact"/>
        </w:trPr>
        <w:tc>
          <w:tcPr>
            <w:tcBorders>
              <w:left w:val="single" w:sz="4"/>
            </w:tcBorders>
            <w:shd w:val="clear" w:color="auto" w:fill="D3D3D3"/>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left"/>
            </w:pPr>
            <w:r>
              <w:rPr>
                <w:color w:val="000000"/>
                <w:spacing w:val="0"/>
                <w:w w:val="100"/>
                <w:position w:val="0"/>
              </w:rPr>
              <w:t>8</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righ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312" w:hRule="exact"/>
        </w:trPr>
        <w:tc>
          <w:tcPr>
            <w:vMerge w:val="restart"/>
            <w:tcBorders>
              <w:left w:val="single" w:sz="4"/>
            </w:tcBorders>
            <w:shd w:val="clear" w:color="auto" w:fill="D3D3D3"/>
            <w:vAlign w:val="top"/>
          </w:tcPr>
          <w:p>
            <w:pPr>
              <w:pStyle w:val="Style24"/>
              <w:keepNext w:val="0"/>
              <w:keepLines w:val="0"/>
              <w:framePr w:w="10637" w:h="10853" w:hSpace="14" w:vSpace="317" w:wrap="notBeside" w:vAnchor="text" w:hAnchor="text" w:x="15" w:y="1"/>
              <w:widowControl w:val="0"/>
              <w:shd w:val="clear" w:color="auto" w:fill="auto"/>
              <w:bidi w:val="0"/>
              <w:spacing w:before="0" w:after="180" w:line="240" w:lineRule="auto"/>
              <w:ind w:left="0" w:right="0" w:firstLine="0"/>
              <w:jc w:val="both"/>
              <w:rPr>
                <w:sz w:val="17"/>
                <w:szCs w:val="17"/>
              </w:rPr>
            </w:pPr>
            <w:r>
              <w:rPr>
                <w:rFonts w:ascii="SimSun" w:eastAsia="SimSun" w:hAnsi="SimSun" w:cs="SimSun"/>
                <w:color w:val="000000"/>
                <w:spacing w:val="0"/>
                <w:w w:val="100"/>
                <w:position w:val="0"/>
                <w:sz w:val="17"/>
                <w:szCs w:val="17"/>
              </w:rPr>
              <w:t>少</w:t>
            </w:r>
          </w:p>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娄</w:t>
            </w: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right w:val="single" w:sz="4"/>
            </w:tcBorders>
            <w:shd w:val="clear" w:color="auto" w:fill="FFFFFF"/>
            <w:vAlign w:val="top"/>
          </w:tcPr>
          <w:p>
            <w:pPr>
              <w:framePr w:w="10637" w:h="10853" w:hSpace="14" w:vSpace="317" w:wrap="notBeside" w:vAnchor="text" w:hAnchor="text" w:x="15" w:y="1"/>
              <w:widowControl w:val="0"/>
              <w:rPr>
                <w:sz w:val="10"/>
                <w:szCs w:val="10"/>
              </w:rPr>
            </w:pPr>
          </w:p>
        </w:tc>
      </w:tr>
      <w:tr>
        <w:trPr>
          <w:trHeight w:val="235" w:hRule="exact"/>
        </w:trPr>
        <w:tc>
          <w:tcPr>
            <w:vMerge/>
            <w:tcBorders>
              <w:left w:val="single" w:sz="4"/>
            </w:tcBorders>
            <w:shd w:val="clear" w:color="auto" w:fill="D3D3D3"/>
            <w:vAlign w:val="top"/>
          </w:tcPr>
          <w:p>
            <w:pPr>
              <w:framePr w:w="10637" w:h="10853" w:hSpace="14" w:vSpace="317" w:wrap="notBeside" w:vAnchor="text" w:hAnchor="text" w:x="15" w:y="1"/>
            </w:pP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righ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389" w:hRule="exact"/>
        </w:trPr>
        <w:tc>
          <w:tcPr>
            <w:vMerge w:val="restart"/>
            <w:tcBorders>
              <w:left w:val="single" w:sz="4"/>
            </w:tcBorders>
            <w:shd w:val="clear" w:color="auto" w:fill="D3D3D3"/>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股 东</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left"/>
            </w:pPr>
            <w:r>
              <w:rPr>
                <w:color w:val="000000"/>
                <w:spacing w:val="0"/>
                <w:w w:val="100"/>
                <w:position w:val="0"/>
              </w:rPr>
              <w:t>8</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righ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158" w:hRule="exact"/>
        </w:trPr>
        <w:tc>
          <w:tcPr>
            <w:vMerge/>
            <w:tcBorders>
              <w:left w:val="single" w:sz="4"/>
            </w:tcBorders>
            <w:shd w:val="clear" w:color="auto" w:fill="D3D3D3"/>
            <w:vAlign w:val="bottom"/>
          </w:tcPr>
          <w:p>
            <w:pPr>
              <w:framePr w:w="10637" w:h="10853" w:hSpace="14" w:vSpace="317" w:wrap="notBeside" w:vAnchor="text" w:hAnchor="text" w:x="15" w:y="1"/>
            </w:pPr>
          </w:p>
        </w:tc>
        <w:tc>
          <w:tcPr>
            <w:vMerge w:val="restart"/>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6</w:t>
            </w:r>
          </w:p>
        </w:tc>
        <w:tc>
          <w:tcPr>
            <w:vMerge w:val="restart"/>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6</w:t>
            </w:r>
          </w:p>
        </w:tc>
        <w:tc>
          <w:tcPr>
            <w:vMerge w:val="restart"/>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7</w:t>
            </w:r>
          </w:p>
        </w:tc>
        <w:tc>
          <w:tcPr>
            <w:vMerge w:val="restart"/>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7</w:t>
            </w:r>
          </w:p>
        </w:tc>
        <w:tc>
          <w:tcPr>
            <w:vMerge w:val="restart"/>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2</w:t>
            </w:r>
          </w:p>
        </w:tc>
        <w:tc>
          <w:tcPr>
            <w:vMerge w:val="restart"/>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2</w:t>
            </w:r>
          </w:p>
        </w:tc>
        <w:tc>
          <w:tcPr>
            <w:vMerge w:val="restart"/>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7</w:t>
            </w:r>
          </w:p>
        </w:tc>
        <w:tc>
          <w:tcPr>
            <w:vMerge w:val="restart"/>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7</w:t>
            </w:r>
          </w:p>
        </w:tc>
        <w:tc>
          <w:tcPr>
            <w:vMerge w:val="restart"/>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9</w:t>
            </w:r>
          </w:p>
        </w:tc>
        <w:tc>
          <w:tcPr>
            <w:vMerge w:val="restart"/>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left"/>
            </w:pPr>
            <w:r>
              <w:rPr>
                <w:color w:val="000000"/>
                <w:spacing w:val="0"/>
                <w:w w:val="100"/>
                <w:position w:val="0"/>
              </w:rPr>
              <w:t>9</w:t>
            </w:r>
          </w:p>
        </w:tc>
        <w:tc>
          <w:tcPr>
            <w:vMerge w:val="restart"/>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left"/>
            </w:pPr>
            <w:r>
              <w:rPr>
                <w:color w:val="000000"/>
                <w:spacing w:val="0"/>
                <w:w w:val="100"/>
                <w:position w:val="0"/>
              </w:rPr>
              <w:t>0</w:t>
            </w:r>
          </w:p>
        </w:tc>
        <w:tc>
          <w:tcPr>
            <w:vMerge w:val="restart"/>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vMerge w:val="restart"/>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7</w:t>
            </w:r>
          </w:p>
        </w:tc>
        <w:tc>
          <w:tcPr>
            <w:vMerge w:val="restart"/>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7</w:t>
            </w:r>
          </w:p>
        </w:tc>
        <w:tc>
          <w:tcPr>
            <w:vMerge w:val="restart"/>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8</w:t>
            </w:r>
          </w:p>
        </w:tc>
        <w:tc>
          <w:tcPr>
            <w:vMerge w:val="restart"/>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8</w:t>
            </w:r>
          </w:p>
        </w:tc>
        <w:tc>
          <w:tcPr>
            <w:vMerge w:val="restart"/>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vMerge w:val="restart"/>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vMerge w:val="restart"/>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vMerge w:val="restart"/>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vMerge w:val="restart"/>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vMerge w:val="restart"/>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vMerge w:val="restart"/>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1</w:t>
            </w:r>
          </w:p>
        </w:tc>
        <w:tc>
          <w:tcPr>
            <w:vMerge w:val="restart"/>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1</w:t>
            </w:r>
          </w:p>
        </w:tc>
        <w:tc>
          <w:tcPr>
            <w:vMerge w:val="restart"/>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8</w:t>
            </w:r>
          </w:p>
        </w:tc>
        <w:tc>
          <w:tcPr>
            <w:vMerge w:val="restart"/>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8</w:t>
            </w:r>
          </w:p>
        </w:tc>
        <w:tc>
          <w:tcPr>
            <w:vMerge w:val="restart"/>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7</w:t>
            </w:r>
          </w:p>
        </w:tc>
        <w:tc>
          <w:tcPr>
            <w:vMerge w:val="restart"/>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7</w:t>
            </w:r>
          </w:p>
        </w:tc>
        <w:tc>
          <w:tcPr>
            <w:vMerge w:val="restart"/>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1</w:t>
            </w:r>
          </w:p>
        </w:tc>
        <w:tc>
          <w:tcPr>
            <w:vMerge w:val="restart"/>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1</w:t>
            </w:r>
          </w:p>
        </w:tc>
        <w:tc>
          <w:tcPr>
            <w:vMerge w:val="restart"/>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1</w:t>
            </w:r>
          </w:p>
        </w:tc>
        <w:tc>
          <w:tcPr>
            <w:vMerge w:val="restart"/>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1</w:t>
            </w:r>
          </w:p>
        </w:tc>
        <w:tc>
          <w:tcPr>
            <w:vMerge w:val="restart"/>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9</w:t>
            </w:r>
          </w:p>
        </w:tc>
        <w:tc>
          <w:tcPr>
            <w:vMerge w:val="restart"/>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9</w:t>
            </w:r>
          </w:p>
        </w:tc>
        <w:tc>
          <w:tcPr>
            <w:vMerge w:val="restart"/>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2</w:t>
            </w:r>
          </w:p>
        </w:tc>
        <w:tc>
          <w:tcPr>
            <w:vMerge w:val="restart"/>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2</w:t>
            </w:r>
          </w:p>
        </w:tc>
        <w:tc>
          <w:tcPr>
            <w:vMerge w:val="restart"/>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7</w:t>
            </w:r>
          </w:p>
        </w:tc>
        <w:tc>
          <w:tcPr>
            <w:vMerge w:val="restart"/>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7</w:t>
            </w:r>
          </w:p>
        </w:tc>
        <w:tc>
          <w:tcPr>
            <w:vMerge w:val="restart"/>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vMerge w:val="restart"/>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vMerge w:val="restart"/>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6</w:t>
            </w:r>
          </w:p>
        </w:tc>
        <w:tc>
          <w:tcPr>
            <w:vMerge w:val="restart"/>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6</w:t>
            </w:r>
          </w:p>
        </w:tc>
        <w:tc>
          <w:tcPr>
            <w:vMerge w:val="restart"/>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9</w:t>
            </w:r>
          </w:p>
        </w:tc>
        <w:tc>
          <w:tcPr>
            <w:vMerge w:val="restart"/>
            <w:tcBorders>
              <w:left w:val="single" w:sz="4"/>
              <w:righ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9</w:t>
            </w:r>
          </w:p>
        </w:tc>
      </w:tr>
      <w:tr>
        <w:trPr>
          <w:trHeight w:val="154" w:hRule="exact"/>
        </w:trPr>
        <w:tc>
          <w:tcPr>
            <w:vMerge w:val="restart"/>
            <w:tcBorders>
              <w:left w:val="single" w:sz="4"/>
            </w:tcBorders>
            <w:shd w:val="clear" w:color="auto" w:fill="D3D3D3"/>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权</w:t>
            </w:r>
          </w:p>
        </w:tc>
        <w:tc>
          <w:tcPr>
            <w:vMerge/>
            <w:tcBorders>
              <w:left w:val="single" w:sz="4"/>
            </w:tcBorders>
            <w:shd w:val="clear" w:color="auto" w:fill="FFFFFF"/>
            <w:vAlign w:val="top"/>
          </w:tcPr>
          <w:p>
            <w:pPr>
              <w:framePr w:w="10637" w:h="10853" w:hSpace="14" w:vSpace="317" w:wrap="notBeside" w:vAnchor="text" w:hAnchor="text" w:x="15" w:y="1"/>
            </w:pPr>
          </w:p>
        </w:tc>
        <w:tc>
          <w:tcPr>
            <w:vMerge/>
            <w:tcBorders>
              <w:left w:val="single" w:sz="4"/>
            </w:tcBorders>
            <w:shd w:val="clear" w:color="auto" w:fill="FFFFFF"/>
            <w:vAlign w:val="top"/>
          </w:tcPr>
          <w:p>
            <w:pPr>
              <w:framePr w:w="10637" w:h="10853" w:hSpace="14" w:vSpace="317" w:wrap="notBeside" w:vAnchor="text" w:hAnchor="text" w:x="15" w:y="1"/>
            </w:pPr>
          </w:p>
        </w:tc>
        <w:tc>
          <w:tcPr>
            <w:vMerge/>
            <w:tcBorders>
              <w:left w:val="single" w:sz="4"/>
            </w:tcBorders>
            <w:shd w:val="clear" w:color="auto" w:fill="FFFFFF"/>
            <w:vAlign w:val="top"/>
          </w:tcPr>
          <w:p>
            <w:pPr>
              <w:framePr w:w="10637" w:h="10853" w:hSpace="14" w:vSpace="317" w:wrap="notBeside" w:vAnchor="text" w:hAnchor="text" w:x="15" w:y="1"/>
            </w:pPr>
          </w:p>
        </w:tc>
        <w:tc>
          <w:tcPr>
            <w:vMerge/>
            <w:tcBorders>
              <w:left w:val="single" w:sz="4"/>
            </w:tcBorders>
            <w:shd w:val="clear" w:color="auto" w:fill="FFFFFF"/>
            <w:vAlign w:val="top"/>
          </w:tcPr>
          <w:p>
            <w:pPr>
              <w:framePr w:w="10637" w:h="10853" w:hSpace="14" w:vSpace="317" w:wrap="notBeside" w:vAnchor="text" w:hAnchor="text" w:x="15" w:y="1"/>
            </w:pPr>
          </w:p>
        </w:tc>
        <w:tc>
          <w:tcPr>
            <w:vMerge/>
            <w:tcBorders>
              <w:left w:val="single" w:sz="4"/>
            </w:tcBorders>
            <w:shd w:val="clear" w:color="auto" w:fill="FFFFFF"/>
            <w:vAlign w:val="bottom"/>
          </w:tcPr>
          <w:p>
            <w:pPr>
              <w:framePr w:w="10637" w:h="10853" w:hSpace="14" w:vSpace="317" w:wrap="notBeside" w:vAnchor="text" w:hAnchor="text" w:x="15" w:y="1"/>
            </w:pPr>
          </w:p>
        </w:tc>
        <w:tc>
          <w:tcPr>
            <w:vMerge/>
            <w:tcBorders>
              <w:left w:val="single" w:sz="4"/>
            </w:tcBorders>
            <w:shd w:val="clear" w:color="auto" w:fill="FFFFFF"/>
            <w:vAlign w:val="bottom"/>
          </w:tcPr>
          <w:p>
            <w:pPr>
              <w:framePr w:w="10637" w:h="10853" w:hSpace="14" w:vSpace="317" w:wrap="notBeside" w:vAnchor="text" w:hAnchor="text" w:x="15" w:y="1"/>
            </w:pPr>
          </w:p>
        </w:tc>
        <w:tc>
          <w:tcPr>
            <w:vMerge/>
            <w:tcBorders>
              <w:left w:val="single" w:sz="4"/>
            </w:tcBorders>
            <w:shd w:val="clear" w:color="auto" w:fill="FFFFFF"/>
            <w:vAlign w:val="top"/>
          </w:tcPr>
          <w:p>
            <w:pPr>
              <w:framePr w:w="10637" w:h="10853" w:hSpace="14" w:vSpace="317" w:wrap="notBeside" w:vAnchor="text" w:hAnchor="text" w:x="15" w:y="1"/>
            </w:pPr>
          </w:p>
        </w:tc>
        <w:tc>
          <w:tcPr>
            <w:vMerge/>
            <w:tcBorders>
              <w:left w:val="single" w:sz="4"/>
            </w:tcBorders>
            <w:shd w:val="clear" w:color="auto" w:fill="FFFFFF"/>
            <w:vAlign w:val="top"/>
          </w:tcPr>
          <w:p>
            <w:pPr>
              <w:framePr w:w="10637" w:h="10853" w:hSpace="14" w:vSpace="317" w:wrap="notBeside" w:vAnchor="text" w:hAnchor="text" w:x="15" w:y="1"/>
            </w:pPr>
          </w:p>
        </w:tc>
        <w:tc>
          <w:tcPr>
            <w:vMerge/>
            <w:tcBorders>
              <w:left w:val="single" w:sz="4"/>
            </w:tcBorders>
            <w:shd w:val="clear" w:color="auto" w:fill="FFFFFF"/>
            <w:vAlign w:val="top"/>
          </w:tcPr>
          <w:p>
            <w:pPr>
              <w:framePr w:w="10637" w:h="10853" w:hSpace="14" w:vSpace="317" w:wrap="notBeside" w:vAnchor="text" w:hAnchor="text" w:x="15" w:y="1"/>
            </w:pPr>
          </w:p>
        </w:tc>
        <w:tc>
          <w:tcPr>
            <w:vMerge/>
            <w:tcBorders>
              <w:left w:val="single" w:sz="4"/>
            </w:tcBorders>
            <w:shd w:val="clear" w:color="auto" w:fill="FFFFFF"/>
            <w:vAlign w:val="top"/>
          </w:tcPr>
          <w:p>
            <w:pPr>
              <w:framePr w:w="10637" w:h="10853" w:hSpace="14" w:vSpace="317" w:wrap="notBeside" w:vAnchor="text" w:hAnchor="text" w:x="15" w:y="1"/>
            </w:pPr>
          </w:p>
        </w:tc>
        <w:tc>
          <w:tcPr>
            <w:vMerge/>
            <w:tcBorders>
              <w:left w:val="single" w:sz="4"/>
            </w:tcBorders>
            <w:shd w:val="clear" w:color="auto" w:fill="FFFFFF"/>
            <w:vAlign w:val="bottom"/>
          </w:tcPr>
          <w:p>
            <w:pPr>
              <w:framePr w:w="10637" w:h="10853" w:hSpace="14" w:vSpace="317" w:wrap="notBeside" w:vAnchor="text" w:hAnchor="text" w:x="15" w:y="1"/>
            </w:pPr>
          </w:p>
        </w:tc>
        <w:tc>
          <w:tcPr>
            <w:vMerge/>
            <w:tcBorders>
              <w:left w:val="single" w:sz="4"/>
            </w:tcBorders>
            <w:shd w:val="clear" w:color="auto" w:fill="FFFFFF"/>
            <w:vAlign w:val="bottom"/>
          </w:tcPr>
          <w:p>
            <w:pPr>
              <w:framePr w:w="10637" w:h="10853" w:hSpace="14" w:vSpace="317" w:wrap="notBeside" w:vAnchor="text" w:hAnchor="text" w:x="15" w:y="1"/>
            </w:pPr>
          </w:p>
        </w:tc>
        <w:tc>
          <w:tcPr>
            <w:vMerge/>
            <w:tcBorders>
              <w:left w:val="single" w:sz="4"/>
            </w:tcBorders>
            <w:shd w:val="clear" w:color="auto" w:fill="FFFFFF"/>
            <w:vAlign w:val="top"/>
          </w:tcPr>
          <w:p>
            <w:pPr>
              <w:framePr w:w="10637" w:h="10853" w:hSpace="14" w:vSpace="317" w:wrap="notBeside" w:vAnchor="text" w:hAnchor="text" w:x="15" w:y="1"/>
            </w:pPr>
          </w:p>
        </w:tc>
        <w:tc>
          <w:tcPr>
            <w:vMerge/>
            <w:tcBorders>
              <w:left w:val="single" w:sz="4"/>
            </w:tcBorders>
            <w:shd w:val="clear" w:color="auto" w:fill="FFFFFF"/>
            <w:vAlign w:val="top"/>
          </w:tcPr>
          <w:p>
            <w:pPr>
              <w:framePr w:w="10637" w:h="10853" w:hSpace="14" w:vSpace="317" w:wrap="notBeside" w:vAnchor="text" w:hAnchor="text" w:x="15" w:y="1"/>
            </w:pPr>
          </w:p>
        </w:tc>
        <w:tc>
          <w:tcPr>
            <w:vMerge/>
            <w:tcBorders>
              <w:left w:val="single" w:sz="4"/>
            </w:tcBorders>
            <w:shd w:val="clear" w:color="auto" w:fill="FFFFFF"/>
            <w:vAlign w:val="top"/>
          </w:tcPr>
          <w:p>
            <w:pPr>
              <w:framePr w:w="10637" w:h="10853" w:hSpace="14" w:vSpace="317" w:wrap="notBeside" w:vAnchor="text" w:hAnchor="text" w:x="15" w:y="1"/>
            </w:pPr>
          </w:p>
        </w:tc>
        <w:tc>
          <w:tcPr>
            <w:vMerge/>
            <w:tcBorders>
              <w:left w:val="single" w:sz="4"/>
            </w:tcBorders>
            <w:shd w:val="clear" w:color="auto" w:fill="FFFFFF"/>
            <w:vAlign w:val="top"/>
          </w:tcPr>
          <w:p>
            <w:pPr>
              <w:framePr w:w="10637" w:h="10853" w:hSpace="14" w:vSpace="317" w:wrap="notBeside" w:vAnchor="text" w:hAnchor="text" w:x="15" w:y="1"/>
            </w:pPr>
          </w:p>
        </w:tc>
        <w:tc>
          <w:tcPr>
            <w:vMerge/>
            <w:tcBorders>
              <w:left w:val="single" w:sz="4"/>
            </w:tcBorders>
            <w:shd w:val="clear" w:color="auto" w:fill="FFFFFF"/>
            <w:vAlign w:val="bottom"/>
          </w:tcPr>
          <w:p>
            <w:pPr>
              <w:framePr w:w="10637" w:h="10853" w:hSpace="14" w:vSpace="317" w:wrap="notBeside" w:vAnchor="text" w:hAnchor="text" w:x="15" w:y="1"/>
            </w:pPr>
          </w:p>
        </w:tc>
        <w:tc>
          <w:tcPr>
            <w:vMerge/>
            <w:tcBorders>
              <w:left w:val="single" w:sz="4"/>
            </w:tcBorders>
            <w:shd w:val="clear" w:color="auto" w:fill="FFFFFF"/>
            <w:vAlign w:val="bottom"/>
          </w:tcPr>
          <w:p>
            <w:pPr>
              <w:framePr w:w="10637" w:h="10853" w:hSpace="14" w:vSpace="317" w:wrap="notBeside" w:vAnchor="text" w:hAnchor="text" w:x="15" w:y="1"/>
            </w:pPr>
          </w:p>
        </w:tc>
        <w:tc>
          <w:tcPr>
            <w:vMerge/>
            <w:tcBorders>
              <w:left w:val="single" w:sz="4"/>
            </w:tcBorders>
            <w:shd w:val="clear" w:color="auto" w:fill="FFFFFF"/>
            <w:vAlign w:val="top"/>
          </w:tcPr>
          <w:p>
            <w:pPr>
              <w:framePr w:w="10637" w:h="10853" w:hSpace="14" w:vSpace="317" w:wrap="notBeside" w:vAnchor="text" w:hAnchor="text" w:x="15" w:y="1"/>
            </w:pPr>
          </w:p>
        </w:tc>
        <w:tc>
          <w:tcPr>
            <w:vMerge/>
            <w:tcBorders>
              <w:left w:val="single" w:sz="4"/>
            </w:tcBorders>
            <w:shd w:val="clear" w:color="auto" w:fill="FFFFFF"/>
            <w:vAlign w:val="top"/>
          </w:tcPr>
          <w:p>
            <w:pPr>
              <w:framePr w:w="10637" w:h="10853" w:hSpace="14" w:vSpace="317" w:wrap="notBeside" w:vAnchor="text" w:hAnchor="text" w:x="15" w:y="1"/>
            </w:pPr>
          </w:p>
        </w:tc>
        <w:tc>
          <w:tcPr>
            <w:vMerge/>
            <w:tcBorders>
              <w:left w:val="single" w:sz="4"/>
            </w:tcBorders>
            <w:shd w:val="clear" w:color="auto" w:fill="FFFFFF"/>
            <w:vAlign w:val="top"/>
          </w:tcPr>
          <w:p>
            <w:pPr>
              <w:framePr w:w="10637" w:h="10853" w:hSpace="14" w:vSpace="317" w:wrap="notBeside" w:vAnchor="text" w:hAnchor="text" w:x="15" w:y="1"/>
            </w:pPr>
          </w:p>
        </w:tc>
        <w:tc>
          <w:tcPr>
            <w:vMerge/>
            <w:tcBorders>
              <w:left w:val="single" w:sz="4"/>
            </w:tcBorders>
            <w:shd w:val="clear" w:color="auto" w:fill="FFFFFF"/>
            <w:vAlign w:val="top"/>
          </w:tcPr>
          <w:p>
            <w:pPr>
              <w:framePr w:w="10637" w:h="10853" w:hSpace="14" w:vSpace="317" w:wrap="notBeside" w:vAnchor="text" w:hAnchor="text" w:x="15" w:y="1"/>
            </w:pPr>
          </w:p>
        </w:tc>
        <w:tc>
          <w:tcPr>
            <w:vMerge/>
            <w:tcBorders>
              <w:left w:val="single" w:sz="4"/>
            </w:tcBorders>
            <w:shd w:val="clear" w:color="auto" w:fill="FFFFFF"/>
            <w:vAlign w:val="top"/>
          </w:tcPr>
          <w:p>
            <w:pPr>
              <w:framePr w:w="10637" w:h="10853" w:hSpace="14" w:vSpace="317" w:wrap="notBeside" w:vAnchor="text" w:hAnchor="text" w:x="15" w:y="1"/>
            </w:pPr>
          </w:p>
        </w:tc>
        <w:tc>
          <w:tcPr>
            <w:vMerge/>
            <w:tcBorders>
              <w:left w:val="single" w:sz="4"/>
            </w:tcBorders>
            <w:shd w:val="clear" w:color="auto" w:fill="FFFFFF"/>
            <w:vAlign w:val="top"/>
          </w:tcPr>
          <w:p>
            <w:pPr>
              <w:framePr w:w="10637" w:h="10853" w:hSpace="14" w:vSpace="317" w:wrap="notBeside" w:vAnchor="text" w:hAnchor="text" w:x="15" w:y="1"/>
            </w:pPr>
          </w:p>
        </w:tc>
        <w:tc>
          <w:tcPr>
            <w:vMerge/>
            <w:tcBorders>
              <w:left w:val="single" w:sz="4"/>
            </w:tcBorders>
            <w:shd w:val="clear" w:color="auto" w:fill="FFFFFF"/>
            <w:vAlign w:val="top"/>
          </w:tcPr>
          <w:p>
            <w:pPr>
              <w:framePr w:w="10637" w:h="10853" w:hSpace="14" w:vSpace="317" w:wrap="notBeside" w:vAnchor="text" w:hAnchor="text" w:x="15" w:y="1"/>
            </w:pPr>
          </w:p>
        </w:tc>
        <w:tc>
          <w:tcPr>
            <w:vMerge/>
            <w:tcBorders>
              <w:left w:val="single" w:sz="4"/>
            </w:tcBorders>
            <w:shd w:val="clear" w:color="auto" w:fill="FFFFFF"/>
            <w:vAlign w:val="top"/>
          </w:tcPr>
          <w:p>
            <w:pPr>
              <w:framePr w:w="10637" w:h="10853" w:hSpace="14" w:vSpace="317" w:wrap="notBeside" w:vAnchor="text" w:hAnchor="text" w:x="15" w:y="1"/>
            </w:pPr>
          </w:p>
        </w:tc>
        <w:tc>
          <w:tcPr>
            <w:vMerge/>
            <w:tcBorders>
              <w:left w:val="single" w:sz="4"/>
            </w:tcBorders>
            <w:shd w:val="clear" w:color="auto" w:fill="FFFFFF"/>
            <w:vAlign w:val="bottom"/>
          </w:tcPr>
          <w:p>
            <w:pPr>
              <w:framePr w:w="10637" w:h="10853" w:hSpace="14" w:vSpace="317" w:wrap="notBeside" w:vAnchor="text" w:hAnchor="text" w:x="15" w:y="1"/>
            </w:pPr>
          </w:p>
        </w:tc>
        <w:tc>
          <w:tcPr>
            <w:vMerge/>
            <w:tcBorders>
              <w:left w:val="single" w:sz="4"/>
            </w:tcBorders>
            <w:shd w:val="clear" w:color="auto" w:fill="FFFFFF"/>
            <w:vAlign w:val="bottom"/>
          </w:tcPr>
          <w:p>
            <w:pPr>
              <w:framePr w:w="10637" w:h="10853" w:hSpace="14" w:vSpace="317" w:wrap="notBeside" w:vAnchor="text" w:hAnchor="text" w:x="15" w:y="1"/>
            </w:pPr>
          </w:p>
        </w:tc>
        <w:tc>
          <w:tcPr>
            <w:vMerge/>
            <w:tcBorders>
              <w:left w:val="single" w:sz="4"/>
            </w:tcBorders>
            <w:shd w:val="clear" w:color="auto" w:fill="FFFFFF"/>
            <w:vAlign w:val="top"/>
          </w:tcPr>
          <w:p>
            <w:pPr>
              <w:framePr w:w="10637" w:h="10853" w:hSpace="14" w:vSpace="317" w:wrap="notBeside" w:vAnchor="text" w:hAnchor="text" w:x="15" w:y="1"/>
            </w:pPr>
          </w:p>
        </w:tc>
        <w:tc>
          <w:tcPr>
            <w:vMerge/>
            <w:tcBorders>
              <w:left w:val="single" w:sz="4"/>
            </w:tcBorders>
            <w:shd w:val="clear" w:color="auto" w:fill="FFFFFF"/>
            <w:vAlign w:val="top"/>
          </w:tcPr>
          <w:p>
            <w:pPr>
              <w:framePr w:w="10637" w:h="10853" w:hSpace="14" w:vSpace="317" w:wrap="notBeside" w:vAnchor="text" w:hAnchor="text" w:x="15" w:y="1"/>
            </w:pPr>
          </w:p>
        </w:tc>
        <w:tc>
          <w:tcPr>
            <w:vMerge/>
            <w:tcBorders>
              <w:left w:val="single" w:sz="4"/>
            </w:tcBorders>
            <w:shd w:val="clear" w:color="auto" w:fill="FFFFFF"/>
            <w:vAlign w:val="top"/>
          </w:tcPr>
          <w:p>
            <w:pPr>
              <w:framePr w:w="10637" w:h="10853" w:hSpace="14" w:vSpace="317" w:wrap="notBeside" w:vAnchor="text" w:hAnchor="text" w:x="15" w:y="1"/>
            </w:pPr>
          </w:p>
        </w:tc>
        <w:tc>
          <w:tcPr>
            <w:vMerge/>
            <w:tcBorders>
              <w:left w:val="single" w:sz="4"/>
            </w:tcBorders>
            <w:shd w:val="clear" w:color="auto" w:fill="FFFFFF"/>
            <w:vAlign w:val="top"/>
          </w:tcPr>
          <w:p>
            <w:pPr>
              <w:framePr w:w="10637" w:h="10853" w:hSpace="14" w:vSpace="317" w:wrap="notBeside" w:vAnchor="text" w:hAnchor="text" w:x="15" w:y="1"/>
            </w:pPr>
          </w:p>
        </w:tc>
        <w:tc>
          <w:tcPr>
            <w:vMerge/>
            <w:tcBorders>
              <w:left w:val="single" w:sz="4"/>
            </w:tcBorders>
            <w:shd w:val="clear" w:color="auto" w:fill="FFFFFF"/>
            <w:vAlign w:val="top"/>
          </w:tcPr>
          <w:p>
            <w:pPr>
              <w:framePr w:w="10637" w:h="10853" w:hSpace="14" w:vSpace="317" w:wrap="notBeside" w:vAnchor="text" w:hAnchor="text" w:x="15" w:y="1"/>
            </w:pPr>
          </w:p>
        </w:tc>
        <w:tc>
          <w:tcPr>
            <w:vMerge/>
            <w:tcBorders>
              <w:left w:val="single" w:sz="4"/>
            </w:tcBorders>
            <w:shd w:val="clear" w:color="auto" w:fill="FFFFFF"/>
            <w:vAlign w:val="top"/>
          </w:tcPr>
          <w:p>
            <w:pPr>
              <w:framePr w:w="10637" w:h="10853" w:hSpace="14" w:vSpace="317" w:wrap="notBeside" w:vAnchor="text" w:hAnchor="text" w:x="15" w:y="1"/>
            </w:pPr>
          </w:p>
        </w:tc>
        <w:tc>
          <w:tcPr>
            <w:vMerge/>
            <w:tcBorders>
              <w:left w:val="single" w:sz="4"/>
            </w:tcBorders>
            <w:shd w:val="clear" w:color="auto" w:fill="FFFFFF"/>
            <w:vAlign w:val="top"/>
          </w:tcPr>
          <w:p>
            <w:pPr>
              <w:framePr w:w="10637" w:h="10853" w:hSpace="14" w:vSpace="317" w:wrap="notBeside" w:vAnchor="text" w:hAnchor="text" w:x="15" w:y="1"/>
            </w:pPr>
          </w:p>
        </w:tc>
        <w:tc>
          <w:tcPr>
            <w:vMerge/>
            <w:tcBorders>
              <w:left w:val="single" w:sz="4"/>
            </w:tcBorders>
            <w:shd w:val="clear" w:color="auto" w:fill="FFFFFF"/>
            <w:vAlign w:val="top"/>
          </w:tcPr>
          <w:p>
            <w:pPr>
              <w:framePr w:w="10637" w:h="10853" w:hSpace="14" w:vSpace="317" w:wrap="notBeside" w:vAnchor="text" w:hAnchor="text" w:x="15" w:y="1"/>
            </w:pPr>
          </w:p>
        </w:tc>
        <w:tc>
          <w:tcPr>
            <w:vMerge/>
            <w:tcBorders>
              <w:left w:val="single" w:sz="4"/>
            </w:tcBorders>
            <w:shd w:val="clear" w:color="auto" w:fill="FFFFFF"/>
            <w:vAlign w:val="top"/>
          </w:tcPr>
          <w:p>
            <w:pPr>
              <w:framePr w:w="10637" w:h="10853" w:hSpace="14" w:vSpace="317" w:wrap="notBeside" w:vAnchor="text" w:hAnchor="text" w:x="15" w:y="1"/>
            </w:pPr>
          </w:p>
        </w:tc>
        <w:tc>
          <w:tcPr>
            <w:vMerge/>
            <w:tcBorders>
              <w:left w:val="single" w:sz="4"/>
            </w:tcBorders>
            <w:shd w:val="clear" w:color="auto" w:fill="FFFFFF"/>
            <w:vAlign w:val="top"/>
          </w:tcPr>
          <w:p>
            <w:pPr>
              <w:framePr w:w="10637" w:h="10853" w:hSpace="14" w:vSpace="317" w:wrap="notBeside" w:vAnchor="text" w:hAnchor="text" w:x="15" w:y="1"/>
            </w:pPr>
          </w:p>
        </w:tc>
        <w:tc>
          <w:tcPr>
            <w:vMerge/>
            <w:tcBorders>
              <w:left w:val="single" w:sz="4"/>
            </w:tcBorders>
            <w:shd w:val="clear" w:color="auto" w:fill="FFFFFF"/>
            <w:vAlign w:val="top"/>
          </w:tcPr>
          <w:p>
            <w:pPr>
              <w:framePr w:w="10637" w:h="10853" w:hSpace="14" w:vSpace="317" w:wrap="notBeside" w:vAnchor="text" w:hAnchor="text" w:x="15" w:y="1"/>
            </w:pPr>
          </w:p>
        </w:tc>
        <w:tc>
          <w:tcPr>
            <w:vMerge/>
            <w:tcBorders>
              <w:left w:val="single" w:sz="4"/>
            </w:tcBorders>
            <w:shd w:val="clear" w:color="auto" w:fill="FFFFFF"/>
            <w:vAlign w:val="top"/>
          </w:tcPr>
          <w:p>
            <w:pPr>
              <w:framePr w:w="10637" w:h="10853" w:hSpace="14" w:vSpace="317" w:wrap="notBeside" w:vAnchor="text" w:hAnchor="text" w:x="15" w:y="1"/>
            </w:pPr>
          </w:p>
        </w:tc>
        <w:tc>
          <w:tcPr>
            <w:vMerge/>
            <w:tcBorders>
              <w:left w:val="single" w:sz="4"/>
            </w:tcBorders>
            <w:shd w:val="clear" w:color="auto" w:fill="FFFFFF"/>
            <w:vAlign w:val="bottom"/>
          </w:tcPr>
          <w:p>
            <w:pPr>
              <w:framePr w:w="10637" w:h="10853" w:hSpace="14" w:vSpace="317" w:wrap="notBeside" w:vAnchor="text" w:hAnchor="text" w:x="15" w:y="1"/>
            </w:pPr>
          </w:p>
        </w:tc>
        <w:tc>
          <w:tcPr>
            <w:vMerge/>
            <w:tcBorders>
              <w:left w:val="single" w:sz="4"/>
            </w:tcBorders>
            <w:shd w:val="clear" w:color="auto" w:fill="FFFFFF"/>
            <w:vAlign w:val="bottom"/>
          </w:tcPr>
          <w:p>
            <w:pPr>
              <w:framePr w:w="10637" w:h="10853" w:hSpace="14" w:vSpace="317" w:wrap="notBeside" w:vAnchor="text" w:hAnchor="text" w:x="15" w:y="1"/>
            </w:pPr>
          </w:p>
        </w:tc>
        <w:tc>
          <w:tcPr>
            <w:vMerge/>
            <w:tcBorders>
              <w:left w:val="single" w:sz="4"/>
            </w:tcBorders>
            <w:shd w:val="clear" w:color="auto" w:fill="FFFFFF"/>
            <w:vAlign w:val="top"/>
          </w:tcPr>
          <w:p>
            <w:pPr>
              <w:framePr w:w="10637" w:h="10853" w:hSpace="14" w:vSpace="317" w:wrap="notBeside" w:vAnchor="text" w:hAnchor="text" w:x="15" w:y="1"/>
            </w:pPr>
          </w:p>
        </w:tc>
        <w:tc>
          <w:tcPr>
            <w:vMerge/>
            <w:tcBorders>
              <w:left w:val="single" w:sz="4"/>
              <w:right w:val="single" w:sz="4"/>
            </w:tcBorders>
            <w:shd w:val="clear" w:color="auto" w:fill="FFFFFF"/>
            <w:vAlign w:val="top"/>
          </w:tcPr>
          <w:p>
            <w:pPr>
              <w:framePr w:w="10637" w:h="10853" w:hSpace="14" w:vSpace="317" w:wrap="notBeside" w:vAnchor="text" w:hAnchor="text" w:x="15" w:y="1"/>
            </w:pPr>
          </w:p>
        </w:tc>
      </w:tr>
      <w:tr>
        <w:trPr>
          <w:trHeight w:val="158" w:hRule="exact"/>
        </w:trPr>
        <w:tc>
          <w:tcPr>
            <w:vMerge/>
            <w:tcBorders>
              <w:left w:val="single" w:sz="4"/>
            </w:tcBorders>
            <w:shd w:val="clear" w:color="auto" w:fill="D3D3D3"/>
            <w:vAlign w:val="bottom"/>
          </w:tcPr>
          <w:p>
            <w:pPr>
              <w:framePr w:w="10637" w:h="10853" w:hSpace="14" w:vSpace="317" w:wrap="notBeside" w:vAnchor="text" w:hAnchor="text" w:x="15" w:y="1"/>
            </w:pPr>
          </w:p>
        </w:tc>
        <w:tc>
          <w:tcPr>
            <w:vMerge w:val="restart"/>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vMerge w:val="restart"/>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vMerge w:val="restart"/>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8</w:t>
            </w:r>
          </w:p>
        </w:tc>
        <w:tc>
          <w:tcPr>
            <w:vMerge w:val="restart"/>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8</w:t>
            </w:r>
          </w:p>
        </w:tc>
        <w:tc>
          <w:tcPr>
            <w:vMerge w:val="restart"/>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vMerge w:val="restart"/>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vMerge w:val="restart"/>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vMerge w:val="restart"/>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vMerge w:val="restart"/>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3</w:t>
            </w:r>
          </w:p>
        </w:tc>
        <w:tc>
          <w:tcPr>
            <w:vMerge w:val="restart"/>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left"/>
            </w:pPr>
            <w:r>
              <w:rPr>
                <w:color w:val="000000"/>
                <w:spacing w:val="0"/>
                <w:w w:val="100"/>
                <w:position w:val="0"/>
              </w:rPr>
              <w:t>3</w:t>
            </w:r>
          </w:p>
        </w:tc>
        <w:tc>
          <w:tcPr>
            <w:vMerge w:val="restart"/>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left"/>
            </w:pPr>
            <w:r>
              <w:rPr>
                <w:color w:val="000000"/>
                <w:spacing w:val="0"/>
                <w:w w:val="100"/>
                <w:position w:val="0"/>
              </w:rPr>
              <w:t>0</w:t>
            </w:r>
          </w:p>
        </w:tc>
        <w:tc>
          <w:tcPr>
            <w:vMerge w:val="restart"/>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vMerge w:val="restart"/>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vMerge w:val="restart"/>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vMerge w:val="restart"/>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9</w:t>
            </w:r>
          </w:p>
        </w:tc>
        <w:tc>
          <w:tcPr>
            <w:vMerge w:val="restart"/>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9</w:t>
            </w:r>
          </w:p>
        </w:tc>
        <w:tc>
          <w:tcPr>
            <w:vMerge w:val="restart"/>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6</w:t>
            </w:r>
          </w:p>
        </w:tc>
        <w:tc>
          <w:tcPr>
            <w:vMerge w:val="restart"/>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6</w:t>
            </w:r>
          </w:p>
        </w:tc>
        <w:tc>
          <w:tcPr>
            <w:vMerge w:val="restart"/>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vMerge w:val="restart"/>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vMerge w:val="restart"/>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vMerge w:val="restart"/>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vMerge w:val="restart"/>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8</w:t>
            </w:r>
          </w:p>
        </w:tc>
        <w:tc>
          <w:tcPr>
            <w:vMerge w:val="restart"/>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8</w:t>
            </w:r>
          </w:p>
        </w:tc>
        <w:tc>
          <w:tcPr>
            <w:vMerge w:val="restart"/>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5</w:t>
            </w:r>
          </w:p>
        </w:tc>
        <w:tc>
          <w:tcPr>
            <w:vMerge w:val="restart"/>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5</w:t>
            </w:r>
          </w:p>
        </w:tc>
        <w:tc>
          <w:tcPr>
            <w:vMerge w:val="restart"/>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7</w:t>
            </w:r>
          </w:p>
        </w:tc>
        <w:tc>
          <w:tcPr>
            <w:vMerge w:val="restart"/>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7</w:t>
            </w:r>
          </w:p>
        </w:tc>
        <w:tc>
          <w:tcPr>
            <w:vMerge w:val="restart"/>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9</w:t>
            </w:r>
          </w:p>
        </w:tc>
        <w:tc>
          <w:tcPr>
            <w:vMerge w:val="restart"/>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9</w:t>
            </w:r>
          </w:p>
        </w:tc>
        <w:tc>
          <w:tcPr>
            <w:vMerge w:val="restart"/>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vMerge w:val="restart"/>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vMerge w:val="restart"/>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vMerge w:val="restart"/>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w:t>
            </w:r>
          </w:p>
        </w:tc>
        <w:tc>
          <w:tcPr>
            <w:vMerge w:val="restart"/>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vMerge w:val="restart"/>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vMerge w:val="restart"/>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6</w:t>
            </w:r>
          </w:p>
        </w:tc>
        <w:tc>
          <w:tcPr>
            <w:vMerge w:val="restart"/>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6</w:t>
            </w:r>
          </w:p>
        </w:tc>
        <w:tc>
          <w:tcPr>
            <w:vMerge w:val="restart"/>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vMerge w:val="restart"/>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vMerge w:val="restart"/>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3</w:t>
            </w:r>
          </w:p>
        </w:tc>
        <w:tc>
          <w:tcPr>
            <w:vMerge w:val="restart"/>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3</w:t>
            </w:r>
          </w:p>
        </w:tc>
        <w:tc>
          <w:tcPr>
            <w:vMerge w:val="restart"/>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vMerge w:val="restart"/>
            <w:tcBorders>
              <w:left w:val="single" w:sz="4"/>
              <w:right w:val="single" w:sz="4"/>
            </w:tcBorders>
            <w:shd w:val="clear" w:color="auto" w:fill="FFFFFF"/>
            <w:vAlign w:val="top"/>
          </w:tcPr>
          <w:p>
            <w:pPr>
              <w:framePr w:w="10637" w:h="10853" w:hSpace="14" w:vSpace="317" w:wrap="notBeside" w:vAnchor="text" w:hAnchor="text" w:x="15" w:y="1"/>
              <w:widowControl w:val="0"/>
              <w:rPr>
                <w:sz w:val="10"/>
                <w:szCs w:val="10"/>
              </w:rPr>
            </w:pPr>
          </w:p>
        </w:tc>
      </w:tr>
      <w:tr>
        <w:trPr>
          <w:trHeight w:val="154" w:hRule="exact"/>
        </w:trPr>
        <w:tc>
          <w:tcPr>
            <w:tcBorders>
              <w:left w:val="single" w:sz="4"/>
            </w:tcBorders>
            <w:shd w:val="clear" w:color="auto" w:fill="D3D3D3"/>
            <w:vAlign w:val="top"/>
          </w:tcPr>
          <w:p>
            <w:pPr>
              <w:framePr w:w="10637" w:h="10853" w:hSpace="14" w:vSpace="317" w:wrap="notBeside" w:vAnchor="text" w:hAnchor="text" w:x="15" w:y="1"/>
              <w:widowControl w:val="0"/>
              <w:rPr>
                <w:sz w:val="10"/>
                <w:szCs w:val="10"/>
              </w:rPr>
            </w:pPr>
          </w:p>
        </w:tc>
        <w:tc>
          <w:tcPr>
            <w:vMerge/>
            <w:tcBorders>
              <w:left w:val="single" w:sz="4"/>
            </w:tcBorders>
            <w:shd w:val="clear" w:color="auto" w:fill="FFFFFF"/>
            <w:vAlign w:val="top"/>
          </w:tcPr>
          <w:p>
            <w:pPr>
              <w:framePr w:w="10637" w:h="10853" w:hSpace="14" w:vSpace="317" w:wrap="notBeside" w:vAnchor="text" w:hAnchor="text" w:x="15" w:y="1"/>
            </w:pPr>
          </w:p>
        </w:tc>
        <w:tc>
          <w:tcPr>
            <w:vMerge/>
            <w:tcBorders>
              <w:left w:val="single" w:sz="4"/>
            </w:tcBorders>
            <w:shd w:val="clear" w:color="auto" w:fill="FFFFFF"/>
            <w:vAlign w:val="top"/>
          </w:tcPr>
          <w:p>
            <w:pPr>
              <w:framePr w:w="10637" w:h="10853" w:hSpace="14" w:vSpace="317" w:wrap="notBeside" w:vAnchor="text" w:hAnchor="text" w:x="15" w:y="1"/>
            </w:pPr>
          </w:p>
        </w:tc>
        <w:tc>
          <w:tcPr>
            <w:vMerge/>
            <w:tcBorders>
              <w:left w:val="single" w:sz="4"/>
            </w:tcBorders>
            <w:shd w:val="clear" w:color="auto" w:fill="FFFFFF"/>
            <w:vAlign w:val="top"/>
          </w:tcPr>
          <w:p>
            <w:pPr>
              <w:framePr w:w="10637" w:h="10853" w:hSpace="14" w:vSpace="317" w:wrap="notBeside" w:vAnchor="text" w:hAnchor="text" w:x="15" w:y="1"/>
            </w:pPr>
          </w:p>
        </w:tc>
        <w:tc>
          <w:tcPr>
            <w:vMerge/>
            <w:tcBorders>
              <w:left w:val="single" w:sz="4"/>
            </w:tcBorders>
            <w:shd w:val="clear" w:color="auto" w:fill="FFFFFF"/>
            <w:vAlign w:val="top"/>
          </w:tcPr>
          <w:p>
            <w:pPr>
              <w:framePr w:w="10637" w:h="10853" w:hSpace="14" w:vSpace="317" w:wrap="notBeside" w:vAnchor="text" w:hAnchor="text" w:x="15" w:y="1"/>
            </w:pPr>
          </w:p>
        </w:tc>
        <w:tc>
          <w:tcPr>
            <w:vMerge/>
            <w:tcBorders>
              <w:left w:val="single" w:sz="4"/>
            </w:tcBorders>
            <w:shd w:val="clear" w:color="auto" w:fill="FFFFFF"/>
            <w:vAlign w:val="bottom"/>
          </w:tcPr>
          <w:p>
            <w:pPr>
              <w:framePr w:w="10637" w:h="10853" w:hSpace="14" w:vSpace="317" w:wrap="notBeside" w:vAnchor="text" w:hAnchor="text" w:x="15" w:y="1"/>
            </w:pPr>
          </w:p>
        </w:tc>
        <w:tc>
          <w:tcPr>
            <w:vMerge/>
            <w:tcBorders>
              <w:left w:val="single" w:sz="4"/>
            </w:tcBorders>
            <w:shd w:val="clear" w:color="auto" w:fill="FFFFFF"/>
            <w:vAlign w:val="bottom"/>
          </w:tcPr>
          <w:p>
            <w:pPr>
              <w:framePr w:w="10637" w:h="10853" w:hSpace="14" w:vSpace="317" w:wrap="notBeside" w:vAnchor="text" w:hAnchor="text" w:x="15" w:y="1"/>
            </w:pPr>
          </w:p>
        </w:tc>
        <w:tc>
          <w:tcPr>
            <w:vMerge/>
            <w:tcBorders>
              <w:left w:val="single" w:sz="4"/>
            </w:tcBorders>
            <w:shd w:val="clear" w:color="auto" w:fill="FFFFFF"/>
            <w:vAlign w:val="top"/>
          </w:tcPr>
          <w:p>
            <w:pPr>
              <w:framePr w:w="10637" w:h="10853" w:hSpace="14" w:vSpace="317" w:wrap="notBeside" w:vAnchor="text" w:hAnchor="text" w:x="15" w:y="1"/>
            </w:pPr>
          </w:p>
        </w:tc>
        <w:tc>
          <w:tcPr>
            <w:vMerge/>
            <w:tcBorders>
              <w:left w:val="single" w:sz="4"/>
            </w:tcBorders>
            <w:shd w:val="clear" w:color="auto" w:fill="FFFFFF"/>
            <w:vAlign w:val="top"/>
          </w:tcPr>
          <w:p>
            <w:pPr>
              <w:framePr w:w="10637" w:h="10853" w:hSpace="14" w:vSpace="317" w:wrap="notBeside" w:vAnchor="text" w:hAnchor="text" w:x="15" w:y="1"/>
            </w:pPr>
          </w:p>
        </w:tc>
        <w:tc>
          <w:tcPr>
            <w:vMerge/>
            <w:tcBorders>
              <w:left w:val="single" w:sz="4"/>
            </w:tcBorders>
            <w:shd w:val="clear" w:color="auto" w:fill="FFFFFF"/>
            <w:vAlign w:val="top"/>
          </w:tcPr>
          <w:p>
            <w:pPr>
              <w:framePr w:w="10637" w:h="10853" w:hSpace="14" w:vSpace="317" w:wrap="notBeside" w:vAnchor="text" w:hAnchor="text" w:x="15" w:y="1"/>
            </w:pPr>
          </w:p>
        </w:tc>
        <w:tc>
          <w:tcPr>
            <w:vMerge/>
            <w:tcBorders>
              <w:left w:val="single" w:sz="4"/>
            </w:tcBorders>
            <w:shd w:val="clear" w:color="auto" w:fill="FFFFFF"/>
            <w:vAlign w:val="top"/>
          </w:tcPr>
          <w:p>
            <w:pPr>
              <w:framePr w:w="10637" w:h="10853" w:hSpace="14" w:vSpace="317" w:wrap="notBeside" w:vAnchor="text" w:hAnchor="text" w:x="15" w:y="1"/>
            </w:pPr>
          </w:p>
        </w:tc>
        <w:tc>
          <w:tcPr>
            <w:vMerge/>
            <w:tcBorders>
              <w:left w:val="single" w:sz="4"/>
            </w:tcBorders>
            <w:shd w:val="clear" w:color="auto" w:fill="FFFFFF"/>
            <w:vAlign w:val="bottom"/>
          </w:tcPr>
          <w:p>
            <w:pPr>
              <w:framePr w:w="10637" w:h="10853" w:hSpace="14" w:vSpace="317" w:wrap="notBeside" w:vAnchor="text" w:hAnchor="text" w:x="15" w:y="1"/>
            </w:pPr>
          </w:p>
        </w:tc>
        <w:tc>
          <w:tcPr>
            <w:vMerge/>
            <w:tcBorders>
              <w:left w:val="single" w:sz="4"/>
            </w:tcBorders>
            <w:shd w:val="clear" w:color="auto" w:fill="FFFFFF"/>
            <w:vAlign w:val="bottom"/>
          </w:tcPr>
          <w:p>
            <w:pPr>
              <w:framePr w:w="10637" w:h="10853" w:hSpace="14" w:vSpace="317" w:wrap="notBeside" w:vAnchor="text" w:hAnchor="text" w:x="15" w:y="1"/>
            </w:pPr>
          </w:p>
        </w:tc>
        <w:tc>
          <w:tcPr>
            <w:vMerge/>
            <w:tcBorders>
              <w:left w:val="single" w:sz="4"/>
            </w:tcBorders>
            <w:shd w:val="clear" w:color="auto" w:fill="FFFFFF"/>
            <w:vAlign w:val="top"/>
          </w:tcPr>
          <w:p>
            <w:pPr>
              <w:framePr w:w="10637" w:h="10853" w:hSpace="14" w:vSpace="317" w:wrap="notBeside" w:vAnchor="text" w:hAnchor="text" w:x="15" w:y="1"/>
            </w:pPr>
          </w:p>
        </w:tc>
        <w:tc>
          <w:tcPr>
            <w:vMerge/>
            <w:tcBorders>
              <w:left w:val="single" w:sz="4"/>
            </w:tcBorders>
            <w:shd w:val="clear" w:color="auto" w:fill="FFFFFF"/>
            <w:vAlign w:val="top"/>
          </w:tcPr>
          <w:p>
            <w:pPr>
              <w:framePr w:w="10637" w:h="10853" w:hSpace="14" w:vSpace="317" w:wrap="notBeside" w:vAnchor="text" w:hAnchor="text" w:x="15" w:y="1"/>
            </w:pPr>
          </w:p>
        </w:tc>
        <w:tc>
          <w:tcPr>
            <w:vMerge/>
            <w:tcBorders>
              <w:left w:val="single" w:sz="4"/>
            </w:tcBorders>
            <w:shd w:val="clear" w:color="auto" w:fill="FFFFFF"/>
            <w:vAlign w:val="top"/>
          </w:tcPr>
          <w:p>
            <w:pPr>
              <w:framePr w:w="10637" w:h="10853" w:hSpace="14" w:vSpace="317" w:wrap="notBeside" w:vAnchor="text" w:hAnchor="text" w:x="15" w:y="1"/>
            </w:pPr>
          </w:p>
        </w:tc>
        <w:tc>
          <w:tcPr>
            <w:vMerge/>
            <w:tcBorders>
              <w:left w:val="single" w:sz="4"/>
            </w:tcBorders>
            <w:shd w:val="clear" w:color="auto" w:fill="FFFFFF"/>
            <w:vAlign w:val="top"/>
          </w:tcPr>
          <w:p>
            <w:pPr>
              <w:framePr w:w="10637" w:h="10853" w:hSpace="14" w:vSpace="317" w:wrap="notBeside" w:vAnchor="text" w:hAnchor="text" w:x="15" w:y="1"/>
            </w:pPr>
          </w:p>
        </w:tc>
        <w:tc>
          <w:tcPr>
            <w:vMerge/>
            <w:tcBorders>
              <w:left w:val="single" w:sz="4"/>
            </w:tcBorders>
            <w:shd w:val="clear" w:color="auto" w:fill="FFFFFF"/>
            <w:vAlign w:val="bottom"/>
          </w:tcPr>
          <w:p>
            <w:pPr>
              <w:framePr w:w="10637" w:h="10853" w:hSpace="14" w:vSpace="317" w:wrap="notBeside" w:vAnchor="text" w:hAnchor="text" w:x="15" w:y="1"/>
            </w:pPr>
          </w:p>
        </w:tc>
        <w:tc>
          <w:tcPr>
            <w:vMerge/>
            <w:tcBorders>
              <w:left w:val="single" w:sz="4"/>
            </w:tcBorders>
            <w:shd w:val="clear" w:color="auto" w:fill="FFFFFF"/>
            <w:vAlign w:val="bottom"/>
          </w:tcPr>
          <w:p>
            <w:pPr>
              <w:framePr w:w="10637" w:h="10853" w:hSpace="14" w:vSpace="317" w:wrap="notBeside" w:vAnchor="text" w:hAnchor="text" w:x="15" w:y="1"/>
            </w:pPr>
          </w:p>
        </w:tc>
        <w:tc>
          <w:tcPr>
            <w:vMerge/>
            <w:tcBorders>
              <w:left w:val="single" w:sz="4"/>
            </w:tcBorders>
            <w:shd w:val="clear" w:color="auto" w:fill="FFFFFF"/>
            <w:vAlign w:val="top"/>
          </w:tcPr>
          <w:p>
            <w:pPr>
              <w:framePr w:w="10637" w:h="10853" w:hSpace="14" w:vSpace="317" w:wrap="notBeside" w:vAnchor="text" w:hAnchor="text" w:x="15" w:y="1"/>
            </w:pPr>
          </w:p>
        </w:tc>
        <w:tc>
          <w:tcPr>
            <w:vMerge/>
            <w:tcBorders>
              <w:left w:val="single" w:sz="4"/>
            </w:tcBorders>
            <w:shd w:val="clear" w:color="auto" w:fill="FFFFFF"/>
            <w:vAlign w:val="top"/>
          </w:tcPr>
          <w:p>
            <w:pPr>
              <w:framePr w:w="10637" w:h="10853" w:hSpace="14" w:vSpace="317" w:wrap="notBeside" w:vAnchor="text" w:hAnchor="text" w:x="15" w:y="1"/>
            </w:pPr>
          </w:p>
        </w:tc>
        <w:tc>
          <w:tcPr>
            <w:vMerge/>
            <w:tcBorders>
              <w:left w:val="single" w:sz="4"/>
            </w:tcBorders>
            <w:shd w:val="clear" w:color="auto" w:fill="FFFFFF"/>
            <w:vAlign w:val="top"/>
          </w:tcPr>
          <w:p>
            <w:pPr>
              <w:framePr w:w="10637" w:h="10853" w:hSpace="14" w:vSpace="317" w:wrap="notBeside" w:vAnchor="text" w:hAnchor="text" w:x="15" w:y="1"/>
            </w:pPr>
          </w:p>
        </w:tc>
        <w:tc>
          <w:tcPr>
            <w:vMerge/>
            <w:tcBorders>
              <w:left w:val="single" w:sz="4"/>
            </w:tcBorders>
            <w:shd w:val="clear" w:color="auto" w:fill="FFFFFF"/>
            <w:vAlign w:val="top"/>
          </w:tcPr>
          <w:p>
            <w:pPr>
              <w:framePr w:w="10637" w:h="10853" w:hSpace="14" w:vSpace="317" w:wrap="notBeside" w:vAnchor="text" w:hAnchor="text" w:x="15" w:y="1"/>
            </w:pPr>
          </w:p>
        </w:tc>
        <w:tc>
          <w:tcPr>
            <w:vMerge/>
            <w:tcBorders>
              <w:left w:val="single" w:sz="4"/>
            </w:tcBorders>
            <w:shd w:val="clear" w:color="auto" w:fill="FFFFFF"/>
            <w:vAlign w:val="top"/>
          </w:tcPr>
          <w:p>
            <w:pPr>
              <w:framePr w:w="10637" w:h="10853" w:hSpace="14" w:vSpace="317" w:wrap="notBeside" w:vAnchor="text" w:hAnchor="text" w:x="15" w:y="1"/>
            </w:pPr>
          </w:p>
        </w:tc>
        <w:tc>
          <w:tcPr>
            <w:vMerge/>
            <w:tcBorders>
              <w:left w:val="single" w:sz="4"/>
            </w:tcBorders>
            <w:shd w:val="clear" w:color="auto" w:fill="FFFFFF"/>
            <w:vAlign w:val="top"/>
          </w:tcPr>
          <w:p>
            <w:pPr>
              <w:framePr w:w="10637" w:h="10853" w:hSpace="14" w:vSpace="317" w:wrap="notBeside" w:vAnchor="text" w:hAnchor="text" w:x="15" w:y="1"/>
            </w:pPr>
          </w:p>
        </w:tc>
        <w:tc>
          <w:tcPr>
            <w:vMerge/>
            <w:tcBorders>
              <w:left w:val="single" w:sz="4"/>
            </w:tcBorders>
            <w:shd w:val="clear" w:color="auto" w:fill="FFFFFF"/>
            <w:vAlign w:val="top"/>
          </w:tcPr>
          <w:p>
            <w:pPr>
              <w:framePr w:w="10637" w:h="10853" w:hSpace="14" w:vSpace="317" w:wrap="notBeside" w:vAnchor="text" w:hAnchor="text" w:x="15" w:y="1"/>
            </w:pPr>
          </w:p>
        </w:tc>
        <w:tc>
          <w:tcPr>
            <w:vMerge/>
            <w:tcBorders>
              <w:left w:val="single" w:sz="4"/>
            </w:tcBorders>
            <w:shd w:val="clear" w:color="auto" w:fill="FFFFFF"/>
            <w:vAlign w:val="top"/>
          </w:tcPr>
          <w:p>
            <w:pPr>
              <w:framePr w:w="10637" w:h="10853" w:hSpace="14" w:vSpace="317" w:wrap="notBeside" w:vAnchor="text" w:hAnchor="text" w:x="15" w:y="1"/>
            </w:pPr>
          </w:p>
        </w:tc>
        <w:tc>
          <w:tcPr>
            <w:vMerge/>
            <w:tcBorders>
              <w:left w:val="single" w:sz="4"/>
            </w:tcBorders>
            <w:shd w:val="clear" w:color="auto" w:fill="FFFFFF"/>
            <w:vAlign w:val="bottom"/>
          </w:tcPr>
          <w:p>
            <w:pPr>
              <w:framePr w:w="10637" w:h="10853" w:hSpace="14" w:vSpace="317" w:wrap="notBeside" w:vAnchor="text" w:hAnchor="text" w:x="15" w:y="1"/>
            </w:pPr>
          </w:p>
        </w:tc>
        <w:tc>
          <w:tcPr>
            <w:vMerge/>
            <w:tcBorders>
              <w:left w:val="single" w:sz="4"/>
            </w:tcBorders>
            <w:shd w:val="clear" w:color="auto" w:fill="FFFFFF"/>
            <w:vAlign w:val="bottom"/>
          </w:tcPr>
          <w:p>
            <w:pPr>
              <w:framePr w:w="10637" w:h="10853" w:hSpace="14" w:vSpace="317" w:wrap="notBeside" w:vAnchor="text" w:hAnchor="text" w:x="15" w:y="1"/>
            </w:pPr>
          </w:p>
        </w:tc>
        <w:tc>
          <w:tcPr>
            <w:vMerge/>
            <w:tcBorders>
              <w:left w:val="single" w:sz="4"/>
            </w:tcBorders>
            <w:shd w:val="clear" w:color="auto" w:fill="FFFFFF"/>
            <w:vAlign w:val="top"/>
          </w:tcPr>
          <w:p>
            <w:pPr>
              <w:framePr w:w="10637" w:h="10853" w:hSpace="14" w:vSpace="317" w:wrap="notBeside" w:vAnchor="text" w:hAnchor="text" w:x="15" w:y="1"/>
            </w:pPr>
          </w:p>
        </w:tc>
        <w:tc>
          <w:tcPr>
            <w:vMerge/>
            <w:tcBorders>
              <w:left w:val="single" w:sz="4"/>
            </w:tcBorders>
            <w:shd w:val="clear" w:color="auto" w:fill="FFFFFF"/>
            <w:vAlign w:val="top"/>
          </w:tcPr>
          <w:p>
            <w:pPr>
              <w:framePr w:w="10637" w:h="10853" w:hSpace="14" w:vSpace="317" w:wrap="notBeside" w:vAnchor="text" w:hAnchor="text" w:x="15" w:y="1"/>
            </w:pPr>
          </w:p>
        </w:tc>
        <w:tc>
          <w:tcPr>
            <w:vMerge/>
            <w:tcBorders>
              <w:left w:val="single" w:sz="4"/>
            </w:tcBorders>
            <w:shd w:val="clear" w:color="auto" w:fill="FFFFFF"/>
            <w:vAlign w:val="top"/>
          </w:tcPr>
          <w:p>
            <w:pPr>
              <w:framePr w:w="10637" w:h="10853" w:hSpace="14" w:vSpace="317" w:wrap="notBeside" w:vAnchor="text" w:hAnchor="text" w:x="15" w:y="1"/>
            </w:pPr>
          </w:p>
        </w:tc>
        <w:tc>
          <w:tcPr>
            <w:vMerge/>
            <w:tcBorders>
              <w:left w:val="single" w:sz="4"/>
            </w:tcBorders>
            <w:shd w:val="clear" w:color="auto" w:fill="FFFFFF"/>
            <w:vAlign w:val="top"/>
          </w:tcPr>
          <w:p>
            <w:pPr>
              <w:framePr w:w="10637" w:h="10853" w:hSpace="14" w:vSpace="317" w:wrap="notBeside" w:vAnchor="text" w:hAnchor="text" w:x="15" w:y="1"/>
            </w:pPr>
          </w:p>
        </w:tc>
        <w:tc>
          <w:tcPr>
            <w:vMerge/>
            <w:tcBorders>
              <w:left w:val="single" w:sz="4"/>
            </w:tcBorders>
            <w:shd w:val="clear" w:color="auto" w:fill="FFFFFF"/>
            <w:vAlign w:val="top"/>
          </w:tcPr>
          <w:p>
            <w:pPr>
              <w:framePr w:w="10637" w:h="10853" w:hSpace="14" w:vSpace="317" w:wrap="notBeside" w:vAnchor="text" w:hAnchor="text" w:x="15" w:y="1"/>
            </w:pPr>
          </w:p>
        </w:tc>
        <w:tc>
          <w:tcPr>
            <w:vMerge/>
            <w:tcBorders>
              <w:left w:val="single" w:sz="4"/>
            </w:tcBorders>
            <w:shd w:val="clear" w:color="auto" w:fill="FFFFFF"/>
            <w:vAlign w:val="center"/>
          </w:tcPr>
          <w:p>
            <w:pPr>
              <w:framePr w:w="10637" w:h="10853" w:hSpace="14" w:vSpace="317" w:wrap="notBeside" w:vAnchor="text" w:hAnchor="text" w:x="15" w:y="1"/>
            </w:pPr>
          </w:p>
        </w:tc>
        <w:tc>
          <w:tcPr>
            <w:vMerge/>
            <w:tcBorders>
              <w:left w:val="single" w:sz="4"/>
            </w:tcBorders>
            <w:shd w:val="clear" w:color="auto" w:fill="FFFFFF"/>
            <w:vAlign w:val="top"/>
          </w:tcPr>
          <w:p>
            <w:pPr>
              <w:framePr w:w="10637" w:h="10853" w:hSpace="14" w:vSpace="317" w:wrap="notBeside" w:vAnchor="text" w:hAnchor="text" w:x="15" w:y="1"/>
            </w:pPr>
          </w:p>
        </w:tc>
        <w:tc>
          <w:tcPr>
            <w:vMerge/>
            <w:tcBorders>
              <w:left w:val="single" w:sz="4"/>
            </w:tcBorders>
            <w:shd w:val="clear" w:color="auto" w:fill="FFFFFF"/>
            <w:vAlign w:val="top"/>
          </w:tcPr>
          <w:p>
            <w:pPr>
              <w:framePr w:w="10637" w:h="10853" w:hSpace="14" w:vSpace="317" w:wrap="notBeside" w:vAnchor="text" w:hAnchor="text" w:x="15" w:y="1"/>
            </w:pPr>
          </w:p>
        </w:tc>
        <w:tc>
          <w:tcPr>
            <w:vMerge/>
            <w:tcBorders>
              <w:left w:val="single" w:sz="4"/>
            </w:tcBorders>
            <w:shd w:val="clear" w:color="auto" w:fill="FFFFFF"/>
            <w:vAlign w:val="top"/>
          </w:tcPr>
          <w:p>
            <w:pPr>
              <w:framePr w:w="10637" w:h="10853" w:hSpace="14" w:vSpace="317" w:wrap="notBeside" w:vAnchor="text" w:hAnchor="text" w:x="15" w:y="1"/>
            </w:pPr>
          </w:p>
        </w:tc>
        <w:tc>
          <w:tcPr>
            <w:vMerge/>
            <w:tcBorders>
              <w:left w:val="single" w:sz="4"/>
            </w:tcBorders>
            <w:shd w:val="clear" w:color="auto" w:fill="FFFFFF"/>
            <w:vAlign w:val="top"/>
          </w:tcPr>
          <w:p>
            <w:pPr>
              <w:framePr w:w="10637" w:h="10853" w:hSpace="14" w:vSpace="317" w:wrap="notBeside" w:vAnchor="text" w:hAnchor="text" w:x="15" w:y="1"/>
            </w:pPr>
          </w:p>
        </w:tc>
        <w:tc>
          <w:tcPr>
            <w:vMerge/>
            <w:tcBorders>
              <w:left w:val="single" w:sz="4"/>
            </w:tcBorders>
            <w:shd w:val="clear" w:color="auto" w:fill="FFFFFF"/>
            <w:vAlign w:val="top"/>
          </w:tcPr>
          <w:p>
            <w:pPr>
              <w:framePr w:w="10637" w:h="10853" w:hSpace="14" w:vSpace="317" w:wrap="notBeside" w:vAnchor="text" w:hAnchor="text" w:x="15" w:y="1"/>
            </w:pPr>
          </w:p>
        </w:tc>
        <w:tc>
          <w:tcPr>
            <w:vMerge/>
            <w:tcBorders>
              <w:left w:val="single" w:sz="4"/>
            </w:tcBorders>
            <w:shd w:val="clear" w:color="auto" w:fill="FFFFFF"/>
            <w:vAlign w:val="top"/>
          </w:tcPr>
          <w:p>
            <w:pPr>
              <w:framePr w:w="10637" w:h="10853" w:hSpace="14" w:vSpace="317" w:wrap="notBeside" w:vAnchor="text" w:hAnchor="text" w:x="15" w:y="1"/>
            </w:pPr>
          </w:p>
        </w:tc>
        <w:tc>
          <w:tcPr>
            <w:vMerge/>
            <w:tcBorders>
              <w:left w:val="single" w:sz="4"/>
            </w:tcBorders>
            <w:shd w:val="clear" w:color="auto" w:fill="FFFFFF"/>
            <w:vAlign w:val="bottom"/>
          </w:tcPr>
          <w:p>
            <w:pPr>
              <w:framePr w:w="10637" w:h="10853" w:hSpace="14" w:vSpace="317" w:wrap="notBeside" w:vAnchor="text" w:hAnchor="text" w:x="15" w:y="1"/>
            </w:pPr>
          </w:p>
        </w:tc>
        <w:tc>
          <w:tcPr>
            <w:vMerge/>
            <w:tcBorders>
              <w:left w:val="single" w:sz="4"/>
            </w:tcBorders>
            <w:shd w:val="clear" w:color="auto" w:fill="FFFFFF"/>
            <w:vAlign w:val="bottom"/>
          </w:tcPr>
          <w:p>
            <w:pPr>
              <w:framePr w:w="10637" w:h="10853" w:hSpace="14" w:vSpace="317" w:wrap="notBeside" w:vAnchor="text" w:hAnchor="text" w:x="15" w:y="1"/>
            </w:pPr>
          </w:p>
        </w:tc>
        <w:tc>
          <w:tcPr>
            <w:vMerge/>
            <w:tcBorders>
              <w:left w:val="single" w:sz="4"/>
            </w:tcBorders>
            <w:shd w:val="clear" w:color="auto" w:fill="FFFFFF"/>
            <w:vAlign w:val="top"/>
          </w:tcPr>
          <w:p>
            <w:pPr>
              <w:framePr w:w="10637" w:h="10853" w:hSpace="14" w:vSpace="317" w:wrap="notBeside" w:vAnchor="text" w:hAnchor="text" w:x="15" w:y="1"/>
            </w:pPr>
          </w:p>
        </w:tc>
        <w:tc>
          <w:tcPr>
            <w:vMerge/>
            <w:tcBorders>
              <w:left w:val="single" w:sz="4"/>
              <w:right w:val="single" w:sz="4"/>
            </w:tcBorders>
            <w:shd w:val="clear" w:color="auto" w:fill="FFFFFF"/>
            <w:vAlign w:val="top"/>
          </w:tcPr>
          <w:p>
            <w:pPr>
              <w:framePr w:w="10637" w:h="10853" w:hSpace="14" w:vSpace="317" w:wrap="notBeside" w:vAnchor="text" w:hAnchor="text" w:x="15" w:y="1"/>
            </w:pPr>
          </w:p>
        </w:tc>
      </w:tr>
      <w:tr>
        <w:trPr>
          <w:trHeight w:val="235" w:hRule="exact"/>
        </w:trPr>
        <w:tc>
          <w:tcPr>
            <w:tcBorders>
              <w:left w:val="single" w:sz="4"/>
            </w:tcBorders>
            <w:shd w:val="clear" w:color="auto" w:fill="D3D3D3"/>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益</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righ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89" w:hRule="exact"/>
        </w:trPr>
        <w:tc>
          <w:tcPr>
            <w:tcBorders>
              <w:left w:val="single" w:sz="4"/>
            </w:tcBorders>
            <w:shd w:val="clear" w:color="auto" w:fill="D3D3D3"/>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righ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437" w:hRule="exact"/>
        </w:trPr>
        <w:tc>
          <w:tcPr>
            <w:tcBorders>
              <w:left w:val="single" w:sz="4"/>
            </w:tcBorders>
            <w:shd w:val="clear" w:color="auto" w:fill="D3D3D3"/>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right w:val="single" w:sz="4"/>
            </w:tcBorders>
            <w:shd w:val="clear" w:color="auto" w:fill="FFFFFF"/>
            <w:vAlign w:val="top"/>
          </w:tcPr>
          <w:p>
            <w:pPr>
              <w:framePr w:w="10637" w:h="10853" w:hSpace="14" w:vSpace="317" w:wrap="notBeside" w:vAnchor="text" w:hAnchor="text" w:x="15" w:y="1"/>
              <w:widowControl w:val="0"/>
              <w:rPr>
                <w:sz w:val="10"/>
                <w:szCs w:val="10"/>
              </w:rPr>
            </w:pPr>
          </w:p>
        </w:tc>
      </w:tr>
      <w:tr>
        <w:trPr>
          <w:trHeight w:val="278" w:hRule="exact"/>
        </w:trPr>
        <w:tc>
          <w:tcPr>
            <w:tcBorders>
              <w:top w:val="single" w:sz="4"/>
              <w:left w:val="single" w:sz="4"/>
            </w:tcBorders>
            <w:shd w:val="clear" w:color="auto" w:fill="D3D3D3"/>
            <w:vAlign w:val="top"/>
          </w:tcPr>
          <w:p>
            <w:pPr>
              <w:framePr w:w="10637" w:h="10853" w:hSpace="14" w:vSpace="317" w:wrap="notBeside" w:vAnchor="text" w:hAnchor="text" w:x="15" w:y="1"/>
              <w:widowControl w:val="0"/>
              <w:rPr>
                <w:sz w:val="10"/>
                <w:szCs w:val="10"/>
              </w:rPr>
            </w:pPr>
          </w:p>
        </w:tc>
        <w:tc>
          <w:tcPr>
            <w:tcBorders>
              <w:top w:val="single" w:sz="4"/>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top w:val="single" w:sz="4"/>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top w:val="single" w:sz="4"/>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top w:val="single" w:sz="4"/>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top w:val="single" w:sz="4"/>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top w:val="single" w:sz="4"/>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top w:val="single" w:sz="4"/>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top w:val="single" w:sz="4"/>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top w:val="single" w:sz="4"/>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top w:val="single" w:sz="4"/>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top w:val="single" w:sz="4"/>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top w:val="single" w:sz="4"/>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top w:val="single" w:sz="4"/>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top w:val="single" w:sz="4"/>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top w:val="single" w:sz="4"/>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top w:val="single" w:sz="4"/>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top w:val="single" w:sz="4"/>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top w:val="single" w:sz="4"/>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top w:val="single" w:sz="4"/>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top w:val="single" w:sz="4"/>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top w:val="single" w:sz="4"/>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top w:val="single" w:sz="4"/>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top w:val="single" w:sz="4"/>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top w:val="single" w:sz="4"/>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top w:val="single" w:sz="4"/>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top w:val="single" w:sz="4"/>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top w:val="single" w:sz="4"/>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top w:val="single" w:sz="4"/>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top w:val="single" w:sz="4"/>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top w:val="single" w:sz="4"/>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top w:val="single" w:sz="4"/>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top w:val="single" w:sz="4"/>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top w:val="single" w:sz="4"/>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top w:val="single" w:sz="4"/>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top w:val="single" w:sz="4"/>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top w:val="single" w:sz="4"/>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top w:val="single" w:sz="4"/>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top w:val="single" w:sz="4"/>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top w:val="single" w:sz="4"/>
              <w:left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top w:val="single" w:sz="4"/>
              <w:left w:val="single" w:sz="4"/>
              <w:right w:val="single" w:sz="4"/>
            </w:tcBorders>
            <w:shd w:val="clear" w:color="auto" w:fill="FFFFFF"/>
            <w:vAlign w:val="top"/>
          </w:tcPr>
          <w:p>
            <w:pPr>
              <w:framePr w:w="10637" w:h="10853" w:hSpace="14" w:vSpace="317" w:wrap="notBeside" w:vAnchor="text" w:hAnchor="text" w:x="15" w:y="1"/>
              <w:widowControl w:val="0"/>
              <w:rPr>
                <w:sz w:val="10"/>
                <w:szCs w:val="10"/>
              </w:rPr>
            </w:pPr>
          </w:p>
        </w:tc>
      </w:tr>
      <w:tr>
        <w:trPr>
          <w:trHeight w:val="547" w:hRule="exact"/>
        </w:trPr>
        <w:tc>
          <w:tcPr>
            <w:tcBorders>
              <w:left w:val="single" w:sz="4"/>
            </w:tcBorders>
            <w:shd w:val="clear" w:color="auto" w:fill="D3D3D3"/>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righ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389" w:hRule="exact"/>
        </w:trPr>
        <w:tc>
          <w:tcPr>
            <w:tcBorders>
              <w:left w:val="single" w:sz="4"/>
            </w:tcBorders>
            <w:shd w:val="clear" w:color="auto" w:fill="D3D3D3"/>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left"/>
            </w:pPr>
            <w:r>
              <w:rPr>
                <w:color w:val="000000"/>
                <w:spacing w:val="0"/>
                <w:w w:val="100"/>
                <w:position w:val="0"/>
              </w:rPr>
              <w:t>2</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righ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312" w:hRule="exact"/>
        </w:trPr>
        <w:tc>
          <w:tcPr>
            <w:vMerge w:val="restart"/>
            <w:tcBorders>
              <w:left w:val="single" w:sz="4"/>
            </w:tcBorders>
            <w:shd w:val="clear" w:color="auto" w:fill="D3D3D3"/>
            <w:vAlign w:val="top"/>
          </w:tcPr>
          <w:p>
            <w:pPr>
              <w:pStyle w:val="Style24"/>
              <w:keepNext w:val="0"/>
              <w:keepLines w:val="0"/>
              <w:framePr w:w="10637" w:h="10853" w:hSpace="14" w:vSpace="317" w:wrap="notBeside" w:vAnchor="text" w:hAnchor="text" w:x="15" w:y="1"/>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取 得</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left"/>
            </w:pPr>
            <w:r>
              <w:rPr>
                <w:color w:val="000000"/>
                <w:spacing w:val="0"/>
                <w:w w:val="100"/>
                <w:position w:val="0"/>
              </w:rPr>
              <w:t>6</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righ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158" w:hRule="exact"/>
        </w:trPr>
        <w:tc>
          <w:tcPr>
            <w:vMerge/>
            <w:tcBorders>
              <w:left w:val="single" w:sz="4"/>
            </w:tcBorders>
            <w:shd w:val="clear" w:color="auto" w:fill="D3D3D3"/>
            <w:vAlign w:val="top"/>
          </w:tcPr>
          <w:p>
            <w:pPr>
              <w:framePr w:w="10637" w:h="10853" w:hSpace="14" w:vSpace="317" w:wrap="notBeside" w:vAnchor="text" w:hAnchor="text" w:x="15" w:y="1"/>
            </w:pPr>
          </w:p>
        </w:tc>
        <w:tc>
          <w:tcPr>
            <w:vMerge w:val="restart"/>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8</w:t>
            </w:r>
          </w:p>
        </w:tc>
        <w:tc>
          <w:tcPr>
            <w:vMerge w:val="restart"/>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8</w:t>
            </w:r>
          </w:p>
        </w:tc>
        <w:tc>
          <w:tcPr>
            <w:vMerge w:val="restart"/>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3</w:t>
            </w:r>
          </w:p>
        </w:tc>
        <w:tc>
          <w:tcPr>
            <w:vMerge w:val="restart"/>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3</w:t>
            </w:r>
          </w:p>
        </w:tc>
        <w:tc>
          <w:tcPr>
            <w:vMerge w:val="restart"/>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4</w:t>
            </w:r>
          </w:p>
        </w:tc>
        <w:tc>
          <w:tcPr>
            <w:vMerge w:val="restart"/>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4</w:t>
            </w:r>
          </w:p>
        </w:tc>
        <w:tc>
          <w:tcPr>
            <w:vMerge w:val="restart"/>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6</w:t>
            </w:r>
          </w:p>
        </w:tc>
        <w:tc>
          <w:tcPr>
            <w:vMerge w:val="restart"/>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6</w:t>
            </w:r>
          </w:p>
        </w:tc>
        <w:tc>
          <w:tcPr>
            <w:vMerge w:val="restart"/>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7</w:t>
            </w:r>
          </w:p>
        </w:tc>
        <w:tc>
          <w:tcPr>
            <w:vMerge w:val="restart"/>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left"/>
            </w:pPr>
            <w:r>
              <w:rPr>
                <w:color w:val="000000"/>
                <w:spacing w:val="0"/>
                <w:w w:val="100"/>
                <w:position w:val="0"/>
              </w:rPr>
              <w:t>7</w:t>
            </w:r>
          </w:p>
        </w:tc>
        <w:tc>
          <w:tcPr>
            <w:vMerge w:val="restart"/>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left"/>
            </w:pPr>
            <w:r>
              <w:rPr>
                <w:color w:val="000000"/>
                <w:spacing w:val="0"/>
                <w:w w:val="100"/>
                <w:position w:val="0"/>
              </w:rPr>
              <w:t>4</w:t>
            </w:r>
          </w:p>
        </w:tc>
        <w:tc>
          <w:tcPr>
            <w:vMerge w:val="restart"/>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4</w:t>
            </w:r>
          </w:p>
        </w:tc>
        <w:tc>
          <w:tcPr>
            <w:vMerge w:val="restart"/>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1</w:t>
            </w:r>
          </w:p>
        </w:tc>
        <w:tc>
          <w:tcPr>
            <w:vMerge w:val="restart"/>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1</w:t>
            </w:r>
          </w:p>
        </w:tc>
        <w:tc>
          <w:tcPr>
            <w:vMerge w:val="restart"/>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7</w:t>
            </w:r>
          </w:p>
        </w:tc>
        <w:tc>
          <w:tcPr>
            <w:vMerge w:val="restart"/>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7</w:t>
            </w:r>
          </w:p>
        </w:tc>
        <w:tc>
          <w:tcPr>
            <w:vMerge w:val="restart"/>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8</w:t>
            </w:r>
          </w:p>
        </w:tc>
        <w:tc>
          <w:tcPr>
            <w:vMerge w:val="restart"/>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8</w:t>
            </w:r>
          </w:p>
        </w:tc>
        <w:tc>
          <w:tcPr>
            <w:vMerge w:val="restart"/>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5</w:t>
            </w:r>
          </w:p>
        </w:tc>
        <w:tc>
          <w:tcPr>
            <w:vMerge w:val="restart"/>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5</w:t>
            </w:r>
          </w:p>
        </w:tc>
        <w:tc>
          <w:tcPr>
            <w:vMerge w:val="restart"/>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6</w:t>
            </w:r>
          </w:p>
        </w:tc>
        <w:tc>
          <w:tcPr>
            <w:vMerge w:val="restart"/>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left"/>
            </w:pPr>
            <w:r>
              <w:rPr>
                <w:color w:val="000000"/>
                <w:spacing w:val="0"/>
                <w:w w:val="100"/>
                <w:position w:val="0"/>
              </w:rPr>
              <w:t>6</w:t>
            </w:r>
          </w:p>
        </w:tc>
        <w:tc>
          <w:tcPr>
            <w:vMerge w:val="restart"/>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vMerge w:val="restart"/>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vMerge w:val="restart"/>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9</w:t>
            </w:r>
          </w:p>
        </w:tc>
        <w:tc>
          <w:tcPr>
            <w:vMerge w:val="restart"/>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9</w:t>
            </w:r>
          </w:p>
        </w:tc>
        <w:tc>
          <w:tcPr>
            <w:vMerge w:val="restart"/>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3</w:t>
            </w:r>
          </w:p>
        </w:tc>
        <w:tc>
          <w:tcPr>
            <w:vMerge w:val="restart"/>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3</w:t>
            </w:r>
          </w:p>
        </w:tc>
        <w:tc>
          <w:tcPr>
            <w:vMerge w:val="restart"/>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1</w:t>
            </w:r>
          </w:p>
        </w:tc>
        <w:tc>
          <w:tcPr>
            <w:vMerge w:val="restart"/>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1</w:t>
            </w:r>
          </w:p>
        </w:tc>
        <w:tc>
          <w:tcPr>
            <w:vMerge w:val="restart"/>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4</w:t>
            </w:r>
          </w:p>
        </w:tc>
        <w:tc>
          <w:tcPr>
            <w:vMerge w:val="restart"/>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4</w:t>
            </w:r>
          </w:p>
        </w:tc>
        <w:tc>
          <w:tcPr>
            <w:vMerge w:val="restart"/>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7</w:t>
            </w:r>
          </w:p>
        </w:tc>
        <w:tc>
          <w:tcPr>
            <w:vMerge w:val="restart"/>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7</w:t>
            </w:r>
          </w:p>
        </w:tc>
        <w:tc>
          <w:tcPr>
            <w:vMerge w:val="restart"/>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7</w:t>
            </w:r>
          </w:p>
        </w:tc>
        <w:tc>
          <w:tcPr>
            <w:vMerge w:val="restart"/>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7</w:t>
            </w:r>
          </w:p>
        </w:tc>
        <w:tc>
          <w:tcPr>
            <w:vMerge w:val="restart"/>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2</w:t>
            </w:r>
          </w:p>
        </w:tc>
        <w:tc>
          <w:tcPr>
            <w:vMerge w:val="restart"/>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2</w:t>
            </w:r>
          </w:p>
        </w:tc>
        <w:tc>
          <w:tcPr>
            <w:vMerge w:val="restart"/>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left"/>
            </w:pPr>
            <w:r>
              <w:rPr>
                <w:color w:val="000000"/>
                <w:spacing w:val="0"/>
                <w:w w:val="100"/>
                <w:position w:val="0"/>
              </w:rPr>
              <w:t>2</w:t>
            </w:r>
          </w:p>
        </w:tc>
        <w:tc>
          <w:tcPr>
            <w:vMerge w:val="restart"/>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2</w:t>
            </w:r>
          </w:p>
        </w:tc>
        <w:tc>
          <w:tcPr>
            <w:vMerge w:val="restart"/>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0</w:t>
            </w:r>
          </w:p>
        </w:tc>
        <w:tc>
          <w:tcPr>
            <w:vMerge w:val="restart"/>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0</w:t>
            </w:r>
          </w:p>
        </w:tc>
        <w:tc>
          <w:tcPr>
            <w:vMerge w:val="restart"/>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0</w:t>
            </w:r>
          </w:p>
        </w:tc>
        <w:tc>
          <w:tcPr>
            <w:vMerge w:val="restart"/>
            <w:tcBorders>
              <w:left w:val="single" w:sz="4"/>
              <w:righ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89" w:hRule="exact"/>
        </w:trPr>
        <w:tc>
          <w:tcPr>
            <w:tcBorders>
              <w:left w:val="single" w:sz="4"/>
            </w:tcBorders>
            <w:shd w:val="clear" w:color="auto" w:fill="D3D3D3"/>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的</w:t>
            </w:r>
          </w:p>
        </w:tc>
        <w:tc>
          <w:tcPr>
            <w:vMerge/>
            <w:tcBorders>
              <w:left w:val="single" w:sz="4"/>
            </w:tcBorders>
            <w:shd w:val="clear" w:color="auto" w:fill="FFFFFF"/>
            <w:vAlign w:val="top"/>
          </w:tcPr>
          <w:p>
            <w:pPr>
              <w:framePr w:w="10637" w:h="10853" w:hSpace="14" w:vSpace="317" w:wrap="notBeside" w:vAnchor="text" w:hAnchor="text" w:x="15" w:y="1"/>
            </w:pPr>
          </w:p>
        </w:tc>
        <w:tc>
          <w:tcPr>
            <w:vMerge/>
            <w:tcBorders>
              <w:left w:val="single" w:sz="4"/>
            </w:tcBorders>
            <w:shd w:val="clear" w:color="auto" w:fill="FFFFFF"/>
            <w:vAlign w:val="top"/>
          </w:tcPr>
          <w:p>
            <w:pPr>
              <w:framePr w:w="10637" w:h="10853" w:hSpace="14" w:vSpace="317" w:wrap="notBeside" w:vAnchor="text" w:hAnchor="text" w:x="15" w:y="1"/>
            </w:pPr>
          </w:p>
        </w:tc>
        <w:tc>
          <w:tcPr>
            <w:vMerge/>
            <w:tcBorders>
              <w:left w:val="single" w:sz="4"/>
            </w:tcBorders>
            <w:shd w:val="clear" w:color="auto" w:fill="FFFFFF"/>
            <w:vAlign w:val="top"/>
          </w:tcPr>
          <w:p>
            <w:pPr>
              <w:framePr w:w="10637" w:h="10853" w:hSpace="14" w:vSpace="317" w:wrap="notBeside" w:vAnchor="text" w:hAnchor="text" w:x="15" w:y="1"/>
            </w:pPr>
          </w:p>
        </w:tc>
        <w:tc>
          <w:tcPr>
            <w:vMerge/>
            <w:tcBorders>
              <w:left w:val="single" w:sz="4"/>
            </w:tcBorders>
            <w:shd w:val="clear" w:color="auto" w:fill="FFFFFF"/>
            <w:vAlign w:val="top"/>
          </w:tcPr>
          <w:p>
            <w:pPr>
              <w:framePr w:w="10637" w:h="10853" w:hSpace="14" w:vSpace="317" w:wrap="notBeside" w:vAnchor="text" w:hAnchor="text" w:x="15" w:y="1"/>
            </w:pPr>
          </w:p>
        </w:tc>
        <w:tc>
          <w:tcPr>
            <w:vMerge/>
            <w:tcBorders>
              <w:left w:val="single" w:sz="4"/>
            </w:tcBorders>
            <w:shd w:val="clear" w:color="auto" w:fill="FFFFFF"/>
            <w:vAlign w:val="center"/>
          </w:tcPr>
          <w:p>
            <w:pPr>
              <w:framePr w:w="10637" w:h="10853" w:hSpace="14" w:vSpace="317" w:wrap="notBeside" w:vAnchor="text" w:hAnchor="text" w:x="15" w:y="1"/>
            </w:pPr>
          </w:p>
        </w:tc>
        <w:tc>
          <w:tcPr>
            <w:vMerge/>
            <w:tcBorders>
              <w:left w:val="single" w:sz="4"/>
            </w:tcBorders>
            <w:shd w:val="clear" w:color="auto" w:fill="FFFFFF"/>
            <w:vAlign w:val="center"/>
          </w:tcPr>
          <w:p>
            <w:pPr>
              <w:framePr w:w="10637" w:h="10853" w:hSpace="14" w:vSpace="317" w:wrap="notBeside" w:vAnchor="text" w:hAnchor="text" w:x="15" w:y="1"/>
            </w:pPr>
          </w:p>
        </w:tc>
        <w:tc>
          <w:tcPr>
            <w:vMerge/>
            <w:tcBorders>
              <w:left w:val="single" w:sz="4"/>
            </w:tcBorders>
            <w:shd w:val="clear" w:color="auto" w:fill="FFFFFF"/>
            <w:vAlign w:val="top"/>
          </w:tcPr>
          <w:p>
            <w:pPr>
              <w:framePr w:w="10637" w:h="10853" w:hSpace="14" w:vSpace="317" w:wrap="notBeside" w:vAnchor="text" w:hAnchor="text" w:x="15" w:y="1"/>
            </w:pPr>
          </w:p>
        </w:tc>
        <w:tc>
          <w:tcPr>
            <w:vMerge/>
            <w:tcBorders>
              <w:left w:val="single" w:sz="4"/>
            </w:tcBorders>
            <w:shd w:val="clear" w:color="auto" w:fill="FFFFFF"/>
            <w:vAlign w:val="top"/>
          </w:tcPr>
          <w:p>
            <w:pPr>
              <w:framePr w:w="10637" w:h="10853" w:hSpace="14" w:vSpace="317" w:wrap="notBeside" w:vAnchor="text" w:hAnchor="text" w:x="15" w:y="1"/>
            </w:pPr>
          </w:p>
        </w:tc>
        <w:tc>
          <w:tcPr>
            <w:vMerge/>
            <w:tcBorders>
              <w:left w:val="single" w:sz="4"/>
            </w:tcBorders>
            <w:shd w:val="clear" w:color="auto" w:fill="FFFFFF"/>
            <w:vAlign w:val="top"/>
          </w:tcPr>
          <w:p>
            <w:pPr>
              <w:framePr w:w="10637" w:h="10853" w:hSpace="14" w:vSpace="317" w:wrap="notBeside" w:vAnchor="text" w:hAnchor="text" w:x="15" w:y="1"/>
            </w:pPr>
          </w:p>
        </w:tc>
        <w:tc>
          <w:tcPr>
            <w:vMerge/>
            <w:tcBorders>
              <w:left w:val="single" w:sz="4"/>
            </w:tcBorders>
            <w:shd w:val="clear" w:color="auto" w:fill="FFFFFF"/>
            <w:vAlign w:val="top"/>
          </w:tcPr>
          <w:p>
            <w:pPr>
              <w:framePr w:w="10637" w:h="10853" w:hSpace="14" w:vSpace="317" w:wrap="notBeside" w:vAnchor="text" w:hAnchor="text" w:x="15" w:y="1"/>
            </w:pPr>
          </w:p>
        </w:tc>
        <w:tc>
          <w:tcPr>
            <w:vMerge/>
            <w:tcBorders>
              <w:left w:val="single" w:sz="4"/>
            </w:tcBorders>
            <w:shd w:val="clear" w:color="auto" w:fill="FFFFFF"/>
            <w:vAlign w:val="center"/>
          </w:tcPr>
          <w:p>
            <w:pPr>
              <w:framePr w:w="10637" w:h="10853" w:hSpace="14" w:vSpace="317" w:wrap="notBeside" w:vAnchor="text" w:hAnchor="text" w:x="15" w:y="1"/>
            </w:pPr>
          </w:p>
        </w:tc>
        <w:tc>
          <w:tcPr>
            <w:vMerge/>
            <w:tcBorders>
              <w:left w:val="single" w:sz="4"/>
            </w:tcBorders>
            <w:shd w:val="clear" w:color="auto" w:fill="FFFFFF"/>
            <w:vAlign w:val="center"/>
          </w:tcPr>
          <w:p>
            <w:pPr>
              <w:framePr w:w="10637" w:h="10853" w:hSpace="14" w:vSpace="317" w:wrap="notBeside" w:vAnchor="text" w:hAnchor="text" w:x="15" w:y="1"/>
            </w:pPr>
          </w:p>
        </w:tc>
        <w:tc>
          <w:tcPr>
            <w:vMerge/>
            <w:tcBorders>
              <w:left w:val="single" w:sz="4"/>
            </w:tcBorders>
            <w:shd w:val="clear" w:color="auto" w:fill="FFFFFF"/>
            <w:vAlign w:val="bottom"/>
          </w:tcPr>
          <w:p>
            <w:pPr>
              <w:framePr w:w="10637" w:h="10853" w:hSpace="14" w:vSpace="317" w:wrap="notBeside" w:vAnchor="text" w:hAnchor="text" w:x="15" w:y="1"/>
            </w:pPr>
          </w:p>
        </w:tc>
        <w:tc>
          <w:tcPr>
            <w:vMerge/>
            <w:tcBorders>
              <w:left w:val="single" w:sz="4"/>
            </w:tcBorders>
            <w:shd w:val="clear" w:color="auto" w:fill="FFFFFF"/>
            <w:vAlign w:val="bottom"/>
          </w:tcPr>
          <w:p>
            <w:pPr>
              <w:framePr w:w="10637" w:h="10853" w:hSpace="14" w:vSpace="317" w:wrap="notBeside" w:vAnchor="text" w:hAnchor="text" w:x="15" w:y="1"/>
            </w:pPr>
          </w:p>
        </w:tc>
        <w:tc>
          <w:tcPr>
            <w:vMerge/>
            <w:tcBorders>
              <w:left w:val="single" w:sz="4"/>
            </w:tcBorders>
            <w:shd w:val="clear" w:color="auto" w:fill="FFFFFF"/>
            <w:vAlign w:val="top"/>
          </w:tcPr>
          <w:p>
            <w:pPr>
              <w:framePr w:w="10637" w:h="10853" w:hSpace="14" w:vSpace="317" w:wrap="notBeside" w:vAnchor="text" w:hAnchor="text" w:x="15" w:y="1"/>
            </w:pPr>
          </w:p>
        </w:tc>
        <w:tc>
          <w:tcPr>
            <w:vMerge/>
            <w:tcBorders>
              <w:left w:val="single" w:sz="4"/>
            </w:tcBorders>
            <w:shd w:val="clear" w:color="auto" w:fill="FFFFFF"/>
            <w:vAlign w:val="top"/>
          </w:tcPr>
          <w:p>
            <w:pPr>
              <w:framePr w:w="10637" w:h="10853" w:hSpace="14" w:vSpace="317" w:wrap="notBeside" w:vAnchor="text" w:hAnchor="text" w:x="15" w:y="1"/>
            </w:pPr>
          </w:p>
        </w:tc>
        <w:tc>
          <w:tcPr>
            <w:vMerge/>
            <w:tcBorders>
              <w:left w:val="single" w:sz="4"/>
            </w:tcBorders>
            <w:shd w:val="clear" w:color="auto" w:fill="FFFFFF"/>
            <w:vAlign w:val="center"/>
          </w:tcPr>
          <w:p>
            <w:pPr>
              <w:framePr w:w="10637" w:h="10853" w:hSpace="14" w:vSpace="317" w:wrap="notBeside" w:vAnchor="text" w:hAnchor="text" w:x="15" w:y="1"/>
            </w:pPr>
          </w:p>
        </w:tc>
        <w:tc>
          <w:tcPr>
            <w:vMerge/>
            <w:tcBorders>
              <w:left w:val="single" w:sz="4"/>
            </w:tcBorders>
            <w:shd w:val="clear" w:color="auto" w:fill="FFFFFF"/>
            <w:vAlign w:val="center"/>
          </w:tcPr>
          <w:p>
            <w:pPr>
              <w:framePr w:w="10637" w:h="10853" w:hSpace="14" w:vSpace="317" w:wrap="notBeside" w:vAnchor="text" w:hAnchor="text" w:x="15" w:y="1"/>
            </w:pPr>
          </w:p>
        </w:tc>
        <w:tc>
          <w:tcPr>
            <w:vMerge/>
            <w:tcBorders>
              <w:left w:val="single" w:sz="4"/>
            </w:tcBorders>
            <w:shd w:val="clear" w:color="auto" w:fill="FFFFFF"/>
            <w:vAlign w:val="top"/>
          </w:tcPr>
          <w:p>
            <w:pPr>
              <w:framePr w:w="10637" w:h="10853" w:hSpace="14" w:vSpace="317" w:wrap="notBeside" w:vAnchor="text" w:hAnchor="text" w:x="15" w:y="1"/>
            </w:pPr>
          </w:p>
        </w:tc>
        <w:tc>
          <w:tcPr>
            <w:vMerge/>
            <w:tcBorders>
              <w:left w:val="single" w:sz="4"/>
            </w:tcBorders>
            <w:shd w:val="clear" w:color="auto" w:fill="FFFFFF"/>
            <w:vAlign w:val="top"/>
          </w:tcPr>
          <w:p>
            <w:pPr>
              <w:framePr w:w="10637" w:h="10853" w:hSpace="14" w:vSpace="317" w:wrap="notBeside" w:vAnchor="text" w:hAnchor="text" w:x="15" w:y="1"/>
            </w:pPr>
          </w:p>
        </w:tc>
        <w:tc>
          <w:tcPr>
            <w:vMerge/>
            <w:tcBorders>
              <w:left w:val="single" w:sz="4"/>
            </w:tcBorders>
            <w:shd w:val="clear" w:color="auto" w:fill="FFFFFF"/>
            <w:vAlign w:val="top"/>
          </w:tcPr>
          <w:p>
            <w:pPr>
              <w:framePr w:w="10637" w:h="10853" w:hSpace="14" w:vSpace="317" w:wrap="notBeside" w:vAnchor="text" w:hAnchor="text" w:x="15" w:y="1"/>
            </w:pPr>
          </w:p>
        </w:tc>
        <w:tc>
          <w:tcPr>
            <w:vMerge/>
            <w:tcBorders>
              <w:left w:val="single" w:sz="4"/>
            </w:tcBorders>
            <w:shd w:val="clear" w:color="auto" w:fill="FFFFFF"/>
            <w:vAlign w:val="top"/>
          </w:tcPr>
          <w:p>
            <w:pPr>
              <w:framePr w:w="10637" w:h="10853" w:hSpace="14" w:vSpace="317" w:wrap="notBeside" w:vAnchor="text" w:hAnchor="text" w:x="15" w:y="1"/>
            </w:pPr>
          </w:p>
        </w:tc>
        <w:tc>
          <w:tcPr>
            <w:vMerge/>
            <w:tcBorders>
              <w:left w:val="single" w:sz="4"/>
            </w:tcBorders>
            <w:shd w:val="clear" w:color="auto" w:fill="FFFFFF"/>
            <w:vAlign w:val="top"/>
          </w:tcPr>
          <w:p>
            <w:pPr>
              <w:framePr w:w="10637" w:h="10853" w:hSpace="14" w:vSpace="317" w:wrap="notBeside" w:vAnchor="text" w:hAnchor="text" w:x="15" w:y="1"/>
            </w:pPr>
          </w:p>
        </w:tc>
        <w:tc>
          <w:tcPr>
            <w:vMerge/>
            <w:tcBorders>
              <w:left w:val="single" w:sz="4"/>
            </w:tcBorders>
            <w:shd w:val="clear" w:color="auto" w:fill="FFFFFF"/>
            <w:vAlign w:val="top"/>
          </w:tcPr>
          <w:p>
            <w:pPr>
              <w:framePr w:w="10637" w:h="10853" w:hSpace="14" w:vSpace="317" w:wrap="notBeside" w:vAnchor="text" w:hAnchor="text" w:x="15" w:y="1"/>
            </w:pPr>
          </w:p>
        </w:tc>
        <w:tc>
          <w:tcPr>
            <w:vMerge/>
            <w:tcBorders>
              <w:left w:val="single" w:sz="4"/>
            </w:tcBorders>
            <w:shd w:val="clear" w:color="auto" w:fill="FFFFFF"/>
            <w:vAlign w:val="top"/>
          </w:tcPr>
          <w:p>
            <w:pPr>
              <w:framePr w:w="10637" w:h="10853" w:hSpace="14" w:vSpace="317" w:wrap="notBeside" w:vAnchor="text" w:hAnchor="text" w:x="15" w:y="1"/>
            </w:pPr>
          </w:p>
        </w:tc>
        <w:tc>
          <w:tcPr>
            <w:vMerge/>
            <w:tcBorders>
              <w:left w:val="single" w:sz="4"/>
            </w:tcBorders>
            <w:shd w:val="clear" w:color="auto" w:fill="FFFFFF"/>
            <w:vAlign w:val="top"/>
          </w:tcPr>
          <w:p>
            <w:pPr>
              <w:framePr w:w="10637" w:h="10853" w:hSpace="14" w:vSpace="317" w:wrap="notBeside" w:vAnchor="text" w:hAnchor="text" w:x="15" w:y="1"/>
            </w:pPr>
          </w:p>
        </w:tc>
        <w:tc>
          <w:tcPr>
            <w:vMerge/>
            <w:tcBorders>
              <w:left w:val="single" w:sz="4"/>
            </w:tcBorders>
            <w:shd w:val="clear" w:color="auto" w:fill="FFFFFF"/>
            <w:vAlign w:val="center"/>
          </w:tcPr>
          <w:p>
            <w:pPr>
              <w:framePr w:w="10637" w:h="10853" w:hSpace="14" w:vSpace="317" w:wrap="notBeside" w:vAnchor="text" w:hAnchor="text" w:x="15" w:y="1"/>
            </w:pPr>
          </w:p>
        </w:tc>
        <w:tc>
          <w:tcPr>
            <w:vMerge/>
            <w:tcBorders>
              <w:left w:val="single" w:sz="4"/>
            </w:tcBorders>
            <w:shd w:val="clear" w:color="auto" w:fill="FFFFFF"/>
            <w:vAlign w:val="center"/>
          </w:tcPr>
          <w:p>
            <w:pPr>
              <w:framePr w:w="10637" w:h="10853" w:hSpace="14" w:vSpace="317" w:wrap="notBeside" w:vAnchor="text" w:hAnchor="text" w:x="15" w:y="1"/>
            </w:pPr>
          </w:p>
        </w:tc>
        <w:tc>
          <w:tcPr>
            <w:vMerge/>
            <w:tcBorders>
              <w:left w:val="single" w:sz="4"/>
            </w:tcBorders>
            <w:shd w:val="clear" w:color="auto" w:fill="FFFFFF"/>
            <w:vAlign w:val="top"/>
          </w:tcPr>
          <w:p>
            <w:pPr>
              <w:framePr w:w="10637" w:h="10853" w:hSpace="14" w:vSpace="317" w:wrap="notBeside" w:vAnchor="text" w:hAnchor="text" w:x="15" w:y="1"/>
            </w:pPr>
          </w:p>
        </w:tc>
        <w:tc>
          <w:tcPr>
            <w:vMerge/>
            <w:tcBorders>
              <w:left w:val="single" w:sz="4"/>
            </w:tcBorders>
            <w:shd w:val="clear" w:color="auto" w:fill="FFFFFF"/>
            <w:vAlign w:val="top"/>
          </w:tcPr>
          <w:p>
            <w:pPr>
              <w:framePr w:w="10637" w:h="10853" w:hSpace="14" w:vSpace="317" w:wrap="notBeside" w:vAnchor="text" w:hAnchor="text" w:x="15" w:y="1"/>
            </w:pPr>
          </w:p>
        </w:tc>
        <w:tc>
          <w:tcPr>
            <w:vMerge/>
            <w:tcBorders>
              <w:left w:val="single" w:sz="4"/>
            </w:tcBorders>
            <w:shd w:val="clear" w:color="auto" w:fill="FFFFFF"/>
            <w:vAlign w:val="bottom"/>
          </w:tcPr>
          <w:p>
            <w:pPr>
              <w:framePr w:w="10637" w:h="10853" w:hSpace="14" w:vSpace="317" w:wrap="notBeside" w:vAnchor="text" w:hAnchor="text" w:x="15" w:y="1"/>
            </w:pPr>
          </w:p>
        </w:tc>
        <w:tc>
          <w:tcPr>
            <w:vMerge/>
            <w:tcBorders>
              <w:left w:val="single" w:sz="4"/>
            </w:tcBorders>
            <w:shd w:val="clear" w:color="auto" w:fill="FFFFFF"/>
            <w:vAlign w:val="bottom"/>
          </w:tcPr>
          <w:p>
            <w:pPr>
              <w:framePr w:w="10637" w:h="10853" w:hSpace="14" w:vSpace="317" w:wrap="notBeside" w:vAnchor="text" w:hAnchor="text" w:x="15" w:y="1"/>
            </w:pPr>
          </w:p>
        </w:tc>
        <w:tc>
          <w:tcPr>
            <w:vMerge/>
            <w:tcBorders>
              <w:left w:val="single" w:sz="4"/>
            </w:tcBorders>
            <w:shd w:val="clear" w:color="auto" w:fill="FFFFFF"/>
            <w:vAlign w:val="bottom"/>
          </w:tcPr>
          <w:p>
            <w:pPr>
              <w:framePr w:w="10637" w:h="10853" w:hSpace="14" w:vSpace="317" w:wrap="notBeside" w:vAnchor="text" w:hAnchor="text" w:x="15" w:y="1"/>
            </w:pPr>
          </w:p>
        </w:tc>
        <w:tc>
          <w:tcPr>
            <w:vMerge/>
            <w:tcBorders>
              <w:left w:val="single" w:sz="4"/>
            </w:tcBorders>
            <w:shd w:val="clear" w:color="auto" w:fill="FFFFFF"/>
            <w:vAlign w:val="bottom"/>
          </w:tcPr>
          <w:p>
            <w:pPr>
              <w:framePr w:w="10637" w:h="10853" w:hSpace="14" w:vSpace="317" w:wrap="notBeside" w:vAnchor="text" w:hAnchor="text" w:x="15" w:y="1"/>
            </w:pPr>
          </w:p>
        </w:tc>
        <w:tc>
          <w:tcPr>
            <w:vMerge/>
            <w:tcBorders>
              <w:left w:val="single" w:sz="4"/>
            </w:tcBorders>
            <w:shd w:val="clear" w:color="auto" w:fill="FFFFFF"/>
            <w:vAlign w:val="bottom"/>
          </w:tcPr>
          <w:p>
            <w:pPr>
              <w:framePr w:w="10637" w:h="10853" w:hSpace="14" w:vSpace="317" w:wrap="notBeside" w:vAnchor="text" w:hAnchor="text" w:x="15" w:y="1"/>
            </w:pPr>
          </w:p>
        </w:tc>
        <w:tc>
          <w:tcPr>
            <w:vMerge/>
            <w:tcBorders>
              <w:left w:val="single" w:sz="4"/>
            </w:tcBorders>
            <w:shd w:val="clear" w:color="auto" w:fill="FFFFFF"/>
            <w:vAlign w:val="bottom"/>
          </w:tcPr>
          <w:p>
            <w:pPr>
              <w:framePr w:w="10637" w:h="10853" w:hSpace="14" w:vSpace="317" w:wrap="notBeside" w:vAnchor="text" w:hAnchor="text" w:x="15" w:y="1"/>
            </w:pPr>
          </w:p>
        </w:tc>
        <w:tc>
          <w:tcPr>
            <w:vMerge/>
            <w:tcBorders>
              <w:left w:val="single" w:sz="4"/>
            </w:tcBorders>
            <w:shd w:val="clear" w:color="auto" w:fill="FFFFFF"/>
            <w:vAlign w:val="top"/>
          </w:tcPr>
          <w:p>
            <w:pPr>
              <w:framePr w:w="10637" w:h="10853" w:hSpace="14" w:vSpace="317" w:wrap="notBeside" w:vAnchor="text" w:hAnchor="text" w:x="15" w:y="1"/>
            </w:pPr>
          </w:p>
        </w:tc>
        <w:tc>
          <w:tcPr>
            <w:vMerge/>
            <w:tcBorders>
              <w:left w:val="single" w:sz="4"/>
            </w:tcBorders>
            <w:shd w:val="clear" w:color="auto" w:fill="FFFFFF"/>
            <w:vAlign w:val="top"/>
          </w:tcPr>
          <w:p>
            <w:pPr>
              <w:framePr w:w="10637" w:h="10853" w:hSpace="14" w:vSpace="317" w:wrap="notBeside" w:vAnchor="text" w:hAnchor="text" w:x="15" w:y="1"/>
            </w:pPr>
          </w:p>
        </w:tc>
        <w:tc>
          <w:tcPr>
            <w:vMerge/>
            <w:tcBorders>
              <w:left w:val="single" w:sz="4"/>
            </w:tcBorders>
            <w:shd w:val="clear" w:color="auto" w:fill="FFFFFF"/>
            <w:vAlign w:val="center"/>
          </w:tcPr>
          <w:p>
            <w:pPr>
              <w:framePr w:w="10637" w:h="10853" w:hSpace="14" w:vSpace="317" w:wrap="notBeside" w:vAnchor="text" w:hAnchor="text" w:x="15" w:y="1"/>
            </w:pPr>
          </w:p>
        </w:tc>
        <w:tc>
          <w:tcPr>
            <w:vMerge/>
            <w:tcBorders>
              <w:left w:val="single" w:sz="4"/>
            </w:tcBorders>
            <w:shd w:val="clear" w:color="auto" w:fill="FFFFFF"/>
            <w:vAlign w:val="center"/>
          </w:tcPr>
          <w:p>
            <w:pPr>
              <w:framePr w:w="10637" w:h="10853" w:hSpace="14" w:vSpace="317" w:wrap="notBeside" w:vAnchor="text" w:hAnchor="text" w:x="15" w:y="1"/>
            </w:pPr>
          </w:p>
        </w:tc>
        <w:tc>
          <w:tcPr>
            <w:vMerge/>
            <w:tcBorders>
              <w:left w:val="single" w:sz="4"/>
            </w:tcBorders>
            <w:shd w:val="clear" w:color="auto" w:fill="FFFFFF"/>
            <w:vAlign w:val="center"/>
          </w:tcPr>
          <w:p>
            <w:pPr>
              <w:framePr w:w="10637" w:h="10853" w:hSpace="14" w:vSpace="317" w:wrap="notBeside" w:vAnchor="text" w:hAnchor="text" w:x="15" w:y="1"/>
            </w:pPr>
          </w:p>
        </w:tc>
        <w:tc>
          <w:tcPr>
            <w:vMerge/>
            <w:tcBorders>
              <w:left w:val="single" w:sz="4"/>
            </w:tcBorders>
            <w:shd w:val="clear" w:color="auto" w:fill="FFFFFF"/>
            <w:vAlign w:val="center"/>
          </w:tcPr>
          <w:p>
            <w:pPr>
              <w:framePr w:w="10637" w:h="10853" w:hSpace="14" w:vSpace="317" w:wrap="notBeside" w:vAnchor="text" w:hAnchor="text" w:x="15" w:y="1"/>
            </w:pPr>
          </w:p>
        </w:tc>
        <w:tc>
          <w:tcPr>
            <w:vMerge/>
            <w:tcBorders>
              <w:left w:val="single" w:sz="4"/>
            </w:tcBorders>
            <w:shd w:val="clear" w:color="auto" w:fill="FFFFFF"/>
            <w:vAlign w:val="top"/>
          </w:tcPr>
          <w:p>
            <w:pPr>
              <w:framePr w:w="10637" w:h="10853" w:hSpace="14" w:vSpace="317" w:wrap="notBeside" w:vAnchor="text" w:hAnchor="text" w:x="15" w:y="1"/>
            </w:pPr>
          </w:p>
        </w:tc>
        <w:tc>
          <w:tcPr>
            <w:vMerge/>
            <w:tcBorders>
              <w:left w:val="single" w:sz="4"/>
              <w:right w:val="single" w:sz="4"/>
            </w:tcBorders>
            <w:shd w:val="clear" w:color="auto" w:fill="FFFFFF"/>
            <w:vAlign w:val="top"/>
          </w:tcPr>
          <w:p>
            <w:pPr>
              <w:framePr w:w="10637" w:h="10853" w:hSpace="14" w:vSpace="317" w:wrap="notBeside" w:vAnchor="text" w:hAnchor="text" w:x="15" w:y="1"/>
            </w:pPr>
          </w:p>
        </w:tc>
      </w:tr>
      <w:tr>
        <w:trPr>
          <w:trHeight w:val="389" w:hRule="exact"/>
        </w:trPr>
        <w:tc>
          <w:tcPr>
            <w:tcBorders>
              <w:left w:val="single" w:sz="4"/>
            </w:tcBorders>
            <w:shd w:val="clear" w:color="auto" w:fill="D3D3D3"/>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净</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left"/>
            </w:pPr>
            <w:r>
              <w:rPr>
                <w:color w:val="000000"/>
                <w:spacing w:val="0"/>
                <w:w w:val="100"/>
                <w:position w:val="0"/>
              </w:rPr>
              <w:t>5</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left"/>
            </w:pPr>
            <w:r>
              <w:rPr>
                <w:color w:val="000000"/>
                <w:spacing w:val="0"/>
                <w:w w:val="100"/>
                <w:position w:val="0"/>
              </w:rPr>
              <w:t>9</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righ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6</w:t>
            </w:r>
          </w:p>
        </w:tc>
      </w:tr>
      <w:tr>
        <w:trPr>
          <w:trHeight w:val="312" w:hRule="exact"/>
        </w:trPr>
        <w:tc>
          <w:tcPr>
            <w:tcBorders>
              <w:left w:val="single" w:sz="4"/>
            </w:tcBorders>
            <w:shd w:val="clear" w:color="auto" w:fill="D3D3D3"/>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left"/>
            </w:pPr>
            <w:r>
              <w:rPr>
                <w:color w:val="000000"/>
                <w:spacing w:val="0"/>
                <w:w w:val="100"/>
                <w:position w:val="0"/>
              </w:rPr>
              <w:t>8</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left"/>
            </w:pPr>
            <w:r>
              <w:rPr>
                <w:color w:val="000000"/>
                <w:spacing w:val="0"/>
                <w:w w:val="100"/>
                <w:position w:val="0"/>
              </w:rPr>
              <w:t>7</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righ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547" w:hRule="exact"/>
        </w:trPr>
        <w:tc>
          <w:tcPr>
            <w:tcBorders>
              <w:left w:val="single" w:sz="4"/>
            </w:tcBorders>
            <w:shd w:val="clear" w:color="auto" w:fill="D3D3D3"/>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righ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6</w:t>
            </w:r>
          </w:p>
        </w:tc>
      </w:tr>
      <w:tr>
        <w:trPr>
          <w:trHeight w:val="389" w:hRule="exact"/>
        </w:trPr>
        <w:tc>
          <w:tcPr>
            <w:tcBorders>
              <w:left w:val="single" w:sz="4"/>
            </w:tcBorders>
            <w:shd w:val="clear" w:color="auto" w:fill="D3D3D3"/>
            <w:vAlign w:val="top"/>
          </w:tcPr>
          <w:p>
            <w:pPr>
              <w:framePr w:w="10637" w:h="10853" w:hSpace="14" w:vSpace="317" w:wrap="notBeside" w:vAnchor="text" w:hAnchor="text" w:x="15" w:y="1"/>
              <w:widowControl w:val="0"/>
              <w:rPr>
                <w:sz w:val="10"/>
                <w:szCs w:val="10"/>
              </w:rPr>
            </w:pP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7</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left"/>
            </w:pPr>
            <w:r>
              <w:rPr>
                <w:color w:val="000000"/>
                <w:spacing w:val="0"/>
                <w:w w:val="100"/>
                <w:position w:val="0"/>
              </w:rPr>
              <w:t>9</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bottom"/>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right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446" w:hRule="exact"/>
        </w:trPr>
        <w:tc>
          <w:tcPr>
            <w:tcBorders>
              <w:left w:val="single" w:sz="4"/>
              <w:bottom w:val="single" w:sz="4"/>
            </w:tcBorders>
            <w:shd w:val="clear" w:color="auto" w:fill="D3D3D3"/>
            <w:vAlign w:val="top"/>
          </w:tcPr>
          <w:p>
            <w:pPr>
              <w:framePr w:w="10637" w:h="10853" w:hSpace="14" w:vSpace="317" w:wrap="notBeside" w:vAnchor="text" w:hAnchor="text" w:x="15" w:y="1"/>
              <w:widowControl w:val="0"/>
              <w:rPr>
                <w:sz w:val="10"/>
                <w:szCs w:val="10"/>
              </w:rPr>
            </w:pPr>
          </w:p>
        </w:tc>
        <w:tc>
          <w:tcPr>
            <w:tcBorders>
              <w:left w:val="single" w:sz="4"/>
              <w:bottom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bottom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6</w:t>
            </w:r>
          </w:p>
        </w:tc>
        <w:tc>
          <w:tcPr>
            <w:tcBorders>
              <w:left w:val="single" w:sz="4"/>
              <w:bottom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bottom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bottom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bottom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bottom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bottom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bottom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bottom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bottom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bottom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bottom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bottom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bottom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bottom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3</w:t>
            </w:r>
          </w:p>
        </w:tc>
        <w:tc>
          <w:tcPr>
            <w:tcBorders>
              <w:left w:val="single" w:sz="4"/>
              <w:bottom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bottom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2</w:t>
            </w:r>
          </w:p>
        </w:tc>
        <w:tc>
          <w:tcPr>
            <w:tcBorders>
              <w:left w:val="single" w:sz="4"/>
              <w:bottom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bottom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0</w:t>
            </w:r>
          </w:p>
        </w:tc>
        <w:tc>
          <w:tcPr>
            <w:tcBorders>
              <w:left w:val="single" w:sz="4"/>
              <w:bottom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bottom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left"/>
            </w:pPr>
            <w:r>
              <w:rPr>
                <w:color w:val="000000"/>
                <w:spacing w:val="0"/>
                <w:w w:val="100"/>
                <w:position w:val="0"/>
              </w:rPr>
              <w:t>1</w:t>
            </w:r>
          </w:p>
        </w:tc>
        <w:tc>
          <w:tcPr>
            <w:tcBorders>
              <w:left w:val="single" w:sz="4"/>
              <w:bottom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bottom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5</w:t>
            </w:r>
          </w:p>
        </w:tc>
        <w:tc>
          <w:tcPr>
            <w:tcBorders>
              <w:left w:val="single" w:sz="4"/>
              <w:bottom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8</w:t>
            </w:r>
          </w:p>
        </w:tc>
        <w:tc>
          <w:tcPr>
            <w:tcBorders>
              <w:left w:val="single" w:sz="4"/>
              <w:bottom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bottom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bottom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bottom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bottom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bottom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bottom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bottom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bottom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bottom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bottom w:val="single" w:sz="4"/>
            </w:tcBorders>
            <w:shd w:val="clear" w:color="auto" w:fill="FFFFFF"/>
            <w:vAlign w:val="top"/>
          </w:tcPr>
          <w:p>
            <w:pPr>
              <w:framePr w:w="10637" w:h="10853" w:hSpace="14" w:vSpace="317" w:wrap="notBeside" w:vAnchor="text" w:hAnchor="text" w:x="15" w:y="1"/>
              <w:widowControl w:val="0"/>
              <w:rPr>
                <w:sz w:val="10"/>
                <w:szCs w:val="10"/>
              </w:rPr>
            </w:pPr>
          </w:p>
        </w:tc>
        <w:tc>
          <w:tcPr>
            <w:tcBorders>
              <w:left w:val="single" w:sz="4"/>
              <w:bottom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bottom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bottom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left"/>
            </w:pPr>
            <w:r>
              <w:rPr>
                <w:color w:val="000000"/>
                <w:spacing w:val="0"/>
                <w:w w:val="100"/>
                <w:position w:val="0"/>
              </w:rPr>
              <w:t>4</w:t>
            </w:r>
          </w:p>
        </w:tc>
        <w:tc>
          <w:tcPr>
            <w:tcBorders>
              <w:left w:val="single" w:sz="4"/>
              <w:bottom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both"/>
            </w:pPr>
            <w:r>
              <w:rPr>
                <w:color w:val="000000"/>
                <w:spacing w:val="0"/>
                <w:w w:val="100"/>
                <w:position w:val="0"/>
              </w:rPr>
              <w:t>4</w:t>
            </w:r>
          </w:p>
        </w:tc>
        <w:tc>
          <w:tcPr>
            <w:tcBorders>
              <w:left w:val="single" w:sz="4"/>
              <w:bottom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bottom w:val="single" w:sz="4"/>
            </w:tcBorders>
            <w:shd w:val="clear" w:color="auto" w:fill="FFFFFF"/>
            <w:vAlign w:val="center"/>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bottom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bottom w:val="single" w:sz="4"/>
              <w:right w:val="single" w:sz="4"/>
            </w:tcBorders>
            <w:shd w:val="clear" w:color="auto" w:fill="FFFFFF"/>
            <w:vAlign w:val="top"/>
          </w:tcPr>
          <w:p>
            <w:pPr>
              <w:pStyle w:val="Style24"/>
              <w:keepNext w:val="0"/>
              <w:keepLines w:val="0"/>
              <w:framePr w:w="10637" w:h="10853" w:hSpace="14" w:vSpace="317" w:wrap="notBeside" w:vAnchor="text" w:hAnchor="text" w:x="15" w:y="1"/>
              <w:widowControl w:val="0"/>
              <w:shd w:val="clear" w:color="auto" w:fill="auto"/>
              <w:bidi w:val="0"/>
              <w:spacing w:before="0" w:after="0" w:line="240" w:lineRule="auto"/>
              <w:ind w:left="0" w:right="0" w:firstLine="0"/>
              <w:jc w:val="right"/>
            </w:pPr>
            <w:r>
              <w:rPr>
                <w:color w:val="000000"/>
                <w:spacing w:val="0"/>
                <w:w w:val="100"/>
                <w:position w:val="0"/>
              </w:rPr>
              <w:t>8</w:t>
            </w:r>
          </w:p>
        </w:tc>
      </w:tr>
    </w:tbl>
    <w:p>
      <w:pPr>
        <w:pStyle w:val="Style21"/>
        <w:keepNext w:val="0"/>
        <w:keepLines w:val="0"/>
        <w:framePr w:w="62" w:h="226" w:hSpace="10733" w:wrap="notBeside" w:vAnchor="text" w:hAnchor="text" w:x="10733" w:y="63"/>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p>
      <w:pPr>
        <w:pStyle w:val="Style21"/>
        <w:keepNext w:val="0"/>
        <w:keepLines w:val="0"/>
        <w:framePr w:w="53" w:h="226" w:hSpace="10742" w:wrap="notBeside" w:vAnchor="text" w:hAnchor="text" w:x="10743" w:y="687"/>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p>
      <w:pPr>
        <w:pStyle w:val="Style21"/>
        <w:keepNext w:val="0"/>
        <w:keepLines w:val="0"/>
        <w:framePr w:w="53" w:h="226" w:hSpace="10742" w:wrap="notBeside" w:vAnchor="text" w:hAnchor="text" w:x="10743" w:y="131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p>
      <w:pPr>
        <w:pStyle w:val="Style21"/>
        <w:keepNext w:val="0"/>
        <w:keepLines w:val="0"/>
        <w:framePr w:w="53" w:h="226" w:hSpace="10742" w:wrap="notBeside" w:vAnchor="text" w:hAnchor="text" w:x="10743" w:y="4052"/>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p>
      <w:pPr>
        <w:pStyle w:val="Style21"/>
        <w:keepNext w:val="0"/>
        <w:keepLines w:val="0"/>
        <w:framePr w:w="58" w:h="226" w:hSpace="10737" w:wrap="notBeside" w:vAnchor="text" w:hAnchor="text" w:x="10738" w:y="4916"/>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i/>
          <w:iCs/>
          <w:color w:val="000000"/>
          <w:spacing w:val="0"/>
          <w:w w:val="100"/>
          <w:position w:val="0"/>
          <w:sz w:val="18"/>
          <w:szCs w:val="18"/>
        </w:rPr>
        <w:t>i</w:t>
      </w:r>
    </w:p>
    <w:p>
      <w:pPr>
        <w:pStyle w:val="Style21"/>
        <w:keepNext w:val="0"/>
        <w:keepLines w:val="0"/>
        <w:framePr w:w="58" w:h="226" w:hSpace="10737" w:wrap="notBeside" w:vAnchor="text" w:hAnchor="text" w:x="10738" w:y="6164"/>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i/>
          <w:iCs/>
          <w:color w:val="000000"/>
          <w:spacing w:val="0"/>
          <w:w w:val="100"/>
          <w:position w:val="0"/>
          <w:sz w:val="18"/>
          <w:szCs w:val="18"/>
        </w:rPr>
        <w:t>i</w:t>
      </w:r>
    </w:p>
    <w:p>
      <w:pPr>
        <w:pStyle w:val="Style21"/>
        <w:keepNext w:val="0"/>
        <w:keepLines w:val="0"/>
        <w:framePr w:w="62" w:h="226" w:hSpace="10733" w:wrap="notBeside" w:vAnchor="text" w:hAnchor="text" w:x="10733" w:y="757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p>
      <w:pPr>
        <w:pStyle w:val="Style21"/>
        <w:keepNext w:val="0"/>
        <w:keepLines w:val="0"/>
        <w:framePr w:w="62" w:h="226" w:hSpace="10733" w:wrap="notBeside" w:vAnchor="text" w:hAnchor="text" w:x="10733" w:y="7887"/>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p>
      <w:pPr>
        <w:pStyle w:val="Style21"/>
        <w:keepNext w:val="0"/>
        <w:keepLines w:val="0"/>
        <w:framePr w:w="72" w:h="259" w:hSpace="10723" w:wrap="notBeside" w:vAnchor="text" w:hAnchor="text" w:x="10724" w:y="816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i/>
          <w:iCs/>
          <w:color w:val="000000"/>
          <w:spacing w:val="0"/>
          <w:w w:val="100"/>
          <w:position w:val="0"/>
          <w:sz w:val="18"/>
          <w:szCs w:val="18"/>
        </w:rPr>
        <w:t>4</w:t>
      </w:r>
    </w:p>
    <w:p>
      <w:pPr>
        <w:pStyle w:val="Style21"/>
        <w:keepNext w:val="0"/>
        <w:keepLines w:val="0"/>
        <w:framePr w:w="72" w:h="259" w:hSpace="10723" w:wrap="notBeside" w:vAnchor="text" w:hAnchor="text" w:x="10724" w:y="879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i/>
          <w:iCs/>
          <w:color w:val="000000"/>
          <w:spacing w:val="0"/>
          <w:w w:val="100"/>
          <w:position w:val="0"/>
          <w:sz w:val="18"/>
          <w:szCs w:val="18"/>
        </w:rPr>
        <w:t>4</w:t>
      </w:r>
    </w:p>
    <w:p>
      <w:pPr>
        <w:pStyle w:val="Style21"/>
        <w:keepNext w:val="0"/>
        <w:keepLines w:val="0"/>
        <w:framePr w:w="62" w:h="226" w:hSpace="10733" w:wrap="notBeside" w:vAnchor="text" w:hAnchor="text" w:x="10733" w:y="1007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p>
      <w:pPr>
        <w:pStyle w:val="Style21"/>
        <w:keepNext w:val="0"/>
        <w:keepLines w:val="0"/>
        <w:framePr w:w="62" w:h="226" w:hSpace="10733" w:wrap="notBeside" w:vAnchor="text" w:hAnchor="text" w:x="10733" w:y="10383"/>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p>
      <w:pPr>
        <w:pStyle w:val="Style21"/>
        <w:keepNext w:val="0"/>
        <w:keepLines w:val="0"/>
        <w:framePr w:w="3278" w:h="235" w:hSpace="7517" w:wrap="notBeside" w:vAnchor="text" w:hAnchor="text" w:y="10935"/>
        <w:widowControl w:val="0"/>
        <w:shd w:val="clear" w:color="auto" w:fill="auto"/>
        <w:bidi w:val="0"/>
        <w:spacing w:before="0" w:after="0" w:line="240" w:lineRule="auto"/>
        <w:ind w:left="0" w:right="0" w:firstLine="0"/>
        <w:jc w:val="left"/>
      </w:pPr>
      <w:r>
        <w:rPr>
          <w:color w:val="000000"/>
          <w:spacing w:val="0"/>
          <w:w w:val="100"/>
          <w:position w:val="0"/>
        </w:rPr>
        <w:t>可辨认资产、负债公允价值的确定方法:</w:t>
      </w:r>
    </w:p>
    <w:p>
      <w:pPr>
        <w:widowControl w:val="0"/>
        <w:spacing w:line="1" w:lineRule="exact"/>
      </w:pPr>
    </w:p>
    <w:p>
      <w:pPr>
        <w:pStyle w:val="Style33"/>
        <w:keepNext w:val="0"/>
        <w:keepLines w:val="0"/>
        <w:widowControl w:val="0"/>
        <w:shd w:val="clear" w:color="auto" w:fill="auto"/>
        <w:bidi w:val="0"/>
        <w:spacing w:before="0" w:after="140" w:line="240" w:lineRule="auto"/>
        <w:ind w:left="0" w:right="0" w:firstLine="280"/>
        <w:jc w:val="left"/>
      </w:pPr>
      <w:r>
        <w:rPr>
          <w:color w:val="000000"/>
          <w:spacing w:val="0"/>
          <w:w w:val="100"/>
          <w:position w:val="0"/>
        </w:rPr>
        <w:t>公允价值的确定方法依据收购日被收购企业的审计报告。</w:t>
      </w:r>
    </w:p>
    <w:p>
      <w:pPr>
        <w:pStyle w:val="Style33"/>
        <w:keepNext w:val="0"/>
        <w:keepLines w:val="0"/>
        <w:widowControl w:val="0"/>
        <w:shd w:val="clear" w:color="auto" w:fill="auto"/>
        <w:bidi w:val="0"/>
        <w:spacing w:before="0" w:after="500" w:line="240" w:lineRule="auto"/>
        <w:ind w:left="0" w:right="0" w:firstLine="0"/>
        <w:jc w:val="left"/>
      </w:pPr>
      <w:r>
        <w:rPr>
          <w:color w:val="000000"/>
          <w:spacing w:val="0"/>
          <w:w w:val="100"/>
          <w:position w:val="0"/>
        </w:rPr>
        <w:t>企业合并中承担的被购买方的或有负债:</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1"/>
        <w:keepNext/>
        <w:keepLines/>
        <w:widowControl w:val="0"/>
        <w:numPr>
          <w:ilvl w:val="0"/>
          <w:numId w:val="61"/>
        </w:numPr>
        <w:shd w:val="clear" w:color="auto" w:fill="auto"/>
        <w:bidi w:val="0"/>
        <w:spacing w:before="0" w:line="240" w:lineRule="auto"/>
        <w:ind w:left="0" w:right="0" w:firstLine="0"/>
        <w:jc w:val="left"/>
      </w:pPr>
      <w:bookmarkStart w:id="1422" w:name="bookmark1422"/>
      <w:bookmarkStart w:id="1423" w:name="bookmark1423"/>
      <w:bookmarkStart w:id="1424" w:name="bookmark1424"/>
      <w:bookmarkStart w:id="1425" w:name="bookmark1425"/>
      <w:bookmarkEnd w:id="1424"/>
      <w:r>
        <w:rPr>
          <w:color w:val="000000"/>
          <w:spacing w:val="0"/>
          <w:w w:val="100"/>
          <w:position w:val="0"/>
        </w:rPr>
        <w:t>购买日之前持有的股权按照公允价值重新计量产生的利得或损失</w:t>
      </w:r>
      <w:bookmarkEnd w:id="1422"/>
      <w:bookmarkEnd w:id="1423"/>
      <w:bookmarkEnd w:id="1425"/>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是否存在通过多次交易分步实现企业合并且在报告期内取得控制权的交易</w:t>
      </w:r>
      <w:r>
        <w:br w:type="page"/>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w:t>
      </w:r>
      <w:r>
        <w:rPr>
          <w:i/>
          <w:iCs/>
          <w:color w:val="000000"/>
          <w:spacing w:val="0"/>
          <w:w w:val="100"/>
          <w:position w:val="0"/>
        </w:rPr>
        <w:t>是」</w:t>
      </w:r>
      <w:r>
        <w:rPr>
          <w:color w:val="000000"/>
          <w:spacing w:val="0"/>
          <w:w w:val="100"/>
          <w:position w:val="0"/>
        </w:rPr>
        <w:t>否</w:t>
      </w:r>
    </w:p>
    <w:p>
      <w:pPr>
        <w:pStyle w:val="Style41"/>
        <w:keepNext/>
        <w:keepLines/>
        <w:widowControl w:val="0"/>
        <w:numPr>
          <w:ilvl w:val="0"/>
          <w:numId w:val="63"/>
        </w:numPr>
        <w:shd w:val="clear" w:color="auto" w:fill="auto"/>
        <w:bidi w:val="0"/>
        <w:spacing w:before="0" w:line="240" w:lineRule="auto"/>
        <w:ind w:left="0" w:right="0" w:firstLine="0"/>
        <w:jc w:val="left"/>
      </w:pPr>
      <w:bookmarkStart w:id="1426" w:name="bookmark1426"/>
      <w:bookmarkStart w:id="1427" w:name="bookmark1427"/>
      <w:bookmarkStart w:id="1428" w:name="bookmark1428"/>
      <w:bookmarkStart w:id="1429" w:name="bookmark1429"/>
      <w:bookmarkEnd w:id="1428"/>
      <w:r>
        <w:rPr>
          <w:color w:val="000000"/>
          <w:spacing w:val="0"/>
          <w:w w:val="100"/>
          <w:position w:val="0"/>
        </w:rPr>
        <w:t xml:space="preserve"> 购买日或合并当期期末无法合理确定合并对价或被购买方可辨认资产、负债公允价值的相关说明</w:t>
      </w:r>
      <w:bookmarkEnd w:id="1426"/>
      <w:bookmarkEnd w:id="1427"/>
      <w:bookmarkEnd w:id="1429"/>
    </w:p>
    <w:p>
      <w:pPr>
        <w:pStyle w:val="Style41"/>
        <w:keepNext/>
        <w:keepLines/>
        <w:widowControl w:val="0"/>
        <w:numPr>
          <w:ilvl w:val="0"/>
          <w:numId w:val="63"/>
        </w:numPr>
        <w:shd w:val="clear" w:color="auto" w:fill="auto"/>
        <w:tabs>
          <w:tab w:pos="493" w:val="left"/>
        </w:tabs>
        <w:bidi w:val="0"/>
        <w:spacing w:before="0" w:line="240" w:lineRule="auto"/>
        <w:ind w:left="0" w:right="0" w:firstLine="0"/>
        <w:jc w:val="left"/>
      </w:pPr>
      <w:bookmarkStart w:id="1426" w:name="bookmark1426"/>
      <w:bookmarkStart w:id="1427" w:name="bookmark1427"/>
      <w:bookmarkStart w:id="1430" w:name="bookmark1430"/>
      <w:bookmarkStart w:id="1431" w:name="bookmark1431"/>
      <w:bookmarkEnd w:id="1430"/>
      <w:r>
        <w:rPr>
          <w:color w:val="000000"/>
          <w:spacing w:val="0"/>
          <w:w w:val="100"/>
          <w:position w:val="0"/>
        </w:rPr>
        <w:t>其他说明</w:t>
      </w:r>
      <w:bookmarkEnd w:id="1426"/>
      <w:bookmarkEnd w:id="1427"/>
      <w:bookmarkEnd w:id="1431"/>
    </w:p>
    <w:p>
      <w:pPr>
        <w:pStyle w:val="Style36"/>
        <w:keepNext/>
        <w:keepLines/>
        <w:widowControl w:val="0"/>
        <w:shd w:val="clear" w:color="auto" w:fill="auto"/>
        <w:bidi w:val="0"/>
        <w:spacing w:before="0" w:after="380" w:line="240" w:lineRule="auto"/>
        <w:ind w:left="0" w:right="0" w:firstLine="0"/>
        <w:jc w:val="left"/>
      </w:pPr>
      <w:bookmarkStart w:id="1432" w:name="bookmark1432"/>
      <w:bookmarkStart w:id="1433" w:name="bookmark1433"/>
      <w:bookmarkStart w:id="1434" w:name="bookmark1434"/>
      <w:r>
        <w:rPr>
          <w:rFonts w:ascii="Times New Roman" w:eastAsia="Times New Roman" w:hAnsi="Times New Roman" w:cs="Times New Roman"/>
          <w:color w:val="000000"/>
          <w:spacing w:val="0"/>
          <w:w w:val="100"/>
          <w:position w:val="0"/>
        </w:rPr>
        <w:t>2</w:t>
      </w:r>
      <w:r>
        <w:rPr>
          <w:color w:val="000000"/>
          <w:spacing w:val="0"/>
          <w:w w:val="100"/>
          <w:position w:val="0"/>
        </w:rPr>
        <w:t>、处置子公司</w:t>
      </w:r>
      <w:bookmarkEnd w:id="1432"/>
      <w:bookmarkEnd w:id="1433"/>
      <w:bookmarkEnd w:id="1434"/>
    </w:p>
    <w:p>
      <w:pPr>
        <w:pStyle w:val="Style33"/>
        <w:keepNext w:val="0"/>
        <w:keepLines w:val="0"/>
        <w:widowControl w:val="0"/>
        <w:shd w:val="clear" w:color="auto" w:fill="auto"/>
        <w:bidi w:val="0"/>
        <w:spacing w:before="0" w:after="480" w:line="240" w:lineRule="auto"/>
        <w:ind w:left="0" w:right="0" w:firstLine="0"/>
        <w:jc w:val="left"/>
      </w:pPr>
      <w:r>
        <w:rPr>
          <w:color w:val="000000"/>
          <w:spacing w:val="0"/>
          <w:w w:val="100"/>
          <w:position w:val="0"/>
        </w:rPr>
        <w:t>是否存在单次处置对子公司投资即丧失控制权的情形</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739"/>
        <w:gridCol w:w="739"/>
        <w:gridCol w:w="734"/>
        <w:gridCol w:w="734"/>
        <w:gridCol w:w="734"/>
        <w:gridCol w:w="734"/>
        <w:gridCol w:w="734"/>
        <w:gridCol w:w="739"/>
        <w:gridCol w:w="734"/>
        <w:gridCol w:w="734"/>
        <w:gridCol w:w="739"/>
        <w:gridCol w:w="734"/>
        <w:gridCol w:w="744"/>
      </w:tblGrid>
      <w:tr>
        <w:trPr>
          <w:trHeight w:val="540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子公 司名 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股权</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处置</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价款</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股权</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处置</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180"/>
              <w:jc w:val="left"/>
              <w:rPr>
                <w:sz w:val="17"/>
                <w:szCs w:val="17"/>
              </w:rPr>
            </w:pPr>
            <w:r>
              <w:rPr>
                <w:rFonts w:ascii="SimSun" w:eastAsia="SimSun" w:hAnsi="SimSun" w:cs="SimSun"/>
                <w:color w:val="000000"/>
                <w:spacing w:val="0"/>
                <w:w w:val="100"/>
                <w:position w:val="0"/>
                <w:sz w:val="17"/>
                <w:szCs w:val="17"/>
              </w:rPr>
              <w:t>股权</w:t>
            </w:r>
          </w:p>
          <w:p>
            <w:pPr>
              <w:pStyle w:val="Style24"/>
              <w:keepNext w:val="0"/>
              <w:keepLines w:val="0"/>
              <w:widowControl w:val="0"/>
              <w:shd w:val="clear" w:color="auto" w:fill="auto"/>
              <w:bidi w:val="0"/>
              <w:spacing w:before="0" w:after="100" w:line="240" w:lineRule="auto"/>
              <w:ind w:left="0" w:right="0" w:firstLine="180"/>
              <w:jc w:val="left"/>
              <w:rPr>
                <w:sz w:val="17"/>
                <w:szCs w:val="17"/>
              </w:rPr>
            </w:pPr>
            <w:r>
              <w:rPr>
                <w:rFonts w:ascii="SimSun" w:eastAsia="SimSun" w:hAnsi="SimSun" w:cs="SimSun"/>
                <w:color w:val="000000"/>
                <w:spacing w:val="0"/>
                <w:w w:val="100"/>
                <w:position w:val="0"/>
                <w:sz w:val="17"/>
                <w:szCs w:val="17"/>
              </w:rPr>
              <w:t>处置</w:t>
            </w:r>
          </w:p>
          <w:p>
            <w:pPr>
              <w:pStyle w:val="Style24"/>
              <w:keepNext w:val="0"/>
              <w:keepLines w:val="0"/>
              <w:widowControl w:val="0"/>
              <w:shd w:val="clear" w:color="auto" w:fill="auto"/>
              <w:bidi w:val="0"/>
              <w:spacing w:before="0" w:after="100" w:line="240" w:lineRule="auto"/>
              <w:ind w:left="0" w:right="0" w:firstLine="180"/>
              <w:jc w:val="left"/>
              <w:rPr>
                <w:sz w:val="17"/>
                <w:szCs w:val="17"/>
              </w:rPr>
            </w:pPr>
            <w:r>
              <w:rPr>
                <w:rFonts w:ascii="SimSun" w:eastAsia="SimSun" w:hAnsi="SimSun" w:cs="SimSun"/>
                <w:color w:val="000000"/>
                <w:spacing w:val="0"/>
                <w:w w:val="100"/>
                <w:position w:val="0"/>
                <w:sz w:val="17"/>
                <w:szCs w:val="17"/>
              </w:rPr>
              <w:t>方式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180" w:right="0" w:firstLine="0"/>
              <w:jc w:val="left"/>
              <w:rPr>
                <w:sz w:val="17"/>
                <w:szCs w:val="17"/>
              </w:rPr>
            </w:pPr>
            <w:r>
              <w:rPr>
                <w:rFonts w:ascii="SimSun" w:eastAsia="SimSun" w:hAnsi="SimSun" w:cs="SimSun"/>
                <w:color w:val="000000"/>
                <w:spacing w:val="0"/>
                <w:w w:val="100"/>
                <w:position w:val="0"/>
                <w:sz w:val="17"/>
                <w:szCs w:val="17"/>
              </w:rPr>
              <w:t>丧失 控制 权的 时点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180" w:right="0" w:firstLine="0"/>
              <w:jc w:val="both"/>
              <w:rPr>
                <w:sz w:val="17"/>
                <w:szCs w:val="17"/>
              </w:rPr>
            </w:pPr>
            <w:r>
              <w:rPr>
                <w:rFonts w:ascii="SimSun" w:eastAsia="SimSun" w:hAnsi="SimSun" w:cs="SimSun"/>
                <w:color w:val="000000"/>
                <w:spacing w:val="0"/>
                <w:w w:val="100"/>
                <w:position w:val="0"/>
                <w:sz w:val="17"/>
                <w:szCs w:val="17"/>
              </w:rPr>
              <w:t>丧失 控制 权时 点的 确定 依据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160" w:right="0" w:firstLine="20"/>
              <w:jc w:val="both"/>
              <w:rPr>
                <w:sz w:val="17"/>
                <w:szCs w:val="17"/>
              </w:rPr>
            </w:pPr>
            <w:r>
              <w:rPr>
                <w:rFonts w:ascii="SimSun" w:eastAsia="SimSun" w:hAnsi="SimSun" w:cs="SimSun"/>
                <w:color w:val="000000"/>
                <w:spacing w:val="0"/>
                <w:w w:val="100"/>
                <w:position w:val="0"/>
                <w:sz w:val="17"/>
                <w:szCs w:val="17"/>
              </w:rPr>
              <w:t>处置 价款 与处 置投 资对 应的 合并 财务 报表 层面 享有 该子 公司 净资 产份 额的 差额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180" w:right="0" w:firstLine="0"/>
              <w:jc w:val="left"/>
              <w:rPr>
                <w:sz w:val="17"/>
                <w:szCs w:val="17"/>
              </w:rPr>
            </w:pPr>
            <w:r>
              <w:rPr>
                <w:rFonts w:ascii="SimSun" w:eastAsia="SimSun" w:hAnsi="SimSun" w:cs="SimSun"/>
                <w:color w:val="000000"/>
                <w:spacing w:val="0"/>
                <w:w w:val="100"/>
                <w:position w:val="0"/>
                <w:sz w:val="17"/>
                <w:szCs w:val="17"/>
              </w:rPr>
              <w:t>丧失 控制 权之 日剩 余股 权的 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180" w:right="0" w:firstLine="0"/>
              <w:jc w:val="left"/>
              <w:rPr>
                <w:sz w:val="17"/>
                <w:szCs w:val="17"/>
              </w:rPr>
            </w:pPr>
            <w:r>
              <w:rPr>
                <w:rFonts w:ascii="SimSun" w:eastAsia="SimSun" w:hAnsi="SimSun" w:cs="SimSun"/>
                <w:color w:val="000000"/>
                <w:spacing w:val="0"/>
                <w:w w:val="100"/>
                <w:position w:val="0"/>
                <w:sz w:val="17"/>
                <w:szCs w:val="17"/>
              </w:rPr>
              <w:t>丧失 控制 权之 日剩 余股 权的 账面 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180" w:right="0" w:firstLine="0"/>
              <w:jc w:val="both"/>
              <w:rPr>
                <w:sz w:val="17"/>
                <w:szCs w:val="17"/>
              </w:rPr>
            </w:pPr>
            <w:r>
              <w:rPr>
                <w:rFonts w:ascii="SimSun" w:eastAsia="SimSun" w:hAnsi="SimSun" w:cs="SimSun"/>
                <w:color w:val="000000"/>
                <w:spacing w:val="0"/>
                <w:w w:val="100"/>
                <w:position w:val="0"/>
                <w:sz w:val="17"/>
                <w:szCs w:val="17"/>
              </w:rPr>
              <w:t>丧失 控制 权之 日剩 余股 权的 公允 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180" w:right="0" w:firstLine="0"/>
              <w:jc w:val="left"/>
              <w:rPr>
                <w:sz w:val="17"/>
                <w:szCs w:val="17"/>
              </w:rPr>
            </w:pPr>
            <w:r>
              <w:rPr>
                <w:rFonts w:ascii="SimSun" w:eastAsia="SimSun" w:hAnsi="SimSun" w:cs="SimSun"/>
                <w:color w:val="000000"/>
                <w:spacing w:val="0"/>
                <w:w w:val="100"/>
                <w:position w:val="0"/>
                <w:sz w:val="17"/>
                <w:szCs w:val="17"/>
              </w:rPr>
              <w:t>按照 公允 价值 重新 计量 剩余 股权 产生 的利 得或 损失</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180" w:right="0" w:firstLine="0"/>
              <w:jc w:val="left"/>
              <w:rPr>
                <w:sz w:val="17"/>
                <w:szCs w:val="17"/>
              </w:rPr>
            </w:pPr>
            <w:r>
              <w:rPr>
                <w:rFonts w:ascii="SimSun" w:eastAsia="SimSun" w:hAnsi="SimSun" w:cs="SimSun"/>
                <w:color w:val="000000"/>
                <w:spacing w:val="0"/>
                <w:w w:val="100"/>
                <w:position w:val="0"/>
                <w:sz w:val="17"/>
                <w:szCs w:val="17"/>
              </w:rPr>
              <w:t>丧失 控制 权之 日剩 余股 权公 允价 值的 确定 方法 及主 要假 设</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180" w:right="0" w:firstLine="0"/>
              <w:jc w:val="left"/>
              <w:rPr>
                <w:sz w:val="17"/>
                <w:szCs w:val="17"/>
              </w:rPr>
            </w:pPr>
            <w:r>
              <w:rPr>
                <w:rFonts w:ascii="SimSun" w:eastAsia="SimSun" w:hAnsi="SimSun" w:cs="SimSun"/>
                <w:color w:val="000000"/>
                <w:spacing w:val="0"/>
                <w:w w:val="100"/>
                <w:position w:val="0"/>
                <w:sz w:val="17"/>
                <w:szCs w:val="17"/>
              </w:rPr>
              <w:t>与原 子公 司股 权投 资相 关的 其他 综合 收益 转入 投资 损益 的金 额</w:t>
            </w:r>
          </w:p>
        </w:tc>
      </w:tr>
      <w:tr>
        <w:trPr>
          <w:trHeight w:val="228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哈尔 滨众 天医 疗科 技有 限公 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9,000,</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w:t>
            </w:r>
          </w:p>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股权</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转让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8"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31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股权 转移</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2,092,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口是"否</w:t>
      </w:r>
    </w:p>
    <w:p>
      <w:pPr>
        <w:pStyle w:val="Style36"/>
        <w:keepNext/>
        <w:keepLines/>
        <w:widowControl w:val="0"/>
        <w:shd w:val="clear" w:color="auto" w:fill="auto"/>
        <w:bidi w:val="0"/>
        <w:spacing w:before="0" w:after="380" w:line="240" w:lineRule="auto"/>
        <w:ind w:left="0" w:right="0" w:firstLine="0"/>
        <w:jc w:val="left"/>
      </w:pPr>
      <w:bookmarkStart w:id="1435" w:name="bookmark1435"/>
      <w:bookmarkStart w:id="1436" w:name="bookmark1436"/>
      <w:bookmarkStart w:id="1437" w:name="bookmark1437"/>
      <w:bookmarkStart w:id="1438" w:name="bookmark1438"/>
      <w:r>
        <w:rPr>
          <w:rFonts w:ascii="Times New Roman" w:eastAsia="Times New Roman" w:hAnsi="Times New Roman" w:cs="Times New Roman"/>
          <w:color w:val="000000"/>
          <w:spacing w:val="0"/>
          <w:w w:val="100"/>
          <w:position w:val="0"/>
        </w:rPr>
        <w:t>3</w:t>
      </w:r>
      <w:bookmarkEnd w:id="1437"/>
      <w:r>
        <w:rPr>
          <w:color w:val="000000"/>
          <w:spacing w:val="0"/>
          <w:w w:val="100"/>
          <w:position w:val="0"/>
        </w:rPr>
        <w:t>、其他原因的合并范围变动</w:t>
      </w:r>
      <w:bookmarkEnd w:id="1435"/>
      <w:bookmarkEnd w:id="1436"/>
      <w:bookmarkEnd w:id="1438"/>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33"/>
        <w:keepNext w:val="0"/>
        <w:keepLines w:val="0"/>
        <w:widowControl w:val="0"/>
        <w:numPr>
          <w:ilvl w:val="0"/>
          <w:numId w:val="65"/>
        </w:numPr>
        <w:shd w:val="clear" w:color="auto" w:fill="auto"/>
        <w:bidi w:val="0"/>
        <w:spacing w:before="0" w:after="0" w:line="240" w:lineRule="auto"/>
        <w:ind w:left="0" w:right="0" w:firstLine="0"/>
        <w:jc w:val="left"/>
      </w:pPr>
      <w:bookmarkStart w:id="1439" w:name="bookmark1439"/>
      <w:bookmarkEnd w:id="1439"/>
      <w:r>
        <w:rPr>
          <w:color w:val="000000"/>
          <w:spacing w:val="0"/>
          <w:w w:val="100"/>
          <w:position w:val="0"/>
        </w:rPr>
        <w:t>内蒙古瑞康时代医药有限公司成立于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26</w:t>
      </w:r>
      <w:r>
        <w:rPr>
          <w:color w:val="000000"/>
          <w:spacing w:val="0"/>
          <w:w w:val="100"/>
          <w:position w:val="0"/>
        </w:rPr>
        <w:t>日，注册资本</w:t>
      </w:r>
      <w:r>
        <w:rPr>
          <w:color w:val="000000"/>
          <w:spacing w:val="0"/>
          <w:w w:val="100"/>
          <w:position w:val="0"/>
          <w:sz w:val="18"/>
          <w:szCs w:val="18"/>
        </w:rPr>
        <w:t>2000</w:t>
      </w:r>
      <w:r>
        <w:rPr>
          <w:color w:val="000000"/>
          <w:spacing w:val="0"/>
          <w:w w:val="100"/>
          <w:position w:val="0"/>
        </w:rPr>
        <w:t xml:space="preserve">万元，为公司新设立的全资子公司，法定代表人为 </w:t>
      </w:r>
      <w:r>
        <w:rPr>
          <w:color w:val="000000"/>
          <w:spacing w:val="0"/>
          <w:w w:val="100"/>
          <w:position w:val="0"/>
        </w:rPr>
        <w:t>崔胜利。</w:t>
      </w:r>
    </w:p>
    <w:p>
      <w:pPr>
        <w:pStyle w:val="Style33"/>
        <w:keepNext w:val="0"/>
        <w:keepLines w:val="0"/>
        <w:widowControl w:val="0"/>
        <w:shd w:val="clear" w:color="auto" w:fill="auto"/>
        <w:tabs>
          <w:tab w:pos="526" w:val="left"/>
        </w:tabs>
        <w:bidi w:val="0"/>
        <w:spacing w:before="0" w:after="0" w:line="331" w:lineRule="exact"/>
        <w:ind w:left="0" w:right="0" w:firstLine="0"/>
        <w:jc w:val="left"/>
      </w:pPr>
      <w:bookmarkStart w:id="1440" w:name="bookmark1440"/>
      <w:r>
        <w:rPr>
          <w:color w:val="000000"/>
          <w:spacing w:val="0"/>
          <w:w w:val="100"/>
          <w:position w:val="0"/>
          <w:sz w:val="18"/>
          <w:szCs w:val="18"/>
        </w:rPr>
        <w:t>（</w:t>
      </w:r>
      <w:bookmarkEnd w:id="1440"/>
      <w:r>
        <w:rPr>
          <w:color w:val="000000"/>
          <w:spacing w:val="0"/>
          <w:w w:val="100"/>
          <w:position w:val="0"/>
          <w:sz w:val="18"/>
          <w:szCs w:val="18"/>
        </w:rPr>
        <w:t>2）</w:t>
        <w:tab/>
      </w:r>
      <w:r>
        <w:rPr>
          <w:color w:val="000000"/>
          <w:spacing w:val="0"/>
          <w:w w:val="100"/>
          <w:position w:val="0"/>
        </w:rPr>
        <w:t>山东同爱医学科技有限公司成立于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15</w:t>
      </w:r>
      <w:r>
        <w:rPr>
          <w:color w:val="000000"/>
          <w:spacing w:val="0"/>
          <w:w w:val="100"/>
          <w:position w:val="0"/>
        </w:rPr>
        <w:t>日，注册资本</w:t>
      </w:r>
      <w:r>
        <w:rPr>
          <w:color w:val="000000"/>
          <w:spacing w:val="0"/>
          <w:w w:val="100"/>
          <w:position w:val="0"/>
          <w:sz w:val="18"/>
          <w:szCs w:val="18"/>
        </w:rPr>
        <w:t>5000</w:t>
      </w:r>
      <w:r>
        <w:rPr>
          <w:color w:val="000000"/>
          <w:spacing w:val="0"/>
          <w:w w:val="100"/>
          <w:position w:val="0"/>
        </w:rPr>
        <w:t>万元，为公司新设立的子公司，持股比例为</w:t>
      </w:r>
      <w:r>
        <w:rPr>
          <w:color w:val="000000"/>
          <w:spacing w:val="0"/>
          <w:w w:val="100"/>
          <w:position w:val="0"/>
          <w:sz w:val="18"/>
          <w:szCs w:val="18"/>
        </w:rPr>
        <w:t>70%</w:t>
      </w:r>
      <w:r>
        <w:rPr>
          <w:color w:val="000000"/>
          <w:spacing w:val="0"/>
          <w:w w:val="100"/>
          <w:position w:val="0"/>
        </w:rPr>
        <w:t>，法 定代表人为韩松。</w:t>
      </w:r>
    </w:p>
    <w:p>
      <w:pPr>
        <w:pStyle w:val="Style33"/>
        <w:keepNext w:val="0"/>
        <w:keepLines w:val="0"/>
        <w:widowControl w:val="0"/>
        <w:shd w:val="clear" w:color="auto" w:fill="auto"/>
        <w:tabs>
          <w:tab w:pos="440" w:val="left"/>
        </w:tabs>
        <w:bidi w:val="0"/>
        <w:spacing w:before="0" w:after="0" w:line="326" w:lineRule="exact"/>
        <w:ind w:left="0" w:right="0" w:firstLine="0"/>
        <w:jc w:val="left"/>
      </w:pPr>
      <w:bookmarkStart w:id="1441" w:name="bookmark1441"/>
      <w:r>
        <w:rPr>
          <w:color w:val="000000"/>
          <w:spacing w:val="0"/>
          <w:w w:val="100"/>
          <w:position w:val="0"/>
          <w:sz w:val="18"/>
          <w:szCs w:val="18"/>
        </w:rPr>
        <w:t>（</w:t>
      </w:r>
      <w:bookmarkEnd w:id="1441"/>
      <w:r>
        <w:rPr>
          <w:color w:val="000000"/>
          <w:spacing w:val="0"/>
          <w:w w:val="100"/>
          <w:position w:val="0"/>
          <w:sz w:val="18"/>
          <w:szCs w:val="18"/>
        </w:rPr>
        <w:t>3）</w:t>
        <w:tab/>
      </w:r>
      <w:r>
        <w:rPr>
          <w:color w:val="000000"/>
          <w:spacing w:val="0"/>
          <w:w w:val="100"/>
          <w:position w:val="0"/>
        </w:rPr>
        <w:t>烟台祥悦大药房有限公司成立于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13</w:t>
      </w:r>
      <w:r>
        <w:rPr>
          <w:color w:val="000000"/>
          <w:spacing w:val="0"/>
          <w:w w:val="100"/>
          <w:position w:val="0"/>
        </w:rPr>
        <w:t>日，注册资本</w:t>
      </w:r>
      <w:r>
        <w:rPr>
          <w:color w:val="000000"/>
          <w:spacing w:val="0"/>
          <w:w w:val="100"/>
          <w:position w:val="0"/>
          <w:sz w:val="18"/>
          <w:szCs w:val="18"/>
        </w:rPr>
        <w:t>10</w:t>
      </w:r>
      <w:r>
        <w:rPr>
          <w:color w:val="000000"/>
          <w:spacing w:val="0"/>
          <w:w w:val="100"/>
          <w:position w:val="0"/>
        </w:rPr>
        <w:t>万元，为公司新设立的全资子公司，法定代表人为秦洪兰。</w:t>
      </w:r>
    </w:p>
    <w:p>
      <w:pPr>
        <w:pStyle w:val="Style33"/>
        <w:keepNext w:val="0"/>
        <w:keepLines w:val="0"/>
        <w:widowControl w:val="0"/>
        <w:shd w:val="clear" w:color="auto" w:fill="auto"/>
        <w:tabs>
          <w:tab w:pos="531" w:val="left"/>
        </w:tabs>
        <w:bidi w:val="0"/>
        <w:spacing w:before="0" w:after="0" w:line="326" w:lineRule="exact"/>
        <w:ind w:left="0" w:right="0" w:firstLine="0"/>
        <w:jc w:val="left"/>
      </w:pPr>
      <w:bookmarkStart w:id="1442" w:name="bookmark1442"/>
      <w:r>
        <w:rPr>
          <w:color w:val="000000"/>
          <w:spacing w:val="0"/>
          <w:w w:val="100"/>
          <w:position w:val="0"/>
          <w:sz w:val="18"/>
          <w:szCs w:val="18"/>
        </w:rPr>
        <w:t>（</w:t>
      </w:r>
      <w:bookmarkEnd w:id="1442"/>
      <w:r>
        <w:rPr>
          <w:color w:val="000000"/>
          <w:spacing w:val="0"/>
          <w:w w:val="100"/>
          <w:position w:val="0"/>
          <w:sz w:val="18"/>
          <w:szCs w:val="18"/>
        </w:rPr>
        <w:t>4）</w:t>
        <w:tab/>
      </w:r>
      <w:r>
        <w:rPr>
          <w:color w:val="000000"/>
          <w:spacing w:val="0"/>
          <w:w w:val="100"/>
          <w:position w:val="0"/>
        </w:rPr>
        <w:t>重庆瑞康之星医疗器械有限公司成立于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14</w:t>
      </w:r>
      <w:r>
        <w:rPr>
          <w:color w:val="000000"/>
          <w:spacing w:val="0"/>
          <w:w w:val="100"/>
          <w:position w:val="0"/>
        </w:rPr>
        <w:t>日，注册资本</w:t>
      </w:r>
      <w:r>
        <w:rPr>
          <w:color w:val="000000"/>
          <w:spacing w:val="0"/>
          <w:w w:val="100"/>
          <w:position w:val="0"/>
          <w:sz w:val="18"/>
          <w:szCs w:val="18"/>
        </w:rPr>
        <w:t>2000</w:t>
      </w:r>
      <w:r>
        <w:rPr>
          <w:color w:val="000000"/>
          <w:spacing w:val="0"/>
          <w:w w:val="100"/>
          <w:position w:val="0"/>
        </w:rPr>
        <w:t>万元，为公司新设立的全资子公司，法定代表人 为韩松。</w:t>
      </w:r>
    </w:p>
    <w:p>
      <w:pPr>
        <w:pStyle w:val="Style33"/>
        <w:keepNext w:val="0"/>
        <w:keepLines w:val="0"/>
        <w:widowControl w:val="0"/>
        <w:shd w:val="clear" w:color="auto" w:fill="auto"/>
        <w:tabs>
          <w:tab w:pos="536" w:val="left"/>
        </w:tabs>
        <w:bidi w:val="0"/>
        <w:spacing w:before="0" w:after="0" w:line="326" w:lineRule="exact"/>
        <w:ind w:left="0" w:right="0" w:firstLine="0"/>
        <w:jc w:val="left"/>
      </w:pPr>
      <w:bookmarkStart w:id="1443" w:name="bookmark1443"/>
      <w:r>
        <w:rPr>
          <w:color w:val="000000"/>
          <w:spacing w:val="0"/>
          <w:w w:val="100"/>
          <w:position w:val="0"/>
          <w:sz w:val="18"/>
          <w:szCs w:val="18"/>
        </w:rPr>
        <w:t>（</w:t>
      </w:r>
      <w:bookmarkEnd w:id="1443"/>
      <w:r>
        <w:rPr>
          <w:color w:val="000000"/>
          <w:spacing w:val="0"/>
          <w:w w:val="100"/>
          <w:position w:val="0"/>
          <w:sz w:val="18"/>
          <w:szCs w:val="18"/>
        </w:rPr>
        <w:t>5）</w:t>
        <w:tab/>
      </w:r>
      <w:r>
        <w:rPr>
          <w:color w:val="000000"/>
          <w:spacing w:val="0"/>
          <w:w w:val="100"/>
          <w:position w:val="0"/>
        </w:rPr>
        <w:t>瑞衡（上海）信息技术有限公司成立于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19</w:t>
      </w:r>
      <w:r>
        <w:rPr>
          <w:color w:val="000000"/>
          <w:spacing w:val="0"/>
          <w:w w:val="100"/>
          <w:position w:val="0"/>
        </w:rPr>
        <w:t>日，注册资本</w:t>
      </w:r>
      <w:r>
        <w:rPr>
          <w:color w:val="000000"/>
          <w:spacing w:val="0"/>
          <w:w w:val="100"/>
          <w:position w:val="0"/>
          <w:sz w:val="18"/>
          <w:szCs w:val="18"/>
        </w:rPr>
        <w:t>300</w:t>
      </w:r>
      <w:r>
        <w:rPr>
          <w:color w:val="000000"/>
          <w:spacing w:val="0"/>
          <w:w w:val="100"/>
          <w:position w:val="0"/>
        </w:rPr>
        <w:t>万元，为公司新设立的子公司，持股比例为</w:t>
      </w:r>
      <w:r>
        <w:rPr>
          <w:color w:val="000000"/>
          <w:spacing w:val="0"/>
          <w:w w:val="100"/>
          <w:position w:val="0"/>
          <w:sz w:val="18"/>
          <w:szCs w:val="18"/>
        </w:rPr>
        <w:t xml:space="preserve">60%， </w:t>
      </w:r>
      <w:r>
        <w:rPr>
          <w:color w:val="000000"/>
          <w:spacing w:val="0"/>
          <w:w w:val="100"/>
          <w:position w:val="0"/>
        </w:rPr>
        <w:t>法定代表人为韩旭。</w:t>
      </w:r>
    </w:p>
    <w:p>
      <w:pPr>
        <w:pStyle w:val="Style33"/>
        <w:keepNext w:val="0"/>
        <w:keepLines w:val="0"/>
        <w:widowControl w:val="0"/>
        <w:shd w:val="clear" w:color="auto" w:fill="auto"/>
        <w:tabs>
          <w:tab w:pos="541" w:val="left"/>
        </w:tabs>
        <w:bidi w:val="0"/>
        <w:spacing w:before="0" w:after="0" w:line="322" w:lineRule="exact"/>
        <w:ind w:left="0" w:right="0" w:firstLine="0"/>
        <w:jc w:val="left"/>
      </w:pPr>
      <w:bookmarkStart w:id="1444" w:name="bookmark1444"/>
      <w:r>
        <w:rPr>
          <w:color w:val="000000"/>
          <w:spacing w:val="0"/>
          <w:w w:val="100"/>
          <w:position w:val="0"/>
          <w:sz w:val="18"/>
          <w:szCs w:val="18"/>
        </w:rPr>
        <w:t>（</w:t>
      </w:r>
      <w:bookmarkEnd w:id="1444"/>
      <w:r>
        <w:rPr>
          <w:color w:val="000000"/>
          <w:spacing w:val="0"/>
          <w:w w:val="100"/>
          <w:position w:val="0"/>
          <w:sz w:val="18"/>
          <w:szCs w:val="18"/>
        </w:rPr>
        <w:t>6）</w:t>
        <w:tab/>
      </w:r>
      <w:r>
        <w:rPr>
          <w:color w:val="000000"/>
          <w:spacing w:val="0"/>
          <w:w w:val="100"/>
          <w:position w:val="0"/>
        </w:rPr>
        <w:t>甘肃瑞康时代医疗器械有限责任公司成立于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27</w:t>
      </w:r>
      <w:r>
        <w:rPr>
          <w:color w:val="000000"/>
          <w:spacing w:val="0"/>
          <w:w w:val="100"/>
          <w:position w:val="0"/>
        </w:rPr>
        <w:t>日，注册资本</w:t>
      </w:r>
      <w:r>
        <w:rPr>
          <w:color w:val="000000"/>
          <w:spacing w:val="0"/>
          <w:w w:val="100"/>
          <w:position w:val="0"/>
          <w:sz w:val="18"/>
          <w:szCs w:val="18"/>
        </w:rPr>
        <w:t>2000</w:t>
      </w:r>
      <w:r>
        <w:rPr>
          <w:color w:val="000000"/>
          <w:spacing w:val="0"/>
          <w:w w:val="100"/>
          <w:position w:val="0"/>
        </w:rPr>
        <w:t>万元，为公司新设立的全资子公司，法定代 表人为崔胜利。</w:t>
      </w:r>
    </w:p>
    <w:p>
      <w:pPr>
        <w:pStyle w:val="Style33"/>
        <w:keepNext w:val="0"/>
        <w:keepLines w:val="0"/>
        <w:widowControl w:val="0"/>
        <w:shd w:val="clear" w:color="auto" w:fill="auto"/>
        <w:tabs>
          <w:tab w:pos="440" w:val="left"/>
        </w:tabs>
        <w:bidi w:val="0"/>
        <w:spacing w:before="0" w:after="0" w:line="326" w:lineRule="exact"/>
        <w:ind w:left="0" w:right="0" w:firstLine="0"/>
        <w:jc w:val="left"/>
      </w:pPr>
      <w:bookmarkStart w:id="1445" w:name="bookmark1445"/>
      <w:r>
        <w:rPr>
          <w:color w:val="000000"/>
          <w:spacing w:val="0"/>
          <w:w w:val="100"/>
          <w:position w:val="0"/>
          <w:sz w:val="18"/>
          <w:szCs w:val="18"/>
        </w:rPr>
        <w:t>（</w:t>
      </w:r>
      <w:bookmarkEnd w:id="1445"/>
      <w:r>
        <w:rPr>
          <w:color w:val="000000"/>
          <w:spacing w:val="0"/>
          <w:w w:val="100"/>
          <w:position w:val="0"/>
          <w:sz w:val="18"/>
          <w:szCs w:val="18"/>
        </w:rPr>
        <w:t>7）</w:t>
        <w:tab/>
      </w:r>
      <w:r>
        <w:rPr>
          <w:color w:val="000000"/>
          <w:spacing w:val="0"/>
          <w:w w:val="100"/>
          <w:position w:val="0"/>
        </w:rPr>
        <w:t>山东瑞康医疗灭菌有限公司成立于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w:t>
      </w:r>
      <w:r>
        <w:rPr>
          <w:color w:val="000000"/>
          <w:spacing w:val="0"/>
          <w:w w:val="100"/>
          <w:position w:val="0"/>
        </w:rPr>
        <w:t>日，注册资本</w:t>
      </w:r>
      <w:r>
        <w:rPr>
          <w:color w:val="000000"/>
          <w:spacing w:val="0"/>
          <w:w w:val="100"/>
          <w:position w:val="0"/>
          <w:sz w:val="18"/>
          <w:szCs w:val="18"/>
        </w:rPr>
        <w:t>500</w:t>
      </w:r>
      <w:r>
        <w:rPr>
          <w:color w:val="000000"/>
          <w:spacing w:val="0"/>
          <w:w w:val="100"/>
          <w:position w:val="0"/>
        </w:rPr>
        <w:t>万元，为公司设立的全资子公司，法定代表人为韩松。</w:t>
      </w:r>
    </w:p>
    <w:p>
      <w:pPr>
        <w:pStyle w:val="Style33"/>
        <w:keepNext w:val="0"/>
        <w:keepLines w:val="0"/>
        <w:widowControl w:val="0"/>
        <w:shd w:val="clear" w:color="auto" w:fill="auto"/>
        <w:tabs>
          <w:tab w:pos="440" w:val="left"/>
        </w:tabs>
        <w:bidi w:val="0"/>
        <w:spacing w:before="0" w:after="700" w:line="326" w:lineRule="exact"/>
        <w:ind w:left="0" w:right="0" w:firstLine="0"/>
        <w:jc w:val="left"/>
      </w:pPr>
      <w:bookmarkStart w:id="1446" w:name="bookmark1446"/>
      <w:r>
        <w:rPr>
          <w:color w:val="000000"/>
          <w:spacing w:val="0"/>
          <w:w w:val="100"/>
          <w:position w:val="0"/>
          <w:sz w:val="18"/>
          <w:szCs w:val="18"/>
        </w:rPr>
        <w:t>（</w:t>
      </w:r>
      <w:bookmarkEnd w:id="1446"/>
      <w:r>
        <w:rPr>
          <w:color w:val="000000"/>
          <w:spacing w:val="0"/>
          <w:w w:val="100"/>
          <w:position w:val="0"/>
          <w:sz w:val="18"/>
          <w:szCs w:val="18"/>
        </w:rPr>
        <w:t>8）</w:t>
        <w:tab/>
      </w:r>
      <w:r>
        <w:rPr>
          <w:color w:val="000000"/>
          <w:spacing w:val="0"/>
          <w:w w:val="100"/>
          <w:position w:val="0"/>
        </w:rPr>
        <w:t>河南省瑞康药业有限公司成立于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28</w:t>
      </w:r>
      <w:r>
        <w:rPr>
          <w:color w:val="000000"/>
          <w:spacing w:val="0"/>
          <w:w w:val="100"/>
          <w:position w:val="0"/>
        </w:rPr>
        <w:t>日，注册资本</w:t>
      </w:r>
      <w:r>
        <w:rPr>
          <w:color w:val="000000"/>
          <w:spacing w:val="0"/>
          <w:w w:val="100"/>
          <w:position w:val="0"/>
          <w:sz w:val="18"/>
          <w:szCs w:val="18"/>
        </w:rPr>
        <w:t>6003</w:t>
      </w:r>
      <w:r>
        <w:rPr>
          <w:color w:val="000000"/>
          <w:spacing w:val="0"/>
          <w:w w:val="100"/>
          <w:position w:val="0"/>
        </w:rPr>
        <w:t>万元，为公司设立的全资子公司，法定代表人为韩松。</w:t>
      </w:r>
    </w:p>
    <w:p>
      <w:pPr>
        <w:pStyle w:val="Style31"/>
        <w:keepNext/>
        <w:keepLines/>
        <w:widowControl w:val="0"/>
        <w:shd w:val="clear" w:color="auto" w:fill="auto"/>
        <w:bidi w:val="0"/>
        <w:spacing w:before="0" w:line="240" w:lineRule="auto"/>
        <w:ind w:left="0" w:right="0" w:firstLine="0"/>
        <w:jc w:val="left"/>
      </w:pPr>
      <w:bookmarkStart w:id="1447" w:name="bookmark1447"/>
      <w:bookmarkStart w:id="1448" w:name="bookmark1448"/>
      <w:bookmarkStart w:id="1449" w:name="bookmark1449"/>
      <w:bookmarkStart w:id="1450" w:name="bookmark1450"/>
      <w:r>
        <w:rPr>
          <w:color w:val="000000"/>
          <w:spacing w:val="0"/>
          <w:w w:val="100"/>
          <w:position w:val="0"/>
        </w:rPr>
        <w:t>九</w:t>
      </w:r>
      <w:bookmarkEnd w:id="1449"/>
      <w:r>
        <w:rPr>
          <w:color w:val="000000"/>
          <w:spacing w:val="0"/>
          <w:w w:val="100"/>
          <w:position w:val="0"/>
        </w:rPr>
        <w:t>、在其他主体中的权益</w:t>
      </w:r>
      <w:bookmarkEnd w:id="1447"/>
      <w:bookmarkEnd w:id="1448"/>
      <w:bookmarkEnd w:id="1450"/>
    </w:p>
    <w:p>
      <w:pPr>
        <w:pStyle w:val="Style36"/>
        <w:keepNext/>
        <w:keepLines/>
        <w:widowControl w:val="0"/>
        <w:shd w:val="clear" w:color="auto" w:fill="auto"/>
        <w:bidi w:val="0"/>
        <w:spacing w:before="0" w:line="240" w:lineRule="auto"/>
        <w:ind w:left="0" w:right="0" w:firstLine="0"/>
        <w:jc w:val="left"/>
      </w:pPr>
      <w:bookmarkStart w:id="1451" w:name="bookmark1451"/>
      <w:bookmarkStart w:id="1452" w:name="bookmark1452"/>
      <w:bookmarkStart w:id="1453" w:name="bookmark1453"/>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451"/>
      <w:bookmarkEnd w:id="1452"/>
      <w:bookmarkEnd w:id="1453"/>
    </w:p>
    <w:p>
      <w:pPr>
        <w:pStyle w:val="Style41"/>
        <w:keepNext/>
        <w:keepLines/>
        <w:widowControl w:val="0"/>
        <w:shd w:val="clear" w:color="auto" w:fill="auto"/>
        <w:bidi w:val="0"/>
        <w:spacing w:before="0" w:after="320" w:line="240" w:lineRule="auto"/>
        <w:ind w:left="0" w:right="0" w:firstLine="140"/>
        <w:jc w:val="both"/>
      </w:pPr>
      <w:bookmarkStart w:id="1454" w:name="bookmark1454"/>
      <w:bookmarkStart w:id="1455" w:name="bookmark1455"/>
      <w:bookmarkStart w:id="1456" w:name="bookmark1456"/>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454"/>
      <w:bookmarkEnd w:id="1455"/>
      <w:bookmarkEnd w:id="1456"/>
    </w:p>
    <w:tbl>
      <w:tblPr>
        <w:tblOverlap w:val="never"/>
        <w:jc w:val="left"/>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子公司名称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瑞康医药（山 东）有限公司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山东省济南市 高新区临港经 济开发区机场 路</w:t>
            </w:r>
            <w:r>
              <w:rPr>
                <w:color w:val="000000"/>
                <w:spacing w:val="0"/>
                <w:w w:val="100"/>
                <w:position w:val="0"/>
                <w:sz w:val="18"/>
                <w:szCs w:val="18"/>
              </w:rPr>
              <w:t>7388</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药品器械等批 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淄博瑞康药品</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配送有限公司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淄博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 xml:space="preserve">山东省淄博市 张店区华光路 </w:t>
            </w:r>
            <w:r>
              <w:rPr>
                <w:color w:val="000000"/>
                <w:spacing w:val="0"/>
                <w:w w:val="100"/>
                <w:position w:val="0"/>
                <w:sz w:val="18"/>
                <w:szCs w:val="18"/>
              </w:rPr>
              <w:t>10</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药品器械等批 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青岛瑞康药品</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配送有限公司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青岛市市北区</w:t>
            </w:r>
          </w:p>
          <w:p>
            <w:pPr>
              <w:pStyle w:val="Style24"/>
              <w:keepNext w:val="0"/>
              <w:keepLines w:val="0"/>
              <w:widowControl w:val="0"/>
              <w:shd w:val="clear" w:color="auto" w:fill="auto"/>
              <w:bidi w:val="0"/>
              <w:spacing w:before="0" w:after="100" w:line="322" w:lineRule="exact"/>
              <w:ind w:left="0" w:right="0" w:firstLine="0"/>
              <w:jc w:val="both"/>
              <w:rPr>
                <w:sz w:val="17"/>
                <w:szCs w:val="17"/>
              </w:rPr>
            </w:pPr>
            <w:r>
              <w:rPr>
                <w:rFonts w:ascii="SimSun" w:eastAsia="SimSun" w:hAnsi="SimSun" w:cs="SimSun"/>
                <w:color w:val="000000"/>
                <w:spacing w:val="0"/>
                <w:w w:val="100"/>
                <w:position w:val="0"/>
                <w:sz w:val="17"/>
                <w:szCs w:val="17"/>
              </w:rPr>
              <w:t>上清路</w:t>
            </w:r>
            <w:r>
              <w:rPr>
                <w:color w:val="000000"/>
                <w:spacing w:val="0"/>
                <w:w w:val="100"/>
                <w:position w:val="0"/>
                <w:sz w:val="18"/>
                <w:szCs w:val="18"/>
              </w:rPr>
              <w:t>20</w:t>
            </w:r>
            <w:r>
              <w:rPr>
                <w:rFonts w:ascii="SimSun" w:eastAsia="SimSun" w:hAnsi="SimSun" w:cs="SimSun"/>
                <w:color w:val="000000"/>
                <w:spacing w:val="0"/>
                <w:w w:val="100"/>
                <w:position w:val="0"/>
                <w:sz w:val="17"/>
                <w:szCs w:val="17"/>
              </w:rPr>
              <w:t>号榉 林园商务中心</w:t>
            </w:r>
          </w:p>
          <w:p>
            <w:pPr>
              <w:pStyle w:val="Style24"/>
              <w:keepNext w:val="0"/>
              <w:keepLines w:val="0"/>
              <w:widowControl w:val="0"/>
              <w:shd w:val="clear" w:color="auto" w:fill="auto"/>
              <w:bidi w:val="0"/>
              <w:spacing w:before="0" w:after="0" w:line="374" w:lineRule="auto"/>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药品器械等批 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泰安瑞康药品 配送有限公司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泰安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泰安市青春创 业开发区振华 路与振兴街交 汇处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药品器械等批 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东营瑞康药品 配送有限公司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东营市南一路</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227</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药品器械等批 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99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潍坊瑞康药品</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配送有限公司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潍坊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sz w:val="17"/>
                <w:szCs w:val="17"/>
              </w:rPr>
              <w:t>潍坊寿光市圣 城街怡苑居小 区第</w:t>
            </w:r>
            <w:r>
              <w:rPr>
                <w:color w:val="000000"/>
                <w:spacing w:val="0"/>
                <w:w w:val="100"/>
                <w:position w:val="0"/>
              </w:rPr>
              <w:t>2</w:t>
            </w:r>
            <w:r>
              <w:rPr>
                <w:rFonts w:ascii="SimSun" w:eastAsia="SimSun" w:hAnsi="SimSun" w:cs="SimSun"/>
                <w:color w:val="000000"/>
                <w:spacing w:val="0"/>
                <w:w w:val="100"/>
                <w:position w:val="0"/>
                <w:sz w:val="17"/>
                <w:szCs w:val="17"/>
              </w:rPr>
              <w:t>号楼</w:t>
            </w:r>
            <w:r>
              <w:rPr>
                <w:color w:val="000000"/>
                <w:spacing w:val="0"/>
                <w:w w:val="100"/>
                <w:position w:val="0"/>
              </w:rPr>
              <w:t>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药品器械等批 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bl>
    <w:p>
      <w:pPr>
        <w:widowControl w:val="0"/>
        <w:spacing w:line="1" w:lineRule="exact"/>
      </w:pPr>
      <w:r>
        <w:br w:type="page"/>
      </w:r>
    </w:p>
    <w:tbl>
      <w:tblPr>
        <w:tblOverlap w:val="never"/>
        <w:jc w:val="left"/>
        <w:tblLayout w:type="fixed"/>
      </w:tblPr>
      <w:tblGrid>
        <w:gridCol w:w="1378"/>
        <w:gridCol w:w="1363"/>
        <w:gridCol w:w="1368"/>
        <w:gridCol w:w="1368"/>
        <w:gridCol w:w="1368"/>
        <w:gridCol w:w="1363"/>
        <w:gridCol w:w="137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号（沿街房）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济南明康大药 房有限责任公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济南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8" w:lineRule="exact"/>
              <w:ind w:left="0" w:right="0" w:firstLine="0"/>
              <w:jc w:val="both"/>
              <w:rPr>
                <w:sz w:val="17"/>
                <w:szCs w:val="17"/>
              </w:rPr>
            </w:pPr>
            <w:r>
              <w:rPr>
                <w:rFonts w:ascii="SimSun" w:eastAsia="SimSun" w:hAnsi="SimSun" w:cs="SimSun"/>
                <w:color w:val="000000"/>
                <w:spacing w:val="0"/>
                <w:w w:val="100"/>
                <w:position w:val="0"/>
                <w:sz w:val="17"/>
                <w:szCs w:val="17"/>
              </w:rPr>
              <w:t>济南市高新区 临港经济开发 区机场路</w:t>
            </w:r>
            <w:r>
              <w:rPr>
                <w:color w:val="000000"/>
                <w:spacing w:val="0"/>
                <w:w w:val="100"/>
                <w:position w:val="0"/>
                <w:sz w:val="18"/>
                <w:szCs w:val="18"/>
              </w:rPr>
              <w:t xml:space="preserve">7388 </w:t>
            </w:r>
            <w:r>
              <w:rPr>
                <w:rFonts w:ascii="SimSun" w:eastAsia="SimSun" w:hAnsi="SimSun" w:cs="SimSun"/>
                <w:color w:val="000000"/>
                <w:spacing w:val="0"/>
                <w:w w:val="100"/>
                <w:position w:val="0"/>
                <w:sz w:val="17"/>
                <w:szCs w:val="17"/>
              </w:rPr>
              <w:t>号</w:t>
            </w:r>
            <w:r>
              <w:rPr>
                <w:color w:val="000000"/>
                <w:spacing w:val="0"/>
                <w:w w:val="100"/>
                <w:position w:val="0"/>
                <w:sz w:val="18"/>
                <w:szCs w:val="18"/>
              </w:rPr>
              <w:t>1</w:t>
            </w:r>
            <w:r>
              <w:rPr>
                <w:rFonts w:ascii="SimSun" w:eastAsia="SimSun" w:hAnsi="SimSun" w:cs="SimSun"/>
                <w:color w:val="000000"/>
                <w:spacing w:val="0"/>
                <w:w w:val="100"/>
                <w:position w:val="0"/>
                <w:sz w:val="17"/>
                <w:szCs w:val="17"/>
              </w:rPr>
              <w:t>号楼</w:t>
            </w:r>
            <w:r>
              <w:rPr>
                <w:color w:val="000000"/>
                <w:spacing w:val="0"/>
                <w:w w:val="100"/>
                <w:position w:val="0"/>
                <w:sz w:val="18"/>
                <w:szCs w:val="18"/>
              </w:rPr>
              <w:t>501</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502</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医药零售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山东瑞祥医疗 器械有限公司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烟台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烟台市芝罘区 机场路</w:t>
            </w:r>
            <w:r>
              <w:rPr>
                <w:color w:val="000000"/>
                <w:spacing w:val="0"/>
                <w:w w:val="100"/>
                <w:position w:val="0"/>
                <w:sz w:val="18"/>
                <w:szCs w:val="18"/>
              </w:rPr>
              <w:t>326</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医疗器械研发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山东瑞康德一 医疗器械有限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济南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济南市市中小</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纬四路</w:t>
            </w:r>
            <w:r>
              <w:rPr>
                <w:color w:val="000000"/>
                <w:spacing w:val="0"/>
                <w:w w:val="100"/>
                <w:position w:val="0"/>
                <w:sz w:val="18"/>
                <w:szCs w:val="18"/>
              </w:rPr>
              <w:t>30</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批发零售医疗 器械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青岛海誉泰德</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商贸有限公司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青岛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青岛市市北区 上清路</w:t>
            </w:r>
            <w:r>
              <w:rPr>
                <w:color w:val="000000"/>
                <w:spacing w:val="0"/>
                <w:w w:val="100"/>
                <w:position w:val="0"/>
                <w:sz w:val="18"/>
                <w:szCs w:val="18"/>
              </w:rPr>
              <w:t>20</w:t>
            </w:r>
            <w:r>
              <w:rPr>
                <w:rFonts w:ascii="SimSun" w:eastAsia="SimSun" w:hAnsi="SimSun" w:cs="SimSun"/>
                <w:color w:val="000000"/>
                <w:spacing w:val="0"/>
                <w:w w:val="100"/>
                <w:position w:val="0"/>
                <w:sz w:val="17"/>
                <w:szCs w:val="17"/>
              </w:rPr>
              <w:t xml:space="preserve">号榉 林园商务中心 </w:t>
            </w:r>
            <w:r>
              <w:rPr>
                <w:color w:val="000000"/>
                <w:spacing w:val="0"/>
                <w:w w:val="100"/>
                <w:position w:val="0"/>
                <w:sz w:val="18"/>
                <w:szCs w:val="18"/>
              </w:rPr>
              <w:t>3</w:t>
            </w:r>
            <w:r>
              <w:rPr>
                <w:rFonts w:ascii="SimSun" w:eastAsia="SimSun" w:hAnsi="SimSun" w:cs="SimSun"/>
                <w:color w:val="000000"/>
                <w:spacing w:val="0"/>
                <w:w w:val="100"/>
                <w:position w:val="0"/>
                <w:sz w:val="17"/>
                <w:szCs w:val="17"/>
              </w:rPr>
              <w:t>栋</w:t>
            </w:r>
            <w:r>
              <w:rPr>
                <w:color w:val="000000"/>
                <w:spacing w:val="0"/>
                <w:w w:val="100"/>
                <w:position w:val="0"/>
                <w:sz w:val="18"/>
                <w:szCs w:val="18"/>
              </w:rPr>
              <w:t>3</w:t>
            </w:r>
            <w:r>
              <w:rPr>
                <w:rFonts w:ascii="SimSun" w:eastAsia="SimSun" w:hAnsi="SimSun" w:cs="SimSun"/>
                <w:color w:val="000000"/>
                <w:spacing w:val="0"/>
                <w:w w:val="100"/>
                <w:position w:val="0"/>
                <w:sz w:val="17"/>
                <w:szCs w:val="17"/>
              </w:rPr>
              <w:t>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批发零售材料</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济宁瑞康正大 医药有限公司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济宁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 xml:space="preserve">济宁高新技术 开发区诗仙路 </w:t>
            </w:r>
            <w:r>
              <w:rPr>
                <w:color w:val="000000"/>
                <w:spacing w:val="0"/>
                <w:w w:val="100"/>
                <w:position w:val="0"/>
                <w:sz w:val="18"/>
                <w:szCs w:val="18"/>
              </w:rPr>
              <w:t>6</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药品器械等批 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苗泽金岳瑞康 医药有限公司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苗泽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苗泽市北环路</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2999 </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药品销售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聊城瑞康宏源 医药有限公司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聊城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聊城经济技术 开发区物流园 区京通路与锦 园路交叉口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药品器械等批 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山东滨州瑞康</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滨州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滨州市渤海八</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路</w:t>
            </w:r>
            <w:r>
              <w:rPr>
                <w:color w:val="000000"/>
                <w:spacing w:val="0"/>
                <w:w w:val="100"/>
                <w:position w:val="0"/>
                <w:sz w:val="18"/>
                <w:szCs w:val="18"/>
              </w:rPr>
              <w:t>539</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药品器械等批 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荣成市业安医 疗器械有限公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荣成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山东省威海市 荣成市滕家镇 滕家路</w:t>
            </w:r>
            <w:r>
              <w:rPr>
                <w:color w:val="000000"/>
                <w:spacing w:val="0"/>
                <w:w w:val="100"/>
                <w:position w:val="0"/>
                <w:sz w:val="18"/>
                <w:szCs w:val="18"/>
              </w:rPr>
              <w:t xml:space="preserve">868-4 </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批发零售医疗 器械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枣庄际安医疗 器械有限责任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枣庄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滕州市大坞镇 雷山村生物医 药产业基地威 智大道</w:t>
            </w:r>
            <w:r>
              <w:rPr>
                <w:color w:val="000000"/>
                <w:spacing w:val="0"/>
                <w:w w:val="100"/>
                <w:position w:val="0"/>
                <w:sz w:val="18"/>
                <w:szCs w:val="18"/>
              </w:rPr>
              <w:t>88</w:t>
            </w:r>
            <w:r>
              <w:rPr>
                <w:rFonts w:ascii="SimSun" w:eastAsia="SimSun" w:hAnsi="SimSun" w:cs="SimSun"/>
                <w:color w:val="000000"/>
                <w:spacing w:val="0"/>
                <w:w w:val="100"/>
                <w:position w:val="0"/>
                <w:sz w:val="17"/>
                <w:szCs w:val="17"/>
              </w:rPr>
              <w:t>号</w:t>
            </w:r>
            <w:r>
              <w:rPr>
                <w:color w:val="000000"/>
                <w:spacing w:val="0"/>
                <w:w w:val="100"/>
                <w:position w:val="0"/>
                <w:sz w:val="18"/>
                <w:szCs w:val="18"/>
              </w:rPr>
              <w:t xml:space="preserve">（6 </w:t>
            </w:r>
            <w:r>
              <w:rPr>
                <w:rFonts w:ascii="SimSun" w:eastAsia="SimSun" w:hAnsi="SimSun" w:cs="SimSun"/>
                <w:color w:val="000000"/>
                <w:spacing w:val="0"/>
                <w:w w:val="100"/>
                <w:position w:val="0"/>
                <w:sz w:val="17"/>
                <w:szCs w:val="17"/>
              </w:rPr>
              <w:t>号仓库）</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医疗器械等销</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山东瑞康康裕</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潍坊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93" w:lineRule="exact"/>
              <w:ind w:left="0" w:right="0" w:firstLine="0"/>
              <w:jc w:val="both"/>
              <w:rPr>
                <w:sz w:val="17"/>
                <w:szCs w:val="17"/>
              </w:rPr>
            </w:pPr>
            <w:r>
              <w:rPr>
                <w:rFonts w:ascii="SimSun" w:eastAsia="SimSun" w:hAnsi="SimSun" w:cs="SimSun"/>
                <w:color w:val="000000"/>
                <w:spacing w:val="0"/>
                <w:w w:val="100"/>
                <w:position w:val="0"/>
                <w:sz w:val="17"/>
                <w:szCs w:val="17"/>
              </w:rPr>
              <w:t>潍坊综合保税 区高五路</w:t>
            </w:r>
            <w:r>
              <w:rPr>
                <w:color w:val="000000"/>
                <w:spacing w:val="0"/>
                <w:w w:val="100"/>
                <w:position w:val="0"/>
                <w:sz w:val="18"/>
                <w:szCs w:val="18"/>
              </w:rPr>
              <w:t>15</w:t>
            </w:r>
            <w:r>
              <w:rPr>
                <w:rFonts w:ascii="SimSun" w:eastAsia="SimSun" w:hAnsi="SimSun" w:cs="SimSun"/>
                <w:color w:val="000000"/>
                <w:spacing w:val="0"/>
                <w:w w:val="100"/>
                <w:position w:val="0"/>
                <w:sz w:val="17"/>
                <w:szCs w:val="17"/>
              </w:rPr>
              <w:t>号</w:t>
            </w:r>
          </w:p>
          <w:p>
            <w:pPr>
              <w:pStyle w:val="Style24"/>
              <w:keepNext w:val="0"/>
              <w:keepLines w:val="0"/>
              <w:widowControl w:val="0"/>
              <w:shd w:val="clear" w:color="auto" w:fill="auto"/>
              <w:bidi w:val="0"/>
              <w:spacing w:before="0" w:after="0" w:line="293" w:lineRule="exact"/>
              <w:ind w:left="0" w:right="0" w:firstLine="0"/>
              <w:jc w:val="both"/>
              <w:rPr>
                <w:sz w:val="17"/>
                <w:szCs w:val="17"/>
              </w:rPr>
            </w:pPr>
            <w:r>
              <w:rPr>
                <w:rFonts w:ascii="SimSun" w:eastAsia="SimSun" w:hAnsi="SimSun" w:cs="SimSun"/>
                <w:color w:val="000000"/>
                <w:spacing w:val="0"/>
                <w:w w:val="100"/>
                <w:position w:val="0"/>
                <w:sz w:val="17"/>
                <w:szCs w:val="17"/>
              </w:rPr>
              <w:t>（配套区）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药品器械等批 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99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山东瑞康医疗 灭菌有限公司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济南</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山东省济南市 高新区临港经 济开发区机场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医疗灭菌外包 服务；医疗灭 菌领域内的咨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bl>
    <w:p>
      <w:pPr>
        <w:sectPr>
          <w:footnotePr>
            <w:pos w:val="pageBottom"/>
            <w:numFmt w:val="decimal"/>
            <w:numRestart w:val="continuous"/>
          </w:footnotePr>
          <w:pgSz w:w="11900" w:h="16840"/>
          <w:pgMar w:top="1441" w:right="3" w:bottom="1503" w:left="1101" w:header="0" w:footer="3" w:gutter="0"/>
          <w:cols w:space="720"/>
          <w:noEndnote/>
          <w:rtlGutter w:val="0"/>
          <w:docGrid w:linePitch="360"/>
        </w:sectPr>
      </w:pPr>
    </w:p>
    <w:p>
      <w:pPr>
        <w:widowControl w:val="0"/>
        <w:spacing w:after="79" w:line="1" w:lineRule="exact"/>
      </w:pPr>
    </w:p>
    <w:tbl>
      <w:tblPr>
        <w:tblOverlap w:val="never"/>
        <w:jc w:val="center"/>
        <w:tblLayout w:type="fixed"/>
      </w:tblPr>
      <w:tblGrid>
        <w:gridCol w:w="1378"/>
        <w:gridCol w:w="1363"/>
        <w:gridCol w:w="1368"/>
        <w:gridCol w:w="1368"/>
        <w:gridCol w:w="1368"/>
        <w:gridCol w:w="1363"/>
        <w:gridCol w:w="1378"/>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路</w:t>
            </w:r>
            <w:r>
              <w:rPr>
                <w:color w:val="000000"/>
                <w:spacing w:val="0"/>
                <w:w w:val="100"/>
                <w:position w:val="0"/>
                <w:sz w:val="18"/>
                <w:szCs w:val="18"/>
              </w:rPr>
              <w:t>7388</w:t>
            </w:r>
            <w:r>
              <w:rPr>
                <w:rFonts w:ascii="SimSun" w:eastAsia="SimSun" w:hAnsi="SimSun" w:cs="SimSun"/>
                <w:color w:val="000000"/>
                <w:spacing w:val="0"/>
                <w:w w:val="100"/>
                <w:position w:val="0"/>
                <w:sz w:val="17"/>
                <w:szCs w:val="17"/>
              </w:rPr>
              <w:t>号</w:t>
            </w:r>
            <w:r>
              <w:rPr>
                <w:color w:val="000000"/>
                <w:spacing w:val="0"/>
                <w:w w:val="100"/>
                <w:position w:val="0"/>
                <w:sz w:val="18"/>
                <w:szCs w:val="18"/>
              </w:rPr>
              <w:t>3</w:t>
            </w:r>
            <w:r>
              <w:rPr>
                <w:rFonts w:ascii="SimSun" w:eastAsia="SimSun" w:hAnsi="SimSun" w:cs="SimSun"/>
                <w:color w:val="000000"/>
                <w:spacing w:val="0"/>
                <w:w w:val="100"/>
                <w:position w:val="0"/>
                <w:sz w:val="17"/>
                <w:szCs w:val="17"/>
              </w:rPr>
              <w:t>号</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楼西侧二层</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询等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威海金岳瑞康 医药有限公司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威海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山东省威海市 乳山市城区街 道办事处富山 路</w:t>
            </w:r>
            <w:r>
              <w:rPr>
                <w:color w:val="000000"/>
                <w:spacing w:val="0"/>
                <w:w w:val="100"/>
                <w:position w:val="0"/>
                <w:sz w:val="18"/>
                <w:szCs w:val="18"/>
              </w:rPr>
              <w:t>25</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药品器械等批 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山东瑞康洗涤 服务有限公司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济南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山东省济南市 高新区临港经 济开发区机场 路</w:t>
            </w:r>
            <w:r>
              <w:rPr>
                <w:color w:val="000000"/>
                <w:spacing w:val="0"/>
                <w:w w:val="100"/>
                <w:position w:val="0"/>
                <w:sz w:val="18"/>
                <w:szCs w:val="18"/>
              </w:rPr>
              <w:t>7388</w:t>
            </w:r>
            <w:r>
              <w:rPr>
                <w:rFonts w:ascii="SimSun" w:eastAsia="SimSun" w:hAnsi="SimSun" w:cs="SimSun"/>
                <w:color w:val="000000"/>
                <w:spacing w:val="0"/>
                <w:w w:val="100"/>
                <w:position w:val="0"/>
                <w:sz w:val="17"/>
                <w:szCs w:val="17"/>
              </w:rPr>
              <w:t>号</w:t>
            </w:r>
            <w:r>
              <w:rPr>
                <w:color w:val="000000"/>
                <w:spacing w:val="0"/>
                <w:w w:val="100"/>
                <w:position w:val="0"/>
                <w:sz w:val="18"/>
                <w:szCs w:val="18"/>
              </w:rPr>
              <w:t>3</w:t>
            </w:r>
            <w:r>
              <w:rPr>
                <w:rFonts w:ascii="SimSun" w:eastAsia="SimSun" w:hAnsi="SimSun" w:cs="SimSun"/>
                <w:color w:val="000000"/>
                <w:spacing w:val="0"/>
                <w:w w:val="100"/>
                <w:position w:val="0"/>
                <w:sz w:val="17"/>
                <w:szCs w:val="17"/>
              </w:rPr>
              <w:t>号 楼西侧一层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清洗服务、配 送服务、服装 租赁、被服制 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新泰市同福堂</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新泰市府前街</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西首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药品器械等批 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济南健雅义齿</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制作有限公司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济南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济南市天桥区 凤凰山路</w:t>
            </w:r>
            <w:r>
              <w:rPr>
                <w:color w:val="000000"/>
                <w:spacing w:val="0"/>
                <w:w w:val="100"/>
                <w:position w:val="0"/>
                <w:sz w:val="18"/>
                <w:szCs w:val="18"/>
              </w:rPr>
              <w:t>1</w:t>
            </w:r>
            <w:r>
              <w:rPr>
                <w:rFonts w:ascii="SimSun" w:eastAsia="SimSun" w:hAnsi="SimSun" w:cs="SimSun"/>
                <w:color w:val="000000"/>
                <w:spacing w:val="0"/>
                <w:w w:val="100"/>
                <w:position w:val="0"/>
                <w:sz w:val="17"/>
                <w:szCs w:val="17"/>
              </w:rPr>
              <w:t>号 院内鲁港小楼 三层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医疗器械批发</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零售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威海市瑞尔医 疗器械有限公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威海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98" w:lineRule="exact"/>
              <w:ind w:left="0" w:right="0" w:firstLine="0"/>
              <w:jc w:val="both"/>
              <w:rPr>
                <w:sz w:val="17"/>
                <w:szCs w:val="17"/>
              </w:rPr>
            </w:pPr>
            <w:r>
              <w:rPr>
                <w:rFonts w:ascii="SimSun" w:eastAsia="SimSun" w:hAnsi="SimSun" w:cs="SimSun"/>
                <w:color w:val="000000"/>
                <w:spacing w:val="0"/>
                <w:w w:val="100"/>
                <w:position w:val="0"/>
                <w:sz w:val="17"/>
                <w:szCs w:val="17"/>
              </w:rPr>
              <w:t>威海市文化西 路</w:t>
            </w:r>
            <w:r>
              <w:rPr>
                <w:color w:val="000000"/>
                <w:spacing w:val="0"/>
                <w:w w:val="100"/>
                <w:position w:val="0"/>
                <w:sz w:val="18"/>
                <w:szCs w:val="18"/>
              </w:rPr>
              <w:t>-</w:t>
            </w:r>
            <w:r>
              <w:rPr>
                <w:rFonts w:ascii="SimSun" w:eastAsia="SimSun" w:hAnsi="SimSun" w:cs="SimSun"/>
                <w:color w:val="000000"/>
                <w:spacing w:val="0"/>
                <w:w w:val="100"/>
                <w:position w:val="0"/>
                <w:sz w:val="17"/>
                <w:szCs w:val="17"/>
              </w:rPr>
              <w:t>附</w:t>
            </w:r>
            <w:r>
              <w:rPr>
                <w:color w:val="000000"/>
                <w:spacing w:val="0"/>
                <w:w w:val="100"/>
                <w:position w:val="0"/>
                <w:sz w:val="18"/>
                <w:szCs w:val="18"/>
              </w:rPr>
              <w:t>143</w:t>
            </w:r>
            <w:r>
              <w:rPr>
                <w:rFonts w:ascii="SimSun" w:eastAsia="SimSun" w:hAnsi="SimSun" w:cs="SimSun"/>
                <w:color w:val="000000"/>
                <w:spacing w:val="0"/>
                <w:w w:val="100"/>
                <w:position w:val="0"/>
                <w:sz w:val="17"/>
                <w:szCs w:val="17"/>
              </w:rPr>
              <w:t>号</w:t>
            </w:r>
          </w:p>
          <w:p>
            <w:pPr>
              <w:pStyle w:val="Style24"/>
              <w:keepNext w:val="0"/>
              <w:keepLines w:val="0"/>
              <w:widowControl w:val="0"/>
              <w:shd w:val="clear" w:color="auto" w:fill="auto"/>
              <w:bidi w:val="0"/>
              <w:spacing w:before="0" w:after="0" w:line="346" w:lineRule="auto"/>
              <w:ind w:left="0" w:right="0" w:firstLine="0"/>
              <w:jc w:val="left"/>
            </w:pPr>
            <w:r>
              <w:rPr>
                <w:color w:val="000000"/>
                <w:spacing w:val="0"/>
                <w:w w:val="100"/>
                <w:position w:val="0"/>
              </w:rPr>
              <w:t>-301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北京世纪奥维 医疗技术服务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9" w:lineRule="exact"/>
              <w:ind w:left="0" w:right="0" w:firstLine="0"/>
              <w:jc w:val="left"/>
            </w:pPr>
            <w:r>
              <w:rPr>
                <w:rFonts w:ascii="SimSun" w:eastAsia="SimSun" w:hAnsi="SimSun" w:cs="SimSun"/>
                <w:color w:val="000000"/>
                <w:spacing w:val="0"/>
                <w:w w:val="100"/>
                <w:position w:val="0"/>
                <w:sz w:val="17"/>
                <w:szCs w:val="17"/>
              </w:rPr>
              <w:t xml:space="preserve">北京市海淀区 安宁庄西三条 </w:t>
            </w:r>
            <w:r>
              <w:rPr>
                <w:color w:val="000000"/>
                <w:spacing w:val="0"/>
                <w:w w:val="100"/>
                <w:position w:val="0"/>
              </w:rPr>
              <w:t>9</w:t>
            </w:r>
            <w:r>
              <w:rPr>
                <w:rFonts w:ascii="SimSun" w:eastAsia="SimSun" w:hAnsi="SimSun" w:cs="SimSun"/>
                <w:color w:val="000000"/>
                <w:spacing w:val="0"/>
                <w:w w:val="100"/>
                <w:position w:val="0"/>
                <w:sz w:val="17"/>
                <w:szCs w:val="17"/>
              </w:rPr>
              <w:t>号</w:t>
            </w:r>
            <w:r>
              <w:rPr>
                <w:color w:val="000000"/>
                <w:spacing w:val="0"/>
                <w:w w:val="100"/>
                <w:position w:val="0"/>
              </w:rPr>
              <w:t>1</w:t>
            </w:r>
            <w:r>
              <w:rPr>
                <w:rFonts w:ascii="SimSun" w:eastAsia="SimSun" w:hAnsi="SimSun" w:cs="SimSun"/>
                <w:color w:val="000000"/>
                <w:spacing w:val="0"/>
                <w:w w:val="100"/>
                <w:position w:val="0"/>
                <w:sz w:val="17"/>
                <w:szCs w:val="17"/>
              </w:rPr>
              <w:t>幢</w:t>
            </w:r>
            <w:r>
              <w:rPr>
                <w:color w:val="000000"/>
                <w:spacing w:val="0"/>
                <w:w w:val="100"/>
                <w:position w:val="0"/>
              </w:rPr>
              <w:t>7</w:t>
            </w:r>
            <w:r>
              <w:rPr>
                <w:rFonts w:ascii="SimSun" w:eastAsia="SimSun" w:hAnsi="SimSun" w:cs="SimSun"/>
                <w:color w:val="000000"/>
                <w:spacing w:val="0"/>
                <w:w w:val="100"/>
                <w:position w:val="0"/>
                <w:sz w:val="17"/>
                <w:szCs w:val="17"/>
              </w:rPr>
              <w:t>层</w:t>
            </w:r>
            <w:r>
              <w:rPr>
                <w:color w:val="000000"/>
                <w:spacing w:val="0"/>
                <w:w w:val="100"/>
                <w:position w:val="0"/>
              </w:rPr>
              <w:t xml:space="preserve">2 </w:t>
            </w:r>
            <w:r>
              <w:rPr>
                <w:rFonts w:ascii="SimSun" w:eastAsia="SimSun" w:hAnsi="SimSun" w:cs="SimSun"/>
                <w:color w:val="000000"/>
                <w:spacing w:val="0"/>
                <w:w w:val="100"/>
                <w:position w:val="0"/>
                <w:sz w:val="17"/>
                <w:szCs w:val="17"/>
              </w:rPr>
              <w:t>单元</w:t>
            </w:r>
            <w:r>
              <w:rPr>
                <w:color w:val="000000"/>
                <w:spacing w:val="0"/>
                <w:w w:val="100"/>
                <w:position w:val="0"/>
              </w:rPr>
              <w:t>715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技术开发、技 术推广、技术 转让、技术咨 询、技术服务 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青岛德新康医</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青岛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青岛高新技术 产业开发区创 业中心</w:t>
            </w:r>
            <w:r>
              <w:rPr>
                <w:color w:val="000000"/>
                <w:spacing w:val="0"/>
                <w:w w:val="100"/>
                <w:position w:val="0"/>
                <w:sz w:val="18"/>
                <w:szCs w:val="18"/>
              </w:rPr>
              <w:t xml:space="preserve">232-C </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瑞康医药（枣 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枣庄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9" w:lineRule="exact"/>
              <w:ind w:left="0" w:right="0" w:firstLine="0"/>
              <w:jc w:val="left"/>
              <w:rPr>
                <w:sz w:val="17"/>
                <w:szCs w:val="17"/>
              </w:rPr>
            </w:pPr>
            <w:r>
              <w:rPr>
                <w:rFonts w:ascii="SimSun" w:eastAsia="SimSun" w:hAnsi="SimSun" w:cs="SimSun"/>
                <w:color w:val="000000"/>
                <w:spacing w:val="0"/>
                <w:w w:val="100"/>
                <w:position w:val="0"/>
                <w:sz w:val="17"/>
                <w:szCs w:val="17"/>
              </w:rPr>
              <w:t xml:space="preserve">山东省枣庄市 峰城区经济开 发区科达西路 </w:t>
            </w:r>
            <w:r>
              <w:rPr>
                <w:color w:val="000000"/>
                <w:spacing w:val="0"/>
                <w:w w:val="100"/>
                <w:position w:val="0"/>
                <w:sz w:val="18"/>
                <w:szCs w:val="18"/>
              </w:rPr>
              <w:t>9</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药品器械等销 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山东同爱医学 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济南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济南市历城区</w:t>
            </w:r>
          </w:p>
          <w:p>
            <w:pPr>
              <w:pStyle w:val="Style24"/>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机场路</w:t>
            </w:r>
            <w:r>
              <w:rPr>
                <w:color w:val="000000"/>
                <w:spacing w:val="0"/>
                <w:w w:val="100"/>
                <w:position w:val="0"/>
                <w:sz w:val="18"/>
                <w:szCs w:val="18"/>
              </w:rPr>
              <w:t>7388</w:t>
            </w:r>
            <w:r>
              <w:rPr>
                <w:rFonts w:ascii="SimSun" w:eastAsia="SimSun" w:hAnsi="SimSun" w:cs="SimSun"/>
                <w:color w:val="000000"/>
                <w:spacing w:val="0"/>
                <w:w w:val="100"/>
                <w:position w:val="0"/>
                <w:sz w:val="17"/>
                <w:szCs w:val="17"/>
              </w:rPr>
              <w:t>号</w:t>
            </w:r>
          </w:p>
          <w:p>
            <w:pPr>
              <w:pStyle w:val="Style24"/>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办公楼</w:t>
            </w:r>
            <w:r>
              <w:rPr>
                <w:color w:val="000000"/>
                <w:spacing w:val="0"/>
                <w:w w:val="100"/>
                <w:position w:val="0"/>
                <w:sz w:val="18"/>
                <w:szCs w:val="18"/>
              </w:rPr>
              <w:t>4</w:t>
            </w:r>
            <w:r>
              <w:rPr>
                <w:rFonts w:ascii="SimSun" w:eastAsia="SimSun" w:hAnsi="SimSun" w:cs="SimSun"/>
                <w:color w:val="000000"/>
                <w:spacing w:val="0"/>
                <w:w w:val="100"/>
                <w:position w:val="0"/>
                <w:sz w:val="17"/>
                <w:szCs w:val="17"/>
              </w:rPr>
              <w:t>层</w:t>
            </w:r>
            <w:r>
              <w:rPr>
                <w:color w:val="000000"/>
                <w:spacing w:val="0"/>
                <w:w w:val="100"/>
                <w:position w:val="0"/>
                <w:sz w:val="18"/>
                <w:szCs w:val="18"/>
              </w:rPr>
              <w:t xml:space="preserve">401 </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医疗器械的技 术开发、技术 服务、技术咨 询等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上海欣欣荣华</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上海市徐汇区 枫林路</w:t>
            </w:r>
            <w:r>
              <w:rPr>
                <w:color w:val="000000"/>
                <w:spacing w:val="0"/>
                <w:w w:val="100"/>
                <w:position w:val="0"/>
                <w:sz w:val="18"/>
                <w:szCs w:val="18"/>
              </w:rPr>
              <w:t>388</w:t>
            </w:r>
            <w:r>
              <w:rPr>
                <w:rFonts w:ascii="SimSun" w:eastAsia="SimSun" w:hAnsi="SimSun" w:cs="SimSun"/>
                <w:color w:val="000000"/>
                <w:spacing w:val="0"/>
                <w:w w:val="100"/>
                <w:position w:val="0"/>
                <w:sz w:val="17"/>
                <w:szCs w:val="17"/>
              </w:rPr>
              <w:t xml:space="preserve">号 </w:t>
            </w:r>
            <w:r>
              <w:rPr>
                <w:color w:val="000000"/>
                <w:spacing w:val="0"/>
                <w:w w:val="100"/>
                <w:position w:val="0"/>
                <w:sz w:val="18"/>
                <w:szCs w:val="18"/>
              </w:rPr>
              <w:t xml:space="preserve">1503 </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投资管理、咨</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上海佑融林承</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上海市徐汇区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医药行业投</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67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医药产业投资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枫林路</w:t>
            </w:r>
            <w:r>
              <w:rPr>
                <w:color w:val="000000"/>
                <w:spacing w:val="0"/>
                <w:w w:val="100"/>
                <w:position w:val="0"/>
                <w:sz w:val="18"/>
                <w:szCs w:val="18"/>
              </w:rPr>
              <w:t>388</w:t>
            </w:r>
            <w:r>
              <w:rPr>
                <w:rFonts w:ascii="SimSun" w:eastAsia="SimSun" w:hAnsi="SimSun" w:cs="SimSun"/>
                <w:color w:val="000000"/>
                <w:spacing w:val="0"/>
                <w:w w:val="100"/>
                <w:position w:val="0"/>
                <w:sz w:val="17"/>
                <w:szCs w:val="17"/>
              </w:rPr>
              <w:t>号</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1505 </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资、医药科技 领域技术咨询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山东瑞康医药 上海有限公司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上海市徐汇区 枫林路</w:t>
            </w:r>
            <w:r>
              <w:rPr>
                <w:color w:val="000000"/>
                <w:spacing w:val="0"/>
                <w:w w:val="100"/>
                <w:position w:val="0"/>
                <w:sz w:val="18"/>
                <w:szCs w:val="18"/>
              </w:rPr>
              <w:t>388</w:t>
            </w:r>
            <w:r>
              <w:rPr>
                <w:rFonts w:ascii="SimSun" w:eastAsia="SimSun" w:hAnsi="SimSun" w:cs="SimSun"/>
                <w:color w:val="000000"/>
                <w:spacing w:val="0"/>
                <w:w w:val="100"/>
                <w:position w:val="0"/>
                <w:sz w:val="17"/>
                <w:szCs w:val="17"/>
              </w:rPr>
              <w:t xml:space="preserve">号 </w:t>
            </w:r>
            <w:r>
              <w:rPr>
                <w:color w:val="000000"/>
                <w:spacing w:val="0"/>
                <w:w w:val="100"/>
                <w:position w:val="0"/>
                <w:sz w:val="18"/>
                <w:szCs w:val="18"/>
              </w:rPr>
              <w:t xml:space="preserve">1501 </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医疗器械批</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发、零售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上海随恒生物</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上海市崇明县 堡镇镇堡港路</w:t>
            </w:r>
          </w:p>
          <w:p>
            <w:pPr>
              <w:pStyle w:val="Style24"/>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 xml:space="preserve">109 </w:t>
            </w:r>
            <w:r>
              <w:rPr>
                <w:rFonts w:ascii="SimSun" w:eastAsia="SimSun" w:hAnsi="SimSun" w:cs="SimSun"/>
                <w:color w:val="000000"/>
                <w:spacing w:val="0"/>
                <w:w w:val="100"/>
                <w:position w:val="0"/>
                <w:sz w:val="17"/>
                <w:szCs w:val="17"/>
              </w:rPr>
              <w:t xml:space="preserve">号 </w:t>
            </w:r>
            <w:r>
              <w:rPr>
                <w:color w:val="000000"/>
                <w:spacing w:val="0"/>
                <w:w w:val="100"/>
                <w:position w:val="0"/>
                <w:sz w:val="18"/>
                <w:szCs w:val="18"/>
              </w:rPr>
              <w:t xml:space="preserve">5 </w:t>
            </w:r>
            <w:r>
              <w:rPr>
                <w:rFonts w:ascii="SimSun" w:eastAsia="SimSun" w:hAnsi="SimSun" w:cs="SimSun"/>
                <w:color w:val="000000"/>
                <w:spacing w:val="0"/>
                <w:w w:val="100"/>
                <w:position w:val="0"/>
                <w:sz w:val="17"/>
                <w:szCs w:val="17"/>
              </w:rPr>
              <w:t xml:space="preserve">幢 </w:t>
            </w:r>
            <w:r>
              <w:rPr>
                <w:color w:val="000000"/>
                <w:spacing w:val="0"/>
                <w:w w:val="100"/>
                <w:position w:val="0"/>
                <w:sz w:val="18"/>
                <w:szCs w:val="18"/>
              </w:rPr>
              <w:t xml:space="preserve">202 </w:t>
            </w:r>
            <w:r>
              <w:rPr>
                <w:rFonts w:ascii="SimSun" w:eastAsia="SimSun" w:hAnsi="SimSun" w:cs="SimSun"/>
                <w:color w:val="000000"/>
                <w:spacing w:val="0"/>
                <w:w w:val="100"/>
                <w:position w:val="0"/>
                <w:sz w:val="17"/>
                <w:szCs w:val="17"/>
              </w:rPr>
              <w:t>室（上海堡镇 工业区）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生物制品领域 内的技术开 发、技术转让、 技术咨询和技 术服务等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天际健康医疗</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烟台市芝罘区 机场路</w:t>
            </w:r>
            <w:r>
              <w:rPr>
                <w:color w:val="000000"/>
                <w:spacing w:val="0"/>
                <w:w w:val="100"/>
                <w:position w:val="0"/>
                <w:sz w:val="18"/>
                <w:szCs w:val="18"/>
              </w:rPr>
              <w:t>326</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健康咨询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96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上海旺云信息</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sz w:val="17"/>
                <w:szCs w:val="17"/>
              </w:rPr>
              <w:t>上海市崇明县 长兴镇潘园公 路</w:t>
            </w:r>
            <w:r>
              <w:rPr>
                <w:color w:val="000000"/>
                <w:spacing w:val="0"/>
                <w:w w:val="100"/>
                <w:position w:val="0"/>
              </w:rPr>
              <w:t>1800</w:t>
            </w:r>
            <w:r>
              <w:rPr>
                <w:rFonts w:ascii="SimSun" w:eastAsia="SimSun" w:hAnsi="SimSun" w:cs="SimSun"/>
                <w:color w:val="000000"/>
                <w:spacing w:val="0"/>
                <w:w w:val="100"/>
                <w:position w:val="0"/>
                <w:sz w:val="17"/>
                <w:szCs w:val="17"/>
              </w:rPr>
              <w:t>号</w:t>
            </w:r>
            <w:r>
              <w:rPr>
                <w:color w:val="000000"/>
                <w:spacing w:val="0"/>
                <w:w w:val="100"/>
                <w:position w:val="0"/>
              </w:rPr>
              <w:t>2</w:t>
            </w:r>
            <w:r>
              <w:rPr>
                <w:rFonts w:ascii="SimSun" w:eastAsia="SimSun" w:hAnsi="SimSun" w:cs="SimSun"/>
                <w:color w:val="000000"/>
                <w:spacing w:val="0"/>
                <w:w w:val="100"/>
                <w:position w:val="0"/>
                <w:sz w:val="17"/>
                <w:szCs w:val="17"/>
              </w:rPr>
              <w:t>号 楼</w:t>
            </w:r>
            <w:r>
              <w:rPr>
                <w:color w:val="000000"/>
                <w:spacing w:val="0"/>
                <w:w w:val="100"/>
                <w:position w:val="0"/>
              </w:rPr>
              <w:t>1704</w:t>
            </w:r>
            <w:r>
              <w:rPr>
                <w:rFonts w:ascii="SimSun" w:eastAsia="SimSun" w:hAnsi="SimSun" w:cs="SimSun"/>
                <w:color w:val="000000"/>
                <w:spacing w:val="0"/>
                <w:w w:val="100"/>
                <w:position w:val="0"/>
                <w:sz w:val="17"/>
                <w:szCs w:val="17"/>
              </w:rPr>
              <w:t>室</w:t>
            </w:r>
            <w:r>
              <w:rPr>
                <w:color w:val="000000"/>
                <w:spacing w:val="0"/>
                <w:w w:val="100"/>
                <w:position w:val="0"/>
              </w:rPr>
              <w:t>（</w:t>
            </w:r>
            <w:r>
              <w:rPr>
                <w:rFonts w:ascii="SimSun" w:eastAsia="SimSun" w:hAnsi="SimSun" w:cs="SimSun"/>
                <w:color w:val="000000"/>
                <w:spacing w:val="0"/>
                <w:w w:val="100"/>
                <w:position w:val="0"/>
                <w:sz w:val="17"/>
                <w:szCs w:val="17"/>
              </w:rPr>
              <w:t>上 海泰和经济发 展区</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信息技术、计 算机领域内的 技术开发、咨 询服务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96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苏州鼎丞大通 医疗科技有限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苏州市姑苏区 阊胥路</w:t>
            </w:r>
            <w:r>
              <w:rPr>
                <w:color w:val="000000"/>
                <w:spacing w:val="0"/>
                <w:w w:val="100"/>
                <w:position w:val="0"/>
                <w:sz w:val="18"/>
                <w:szCs w:val="18"/>
              </w:rPr>
              <w:t>483</w:t>
            </w:r>
            <w:r>
              <w:rPr>
                <w:rFonts w:ascii="SimSun" w:eastAsia="SimSun" w:hAnsi="SimSun" w:cs="SimSun"/>
                <w:color w:val="000000"/>
                <w:spacing w:val="0"/>
                <w:w w:val="100"/>
                <w:position w:val="0"/>
                <w:sz w:val="17"/>
                <w:szCs w:val="17"/>
              </w:rPr>
              <w:t>号 工投科技创业 园</w:t>
            </w:r>
            <w:r>
              <w:rPr>
                <w:color w:val="000000"/>
                <w:spacing w:val="0"/>
                <w:w w:val="100"/>
                <w:position w:val="0"/>
                <w:sz w:val="18"/>
                <w:szCs w:val="18"/>
              </w:rPr>
              <w:t>6</w:t>
            </w:r>
            <w:r>
              <w:rPr>
                <w:rFonts w:ascii="SimSun" w:eastAsia="SimSun" w:hAnsi="SimSun" w:cs="SimSun"/>
                <w:color w:val="000000"/>
                <w:spacing w:val="0"/>
                <w:w w:val="100"/>
                <w:position w:val="0"/>
                <w:sz w:val="17"/>
                <w:szCs w:val="17"/>
              </w:rPr>
              <w:t>号楼</w:t>
            </w:r>
            <w:r>
              <w:rPr>
                <w:color w:val="000000"/>
                <w:spacing w:val="0"/>
                <w:w w:val="100"/>
                <w:position w:val="0"/>
                <w:sz w:val="18"/>
                <w:szCs w:val="18"/>
              </w:rPr>
              <w:t xml:space="preserve">6210 </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医疗材料及器 械的开发、技 术转让；软件 开发、销售， 并提供相关技 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72.74%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济南同邦信息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济南市市中区 小纬四路</w:t>
            </w:r>
            <w:r>
              <w:rPr>
                <w:color w:val="000000"/>
                <w:spacing w:val="0"/>
                <w:w w:val="100"/>
                <w:position w:val="0"/>
                <w:sz w:val="18"/>
                <w:szCs w:val="18"/>
              </w:rPr>
              <w:t>30</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计算机软件开 发、销售、技 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95.00%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北京鼎丞互动 网络技术有限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北京市朝阳区 金台里甲</w:t>
            </w:r>
            <w:r>
              <w:rPr>
                <w:color w:val="000000"/>
                <w:spacing w:val="0"/>
                <w:w w:val="100"/>
                <w:position w:val="0"/>
                <w:sz w:val="18"/>
                <w:szCs w:val="18"/>
              </w:rPr>
              <w:t>9</w:t>
            </w:r>
            <w:r>
              <w:rPr>
                <w:rFonts w:ascii="SimSun" w:eastAsia="SimSun" w:hAnsi="SimSun" w:cs="SimSun"/>
                <w:color w:val="000000"/>
                <w:spacing w:val="0"/>
                <w:w w:val="100"/>
                <w:position w:val="0"/>
                <w:sz w:val="17"/>
                <w:szCs w:val="17"/>
              </w:rPr>
              <w:t xml:space="preserve">号 </w:t>
            </w:r>
            <w:r>
              <w:rPr>
                <w:color w:val="000000"/>
                <w:spacing w:val="0"/>
                <w:w w:val="100"/>
                <w:position w:val="0"/>
                <w:sz w:val="18"/>
                <w:szCs w:val="18"/>
              </w:rPr>
              <w:t>11</w:t>
            </w:r>
            <w:r>
              <w:rPr>
                <w:rFonts w:ascii="SimSun" w:eastAsia="SimSun" w:hAnsi="SimSun" w:cs="SimSun"/>
                <w:color w:val="000000"/>
                <w:spacing w:val="0"/>
                <w:w w:val="100"/>
                <w:position w:val="0"/>
                <w:sz w:val="17"/>
                <w:szCs w:val="17"/>
              </w:rPr>
              <w:t>幢</w:t>
            </w:r>
            <w:r>
              <w:rPr>
                <w:color w:val="000000"/>
                <w:spacing w:val="0"/>
                <w:w w:val="100"/>
                <w:position w:val="0"/>
                <w:sz w:val="18"/>
                <w:szCs w:val="18"/>
              </w:rPr>
              <w:t>2</w:t>
            </w:r>
            <w:r>
              <w:rPr>
                <w:rFonts w:ascii="SimSun" w:eastAsia="SimSun" w:hAnsi="SimSun" w:cs="SimSun"/>
                <w:color w:val="000000"/>
                <w:spacing w:val="0"/>
                <w:w w:val="100"/>
                <w:position w:val="0"/>
                <w:sz w:val="17"/>
                <w:szCs w:val="17"/>
              </w:rPr>
              <w:t>层</w:t>
            </w:r>
            <w:r>
              <w:rPr>
                <w:color w:val="000000"/>
                <w:spacing w:val="0"/>
                <w:w w:val="100"/>
                <w:position w:val="0"/>
                <w:sz w:val="18"/>
                <w:szCs w:val="18"/>
              </w:rPr>
              <w:t xml:space="preserve">202 </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技术推广服务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79.00%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北京沛合健康</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sz w:val="17"/>
                <w:szCs w:val="17"/>
              </w:rPr>
              <w:t>北京市海淀区 中关村东路</w:t>
            </w:r>
            <w:r>
              <w:rPr>
                <w:color w:val="000000"/>
                <w:spacing w:val="0"/>
                <w:w w:val="100"/>
                <w:position w:val="0"/>
              </w:rPr>
              <w:t xml:space="preserve">18 </w:t>
            </w:r>
            <w:r>
              <w:rPr>
                <w:rFonts w:ascii="SimSun" w:eastAsia="SimSun" w:hAnsi="SimSun" w:cs="SimSun"/>
                <w:color w:val="000000"/>
                <w:spacing w:val="0"/>
                <w:w w:val="100"/>
                <w:position w:val="0"/>
                <w:sz w:val="17"/>
                <w:szCs w:val="17"/>
              </w:rPr>
              <w:t>号</w:t>
            </w:r>
            <w:r>
              <w:rPr>
                <w:color w:val="000000"/>
                <w:spacing w:val="0"/>
                <w:w w:val="100"/>
                <w:position w:val="0"/>
              </w:rPr>
              <w:t>1</w:t>
            </w:r>
            <w:r>
              <w:rPr>
                <w:rFonts w:ascii="SimSun" w:eastAsia="SimSun" w:hAnsi="SimSun" w:cs="SimSun"/>
                <w:color w:val="000000"/>
                <w:spacing w:val="0"/>
                <w:w w:val="100"/>
                <w:position w:val="0"/>
                <w:sz w:val="17"/>
                <w:szCs w:val="17"/>
              </w:rPr>
              <w:t>号楼</w:t>
            </w:r>
            <w:r>
              <w:rPr>
                <w:color w:val="000000"/>
                <w:spacing w:val="0"/>
                <w:w w:val="100"/>
                <w:position w:val="0"/>
              </w:rPr>
              <w:t>C-506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保险理赔、服 务外包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80.00%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西安沛合信息</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西安市高新区 科技二路</w:t>
            </w:r>
            <w:r>
              <w:rPr>
                <w:color w:val="000000"/>
                <w:spacing w:val="0"/>
                <w:w w:val="100"/>
                <w:position w:val="0"/>
                <w:sz w:val="18"/>
                <w:szCs w:val="18"/>
              </w:rPr>
              <w:t>72</w:t>
            </w:r>
            <w:r>
              <w:rPr>
                <w:rFonts w:ascii="SimSun" w:eastAsia="SimSun" w:hAnsi="SimSun" w:cs="SimSun"/>
                <w:color w:val="000000"/>
                <w:spacing w:val="0"/>
                <w:w w:val="100"/>
                <w:position w:val="0"/>
                <w:sz w:val="17"/>
                <w:szCs w:val="17"/>
              </w:rPr>
              <w:t>号 西安软件园天</w:t>
            </w:r>
          </w:p>
          <w:p>
            <w:pPr>
              <w:pStyle w:val="Style24"/>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sz w:val="17"/>
                <w:szCs w:val="17"/>
              </w:rPr>
              <w:t>泽大厦</w:t>
            </w:r>
            <w:r>
              <w:rPr>
                <w:color w:val="000000"/>
                <w:spacing w:val="0"/>
                <w:w w:val="100"/>
                <w:position w:val="0"/>
              </w:rPr>
              <w:t>4</w:t>
            </w:r>
            <w:r>
              <w:rPr>
                <w:rFonts w:ascii="SimSun" w:eastAsia="SimSun" w:hAnsi="SimSun" w:cs="SimSun"/>
                <w:color w:val="000000"/>
                <w:spacing w:val="0"/>
                <w:w w:val="100"/>
                <w:position w:val="0"/>
                <w:sz w:val="17"/>
                <w:szCs w:val="17"/>
              </w:rPr>
              <w:t>层</w:t>
            </w:r>
            <w:r>
              <w:rPr>
                <w:color w:val="000000"/>
                <w:spacing w:val="0"/>
                <w:w w:val="100"/>
                <w:position w:val="0"/>
              </w:rPr>
              <w:t>402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软件开发、服 务外包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99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西藏金岳医药</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拉萨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sz w:val="17"/>
                <w:szCs w:val="17"/>
              </w:rPr>
              <w:t>拉萨市经济技 术开发区林琼 岗路东一路</w:t>
            </w:r>
            <w:r>
              <w:rPr>
                <w:color w:val="000000"/>
                <w:spacing w:val="0"/>
                <w:w w:val="100"/>
                <w:position w:val="0"/>
              </w:rPr>
              <w:t>13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尼木祥云医疗</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器械有限公司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尼木县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尼木乡人民路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医疗器械等销</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潍坊耀恒经贸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潍坊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5" w:lineRule="exact"/>
              <w:ind w:left="0" w:right="0" w:firstLine="0"/>
              <w:jc w:val="left"/>
              <w:rPr>
                <w:sz w:val="17"/>
                <w:szCs w:val="17"/>
              </w:rPr>
            </w:pPr>
            <w:r>
              <w:rPr>
                <w:rFonts w:ascii="SimSun" w:eastAsia="SimSun" w:hAnsi="SimSun" w:cs="SimSun"/>
                <w:color w:val="000000"/>
                <w:spacing w:val="0"/>
                <w:w w:val="100"/>
                <w:position w:val="0"/>
                <w:sz w:val="17"/>
                <w:szCs w:val="17"/>
              </w:rPr>
              <w:t>潍坊市奎文区 新华路</w:t>
            </w:r>
            <w:r>
              <w:rPr>
                <w:color w:val="000000"/>
                <w:spacing w:val="0"/>
                <w:w w:val="100"/>
                <w:position w:val="0"/>
                <w:sz w:val="18"/>
                <w:szCs w:val="18"/>
              </w:rPr>
              <w:t>2112</w:t>
            </w:r>
            <w:r>
              <w:rPr>
                <w:rFonts w:ascii="SimSun" w:eastAsia="SimSun" w:hAnsi="SimSun" w:cs="SimSun"/>
                <w:color w:val="000000"/>
                <w:spacing w:val="0"/>
                <w:w w:val="100"/>
                <w:position w:val="0"/>
                <w:sz w:val="17"/>
                <w:szCs w:val="17"/>
              </w:rPr>
              <w:t xml:space="preserve">号 </w:t>
            </w:r>
            <w:r>
              <w:rPr>
                <w:color w:val="000000"/>
                <w:spacing w:val="0"/>
                <w:w w:val="100"/>
                <w:position w:val="0"/>
                <w:sz w:val="18"/>
                <w:szCs w:val="18"/>
              </w:rPr>
              <w:t>1</w:t>
            </w:r>
            <w:r>
              <w:rPr>
                <w:rFonts w:ascii="SimSun" w:eastAsia="SimSun" w:hAnsi="SimSun" w:cs="SimSun"/>
                <w:color w:val="000000"/>
                <w:spacing w:val="0"/>
                <w:w w:val="100"/>
                <w:position w:val="0"/>
                <w:sz w:val="17"/>
                <w:szCs w:val="17"/>
              </w:rPr>
              <w:t>号楼</w:t>
            </w:r>
            <w:r>
              <w:rPr>
                <w:color w:val="000000"/>
                <w:spacing w:val="0"/>
                <w:w w:val="100"/>
                <w:position w:val="0"/>
                <w:sz w:val="18"/>
                <w:szCs w:val="18"/>
              </w:rPr>
              <w:t>1108</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医疗器械等销</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67.00%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威海神瑞贸易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威海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山东威海高区 恒泰街</w:t>
            </w:r>
            <w:r>
              <w:rPr>
                <w:color w:val="000000"/>
                <w:spacing w:val="0"/>
                <w:w w:val="100"/>
                <w:position w:val="0"/>
                <w:sz w:val="18"/>
                <w:szCs w:val="18"/>
              </w:rPr>
              <w:t>-98-1</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医疗器械等销</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青岛宝康生物</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5" w:lineRule="exact"/>
              <w:ind w:left="0" w:right="0" w:firstLine="0"/>
              <w:jc w:val="left"/>
              <w:rPr>
                <w:sz w:val="17"/>
                <w:szCs w:val="17"/>
              </w:rPr>
            </w:pPr>
            <w:r>
              <w:rPr>
                <w:rFonts w:ascii="SimSun" w:eastAsia="SimSun" w:hAnsi="SimSun" w:cs="SimSun"/>
                <w:color w:val="000000"/>
                <w:spacing w:val="0"/>
                <w:w w:val="100"/>
                <w:position w:val="0"/>
                <w:sz w:val="17"/>
                <w:szCs w:val="17"/>
              </w:rPr>
              <w:t xml:space="preserve">山东省青岛市 市北区敦化路 </w:t>
            </w:r>
            <w:r>
              <w:rPr>
                <w:color w:val="000000"/>
                <w:spacing w:val="0"/>
                <w:w w:val="100"/>
                <w:position w:val="0"/>
                <w:sz w:val="18"/>
                <w:szCs w:val="18"/>
              </w:rPr>
              <w:t>598</w:t>
            </w:r>
            <w:r>
              <w:rPr>
                <w:rFonts w:ascii="SimSun" w:eastAsia="SimSun" w:hAnsi="SimSun" w:cs="SimSun"/>
                <w:color w:val="000000"/>
                <w:spacing w:val="0"/>
                <w:w w:val="100"/>
                <w:position w:val="0"/>
                <w:sz w:val="17"/>
                <w:szCs w:val="17"/>
              </w:rPr>
              <w:t>号网点</w:t>
            </w:r>
            <w:r>
              <w:rPr>
                <w:color w:val="000000"/>
                <w:spacing w:val="0"/>
                <w:w w:val="100"/>
                <w:position w:val="0"/>
                <w:sz w:val="18"/>
                <w:szCs w:val="18"/>
              </w:rPr>
              <w:t>3</w:t>
            </w:r>
            <w:r>
              <w:rPr>
                <w:rFonts w:ascii="SimSun" w:eastAsia="SimSun" w:hAnsi="SimSun" w:cs="SimSun"/>
                <w:color w:val="000000"/>
                <w:spacing w:val="0"/>
                <w:w w:val="100"/>
                <w:position w:val="0"/>
                <w:sz w:val="17"/>
                <w:szCs w:val="17"/>
              </w:rPr>
              <w:t>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医疗器械等销</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北京盛世利康 医疗器械有限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302" w:lineRule="exact"/>
              <w:ind w:left="0" w:right="0" w:firstLine="0"/>
              <w:jc w:val="left"/>
              <w:rPr>
                <w:sz w:val="17"/>
                <w:szCs w:val="17"/>
              </w:rPr>
            </w:pPr>
            <w:r>
              <w:rPr>
                <w:rFonts w:ascii="SimSun" w:eastAsia="SimSun" w:hAnsi="SimSun" w:cs="SimSun"/>
                <w:color w:val="000000"/>
                <w:spacing w:val="0"/>
                <w:w w:val="100"/>
                <w:position w:val="0"/>
                <w:sz w:val="17"/>
                <w:szCs w:val="17"/>
              </w:rPr>
              <w:t>北京市朝阳区 十里堡甲</w:t>
            </w:r>
            <w:r>
              <w:rPr>
                <w:color w:val="000000"/>
                <w:spacing w:val="0"/>
                <w:w w:val="100"/>
                <w:position w:val="0"/>
                <w:sz w:val="18"/>
                <w:szCs w:val="18"/>
              </w:rPr>
              <w:t>3</w:t>
            </w:r>
            <w:r>
              <w:rPr>
                <w:rFonts w:ascii="SimSun" w:eastAsia="SimSun" w:hAnsi="SimSun" w:cs="SimSun"/>
                <w:color w:val="000000"/>
                <w:spacing w:val="0"/>
                <w:w w:val="100"/>
                <w:position w:val="0"/>
                <w:sz w:val="17"/>
                <w:szCs w:val="17"/>
              </w:rPr>
              <w:t>号</w:t>
            </w:r>
          </w:p>
          <w:p>
            <w:pPr>
              <w:pStyle w:val="Style24"/>
              <w:keepNext w:val="0"/>
              <w:keepLines w:val="0"/>
              <w:widowControl w:val="0"/>
              <w:shd w:val="clear" w:color="auto" w:fill="auto"/>
              <w:bidi w:val="0"/>
              <w:spacing w:before="0" w:after="0" w:line="350" w:lineRule="auto"/>
              <w:ind w:left="0" w:right="0" w:firstLine="0"/>
              <w:jc w:val="left"/>
            </w:pPr>
            <w:r>
              <w:rPr>
                <w:color w:val="000000"/>
                <w:spacing w:val="0"/>
                <w:w w:val="100"/>
                <w:position w:val="0"/>
              </w:rPr>
              <w:t>A</w:t>
            </w:r>
            <w:r>
              <w:rPr>
                <w:rFonts w:ascii="SimSun" w:eastAsia="SimSun" w:hAnsi="SimSun" w:cs="SimSun"/>
                <w:color w:val="000000"/>
                <w:spacing w:val="0"/>
                <w:w w:val="100"/>
                <w:position w:val="0"/>
                <w:sz w:val="17"/>
                <w:szCs w:val="17"/>
              </w:rPr>
              <w:t>座</w:t>
            </w:r>
            <w:r>
              <w:rPr>
                <w:color w:val="000000"/>
                <w:spacing w:val="0"/>
                <w:w w:val="100"/>
                <w:position w:val="0"/>
              </w:rPr>
              <w:t>13</w:t>
            </w:r>
            <w:r>
              <w:rPr>
                <w:rFonts w:ascii="SimSun" w:eastAsia="SimSun" w:hAnsi="SimSun" w:cs="SimSun"/>
                <w:color w:val="000000"/>
                <w:spacing w:val="0"/>
                <w:w w:val="100"/>
                <w:position w:val="0"/>
                <w:sz w:val="17"/>
                <w:szCs w:val="17"/>
              </w:rPr>
              <w:t>层</w:t>
            </w:r>
            <w:r>
              <w:rPr>
                <w:color w:val="000000"/>
                <w:spacing w:val="0"/>
                <w:w w:val="100"/>
                <w:position w:val="0"/>
              </w:rPr>
              <w:t>16C</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北京天健君安 经贸有限公司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北京市朝阳区 金台里甲</w:t>
            </w:r>
            <w:r>
              <w:rPr>
                <w:color w:val="000000"/>
                <w:spacing w:val="0"/>
                <w:w w:val="100"/>
                <w:position w:val="0"/>
                <w:sz w:val="18"/>
                <w:szCs w:val="18"/>
              </w:rPr>
              <w:t>9</w:t>
            </w:r>
            <w:r>
              <w:rPr>
                <w:rFonts w:ascii="SimSun" w:eastAsia="SimSun" w:hAnsi="SimSun" w:cs="SimSun"/>
                <w:color w:val="000000"/>
                <w:spacing w:val="0"/>
                <w:w w:val="100"/>
                <w:position w:val="0"/>
                <w:sz w:val="17"/>
                <w:szCs w:val="17"/>
              </w:rPr>
              <w:t xml:space="preserve">号 </w:t>
            </w:r>
            <w:r>
              <w:rPr>
                <w:color w:val="000000"/>
                <w:spacing w:val="0"/>
                <w:w w:val="100"/>
                <w:position w:val="0"/>
                <w:sz w:val="18"/>
                <w:szCs w:val="18"/>
              </w:rPr>
              <w:t>11</w:t>
            </w:r>
            <w:r>
              <w:rPr>
                <w:rFonts w:ascii="SimSun" w:eastAsia="SimSun" w:hAnsi="SimSun" w:cs="SimSun"/>
                <w:color w:val="000000"/>
                <w:spacing w:val="0"/>
                <w:w w:val="100"/>
                <w:position w:val="0"/>
                <w:sz w:val="17"/>
                <w:szCs w:val="17"/>
              </w:rPr>
              <w:t>幢</w:t>
            </w:r>
            <w:r>
              <w:rPr>
                <w:color w:val="000000"/>
                <w:spacing w:val="0"/>
                <w:w w:val="100"/>
                <w:position w:val="0"/>
                <w:sz w:val="18"/>
                <w:szCs w:val="18"/>
              </w:rPr>
              <w:t>2</w:t>
            </w:r>
            <w:r>
              <w:rPr>
                <w:rFonts w:ascii="SimSun" w:eastAsia="SimSun" w:hAnsi="SimSun" w:cs="SimSun"/>
                <w:color w:val="000000"/>
                <w:spacing w:val="0"/>
                <w:w w:val="100"/>
                <w:position w:val="0"/>
                <w:sz w:val="17"/>
                <w:szCs w:val="17"/>
              </w:rPr>
              <w:t>层</w:t>
            </w:r>
            <w:r>
              <w:rPr>
                <w:color w:val="000000"/>
                <w:spacing w:val="0"/>
                <w:w w:val="100"/>
                <w:position w:val="0"/>
                <w:sz w:val="18"/>
                <w:szCs w:val="18"/>
              </w:rPr>
              <w:t xml:space="preserve">205 </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9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北京瑞诚泰达</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经贸有限公司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307" w:lineRule="exact"/>
              <w:ind w:left="0" w:right="0" w:firstLine="0"/>
              <w:jc w:val="left"/>
              <w:rPr>
                <w:sz w:val="17"/>
                <w:szCs w:val="17"/>
              </w:rPr>
            </w:pPr>
            <w:r>
              <w:rPr>
                <w:rFonts w:ascii="SimSun" w:eastAsia="SimSun" w:hAnsi="SimSun" w:cs="SimSun"/>
                <w:color w:val="000000"/>
                <w:spacing w:val="0"/>
                <w:w w:val="100"/>
                <w:position w:val="0"/>
                <w:sz w:val="17"/>
                <w:szCs w:val="17"/>
              </w:rPr>
              <w:t>北京市朝阳区 东三环南路</w:t>
            </w:r>
            <w:r>
              <w:rPr>
                <w:color w:val="000000"/>
                <w:spacing w:val="0"/>
                <w:w w:val="100"/>
                <w:position w:val="0"/>
                <w:sz w:val="18"/>
                <w:szCs w:val="18"/>
              </w:rPr>
              <w:t xml:space="preserve">19 </w:t>
            </w:r>
            <w:r>
              <w:rPr>
                <w:rFonts w:ascii="SimSun" w:eastAsia="SimSun" w:hAnsi="SimSun" w:cs="SimSun"/>
                <w:color w:val="000000"/>
                <w:spacing w:val="0"/>
                <w:w w:val="100"/>
                <w:position w:val="0"/>
                <w:sz w:val="17"/>
                <w:szCs w:val="17"/>
              </w:rPr>
              <w:t>号</w:t>
            </w:r>
            <w:r>
              <w:rPr>
                <w:color w:val="000000"/>
                <w:spacing w:val="0"/>
                <w:w w:val="100"/>
                <w:position w:val="0"/>
                <w:sz w:val="18"/>
                <w:szCs w:val="18"/>
              </w:rPr>
              <w:t>1</w:t>
            </w:r>
            <w:r>
              <w:rPr>
                <w:rFonts w:ascii="SimSun" w:eastAsia="SimSun" w:hAnsi="SimSun" w:cs="SimSun"/>
                <w:color w:val="000000"/>
                <w:spacing w:val="0"/>
                <w:w w:val="100"/>
                <w:position w:val="0"/>
                <w:sz w:val="17"/>
                <w:szCs w:val="17"/>
              </w:rPr>
              <w:t>号楼</w:t>
            </w:r>
            <w:r>
              <w:rPr>
                <w:color w:val="000000"/>
                <w:spacing w:val="0"/>
                <w:w w:val="100"/>
                <w:position w:val="0"/>
                <w:sz w:val="18"/>
                <w:szCs w:val="18"/>
              </w:rPr>
              <w:t>-2</w:t>
            </w:r>
            <w:r>
              <w:rPr>
                <w:rFonts w:ascii="SimSun" w:eastAsia="SimSun" w:hAnsi="SimSun" w:cs="SimSun"/>
                <w:color w:val="000000"/>
                <w:spacing w:val="0"/>
                <w:w w:val="100"/>
                <w:position w:val="0"/>
                <w:sz w:val="17"/>
                <w:szCs w:val="17"/>
              </w:rPr>
              <w:t xml:space="preserve">至 </w:t>
            </w:r>
            <w:r>
              <w:rPr>
                <w:color w:val="000000"/>
                <w:spacing w:val="0"/>
                <w:w w:val="100"/>
                <w:position w:val="0"/>
                <w:sz w:val="18"/>
                <w:szCs w:val="18"/>
              </w:rPr>
              <w:t>15</w:t>
            </w:r>
            <w:r>
              <w:rPr>
                <w:rFonts w:ascii="SimSun" w:eastAsia="SimSun" w:hAnsi="SimSun" w:cs="SimSun"/>
                <w:color w:val="000000"/>
                <w:spacing w:val="0"/>
                <w:w w:val="100"/>
                <w:position w:val="0"/>
                <w:sz w:val="17"/>
                <w:szCs w:val="17"/>
              </w:rPr>
              <w:t>层</w:t>
            </w:r>
            <w:r>
              <w:rPr>
                <w:color w:val="000000"/>
                <w:spacing w:val="0"/>
                <w:w w:val="100"/>
                <w:position w:val="0"/>
                <w:sz w:val="18"/>
                <w:szCs w:val="18"/>
              </w:rPr>
              <w:t>101</w:t>
            </w:r>
            <w:r>
              <w:rPr>
                <w:rFonts w:ascii="SimSun" w:eastAsia="SimSun" w:hAnsi="SimSun" w:cs="SimSun"/>
                <w:color w:val="000000"/>
                <w:spacing w:val="0"/>
                <w:w w:val="100"/>
                <w:position w:val="0"/>
                <w:sz w:val="17"/>
                <w:szCs w:val="17"/>
              </w:rPr>
              <w:t xml:space="preserve">内十 层 </w:t>
            </w:r>
            <w:r>
              <w:rPr>
                <w:color w:val="000000"/>
                <w:spacing w:val="0"/>
                <w:w w:val="100"/>
                <w:position w:val="0"/>
                <w:sz w:val="18"/>
                <w:szCs w:val="18"/>
              </w:rPr>
              <w:t>B1010</w:t>
            </w:r>
            <w:r>
              <w:rPr>
                <w:rFonts w:ascii="SimSun" w:eastAsia="SimSun" w:hAnsi="SimSun" w:cs="SimSun"/>
                <w:color w:val="000000"/>
                <w:spacing w:val="0"/>
                <w:w w:val="100"/>
                <w:position w:val="0"/>
                <w:sz w:val="17"/>
                <w:szCs w:val="17"/>
              </w:rPr>
              <w:t>、</w:t>
            </w:r>
          </w:p>
          <w:p>
            <w:pPr>
              <w:pStyle w:val="Style24"/>
              <w:keepNext w:val="0"/>
              <w:keepLines w:val="0"/>
              <w:widowControl w:val="0"/>
              <w:shd w:val="clear" w:color="auto" w:fill="auto"/>
              <w:bidi w:val="0"/>
              <w:spacing w:before="0" w:after="0" w:line="360" w:lineRule="auto"/>
              <w:ind w:left="0" w:right="0" w:firstLine="0"/>
              <w:jc w:val="left"/>
              <w:rPr>
                <w:sz w:val="17"/>
                <w:szCs w:val="17"/>
              </w:rPr>
            </w:pPr>
            <w:r>
              <w:rPr>
                <w:color w:val="000000"/>
                <w:spacing w:val="0"/>
                <w:w w:val="100"/>
                <w:position w:val="0"/>
                <w:sz w:val="18"/>
                <w:szCs w:val="18"/>
              </w:rPr>
              <w:t xml:space="preserve">B1011 </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北京恒盛凯利</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经贸有限公司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7"/>
                <w:szCs w:val="17"/>
              </w:rPr>
              <w:t>北京市朝阳区 大郊亭中街</w:t>
            </w:r>
            <w:r>
              <w:rPr>
                <w:color w:val="000000"/>
                <w:spacing w:val="0"/>
                <w:w w:val="100"/>
                <w:position w:val="0"/>
              </w:rPr>
              <w:t xml:space="preserve">2 </w:t>
            </w:r>
            <w:r>
              <w:rPr>
                <w:rFonts w:ascii="SimSun" w:eastAsia="SimSun" w:hAnsi="SimSun" w:cs="SimSun"/>
                <w:color w:val="000000"/>
                <w:spacing w:val="0"/>
                <w:w w:val="100"/>
                <w:position w:val="0"/>
                <w:sz w:val="17"/>
                <w:szCs w:val="17"/>
              </w:rPr>
              <w:t>号院三号楼</w:t>
            </w:r>
            <w:r>
              <w:rPr>
                <w:color w:val="000000"/>
                <w:spacing w:val="0"/>
                <w:w w:val="100"/>
                <w:position w:val="0"/>
              </w:rPr>
              <w:t>11</w:t>
            </w:r>
          </w:p>
          <w:p>
            <w:pPr>
              <w:pStyle w:val="Style2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7"/>
                <w:szCs w:val="17"/>
              </w:rPr>
              <w:t xml:space="preserve">层 </w:t>
            </w:r>
            <w:r>
              <w:rPr>
                <w:color w:val="000000"/>
                <w:spacing w:val="0"/>
                <w:w w:val="100"/>
                <w:position w:val="0"/>
              </w:rPr>
              <w:t>3-11B</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北京瑞康时代</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9" w:lineRule="exact"/>
              <w:ind w:left="0" w:right="0" w:firstLine="0"/>
              <w:jc w:val="left"/>
            </w:pPr>
            <w:r>
              <w:rPr>
                <w:rFonts w:ascii="SimSun" w:eastAsia="SimSun" w:hAnsi="SimSun" w:cs="SimSun"/>
                <w:color w:val="000000"/>
                <w:spacing w:val="0"/>
                <w:w w:val="100"/>
                <w:position w:val="0"/>
                <w:sz w:val="17"/>
                <w:szCs w:val="17"/>
              </w:rPr>
              <w:t>北京市朝阳区 广渠东路三号 院中水电国际 大厦</w:t>
            </w:r>
            <w:r>
              <w:rPr>
                <w:color w:val="000000"/>
                <w:spacing w:val="0"/>
                <w:w w:val="100"/>
                <w:position w:val="0"/>
              </w:rPr>
              <w:t>609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北京时代瑞澳</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商贸有限公司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北京市丰台区 南三环西路</w:t>
            </w:r>
            <w:r>
              <w:rPr>
                <w:color w:val="000000"/>
                <w:spacing w:val="0"/>
                <w:w w:val="100"/>
                <w:position w:val="0"/>
                <w:sz w:val="18"/>
                <w:szCs w:val="18"/>
              </w:rPr>
              <w:t xml:space="preserve">16 </w:t>
            </w:r>
            <w:r>
              <w:rPr>
                <w:rFonts w:ascii="SimSun" w:eastAsia="SimSun" w:hAnsi="SimSun" w:cs="SimSun"/>
                <w:color w:val="000000"/>
                <w:spacing w:val="0"/>
                <w:w w:val="100"/>
                <w:position w:val="0"/>
                <w:sz w:val="17"/>
                <w:szCs w:val="17"/>
              </w:rPr>
              <w:t>号</w:t>
            </w:r>
            <w:r>
              <w:rPr>
                <w:color w:val="000000"/>
                <w:spacing w:val="0"/>
                <w:w w:val="100"/>
                <w:position w:val="0"/>
                <w:sz w:val="18"/>
                <w:szCs w:val="18"/>
              </w:rPr>
              <w:t>2</w:t>
            </w:r>
            <w:r>
              <w:rPr>
                <w:rFonts w:ascii="SimSun" w:eastAsia="SimSun" w:hAnsi="SimSun" w:cs="SimSun"/>
                <w:color w:val="000000"/>
                <w:spacing w:val="0"/>
                <w:w w:val="100"/>
                <w:position w:val="0"/>
                <w:sz w:val="17"/>
                <w:szCs w:val="17"/>
              </w:rPr>
              <w:t>号楼</w:t>
            </w:r>
            <w:r>
              <w:rPr>
                <w:color w:val="000000"/>
                <w:spacing w:val="0"/>
                <w:w w:val="100"/>
                <w:position w:val="0"/>
                <w:sz w:val="18"/>
                <w:szCs w:val="18"/>
              </w:rPr>
              <w:t>20</w:t>
            </w:r>
            <w:r>
              <w:rPr>
                <w:rFonts w:ascii="SimSun" w:eastAsia="SimSun" w:hAnsi="SimSun" w:cs="SimSun"/>
                <w:color w:val="000000"/>
                <w:spacing w:val="0"/>
                <w:w w:val="100"/>
                <w:position w:val="0"/>
                <w:sz w:val="17"/>
                <w:szCs w:val="17"/>
              </w:rPr>
              <w:t xml:space="preserve">层 </w:t>
            </w:r>
            <w:r>
              <w:rPr>
                <w:color w:val="000000"/>
                <w:spacing w:val="0"/>
                <w:w w:val="100"/>
                <w:position w:val="0"/>
                <w:sz w:val="18"/>
                <w:szCs w:val="18"/>
              </w:rPr>
              <w:t>2302</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 xml:space="preserve">2306 </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非同一控制下</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的企业合并</w:t>
            </w: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北京东方瑞澳 医疗设备有限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305" w:lineRule="exact"/>
              <w:ind w:left="0" w:right="0" w:firstLine="0"/>
              <w:jc w:val="left"/>
              <w:rPr>
                <w:sz w:val="17"/>
                <w:szCs w:val="17"/>
              </w:rPr>
            </w:pPr>
            <w:r>
              <w:rPr>
                <w:rFonts w:ascii="SimSun" w:eastAsia="SimSun" w:hAnsi="SimSun" w:cs="SimSun"/>
                <w:color w:val="000000"/>
                <w:spacing w:val="0"/>
                <w:w w:val="100"/>
                <w:position w:val="0"/>
                <w:sz w:val="17"/>
                <w:szCs w:val="17"/>
              </w:rPr>
              <w:t>北京市丰台区 南三环西路</w:t>
            </w:r>
            <w:r>
              <w:rPr>
                <w:color w:val="000000"/>
                <w:spacing w:val="0"/>
                <w:w w:val="100"/>
                <w:position w:val="0"/>
                <w:sz w:val="18"/>
                <w:szCs w:val="18"/>
              </w:rPr>
              <w:t xml:space="preserve">16 </w:t>
            </w:r>
            <w:r>
              <w:rPr>
                <w:rFonts w:ascii="SimSun" w:eastAsia="SimSun" w:hAnsi="SimSun" w:cs="SimSun"/>
                <w:color w:val="000000"/>
                <w:spacing w:val="0"/>
                <w:w w:val="100"/>
                <w:position w:val="0"/>
                <w:sz w:val="17"/>
                <w:szCs w:val="17"/>
              </w:rPr>
              <w:t>号</w:t>
            </w:r>
            <w:r>
              <w:rPr>
                <w:color w:val="000000"/>
                <w:spacing w:val="0"/>
                <w:w w:val="100"/>
                <w:position w:val="0"/>
                <w:sz w:val="18"/>
                <w:szCs w:val="18"/>
              </w:rPr>
              <w:t>2</w:t>
            </w:r>
            <w:r>
              <w:rPr>
                <w:rFonts w:ascii="SimSun" w:eastAsia="SimSun" w:hAnsi="SimSun" w:cs="SimSun"/>
                <w:color w:val="000000"/>
                <w:spacing w:val="0"/>
                <w:w w:val="100"/>
                <w:position w:val="0"/>
                <w:sz w:val="17"/>
                <w:szCs w:val="17"/>
              </w:rPr>
              <w:t>号楼</w:t>
            </w:r>
            <w:r>
              <w:rPr>
                <w:color w:val="000000"/>
                <w:spacing w:val="0"/>
                <w:w w:val="100"/>
                <w:position w:val="0"/>
                <w:sz w:val="18"/>
                <w:szCs w:val="18"/>
              </w:rPr>
              <w:t>20</w:t>
            </w:r>
            <w:r>
              <w:rPr>
                <w:rFonts w:ascii="SimSun" w:eastAsia="SimSun" w:hAnsi="SimSun" w:cs="SimSun"/>
                <w:color w:val="000000"/>
                <w:spacing w:val="0"/>
                <w:w w:val="100"/>
                <w:position w:val="0"/>
                <w:sz w:val="17"/>
                <w:szCs w:val="17"/>
              </w:rPr>
              <w:t>层</w:t>
            </w:r>
          </w:p>
          <w:p>
            <w:pPr>
              <w:pStyle w:val="Style24"/>
              <w:keepNext w:val="0"/>
              <w:keepLines w:val="0"/>
              <w:widowControl w:val="0"/>
              <w:shd w:val="clear" w:color="auto" w:fill="auto"/>
              <w:bidi w:val="0"/>
              <w:spacing w:before="0" w:after="0" w:line="353" w:lineRule="auto"/>
              <w:ind w:left="0" w:right="0" w:firstLine="0"/>
              <w:jc w:val="left"/>
            </w:pPr>
            <w:r>
              <w:rPr>
                <w:color w:val="000000"/>
                <w:spacing w:val="0"/>
                <w:w w:val="100"/>
                <w:position w:val="0"/>
              </w:rPr>
              <w:t>2301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非同一控制下</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的企业合并</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天津时代瑞澳</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天津市西青经</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医疗器械批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非同一控制下</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989"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医疗设备销售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济技术开发区 赛达新兴产业 园</w:t>
            </w:r>
            <w:r>
              <w:rPr>
                <w:color w:val="000000"/>
                <w:spacing w:val="0"/>
                <w:w w:val="100"/>
                <w:position w:val="0"/>
                <w:sz w:val="18"/>
                <w:szCs w:val="18"/>
              </w:rPr>
              <w:t>E3</w:t>
            </w:r>
            <w:r>
              <w:rPr>
                <w:rFonts w:ascii="SimSun" w:eastAsia="SimSun" w:hAnsi="SimSun" w:cs="SimSun"/>
                <w:color w:val="000000"/>
                <w:spacing w:val="0"/>
                <w:w w:val="100"/>
                <w:position w:val="0"/>
                <w:sz w:val="17"/>
                <w:szCs w:val="17"/>
              </w:rPr>
              <w:t>座</w:t>
            </w:r>
            <w:r>
              <w:rPr>
                <w:color w:val="000000"/>
                <w:spacing w:val="0"/>
                <w:w w:val="100"/>
                <w:position w:val="0"/>
                <w:sz w:val="18"/>
                <w:szCs w:val="18"/>
              </w:rPr>
              <w:t>505</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发、维修、租</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的企业合并</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北京久鼎盛世</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北京、内蒙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北京市朝阳区 金台里甲</w:t>
            </w:r>
            <w:r>
              <w:rPr>
                <w:color w:val="000000"/>
                <w:spacing w:val="0"/>
                <w:w w:val="100"/>
                <w:position w:val="0"/>
                <w:sz w:val="18"/>
                <w:szCs w:val="18"/>
              </w:rPr>
              <w:t>9</w:t>
            </w:r>
            <w:r>
              <w:rPr>
                <w:rFonts w:ascii="SimSun" w:eastAsia="SimSun" w:hAnsi="SimSun" w:cs="SimSun"/>
                <w:color w:val="000000"/>
                <w:spacing w:val="0"/>
                <w:w w:val="100"/>
                <w:position w:val="0"/>
                <w:sz w:val="17"/>
                <w:szCs w:val="17"/>
              </w:rPr>
              <w:t xml:space="preserve">号 </w:t>
            </w:r>
            <w:r>
              <w:rPr>
                <w:color w:val="000000"/>
                <w:spacing w:val="0"/>
                <w:w w:val="100"/>
                <w:position w:val="0"/>
                <w:sz w:val="18"/>
                <w:szCs w:val="18"/>
              </w:rPr>
              <w:t>11</w:t>
            </w:r>
            <w:r>
              <w:rPr>
                <w:rFonts w:ascii="SimSun" w:eastAsia="SimSun" w:hAnsi="SimSun" w:cs="SimSun"/>
                <w:color w:val="000000"/>
                <w:spacing w:val="0"/>
                <w:w w:val="100"/>
                <w:position w:val="0"/>
                <w:sz w:val="17"/>
                <w:szCs w:val="17"/>
              </w:rPr>
              <w:t>幢二层</w:t>
            </w:r>
            <w:r>
              <w:rPr>
                <w:color w:val="000000"/>
                <w:spacing w:val="0"/>
                <w:w w:val="100"/>
                <w:position w:val="0"/>
                <w:sz w:val="18"/>
                <w:szCs w:val="18"/>
              </w:rPr>
              <w:t xml:space="preserve">201 </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96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北京悦康北卫</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 xml:space="preserve">北京市西城区 珠市口西大街 </w:t>
            </w:r>
            <w:r>
              <w:rPr>
                <w:color w:val="000000"/>
                <w:spacing w:val="0"/>
                <w:w w:val="100"/>
                <w:position w:val="0"/>
                <w:sz w:val="18"/>
                <w:szCs w:val="18"/>
              </w:rPr>
              <w:t>120</w:t>
            </w:r>
            <w:r>
              <w:rPr>
                <w:rFonts w:ascii="SimSun" w:eastAsia="SimSun" w:hAnsi="SimSun" w:cs="SimSun"/>
                <w:color w:val="000000"/>
                <w:spacing w:val="0"/>
                <w:w w:val="100"/>
                <w:position w:val="0"/>
                <w:sz w:val="17"/>
                <w:szCs w:val="17"/>
              </w:rPr>
              <w:t>号</w:t>
            </w:r>
            <w:r>
              <w:rPr>
                <w:color w:val="000000"/>
                <w:spacing w:val="0"/>
                <w:w w:val="100"/>
                <w:position w:val="0"/>
                <w:sz w:val="18"/>
                <w:szCs w:val="18"/>
              </w:rPr>
              <w:t>1</w:t>
            </w:r>
            <w:r>
              <w:rPr>
                <w:rFonts w:ascii="SimSun" w:eastAsia="SimSun" w:hAnsi="SimSun" w:cs="SimSun"/>
                <w:color w:val="000000"/>
                <w:spacing w:val="0"/>
                <w:w w:val="100"/>
                <w:position w:val="0"/>
                <w:sz w:val="17"/>
                <w:szCs w:val="17"/>
              </w:rPr>
              <w:t xml:space="preserve">号楼 </w:t>
            </w:r>
            <w:r>
              <w:rPr>
                <w:color w:val="000000"/>
                <w:spacing w:val="0"/>
                <w:w w:val="100"/>
                <w:position w:val="0"/>
                <w:sz w:val="18"/>
                <w:szCs w:val="18"/>
              </w:rPr>
              <w:t>10</w:t>
            </w:r>
            <w:r>
              <w:rPr>
                <w:rFonts w:ascii="SimSun" w:eastAsia="SimSun" w:hAnsi="SimSun" w:cs="SimSun"/>
                <w:color w:val="000000"/>
                <w:spacing w:val="0"/>
                <w:w w:val="100"/>
                <w:position w:val="0"/>
                <w:sz w:val="17"/>
                <w:szCs w:val="17"/>
              </w:rPr>
              <w:t xml:space="preserve">层 </w:t>
            </w:r>
            <w:r>
              <w:rPr>
                <w:color w:val="000000"/>
                <w:spacing w:val="0"/>
                <w:w w:val="100"/>
                <w:position w:val="0"/>
                <w:sz w:val="18"/>
                <w:szCs w:val="18"/>
              </w:rPr>
              <w:t xml:space="preserve">1001-1026 </w:t>
            </w:r>
            <w:r>
              <w:rPr>
                <w:rFonts w:ascii="SimSun" w:eastAsia="SimSun" w:hAnsi="SimSun" w:cs="SimSun"/>
                <w:color w:val="000000"/>
                <w:spacing w:val="0"/>
                <w:w w:val="100"/>
                <w:position w:val="0"/>
                <w:sz w:val="17"/>
                <w:szCs w:val="17"/>
              </w:rPr>
              <w:t>房 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药品器械等批 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80.00%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瑞康医药浙江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宁波市海曙区</w:t>
            </w:r>
          </w:p>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民通街</w:t>
            </w:r>
            <w:r>
              <w:rPr>
                <w:color w:val="000000"/>
                <w:spacing w:val="0"/>
                <w:w w:val="100"/>
                <w:position w:val="0"/>
                <w:sz w:val="18"/>
                <w:szCs w:val="18"/>
              </w:rPr>
              <w:t>100</w:t>
            </w:r>
            <w:r>
              <w:rPr>
                <w:rFonts w:ascii="SimSun" w:eastAsia="SimSun" w:hAnsi="SimSun" w:cs="SimSun"/>
                <w:color w:val="000000"/>
                <w:spacing w:val="0"/>
                <w:w w:val="100"/>
                <w:position w:val="0"/>
                <w:sz w:val="17"/>
                <w:szCs w:val="17"/>
              </w:rPr>
              <w:t>号</w:t>
            </w:r>
          </w:p>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 xml:space="preserve">8-2 </w:t>
            </w:r>
            <w:r>
              <w:rPr>
                <w:rFonts w:ascii="SimSun" w:eastAsia="SimSun" w:hAnsi="SimSun" w:cs="SimSun"/>
                <w:color w:val="000000"/>
                <w:spacing w:val="0"/>
                <w:w w:val="100"/>
                <w:position w:val="0"/>
                <w:sz w:val="17"/>
                <w:szCs w:val="17"/>
              </w:rPr>
              <w:t>）室（集</w:t>
            </w:r>
          </w:p>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中办公区）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医疗器械、中</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成药批发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宁波天脉健康</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宁波市海曙区</w:t>
            </w:r>
          </w:p>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民通街</w:t>
            </w:r>
            <w:r>
              <w:rPr>
                <w:color w:val="000000"/>
                <w:spacing w:val="0"/>
                <w:w w:val="100"/>
                <w:position w:val="0"/>
                <w:sz w:val="18"/>
                <w:szCs w:val="18"/>
              </w:rPr>
              <w:t>100</w:t>
            </w:r>
            <w:r>
              <w:rPr>
                <w:rFonts w:ascii="SimSun" w:eastAsia="SimSun" w:hAnsi="SimSun" w:cs="SimSun"/>
                <w:color w:val="000000"/>
                <w:spacing w:val="0"/>
                <w:w w:val="100"/>
                <w:position w:val="0"/>
                <w:sz w:val="17"/>
                <w:szCs w:val="17"/>
              </w:rPr>
              <w:t>号</w:t>
            </w:r>
          </w:p>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8-2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集中办</w:t>
            </w:r>
          </w:p>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公区）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杭州雄郑贸易</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 xml:space="preserve">杭州市江干区 凤起时代大厦 </w:t>
            </w:r>
            <w:r>
              <w:rPr>
                <w:color w:val="000000"/>
                <w:spacing w:val="0"/>
                <w:w w:val="100"/>
                <w:position w:val="0"/>
                <w:sz w:val="18"/>
                <w:szCs w:val="18"/>
              </w:rPr>
              <w:t xml:space="preserve">2104 </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医疗器械批发</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零售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杭州临安康美 佳贸易有限公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临安市玲珑街 道临安商城</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幢</w:t>
            </w:r>
            <w:r>
              <w:rPr>
                <w:color w:val="000000"/>
                <w:spacing w:val="0"/>
                <w:w w:val="100"/>
                <w:position w:val="0"/>
                <w:sz w:val="18"/>
                <w:szCs w:val="18"/>
              </w:rPr>
              <w:t>317</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9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南昌普健实业</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311" w:lineRule="exact"/>
              <w:ind w:left="0" w:right="0" w:firstLine="0"/>
              <w:jc w:val="both"/>
              <w:rPr>
                <w:sz w:val="17"/>
                <w:szCs w:val="17"/>
              </w:rPr>
            </w:pPr>
            <w:r>
              <w:rPr>
                <w:rFonts w:ascii="SimSun" w:eastAsia="SimSun" w:hAnsi="SimSun" w:cs="SimSun"/>
                <w:color w:val="000000"/>
                <w:spacing w:val="0"/>
                <w:w w:val="100"/>
                <w:position w:val="0"/>
                <w:sz w:val="17"/>
                <w:szCs w:val="17"/>
              </w:rPr>
              <w:t xml:space="preserve">南昌市青云谱 区井冈山大道 </w:t>
            </w:r>
            <w:r>
              <w:rPr>
                <w:color w:val="000000"/>
                <w:spacing w:val="0"/>
                <w:w w:val="100"/>
                <w:position w:val="0"/>
                <w:sz w:val="18"/>
                <w:szCs w:val="18"/>
              </w:rPr>
              <w:t>228</w:t>
            </w:r>
            <w:r>
              <w:rPr>
                <w:rFonts w:ascii="SimSun" w:eastAsia="SimSun" w:hAnsi="SimSun" w:cs="SimSun"/>
                <w:color w:val="000000"/>
                <w:spacing w:val="0"/>
                <w:w w:val="100"/>
                <w:position w:val="0"/>
                <w:sz w:val="17"/>
                <w:szCs w:val="17"/>
              </w:rPr>
              <w:t>号世纪麦 迪逊广场商业 办公楼</w:t>
            </w:r>
            <w:r>
              <w:rPr>
                <w:color w:val="000000"/>
                <w:spacing w:val="0"/>
                <w:w w:val="100"/>
                <w:position w:val="0"/>
                <w:sz w:val="18"/>
                <w:szCs w:val="18"/>
              </w:rPr>
              <w:t>C</w:t>
            </w:r>
            <w:r>
              <w:rPr>
                <w:rFonts w:ascii="SimSun" w:eastAsia="SimSun" w:hAnsi="SimSun" w:cs="SimSun"/>
                <w:color w:val="000000"/>
                <w:spacing w:val="0"/>
                <w:w w:val="100"/>
                <w:position w:val="0"/>
                <w:sz w:val="17"/>
                <w:szCs w:val="17"/>
              </w:rPr>
              <w:t>栋</w:t>
            </w:r>
          </w:p>
          <w:p>
            <w:pPr>
              <w:pStyle w:val="Style24"/>
              <w:keepNext w:val="0"/>
              <w:keepLines w:val="0"/>
              <w:widowControl w:val="0"/>
              <w:shd w:val="clear" w:color="auto" w:fill="auto"/>
              <w:tabs>
                <w:tab w:pos="538" w:val="left"/>
              </w:tabs>
              <w:bidi w:val="0"/>
              <w:spacing w:before="0" w:after="0" w:line="360" w:lineRule="auto"/>
              <w:ind w:left="0" w:right="0" w:firstLine="0"/>
              <w:jc w:val="both"/>
              <w:rPr>
                <w:sz w:val="17"/>
                <w:szCs w:val="17"/>
              </w:rPr>
            </w:pPr>
            <w:r>
              <w:rPr>
                <w:color w:val="000000"/>
                <w:spacing w:val="0"/>
                <w:w w:val="100"/>
                <w:position w:val="0"/>
                <w:sz w:val="18"/>
                <w:szCs w:val="18"/>
              </w:rPr>
              <w:t>1204</w:t>
            </w:r>
            <w:r>
              <w:rPr>
                <w:rFonts w:ascii="SimSun" w:eastAsia="SimSun" w:hAnsi="SimSun" w:cs="SimSun"/>
                <w:color w:val="000000"/>
                <w:spacing w:val="0"/>
                <w:w w:val="100"/>
                <w:position w:val="0"/>
                <w:sz w:val="17"/>
                <w:szCs w:val="17"/>
              </w:rPr>
              <w:t>、</w:t>
              <w:tab/>
            </w:r>
            <w:r>
              <w:rPr>
                <w:color w:val="000000"/>
                <w:spacing w:val="0"/>
                <w:w w:val="100"/>
                <w:position w:val="0"/>
                <w:sz w:val="18"/>
                <w:szCs w:val="18"/>
              </w:rPr>
              <w:t xml:space="preserve">1205 </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非同一控制下</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的企业合并</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江西科洋实业</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南昌市青云谱 区三店西路以 北世纪麦迪逊 广场商业办公 楼</w:t>
            </w:r>
            <w:r>
              <w:rPr>
                <w:color w:val="000000"/>
                <w:spacing w:val="0"/>
                <w:w w:val="100"/>
                <w:position w:val="0"/>
                <w:sz w:val="18"/>
                <w:szCs w:val="18"/>
              </w:rPr>
              <w:t>C</w:t>
            </w:r>
            <w:r>
              <w:rPr>
                <w:rFonts w:ascii="SimSun" w:eastAsia="SimSun" w:hAnsi="SimSun" w:cs="SimSun"/>
                <w:color w:val="000000"/>
                <w:spacing w:val="0"/>
                <w:w w:val="100"/>
                <w:position w:val="0"/>
                <w:sz w:val="17"/>
                <w:szCs w:val="17"/>
              </w:rPr>
              <w:t>栋</w:t>
            </w:r>
            <w:r>
              <w:rPr>
                <w:color w:val="000000"/>
                <w:spacing w:val="0"/>
                <w:w w:val="100"/>
                <w:position w:val="0"/>
                <w:sz w:val="18"/>
                <w:szCs w:val="18"/>
              </w:rPr>
              <w:t>1206</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非同一控制下</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的企业合并</w:t>
            </w:r>
          </w:p>
        </w:tc>
      </w:tr>
      <w:tr>
        <w:trPr>
          <w:trHeight w:val="99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福州新扩贸易 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福州</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福建省福州市 仓山区金榕北 路</w:t>
            </w:r>
            <w:r>
              <w:rPr>
                <w:color w:val="000000"/>
                <w:spacing w:val="0"/>
                <w:w w:val="100"/>
                <w:position w:val="0"/>
                <w:sz w:val="18"/>
                <w:szCs w:val="18"/>
              </w:rPr>
              <w:t>36</w:t>
            </w:r>
            <w:r>
              <w:rPr>
                <w:rFonts w:ascii="SimSun" w:eastAsia="SimSun" w:hAnsi="SimSun" w:cs="SimSun"/>
                <w:color w:val="000000"/>
                <w:spacing w:val="0"/>
                <w:w w:val="100"/>
                <w:position w:val="0"/>
                <w:sz w:val="17"/>
                <w:szCs w:val="17"/>
              </w:rPr>
              <w:t>号第四层</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医疗器械批发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非同一控制下</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的企业合并</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东侧</w:t>
            </w:r>
            <w:r>
              <w:rPr>
                <w:color w:val="000000"/>
                <w:spacing w:val="0"/>
                <w:w w:val="100"/>
                <w:position w:val="0"/>
                <w:sz w:val="18"/>
                <w:szCs w:val="18"/>
              </w:rPr>
              <w:t>B</w:t>
            </w:r>
            <w:r>
              <w:rPr>
                <w:rFonts w:ascii="SimSun" w:eastAsia="SimSun" w:hAnsi="SimSun" w:cs="SimSun"/>
                <w:color w:val="000000"/>
                <w:spacing w:val="0"/>
                <w:w w:val="100"/>
                <w:position w:val="0"/>
                <w:sz w:val="17"/>
                <w:szCs w:val="17"/>
              </w:rPr>
              <w:t>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福州科洋医疗</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设备有限公司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福州市仓山区 金榕北路</w:t>
            </w:r>
            <w:r>
              <w:rPr>
                <w:color w:val="000000"/>
                <w:spacing w:val="0"/>
                <w:w w:val="100"/>
                <w:position w:val="0"/>
                <w:sz w:val="18"/>
                <w:szCs w:val="18"/>
              </w:rPr>
              <w:t>36</w:t>
            </w:r>
            <w:r>
              <w:rPr>
                <w:rFonts w:ascii="SimSun" w:eastAsia="SimSun" w:hAnsi="SimSun" w:cs="SimSun"/>
                <w:color w:val="000000"/>
                <w:spacing w:val="0"/>
                <w:w w:val="100"/>
                <w:position w:val="0"/>
                <w:sz w:val="17"/>
                <w:szCs w:val="17"/>
              </w:rPr>
              <w:t>号 第四层东侧</w:t>
            </w:r>
            <w:r>
              <w:rPr>
                <w:color w:val="000000"/>
                <w:spacing w:val="0"/>
                <w:w w:val="100"/>
                <w:position w:val="0"/>
                <w:sz w:val="18"/>
                <w:szCs w:val="18"/>
              </w:rPr>
              <w:t xml:space="preserve">A </w:t>
            </w:r>
            <w:r>
              <w:rPr>
                <w:rFonts w:ascii="SimSun" w:eastAsia="SimSun" w:hAnsi="SimSun" w:cs="SimSun"/>
                <w:color w:val="000000"/>
                <w:spacing w:val="0"/>
                <w:w w:val="100"/>
                <w:position w:val="0"/>
                <w:sz w:val="17"/>
                <w:szCs w:val="17"/>
              </w:rPr>
              <w:t>区、</w:t>
            </w:r>
            <w:r>
              <w:rPr>
                <w:color w:val="000000"/>
                <w:spacing w:val="0"/>
                <w:w w:val="100"/>
                <w:position w:val="0"/>
                <w:sz w:val="18"/>
                <w:szCs w:val="18"/>
              </w:rPr>
              <w:t>E</w:t>
            </w:r>
            <w:r>
              <w:rPr>
                <w:rFonts w:ascii="SimSun" w:eastAsia="SimSun" w:hAnsi="SimSun" w:cs="SimSun"/>
                <w:color w:val="000000"/>
                <w:spacing w:val="0"/>
                <w:w w:val="100"/>
                <w:position w:val="0"/>
                <w:sz w:val="17"/>
                <w:szCs w:val="17"/>
              </w:rPr>
              <w:t>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医疗器械批发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非同一控制下</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的企业合并</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广州康吉贸易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广州市越秀区 东风东路</w:t>
            </w:r>
            <w:r>
              <w:rPr>
                <w:color w:val="000000"/>
                <w:spacing w:val="0"/>
                <w:w w:val="100"/>
                <w:position w:val="0"/>
                <w:sz w:val="18"/>
                <w:szCs w:val="18"/>
              </w:rPr>
              <w:t xml:space="preserve">761 </w:t>
            </w:r>
            <w:r>
              <w:rPr>
                <w:rFonts w:ascii="SimSun" w:eastAsia="SimSun" w:hAnsi="SimSun" w:cs="SimSun"/>
                <w:color w:val="000000"/>
                <w:spacing w:val="0"/>
                <w:w w:val="100"/>
                <w:position w:val="0"/>
                <w:sz w:val="17"/>
                <w:szCs w:val="17"/>
              </w:rPr>
              <w:t xml:space="preserve">号 </w:t>
            </w:r>
            <w:r>
              <w:rPr>
                <w:color w:val="000000"/>
                <w:spacing w:val="0"/>
                <w:w w:val="100"/>
                <w:position w:val="0"/>
                <w:sz w:val="18"/>
                <w:szCs w:val="18"/>
              </w:rPr>
              <w:t xml:space="preserve">22 </w:t>
            </w:r>
            <w:r>
              <w:rPr>
                <w:rFonts w:ascii="SimSun" w:eastAsia="SimSun" w:hAnsi="SimSun" w:cs="SimSun"/>
                <w:color w:val="000000"/>
                <w:spacing w:val="0"/>
                <w:w w:val="100"/>
                <w:position w:val="0"/>
                <w:sz w:val="17"/>
                <w:szCs w:val="17"/>
              </w:rPr>
              <w:t xml:space="preserve">层 </w:t>
            </w:r>
            <w:r>
              <w:rPr>
                <w:color w:val="000000"/>
                <w:spacing w:val="0"/>
                <w:w w:val="100"/>
                <w:position w:val="0"/>
                <w:sz w:val="18"/>
                <w:szCs w:val="18"/>
              </w:rPr>
              <w:t>01</w:t>
            </w:r>
            <w:r>
              <w:rPr>
                <w:rFonts w:ascii="SimSun" w:eastAsia="SimSun" w:hAnsi="SimSun" w:cs="SimSun"/>
                <w:color w:val="000000"/>
                <w:spacing w:val="0"/>
                <w:w w:val="100"/>
                <w:position w:val="0"/>
                <w:sz w:val="17"/>
                <w:szCs w:val="17"/>
              </w:rPr>
              <w:t>、</w:t>
            </w:r>
            <w:r>
              <w:rPr>
                <w:color w:val="000000"/>
                <w:spacing w:val="0"/>
                <w:w w:val="100"/>
                <w:position w:val="0"/>
                <w:sz w:val="18"/>
                <w:szCs w:val="18"/>
              </w:rPr>
              <w:t>02</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04</w:t>
            </w:r>
            <w:r>
              <w:rPr>
                <w:rFonts w:ascii="SimSun" w:eastAsia="SimSun" w:hAnsi="SimSun" w:cs="SimSun"/>
                <w:color w:val="000000"/>
                <w:spacing w:val="0"/>
                <w:w w:val="100"/>
                <w:position w:val="0"/>
                <w:sz w:val="17"/>
                <w:szCs w:val="17"/>
              </w:rPr>
              <w:t>单元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广州康海医药 生物科技发展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广州市越秀区 东风东路</w:t>
            </w:r>
            <w:r>
              <w:rPr>
                <w:color w:val="000000"/>
                <w:spacing w:val="0"/>
                <w:w w:val="100"/>
                <w:position w:val="0"/>
                <w:sz w:val="18"/>
                <w:szCs w:val="18"/>
              </w:rPr>
              <w:t xml:space="preserve">761 </w:t>
            </w:r>
            <w:r>
              <w:rPr>
                <w:rFonts w:ascii="SimSun" w:eastAsia="SimSun" w:hAnsi="SimSun" w:cs="SimSun"/>
                <w:color w:val="000000"/>
                <w:spacing w:val="0"/>
                <w:w w:val="100"/>
                <w:position w:val="0"/>
                <w:sz w:val="17"/>
                <w:szCs w:val="17"/>
              </w:rPr>
              <w:t>号</w:t>
            </w:r>
            <w:r>
              <w:rPr>
                <w:color w:val="000000"/>
                <w:spacing w:val="0"/>
                <w:w w:val="100"/>
                <w:position w:val="0"/>
                <w:sz w:val="18"/>
                <w:szCs w:val="18"/>
              </w:rPr>
              <w:t>22</w:t>
            </w:r>
            <w:r>
              <w:rPr>
                <w:rFonts w:ascii="SimSun" w:eastAsia="SimSun" w:hAnsi="SimSun" w:cs="SimSun"/>
                <w:color w:val="000000"/>
                <w:spacing w:val="0"/>
                <w:w w:val="100"/>
                <w:position w:val="0"/>
                <w:sz w:val="17"/>
                <w:szCs w:val="17"/>
              </w:rPr>
              <w:t>层</w:t>
            </w:r>
            <w:r>
              <w:rPr>
                <w:color w:val="000000"/>
                <w:spacing w:val="0"/>
                <w:w w:val="100"/>
                <w:position w:val="0"/>
                <w:sz w:val="18"/>
                <w:szCs w:val="18"/>
              </w:rPr>
              <w:t>03</w:t>
            </w:r>
            <w:r>
              <w:rPr>
                <w:rFonts w:ascii="SimSun" w:eastAsia="SimSun" w:hAnsi="SimSun" w:cs="SimSun"/>
                <w:color w:val="000000"/>
                <w:spacing w:val="0"/>
                <w:w w:val="100"/>
                <w:position w:val="0"/>
                <w:sz w:val="17"/>
                <w:szCs w:val="17"/>
              </w:rPr>
              <w:t>单 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广州市励先医 疗器械有限公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广州市越秀区 东风东路</w:t>
            </w:r>
            <w:r>
              <w:rPr>
                <w:color w:val="000000"/>
                <w:spacing w:val="0"/>
                <w:w w:val="100"/>
                <w:position w:val="0"/>
                <w:sz w:val="18"/>
                <w:szCs w:val="18"/>
              </w:rPr>
              <w:t xml:space="preserve">761 </w:t>
            </w:r>
            <w:r>
              <w:rPr>
                <w:rFonts w:ascii="SimSun" w:eastAsia="SimSun" w:hAnsi="SimSun" w:cs="SimSun"/>
                <w:color w:val="000000"/>
                <w:spacing w:val="0"/>
                <w:w w:val="100"/>
                <w:position w:val="0"/>
                <w:sz w:val="17"/>
                <w:szCs w:val="17"/>
              </w:rPr>
              <w:t>号</w:t>
            </w:r>
            <w:r>
              <w:rPr>
                <w:color w:val="000000"/>
                <w:spacing w:val="0"/>
                <w:w w:val="100"/>
                <w:position w:val="0"/>
                <w:sz w:val="18"/>
                <w:szCs w:val="18"/>
              </w:rPr>
              <w:t>22</w:t>
            </w:r>
            <w:r>
              <w:rPr>
                <w:rFonts w:ascii="SimSun" w:eastAsia="SimSun" w:hAnsi="SimSun" w:cs="SimSun"/>
                <w:color w:val="000000"/>
                <w:spacing w:val="0"/>
                <w:w w:val="100"/>
                <w:position w:val="0"/>
                <w:sz w:val="17"/>
                <w:szCs w:val="17"/>
              </w:rPr>
              <w:t>层</w:t>
            </w:r>
            <w:r>
              <w:rPr>
                <w:color w:val="000000"/>
                <w:spacing w:val="0"/>
                <w:w w:val="100"/>
                <w:position w:val="0"/>
                <w:sz w:val="18"/>
                <w:szCs w:val="18"/>
              </w:rPr>
              <w:t>05</w:t>
            </w:r>
            <w:r>
              <w:rPr>
                <w:rFonts w:ascii="SimSun" w:eastAsia="SimSun" w:hAnsi="SimSun" w:cs="SimSun"/>
                <w:color w:val="000000"/>
                <w:spacing w:val="0"/>
                <w:w w:val="100"/>
                <w:position w:val="0"/>
                <w:sz w:val="17"/>
                <w:szCs w:val="17"/>
              </w:rPr>
              <w:t>单 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重庆瑞康之星 医疗器械有限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312" w:lineRule="exact"/>
              <w:ind w:left="0" w:right="0" w:firstLine="0"/>
              <w:jc w:val="both"/>
              <w:rPr>
                <w:sz w:val="17"/>
                <w:szCs w:val="17"/>
              </w:rPr>
            </w:pPr>
            <w:r>
              <w:rPr>
                <w:rFonts w:ascii="SimSun" w:eastAsia="SimSun" w:hAnsi="SimSun" w:cs="SimSun"/>
                <w:color w:val="000000"/>
                <w:spacing w:val="0"/>
                <w:w w:val="100"/>
                <w:position w:val="0"/>
                <w:sz w:val="17"/>
                <w:szCs w:val="17"/>
              </w:rPr>
              <w:t>重庆市沙坪坝 区华宇广场</w:t>
            </w:r>
          </w:p>
          <w:p>
            <w:pPr>
              <w:pStyle w:val="Style24"/>
              <w:keepNext w:val="0"/>
              <w:keepLines w:val="0"/>
              <w:widowControl w:val="0"/>
              <w:shd w:val="clear" w:color="auto" w:fill="auto"/>
              <w:bidi w:val="0"/>
              <w:spacing w:before="0" w:after="0" w:line="360" w:lineRule="auto"/>
              <w:ind w:left="0" w:right="0" w:firstLine="0"/>
              <w:jc w:val="both"/>
            </w:pPr>
            <w:r>
              <w:rPr>
                <w:color w:val="000000"/>
                <w:spacing w:val="0"/>
                <w:w w:val="100"/>
                <w:position w:val="0"/>
              </w:rPr>
              <w:t>001-28-15#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重庆莱帮医疗</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器械有限公司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重庆市沙坪坝 区华宇广场世 纪银河</w:t>
            </w:r>
            <w:r>
              <w:rPr>
                <w:color w:val="000000"/>
                <w:spacing w:val="0"/>
                <w:w w:val="100"/>
                <w:position w:val="0"/>
                <w:sz w:val="18"/>
                <w:szCs w:val="18"/>
              </w:rPr>
              <w:t xml:space="preserve">28-15 </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医疗器械批发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石家庄格美医 疗器械有限公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石家庄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 xml:space="preserve">石家庄市新华 区友谊北大街 </w:t>
            </w:r>
            <w:r>
              <w:rPr>
                <w:color w:val="000000"/>
                <w:spacing w:val="0"/>
                <w:w w:val="100"/>
                <w:position w:val="0"/>
                <w:sz w:val="18"/>
                <w:szCs w:val="18"/>
              </w:rPr>
              <w:t>311</w:t>
            </w:r>
            <w:r>
              <w:rPr>
                <w:rFonts w:ascii="SimSun" w:eastAsia="SimSun" w:hAnsi="SimSun" w:cs="SimSun"/>
                <w:color w:val="000000"/>
                <w:spacing w:val="0"/>
                <w:w w:val="100"/>
                <w:position w:val="0"/>
                <w:sz w:val="17"/>
                <w:szCs w:val="17"/>
              </w:rPr>
              <w:t>号</w:t>
            </w:r>
            <w:r>
              <w:rPr>
                <w:color w:val="000000"/>
                <w:spacing w:val="0"/>
                <w:w w:val="100"/>
                <w:position w:val="0"/>
                <w:sz w:val="18"/>
                <w:szCs w:val="18"/>
              </w:rPr>
              <w:t>701</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河南省瑞康医 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郑州市管城区 金岱产业集聚 区鼎尚街</w:t>
            </w:r>
            <w:r>
              <w:rPr>
                <w:color w:val="000000"/>
                <w:spacing w:val="0"/>
                <w:w w:val="100"/>
                <w:position w:val="0"/>
                <w:sz w:val="18"/>
                <w:szCs w:val="18"/>
              </w:rPr>
              <w:t>15</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药品、医疗器</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械销售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河南省德建药</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郑州市金水区</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政六街</w:t>
            </w:r>
            <w:r>
              <w:rPr>
                <w:color w:val="000000"/>
                <w:spacing w:val="0"/>
                <w:w w:val="100"/>
                <w:position w:val="0"/>
                <w:sz w:val="18"/>
                <w:szCs w:val="18"/>
              </w:rPr>
              <w:t>2</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药品批发及医</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疗器械销售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河南东泰电子</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郑州市金水区 金水路北、沙 口路东汉飞金 沙国际</w:t>
            </w:r>
            <w:r>
              <w:rPr>
                <w:color w:val="000000"/>
                <w:spacing w:val="0"/>
                <w:w w:val="100"/>
                <w:position w:val="0"/>
                <w:sz w:val="18"/>
                <w:szCs w:val="18"/>
              </w:rPr>
              <w:t>20</w:t>
            </w:r>
            <w:r>
              <w:rPr>
                <w:rFonts w:ascii="SimSun" w:eastAsia="SimSun" w:hAnsi="SimSun" w:cs="SimSun"/>
                <w:color w:val="000000"/>
                <w:spacing w:val="0"/>
                <w:w w:val="100"/>
                <w:position w:val="0"/>
                <w:sz w:val="17"/>
                <w:szCs w:val="17"/>
              </w:rPr>
              <w:t>幢</w:t>
            </w:r>
            <w:r>
              <w:rPr>
                <w:color w:val="000000"/>
                <w:spacing w:val="0"/>
                <w:w w:val="100"/>
                <w:position w:val="0"/>
                <w:sz w:val="18"/>
                <w:szCs w:val="18"/>
              </w:rPr>
              <w:t xml:space="preserve">4 </w:t>
            </w:r>
            <w:r>
              <w:rPr>
                <w:rFonts w:ascii="SimSun" w:eastAsia="SimSun" w:hAnsi="SimSun" w:cs="SimSun"/>
                <w:color w:val="000000"/>
                <w:spacing w:val="0"/>
                <w:w w:val="100"/>
                <w:position w:val="0"/>
                <w:sz w:val="17"/>
                <w:szCs w:val="17"/>
              </w:rPr>
              <w:t>层</w:t>
            </w:r>
            <w:r>
              <w:rPr>
                <w:color w:val="000000"/>
                <w:spacing w:val="0"/>
                <w:w w:val="100"/>
                <w:position w:val="0"/>
                <w:sz w:val="18"/>
                <w:szCs w:val="18"/>
              </w:rPr>
              <w:t>415</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计算机软件开 发、销售、技 术服务；医疗 器械销售等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30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湖南瑞康医药 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长沙</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长沙市开福区 沙坪街道中青 路</w:t>
            </w:r>
            <w:r>
              <w:rPr>
                <w:color w:val="000000"/>
                <w:spacing w:val="0"/>
                <w:w w:val="100"/>
                <w:position w:val="0"/>
                <w:sz w:val="18"/>
                <w:szCs w:val="18"/>
              </w:rPr>
              <w:t>1048</w:t>
            </w:r>
            <w:r>
              <w:rPr>
                <w:rFonts w:ascii="SimSun" w:eastAsia="SimSun" w:hAnsi="SimSun" w:cs="SimSun"/>
                <w:color w:val="000000"/>
                <w:spacing w:val="0"/>
                <w:w w:val="100"/>
                <w:position w:val="0"/>
                <w:sz w:val="17"/>
                <w:szCs w:val="17"/>
              </w:rPr>
              <w:t>号山河 医药健康产业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药品器械等批 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园标准厂房</w:t>
            </w:r>
            <w:r>
              <w:rPr>
                <w:color w:val="000000"/>
                <w:spacing w:val="0"/>
                <w:w w:val="100"/>
                <w:position w:val="0"/>
              </w:rPr>
              <w:t>16</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栋</w:t>
            </w:r>
            <w:r>
              <w:rPr>
                <w:color w:val="000000"/>
                <w:spacing w:val="0"/>
                <w:w w:val="100"/>
                <w:position w:val="0"/>
                <w:sz w:val="18"/>
                <w:szCs w:val="18"/>
              </w:rPr>
              <w:t>603</w:t>
            </w:r>
            <w:r>
              <w:rPr>
                <w:rFonts w:ascii="SimSun" w:eastAsia="SimSun" w:hAnsi="SimSun" w:cs="SimSun"/>
                <w:color w:val="000000"/>
                <w:spacing w:val="0"/>
                <w:w w:val="100"/>
                <w:position w:val="0"/>
                <w:sz w:val="17"/>
                <w:szCs w:val="17"/>
              </w:rPr>
              <w:t>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湖南润吉药业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长沙市开福区 沙坪街道中青 路</w:t>
            </w:r>
            <w:r>
              <w:rPr>
                <w:color w:val="000000"/>
                <w:spacing w:val="0"/>
                <w:w w:val="100"/>
                <w:position w:val="0"/>
                <w:sz w:val="18"/>
                <w:szCs w:val="18"/>
              </w:rPr>
              <w:t>1048</w:t>
            </w:r>
            <w:r>
              <w:rPr>
                <w:rFonts w:ascii="SimSun" w:eastAsia="SimSun" w:hAnsi="SimSun" w:cs="SimSun"/>
                <w:color w:val="000000"/>
                <w:spacing w:val="0"/>
                <w:w w:val="100"/>
                <w:position w:val="0"/>
                <w:sz w:val="17"/>
                <w:szCs w:val="17"/>
              </w:rPr>
              <w:t>号山河 医药健康产业 园第</w:t>
            </w:r>
            <w:r>
              <w:rPr>
                <w:color w:val="000000"/>
                <w:spacing w:val="0"/>
                <w:w w:val="100"/>
                <w:position w:val="0"/>
                <w:sz w:val="18"/>
                <w:szCs w:val="18"/>
              </w:rPr>
              <w:t>6</w:t>
            </w:r>
            <w:r>
              <w:rPr>
                <w:rFonts w:ascii="SimSun" w:eastAsia="SimSun" w:hAnsi="SimSun" w:cs="SimSun"/>
                <w:color w:val="000000"/>
                <w:spacing w:val="0"/>
                <w:w w:val="100"/>
                <w:position w:val="0"/>
                <w:sz w:val="17"/>
                <w:szCs w:val="17"/>
              </w:rPr>
              <w:t>栋</w:t>
            </w:r>
            <w:r>
              <w:rPr>
                <w:color w:val="000000"/>
                <w:spacing w:val="0"/>
                <w:w w:val="100"/>
                <w:position w:val="0"/>
                <w:sz w:val="18"/>
                <w:szCs w:val="18"/>
              </w:rPr>
              <w:t xml:space="preserve">104 </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96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长沙湘普科技 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 xml:space="preserve">湖南省长沙市 芙蓉区荷花园 街道远大一路 </w:t>
            </w:r>
            <w:r>
              <w:rPr>
                <w:color w:val="000000"/>
                <w:spacing w:val="0"/>
                <w:w w:val="100"/>
                <w:position w:val="0"/>
                <w:sz w:val="18"/>
                <w:szCs w:val="18"/>
              </w:rPr>
              <w:t>582</w:t>
            </w:r>
            <w:r>
              <w:rPr>
                <w:rFonts w:ascii="SimSun" w:eastAsia="SimSun" w:hAnsi="SimSun" w:cs="SimSun"/>
                <w:color w:val="000000"/>
                <w:spacing w:val="0"/>
                <w:w w:val="100"/>
                <w:position w:val="0"/>
                <w:sz w:val="17"/>
                <w:szCs w:val="17"/>
              </w:rPr>
              <w:t>号东方芙 蓉</w:t>
            </w:r>
            <w:r>
              <w:rPr>
                <w:color w:val="000000"/>
                <w:spacing w:val="0"/>
                <w:w w:val="100"/>
                <w:position w:val="0"/>
                <w:sz w:val="18"/>
                <w:szCs w:val="18"/>
              </w:rPr>
              <w:t>3</w:t>
            </w:r>
            <w:r>
              <w:rPr>
                <w:rFonts w:ascii="SimSun" w:eastAsia="SimSun" w:hAnsi="SimSun" w:cs="SimSun"/>
                <w:color w:val="000000"/>
                <w:spacing w:val="0"/>
                <w:w w:val="100"/>
                <w:position w:val="0"/>
                <w:sz w:val="17"/>
                <w:szCs w:val="17"/>
              </w:rPr>
              <w:t>栋</w:t>
            </w:r>
            <w:r>
              <w:rPr>
                <w:color w:val="000000"/>
                <w:spacing w:val="0"/>
                <w:w w:val="100"/>
                <w:position w:val="0"/>
                <w:sz w:val="18"/>
                <w:szCs w:val="18"/>
              </w:rPr>
              <w:t>1727</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 xml:space="preserve">1728 </w:t>
            </w:r>
            <w:r>
              <w:rPr>
                <w:rFonts w:ascii="SimSun" w:eastAsia="SimSun" w:hAnsi="SimSun" w:cs="SimSun"/>
                <w:color w:val="000000"/>
                <w:spacing w:val="0"/>
                <w:w w:val="100"/>
                <w:position w:val="0"/>
                <w:sz w:val="17"/>
                <w:szCs w:val="17"/>
              </w:rPr>
              <w:t>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山西瑞康滨海 医疗器械有限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太原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太原市小店区</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正阳街</w:t>
            </w:r>
            <w:r>
              <w:rPr>
                <w:color w:val="000000"/>
                <w:spacing w:val="0"/>
                <w:w w:val="100"/>
                <w:position w:val="0"/>
                <w:sz w:val="18"/>
                <w:szCs w:val="18"/>
              </w:rPr>
              <w:t>59</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山西瑞康医药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太原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太原市小店区 正阳街</w:t>
            </w:r>
            <w:r>
              <w:rPr>
                <w:color w:val="000000"/>
                <w:spacing w:val="0"/>
                <w:w w:val="100"/>
                <w:position w:val="0"/>
                <w:sz w:val="18"/>
                <w:szCs w:val="18"/>
              </w:rPr>
              <w:t>59</w:t>
            </w:r>
            <w:r>
              <w:rPr>
                <w:rFonts w:ascii="SimSun" w:eastAsia="SimSun" w:hAnsi="SimSun" w:cs="SimSun"/>
                <w:color w:val="000000"/>
                <w:spacing w:val="0"/>
                <w:w w:val="100"/>
                <w:position w:val="0"/>
                <w:sz w:val="17"/>
                <w:szCs w:val="17"/>
              </w:rPr>
              <w:t>号</w:t>
            </w:r>
            <w:r>
              <w:rPr>
                <w:color w:val="000000"/>
                <w:spacing w:val="0"/>
                <w:w w:val="100"/>
                <w:position w:val="0"/>
                <w:sz w:val="18"/>
                <w:szCs w:val="18"/>
              </w:rPr>
              <w:t xml:space="preserve">6 </w:t>
            </w:r>
            <w:r>
              <w:rPr>
                <w:rFonts w:ascii="SimSun" w:eastAsia="SimSun" w:hAnsi="SimSun" w:cs="SimSun"/>
                <w:color w:val="000000"/>
                <w:spacing w:val="0"/>
                <w:w w:val="100"/>
                <w:position w:val="0"/>
                <w:sz w:val="17"/>
                <w:szCs w:val="17"/>
              </w:rPr>
              <w:t>幢</w:t>
            </w:r>
            <w:r>
              <w:rPr>
                <w:color w:val="000000"/>
                <w:spacing w:val="0"/>
                <w:w w:val="100"/>
                <w:position w:val="0"/>
                <w:sz w:val="18"/>
                <w:szCs w:val="18"/>
              </w:rPr>
              <w:t>1</w:t>
            </w:r>
            <w:r>
              <w:rPr>
                <w:rFonts w:ascii="SimSun" w:eastAsia="SimSun" w:hAnsi="SimSun" w:cs="SimSun"/>
                <w:color w:val="000000"/>
                <w:spacing w:val="0"/>
                <w:w w:val="100"/>
                <w:position w:val="0"/>
                <w:sz w:val="17"/>
                <w:szCs w:val="17"/>
              </w:rPr>
              <w:t>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太原维康鸿业</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太原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307" w:lineRule="exact"/>
              <w:ind w:left="0" w:right="0" w:firstLine="0"/>
              <w:jc w:val="both"/>
              <w:rPr>
                <w:sz w:val="17"/>
                <w:szCs w:val="17"/>
              </w:rPr>
            </w:pPr>
            <w:r>
              <w:rPr>
                <w:rFonts w:ascii="SimSun" w:eastAsia="SimSun" w:hAnsi="SimSun" w:cs="SimSun"/>
                <w:color w:val="000000"/>
                <w:spacing w:val="0"/>
                <w:w w:val="100"/>
                <w:position w:val="0"/>
                <w:sz w:val="17"/>
                <w:szCs w:val="17"/>
              </w:rPr>
              <w:t>太原市迎泽区 双塔寺街</w:t>
            </w:r>
            <w:r>
              <w:rPr>
                <w:color w:val="000000"/>
                <w:spacing w:val="0"/>
                <w:w w:val="100"/>
                <w:position w:val="0"/>
                <w:sz w:val="18"/>
                <w:szCs w:val="18"/>
              </w:rPr>
              <w:t>63</w:t>
            </w:r>
            <w:r>
              <w:rPr>
                <w:rFonts w:ascii="SimSun" w:eastAsia="SimSun" w:hAnsi="SimSun" w:cs="SimSun"/>
                <w:color w:val="000000"/>
                <w:spacing w:val="0"/>
                <w:w w:val="100"/>
                <w:position w:val="0"/>
                <w:sz w:val="17"/>
                <w:szCs w:val="17"/>
              </w:rPr>
              <w:t>号</w:t>
            </w:r>
          </w:p>
          <w:p>
            <w:pPr>
              <w:pStyle w:val="Style24"/>
              <w:keepNext w:val="0"/>
              <w:keepLines w:val="0"/>
              <w:widowControl w:val="0"/>
              <w:shd w:val="clear" w:color="auto" w:fill="auto"/>
              <w:bidi w:val="0"/>
              <w:spacing w:before="0" w:after="0" w:line="360" w:lineRule="auto"/>
              <w:ind w:left="0" w:right="0" w:firstLine="0"/>
              <w:jc w:val="both"/>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黑龙江瑞康世 纪医药有限公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哈尔滨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8" w:lineRule="exact"/>
              <w:ind w:left="0" w:right="0" w:firstLine="0"/>
              <w:jc w:val="both"/>
              <w:rPr>
                <w:sz w:val="17"/>
                <w:szCs w:val="17"/>
              </w:rPr>
            </w:pPr>
            <w:r>
              <w:rPr>
                <w:rFonts w:ascii="SimSun" w:eastAsia="SimSun" w:hAnsi="SimSun" w:cs="SimSun"/>
                <w:color w:val="000000"/>
                <w:spacing w:val="0"/>
                <w:w w:val="100"/>
                <w:position w:val="0"/>
                <w:sz w:val="17"/>
                <w:szCs w:val="17"/>
              </w:rPr>
              <w:t xml:space="preserve">哈尔滨牛家工 业园南区（哈 尔滨尚润医药 科技有限公司 </w:t>
            </w:r>
            <w:r>
              <w:rPr>
                <w:color w:val="000000"/>
                <w:spacing w:val="0"/>
                <w:w w:val="100"/>
                <w:position w:val="0"/>
                <w:sz w:val="18"/>
                <w:szCs w:val="18"/>
              </w:rPr>
              <w:t>1</w:t>
            </w:r>
            <w:r>
              <w:rPr>
                <w:rFonts w:ascii="SimSun" w:eastAsia="SimSun" w:hAnsi="SimSun" w:cs="SimSun"/>
                <w:color w:val="000000"/>
                <w:spacing w:val="0"/>
                <w:w w:val="100"/>
                <w:position w:val="0"/>
                <w:sz w:val="17"/>
                <w:szCs w:val="17"/>
              </w:rPr>
              <w:t>号楼</w:t>
            </w:r>
            <w:r>
              <w:rPr>
                <w:color w:val="000000"/>
                <w:spacing w:val="0"/>
                <w:w w:val="100"/>
                <w:position w:val="0"/>
                <w:sz w:val="18"/>
                <w:szCs w:val="18"/>
              </w:rPr>
              <w:t>201</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9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黑龙江省禾润 凯迪医药有限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哈尔滨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哈尔滨市五常 市牛家镇工业 园区南区哈尔 滨尚润医药科 技有限公司</w:t>
            </w: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号楼</w:t>
            </w:r>
            <w:r>
              <w:rPr>
                <w:color w:val="000000"/>
                <w:spacing w:val="0"/>
                <w:w w:val="100"/>
                <w:position w:val="0"/>
                <w:sz w:val="18"/>
                <w:szCs w:val="18"/>
              </w:rPr>
              <w:t>2</w:t>
            </w:r>
            <w:r>
              <w:rPr>
                <w:rFonts w:ascii="SimSun" w:eastAsia="SimSun" w:hAnsi="SimSun" w:cs="SimSun"/>
                <w:color w:val="000000"/>
                <w:spacing w:val="0"/>
                <w:w w:val="100"/>
                <w:position w:val="0"/>
                <w:sz w:val="17"/>
                <w:szCs w:val="17"/>
              </w:rPr>
              <w:t>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259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内蒙古瑞康时 代医药有限公 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内蒙</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tabs>
                <w:tab w:pos="456" w:val="left"/>
              </w:tabs>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内蒙古自治区 呼和浩特市如 意开发区远六 纬路南创维电 子（内蒙古） 有限公司</w:t>
            </w:r>
            <w:r>
              <w:rPr>
                <w:color w:val="000000"/>
                <w:spacing w:val="0"/>
                <w:w w:val="100"/>
                <w:position w:val="0"/>
                <w:sz w:val="18"/>
                <w:szCs w:val="18"/>
              </w:rPr>
              <w:t>3</w:t>
            </w:r>
            <w:r>
              <w:rPr>
                <w:rFonts w:ascii="SimSun" w:eastAsia="SimSun" w:hAnsi="SimSun" w:cs="SimSun"/>
                <w:color w:val="000000"/>
                <w:spacing w:val="0"/>
                <w:w w:val="100"/>
                <w:position w:val="0"/>
                <w:sz w:val="17"/>
                <w:szCs w:val="17"/>
              </w:rPr>
              <w:t>号 门一楼</w:t>
            </w:r>
            <w:r>
              <w:rPr>
                <w:color w:val="000000"/>
                <w:spacing w:val="0"/>
                <w:w w:val="100"/>
                <w:position w:val="0"/>
                <w:sz w:val="18"/>
                <w:szCs w:val="18"/>
              </w:rPr>
              <w:t>101</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102</w:t>
            </w:r>
            <w:r>
              <w:rPr>
                <w:rFonts w:ascii="SimSun" w:eastAsia="SimSun" w:hAnsi="SimSun" w:cs="SimSun"/>
                <w:color w:val="000000"/>
                <w:spacing w:val="0"/>
                <w:w w:val="100"/>
                <w:position w:val="0"/>
                <w:sz w:val="17"/>
                <w:szCs w:val="17"/>
              </w:rPr>
              <w:t>、</w:t>
              <w:tab/>
            </w:r>
            <w:r>
              <w:rPr>
                <w:color w:val="000000"/>
                <w:spacing w:val="0"/>
                <w:w w:val="100"/>
                <w:position w:val="0"/>
                <w:sz w:val="18"/>
                <w:szCs w:val="18"/>
              </w:rPr>
              <w:t xml:space="preserve">103 </w:t>
            </w:r>
            <w:r>
              <w:rPr>
                <w:rFonts w:ascii="SimSun" w:eastAsia="SimSun" w:hAnsi="SimSun" w:cs="SimSun"/>
                <w:color w:val="000000"/>
                <w:spacing w:val="0"/>
                <w:w w:val="100"/>
                <w:position w:val="0"/>
                <w:sz w:val="17"/>
                <w:szCs w:val="17"/>
              </w:rPr>
              <w:t>室</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药品器械销售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内蒙古天和医 药有限责任公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内蒙古自治区 呼和浩特市玉 泉区裕隆工业 园区</w:t>
            </w:r>
            <w:r>
              <w:rPr>
                <w:color w:val="000000"/>
                <w:spacing w:val="0"/>
                <w:w w:val="100"/>
                <w:position w:val="0"/>
                <w:sz w:val="18"/>
                <w:szCs w:val="18"/>
              </w:rPr>
              <w:t>C</w:t>
            </w:r>
            <w:r>
              <w:rPr>
                <w:rFonts w:ascii="SimSun" w:eastAsia="SimSun" w:hAnsi="SimSun" w:cs="SimSun"/>
                <w:color w:val="000000"/>
                <w:spacing w:val="0"/>
                <w:w w:val="100"/>
                <w:position w:val="0"/>
                <w:sz w:val="17"/>
                <w:szCs w:val="17"/>
              </w:rPr>
              <w:t>区</w:t>
            </w:r>
            <w:r>
              <w:rPr>
                <w:color w:val="000000"/>
                <w:spacing w:val="0"/>
                <w:w w:val="100"/>
                <w:position w:val="0"/>
                <w:sz w:val="18"/>
                <w:szCs w:val="18"/>
              </w:rPr>
              <w:t>8</w:t>
            </w:r>
            <w:r>
              <w:rPr>
                <w:rFonts w:ascii="SimSun" w:eastAsia="SimSun" w:hAnsi="SimSun" w:cs="SimSun"/>
                <w:color w:val="000000"/>
                <w:spacing w:val="0"/>
                <w:w w:val="100"/>
                <w:position w:val="0"/>
                <w:sz w:val="17"/>
                <w:szCs w:val="17"/>
              </w:rPr>
              <w:t>号 院内北侧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药品器械销售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云南金久经贸</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昆明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云南省昆明市 普吉路</w:t>
            </w:r>
            <w:r>
              <w:rPr>
                <w:color w:val="000000"/>
                <w:spacing w:val="0"/>
                <w:w w:val="100"/>
                <w:position w:val="0"/>
                <w:sz w:val="18"/>
                <w:szCs w:val="18"/>
              </w:rPr>
              <w:t>55</w:t>
            </w:r>
            <w:r>
              <w:rPr>
                <w:rFonts w:ascii="SimSun" w:eastAsia="SimSun" w:hAnsi="SimSun" w:cs="SimSun"/>
                <w:color w:val="000000"/>
                <w:spacing w:val="0"/>
                <w:w w:val="100"/>
                <w:position w:val="0"/>
                <w:sz w:val="17"/>
                <w:szCs w:val="17"/>
              </w:rPr>
              <w:t>号</w:t>
            </w: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栋</w:t>
            </w:r>
            <w:r>
              <w:rPr>
                <w:color w:val="000000"/>
                <w:spacing w:val="0"/>
                <w:w w:val="100"/>
                <w:position w:val="0"/>
                <w:sz w:val="18"/>
                <w:szCs w:val="18"/>
              </w:rPr>
              <w:t>5</w:t>
            </w:r>
            <w:r>
              <w:rPr>
                <w:rFonts w:ascii="SimSun" w:eastAsia="SimSun" w:hAnsi="SimSun" w:cs="SimSun"/>
                <w:color w:val="000000"/>
                <w:spacing w:val="0"/>
                <w:w w:val="100"/>
                <w:position w:val="0"/>
                <w:sz w:val="17"/>
                <w:szCs w:val="17"/>
              </w:rPr>
              <w:t>号一楼</w:t>
            </w: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库</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医疗器械批发</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零售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昆明贡仁临经</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贸有限公司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昆明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8" w:lineRule="exact"/>
              <w:ind w:left="0" w:right="0" w:firstLine="0"/>
              <w:jc w:val="both"/>
              <w:rPr>
                <w:sz w:val="17"/>
                <w:szCs w:val="17"/>
              </w:rPr>
            </w:pPr>
            <w:r>
              <w:rPr>
                <w:rFonts w:ascii="SimSun" w:eastAsia="SimSun" w:hAnsi="SimSun" w:cs="SimSun"/>
                <w:color w:val="000000"/>
                <w:spacing w:val="0"/>
                <w:w w:val="100"/>
                <w:position w:val="0"/>
                <w:sz w:val="17"/>
                <w:szCs w:val="17"/>
              </w:rPr>
              <w:t>云南省昆明市 西山区西园路 白马小区集成 花园综合楼</w:t>
            </w:r>
            <w:r>
              <w:rPr>
                <w:color w:val="000000"/>
                <w:spacing w:val="0"/>
                <w:w w:val="100"/>
                <w:position w:val="0"/>
                <w:sz w:val="18"/>
                <w:szCs w:val="18"/>
              </w:rPr>
              <w:t xml:space="preserve">4 </w:t>
            </w:r>
            <w:r>
              <w:rPr>
                <w:rFonts w:ascii="SimSun" w:eastAsia="SimSun" w:hAnsi="SimSun" w:cs="SimSun"/>
                <w:color w:val="000000"/>
                <w:spacing w:val="0"/>
                <w:w w:val="100"/>
                <w:position w:val="0"/>
                <w:sz w:val="17"/>
                <w:szCs w:val="17"/>
              </w:rPr>
              <w:t>楼</w:t>
            </w:r>
            <w:r>
              <w:rPr>
                <w:color w:val="000000"/>
                <w:spacing w:val="0"/>
                <w:w w:val="100"/>
                <w:position w:val="0"/>
                <w:sz w:val="18"/>
                <w:szCs w:val="18"/>
              </w:rPr>
              <w:t>C</w:t>
            </w:r>
            <w:r>
              <w:rPr>
                <w:rFonts w:ascii="SimSun" w:eastAsia="SimSun" w:hAnsi="SimSun" w:cs="SimSun"/>
                <w:color w:val="000000"/>
                <w:spacing w:val="0"/>
                <w:w w:val="100"/>
                <w:position w:val="0"/>
                <w:sz w:val="17"/>
                <w:szCs w:val="17"/>
              </w:rPr>
              <w:t>、</w:t>
            </w:r>
            <w:r>
              <w:rPr>
                <w:color w:val="000000"/>
                <w:spacing w:val="0"/>
                <w:w w:val="100"/>
                <w:position w:val="0"/>
                <w:sz w:val="18"/>
                <w:szCs w:val="18"/>
              </w:rPr>
              <w:t>D</w:t>
            </w:r>
            <w:r>
              <w:rPr>
                <w:rFonts w:ascii="SimSun" w:eastAsia="SimSun" w:hAnsi="SimSun" w:cs="SimSun"/>
                <w:color w:val="000000"/>
                <w:spacing w:val="0"/>
                <w:w w:val="100"/>
                <w:position w:val="0"/>
                <w:sz w:val="17"/>
                <w:szCs w:val="17"/>
              </w:rPr>
              <w:t>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甘肃瑞康时代 医疗器械有限 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兰州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 xml:space="preserve">甘肃省兰州市 城关区南昌路 </w:t>
            </w:r>
            <w:r>
              <w:rPr>
                <w:color w:val="000000"/>
                <w:spacing w:val="0"/>
                <w:w w:val="100"/>
                <w:position w:val="0"/>
                <w:sz w:val="18"/>
                <w:szCs w:val="18"/>
              </w:rPr>
              <w:t>600</w:t>
            </w:r>
            <w:r>
              <w:rPr>
                <w:rFonts w:ascii="SimSun" w:eastAsia="SimSun" w:hAnsi="SimSun" w:cs="SimSun"/>
                <w:color w:val="000000"/>
                <w:spacing w:val="0"/>
                <w:w w:val="100"/>
                <w:position w:val="0"/>
                <w:sz w:val="17"/>
                <w:szCs w:val="17"/>
              </w:rPr>
              <w:t>号商铺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药品医疗器械</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批发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甘肃瑞康医药</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兰州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甘肃省兰州市 七里河区硷沟 沿</w:t>
            </w:r>
            <w:r>
              <w:rPr>
                <w:color w:val="000000"/>
                <w:spacing w:val="0"/>
                <w:w w:val="100"/>
                <w:position w:val="0"/>
                <w:sz w:val="18"/>
                <w:szCs w:val="18"/>
              </w:rPr>
              <w:t>117</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药品医疗器械</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批发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青海瑞康医药</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青海省西宁市 城北区朝阳东 路</w:t>
            </w:r>
            <w:r>
              <w:rPr>
                <w:color w:val="000000"/>
                <w:spacing w:val="0"/>
                <w:w w:val="100"/>
                <w:position w:val="0"/>
                <w:sz w:val="18"/>
                <w:szCs w:val="18"/>
              </w:rPr>
              <w:t>42</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药品医疗器械</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批发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96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陕西健城体外 诊断试剂有限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311" w:lineRule="exact"/>
              <w:ind w:left="0" w:right="0" w:firstLine="0"/>
              <w:jc w:val="both"/>
              <w:rPr>
                <w:sz w:val="17"/>
                <w:szCs w:val="17"/>
              </w:rPr>
            </w:pPr>
            <w:r>
              <w:rPr>
                <w:rFonts w:ascii="SimSun" w:eastAsia="SimSun" w:hAnsi="SimSun" w:cs="SimSun"/>
                <w:color w:val="000000"/>
                <w:spacing w:val="0"/>
                <w:w w:val="100"/>
                <w:position w:val="0"/>
                <w:sz w:val="17"/>
                <w:szCs w:val="17"/>
              </w:rPr>
              <w:t>陕西省西安市 高新区高新三 路东财富中心 二期第</w:t>
            </w:r>
            <w:r>
              <w:rPr>
                <w:color w:val="000000"/>
                <w:spacing w:val="0"/>
                <w:w w:val="100"/>
                <w:position w:val="0"/>
                <w:sz w:val="18"/>
                <w:szCs w:val="18"/>
              </w:rPr>
              <w:t>1</w:t>
            </w:r>
            <w:r>
              <w:rPr>
                <w:rFonts w:ascii="SimSun" w:eastAsia="SimSun" w:hAnsi="SimSun" w:cs="SimSun"/>
                <w:color w:val="000000"/>
                <w:spacing w:val="0"/>
                <w:w w:val="100"/>
                <w:position w:val="0"/>
                <w:sz w:val="17"/>
                <w:szCs w:val="17"/>
              </w:rPr>
              <w:t>幢</w:t>
            </w: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单元</w:t>
            </w:r>
            <w:r>
              <w:rPr>
                <w:color w:val="000000"/>
                <w:spacing w:val="0"/>
                <w:w w:val="100"/>
                <w:position w:val="0"/>
                <w:sz w:val="18"/>
                <w:szCs w:val="18"/>
              </w:rPr>
              <w:t>14</w:t>
            </w:r>
            <w:r>
              <w:rPr>
                <w:rFonts w:ascii="SimSun" w:eastAsia="SimSun" w:hAnsi="SimSun" w:cs="SimSun"/>
                <w:color w:val="000000"/>
                <w:spacing w:val="0"/>
                <w:w w:val="100"/>
                <w:position w:val="0"/>
                <w:sz w:val="17"/>
                <w:szCs w:val="17"/>
              </w:rPr>
              <w:t>层</w:t>
            </w:r>
          </w:p>
          <w:p>
            <w:pPr>
              <w:pStyle w:val="Style24"/>
              <w:keepNext w:val="0"/>
              <w:keepLines w:val="0"/>
              <w:widowControl w:val="0"/>
              <w:shd w:val="clear" w:color="auto" w:fill="auto"/>
              <w:bidi w:val="0"/>
              <w:spacing w:before="0" w:after="0" w:line="360" w:lineRule="auto"/>
              <w:ind w:left="0" w:right="0" w:firstLine="0"/>
              <w:jc w:val="left"/>
              <w:rPr>
                <w:sz w:val="17"/>
                <w:szCs w:val="17"/>
              </w:rPr>
            </w:pPr>
            <w:r>
              <w:rPr>
                <w:color w:val="000000"/>
                <w:spacing w:val="0"/>
                <w:w w:val="100"/>
                <w:position w:val="0"/>
                <w:sz w:val="18"/>
                <w:szCs w:val="18"/>
              </w:rPr>
              <w:t xml:space="preserve">31404 </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烟台祥悦大药 房有限公司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5" w:lineRule="exact"/>
              <w:ind w:left="0" w:right="0" w:firstLine="0"/>
              <w:jc w:val="left"/>
              <w:rPr>
                <w:sz w:val="17"/>
                <w:szCs w:val="17"/>
              </w:rPr>
            </w:pPr>
            <w:r>
              <w:rPr>
                <w:rFonts w:ascii="SimSun" w:eastAsia="SimSun" w:hAnsi="SimSun" w:cs="SimSun"/>
                <w:color w:val="000000"/>
                <w:spacing w:val="0"/>
                <w:w w:val="100"/>
                <w:position w:val="0"/>
                <w:sz w:val="17"/>
                <w:szCs w:val="17"/>
              </w:rPr>
              <w:t xml:space="preserve">山东省烟台市 芝罘区幸福路 </w:t>
            </w:r>
            <w:r>
              <w:rPr>
                <w:color w:val="000000"/>
                <w:spacing w:val="0"/>
                <w:w w:val="100"/>
                <w:position w:val="0"/>
                <w:sz w:val="18"/>
                <w:szCs w:val="18"/>
              </w:rPr>
              <w:t>39</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药品销售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瑞衡（上海） 技术信息有限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上海市徐汇区 枫林路</w:t>
            </w:r>
            <w:r>
              <w:rPr>
                <w:color w:val="000000"/>
                <w:spacing w:val="0"/>
                <w:w w:val="100"/>
                <w:position w:val="0"/>
                <w:sz w:val="18"/>
                <w:szCs w:val="18"/>
              </w:rPr>
              <w:t>388</w:t>
            </w:r>
            <w:r>
              <w:rPr>
                <w:rFonts w:ascii="SimSun" w:eastAsia="SimSun" w:hAnsi="SimSun" w:cs="SimSun"/>
                <w:color w:val="000000"/>
                <w:spacing w:val="0"/>
                <w:w w:val="100"/>
                <w:position w:val="0"/>
                <w:sz w:val="17"/>
                <w:szCs w:val="17"/>
              </w:rPr>
              <w:t xml:space="preserve">号 </w:t>
            </w:r>
            <w:r>
              <w:rPr>
                <w:color w:val="000000"/>
                <w:spacing w:val="0"/>
                <w:w w:val="100"/>
                <w:position w:val="0"/>
                <w:sz w:val="18"/>
                <w:szCs w:val="18"/>
              </w:rPr>
              <w:t xml:space="preserve">1502 </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计算机信息科 技的技术服务 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聊城瑞康人和 医药有限公司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聊城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聊城经济技术 开发区物流园 区瑞泰路</w:t>
            </w:r>
            <w:r>
              <w:rPr>
                <w:color w:val="000000"/>
                <w:spacing w:val="0"/>
                <w:w w:val="100"/>
                <w:position w:val="0"/>
                <w:sz w:val="18"/>
                <w:szCs w:val="18"/>
              </w:rPr>
              <w:t>1</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医疗器械批发</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零售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山东海健药业 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滨州</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邹平县会仙二</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路</w:t>
            </w:r>
            <w:r>
              <w:rPr>
                <w:color w:val="000000"/>
                <w:spacing w:val="0"/>
                <w:w w:val="100"/>
                <w:position w:val="0"/>
                <w:sz w:val="18"/>
                <w:szCs w:val="18"/>
              </w:rPr>
              <w:t>560</w:t>
            </w:r>
            <w:r>
              <w:rPr>
                <w:rFonts w:ascii="SimSun" w:eastAsia="SimSun" w:hAnsi="SimSun" w:cs="SimSun"/>
                <w:color w:val="000000"/>
                <w:spacing w:val="0"/>
                <w:w w:val="100"/>
                <w:position w:val="0"/>
                <w:sz w:val="17"/>
                <w:szCs w:val="17"/>
              </w:rPr>
              <w:t>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药品医疗器械</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批发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70.00%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在子公司的持股比例不同于表决权比例的说明:</w:t>
      </w:r>
    </w:p>
    <w:p>
      <w:pPr>
        <w:pStyle w:val="Style33"/>
        <w:keepNext w:val="0"/>
        <w:keepLines w:val="0"/>
        <w:widowControl w:val="0"/>
        <w:shd w:val="clear" w:color="auto" w:fill="auto"/>
        <w:bidi w:val="0"/>
        <w:spacing w:before="0" w:after="0" w:line="350" w:lineRule="exact"/>
        <w:ind w:left="0" w:right="0" w:firstLine="0"/>
        <w:jc w:val="left"/>
      </w:pPr>
      <w:r>
        <w:rPr>
          <w:color w:val="000000"/>
          <w:spacing w:val="0"/>
          <w:w w:val="100"/>
          <w:position w:val="0"/>
        </w:rPr>
        <w:t>持有半数或以下表决权但仍控制被投资单位、以及持有半数以上表决权但不控制被投资单位的依据： 对于纳入合并范围的重要的结构化主体，控制的依据：</w:t>
      </w:r>
    </w:p>
    <w:p>
      <w:pPr>
        <w:pStyle w:val="Style33"/>
        <w:keepNext w:val="0"/>
        <w:keepLines w:val="0"/>
        <w:widowControl w:val="0"/>
        <w:shd w:val="clear" w:color="auto" w:fill="auto"/>
        <w:bidi w:val="0"/>
        <w:spacing w:before="0" w:after="0" w:line="350" w:lineRule="exact"/>
        <w:ind w:left="0" w:right="0" w:firstLine="0"/>
        <w:jc w:val="left"/>
      </w:pPr>
      <w:r>
        <w:rPr>
          <w:color w:val="000000"/>
          <w:spacing w:val="0"/>
          <w:w w:val="100"/>
          <w:position w:val="0"/>
        </w:rPr>
        <w:t>确定公司是代理人还是委托人的依据：</w:t>
      </w:r>
    </w:p>
    <w:p>
      <w:pPr>
        <w:pStyle w:val="Style33"/>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457" w:name="bookmark1457"/>
      <w:bookmarkStart w:id="1458" w:name="bookmark1458"/>
      <w:bookmarkStart w:id="1459" w:name="bookmark1459"/>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457"/>
      <w:bookmarkEnd w:id="1458"/>
      <w:bookmarkEnd w:id="1459"/>
    </w:p>
    <w:p>
      <w:pPr>
        <w:pStyle w:val="Style41"/>
        <w:keepNext/>
        <w:keepLines/>
        <w:widowControl w:val="0"/>
        <w:shd w:val="clear" w:color="auto" w:fill="auto"/>
        <w:tabs>
          <w:tab w:pos="492" w:val="left"/>
        </w:tabs>
        <w:bidi w:val="0"/>
        <w:spacing w:before="0" w:after="260" w:line="240" w:lineRule="auto"/>
        <w:ind w:left="0" w:right="0" w:firstLine="0"/>
        <w:jc w:val="left"/>
      </w:pPr>
      <w:bookmarkStart w:id="1460" w:name="bookmark1460"/>
      <w:bookmarkStart w:id="1461" w:name="bookmark1461"/>
      <w:bookmarkStart w:id="1462" w:name="bookmark1462"/>
      <w:bookmarkStart w:id="1463" w:name="bookmark1463"/>
      <w:r>
        <w:rPr>
          <w:color w:val="000000"/>
          <w:spacing w:val="0"/>
          <w:w w:val="100"/>
          <w:position w:val="0"/>
        </w:rPr>
        <w:t>（</w:t>
      </w:r>
      <w:bookmarkEnd w:id="1462"/>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460"/>
      <w:bookmarkEnd w:id="1461"/>
      <w:bookmarkEnd w:id="1463"/>
    </w:p>
    <w:p>
      <w:pPr>
        <w:pStyle w:val="Style33"/>
        <w:keepNext w:val="0"/>
        <w:keepLines w:val="0"/>
        <w:widowControl w:val="0"/>
        <w:shd w:val="clear" w:color="auto" w:fill="auto"/>
        <w:tabs>
          <w:tab w:pos="348" w:val="left"/>
        </w:tabs>
        <w:bidi w:val="0"/>
        <w:spacing w:before="0" w:after="0" w:line="316" w:lineRule="exact"/>
        <w:ind w:left="0" w:right="0" w:firstLine="0"/>
        <w:jc w:val="left"/>
      </w:pPr>
      <w:bookmarkStart w:id="1464" w:name="bookmark1464"/>
      <w:r>
        <w:rPr>
          <w:color w:val="000000"/>
          <w:spacing w:val="0"/>
          <w:w w:val="100"/>
          <w:position w:val="0"/>
          <w:sz w:val="18"/>
          <w:szCs w:val="18"/>
        </w:rPr>
        <w:t>1</w:t>
      </w:r>
      <w:bookmarkEnd w:id="1464"/>
      <w:r>
        <w:rPr>
          <w:color w:val="000000"/>
          <w:spacing w:val="0"/>
          <w:w w:val="100"/>
          <w:position w:val="0"/>
          <w:sz w:val="18"/>
          <w:szCs w:val="18"/>
        </w:rPr>
        <w:t>）</w:t>
        <w:tab/>
      </w:r>
      <w:r>
        <w:rPr>
          <w:color w:val="000000"/>
          <w:spacing w:val="0"/>
          <w:w w:val="100"/>
          <w:position w:val="0"/>
        </w:rPr>
        <w:t>转让聊城瑞康宏源医药有限公司股权，持股比例由</w:t>
      </w:r>
      <w:r>
        <w:rPr>
          <w:color w:val="000000"/>
          <w:spacing w:val="0"/>
          <w:w w:val="100"/>
          <w:position w:val="0"/>
          <w:sz w:val="18"/>
          <w:szCs w:val="18"/>
        </w:rPr>
        <w:t>100%</w:t>
      </w:r>
      <w:r>
        <w:rPr>
          <w:color w:val="000000"/>
          <w:spacing w:val="0"/>
          <w:w w:val="100"/>
          <w:position w:val="0"/>
        </w:rPr>
        <w:t>降至</w:t>
      </w:r>
      <w:r>
        <w:rPr>
          <w:color w:val="000000"/>
          <w:spacing w:val="0"/>
          <w:w w:val="100"/>
          <w:position w:val="0"/>
          <w:sz w:val="18"/>
          <w:szCs w:val="18"/>
        </w:rPr>
        <w:t>4%</w:t>
      </w:r>
      <w:r>
        <w:rPr>
          <w:color w:val="000000"/>
          <w:spacing w:val="0"/>
          <w:w w:val="100"/>
          <w:position w:val="0"/>
        </w:rPr>
        <w:t>。</w:t>
      </w:r>
    </w:p>
    <w:p>
      <w:pPr>
        <w:pStyle w:val="Style33"/>
        <w:keepNext w:val="0"/>
        <w:keepLines w:val="0"/>
        <w:widowControl w:val="0"/>
        <w:shd w:val="clear" w:color="auto" w:fill="auto"/>
        <w:bidi w:val="0"/>
        <w:spacing w:before="0" w:after="0" w:line="316" w:lineRule="exact"/>
        <w:ind w:left="0" w:right="0" w:firstLine="380"/>
        <w:jc w:val="left"/>
      </w:pPr>
      <w:r>
        <w:rPr>
          <w:color w:val="000000"/>
          <w:spacing w:val="0"/>
          <w:w w:val="100"/>
          <w:position w:val="0"/>
        </w:rPr>
        <w:t>根据</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9</w:t>
      </w:r>
      <w:r>
        <w:rPr>
          <w:color w:val="000000"/>
          <w:spacing w:val="0"/>
          <w:w w:val="100"/>
          <w:position w:val="0"/>
        </w:rPr>
        <w:t>日北京永健投资管理有限公司、乐寿康宁（北京）医院投资管理有限公司（以下简称“甲方”）与山东 瑞康医药股份有限公司（以下简称“乙方”）签订的股权转让协议书中第五条第</w:t>
      </w:r>
      <w:r>
        <w:rPr>
          <w:color w:val="000000"/>
          <w:spacing w:val="0"/>
          <w:w w:val="100"/>
          <w:position w:val="0"/>
          <w:sz w:val="18"/>
          <w:szCs w:val="18"/>
        </w:rPr>
        <w:t>5</w:t>
      </w:r>
      <w:r>
        <w:rPr>
          <w:color w:val="000000"/>
          <w:spacing w:val="0"/>
          <w:w w:val="100"/>
          <w:position w:val="0"/>
        </w:rPr>
        <w:t>项中的规定，在甲方应支付给乙方的全部股 权收购款全额支付到乙方前，聊城瑞康宏源医药有限公司（以下简称“目标公司”）总经理、财务负责人及财务工作人员全 部由乙方选派，截至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日，目标公司的法定代表人、总经理、财务负责人及财务工作人员均为乙方选派的人员， 乙方仍实际控制目标公司。</w:t>
      </w:r>
    </w:p>
    <w:p>
      <w:pPr>
        <w:pStyle w:val="Style33"/>
        <w:keepNext w:val="0"/>
        <w:keepLines w:val="0"/>
        <w:widowControl w:val="0"/>
        <w:shd w:val="clear" w:color="auto" w:fill="auto"/>
        <w:bidi w:val="0"/>
        <w:spacing w:before="0" w:after="0" w:line="316" w:lineRule="exact"/>
        <w:ind w:left="0" w:right="0" w:firstLine="380"/>
        <w:jc w:val="left"/>
      </w:pPr>
      <w:r>
        <w:rPr>
          <w:color w:val="000000"/>
          <w:spacing w:val="0"/>
          <w:w w:val="100"/>
          <w:position w:val="0"/>
        </w:rPr>
        <w:t>根据签订的股权转让协议书中第八条第</w:t>
      </w:r>
      <w:r>
        <w:rPr>
          <w:color w:val="000000"/>
          <w:spacing w:val="0"/>
          <w:w w:val="100"/>
          <w:position w:val="0"/>
          <w:sz w:val="18"/>
          <w:szCs w:val="18"/>
        </w:rPr>
        <w:t>4</w:t>
      </w:r>
      <w:r>
        <w:rPr>
          <w:color w:val="000000"/>
          <w:spacing w:val="0"/>
          <w:w w:val="100"/>
          <w:position w:val="0"/>
        </w:rPr>
        <w:t>项、第</w:t>
      </w:r>
      <w:r>
        <w:rPr>
          <w:color w:val="000000"/>
          <w:spacing w:val="0"/>
          <w:w w:val="100"/>
          <w:position w:val="0"/>
          <w:sz w:val="18"/>
          <w:szCs w:val="18"/>
        </w:rPr>
        <w:t>5</w:t>
      </w:r>
      <w:r>
        <w:rPr>
          <w:color w:val="000000"/>
          <w:spacing w:val="0"/>
          <w:w w:val="100"/>
          <w:position w:val="0"/>
        </w:rPr>
        <w:t>项中的规定，净资产审计确认后，目标公司客户除甲方指定签署的合作 协议医院之外，再产生的纯利润及负债归乙方所有，直至乙方把目前的销售客户转到乙方指定的其他公司为止；如果本年度 聊城中医院的药品招标，目标公司未中标此合同废止。甲方在一个月内将目标公司股权再转让给乙方，股权转让后乙方返还 已收取甲方的原股权转让款项。截至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日，甲乙双方尚未对目标公司的净资产进行审计确认，仍按照</w:t>
      </w:r>
      <w:r>
        <w:rPr>
          <w:color w:val="000000"/>
          <w:spacing w:val="0"/>
          <w:w w:val="100"/>
          <w:position w:val="0"/>
          <w:sz w:val="18"/>
          <w:szCs w:val="18"/>
        </w:rPr>
        <w:t>100%</w:t>
      </w:r>
      <w:r>
        <w:rPr>
          <w:color w:val="000000"/>
          <w:spacing w:val="0"/>
          <w:w w:val="100"/>
          <w:position w:val="0"/>
        </w:rPr>
        <w:t>的比例 纳入合并范围。</w:t>
      </w:r>
    </w:p>
    <w:p>
      <w:pPr>
        <w:pStyle w:val="Style33"/>
        <w:keepNext w:val="0"/>
        <w:keepLines w:val="0"/>
        <w:widowControl w:val="0"/>
        <w:shd w:val="clear" w:color="auto" w:fill="auto"/>
        <w:tabs>
          <w:tab w:pos="357" w:val="left"/>
        </w:tabs>
        <w:bidi w:val="0"/>
        <w:spacing w:before="0" w:after="380" w:line="316" w:lineRule="exact"/>
        <w:ind w:left="0" w:right="0" w:firstLine="0"/>
        <w:jc w:val="left"/>
      </w:pPr>
      <w:bookmarkStart w:id="1465" w:name="bookmark1465"/>
      <w:r>
        <w:rPr>
          <w:color w:val="000000"/>
          <w:spacing w:val="0"/>
          <w:w w:val="100"/>
          <w:position w:val="0"/>
          <w:sz w:val="18"/>
          <w:szCs w:val="18"/>
        </w:rPr>
        <w:t>2</w:t>
      </w:r>
      <w:bookmarkEnd w:id="1465"/>
      <w:r>
        <w:rPr>
          <w:color w:val="000000"/>
          <w:spacing w:val="0"/>
          <w:w w:val="100"/>
          <w:position w:val="0"/>
          <w:sz w:val="18"/>
          <w:szCs w:val="18"/>
        </w:rPr>
        <w:t>）</w:t>
        <w:tab/>
      </w:r>
      <w:r>
        <w:rPr>
          <w:color w:val="000000"/>
          <w:spacing w:val="0"/>
          <w:w w:val="100"/>
          <w:position w:val="0"/>
        </w:rPr>
        <w:t>天际健康医疗科技有限公司少数股东增资，公司持股比例由</w:t>
      </w:r>
      <w:r>
        <w:rPr>
          <w:color w:val="000000"/>
          <w:spacing w:val="0"/>
          <w:w w:val="100"/>
          <w:position w:val="0"/>
          <w:sz w:val="18"/>
          <w:szCs w:val="18"/>
        </w:rPr>
        <w:t>47.064%</w:t>
      </w:r>
      <w:r>
        <w:rPr>
          <w:color w:val="000000"/>
          <w:spacing w:val="0"/>
          <w:w w:val="100"/>
          <w:position w:val="0"/>
        </w:rPr>
        <w:t>减少到</w:t>
      </w:r>
      <w:r>
        <w:rPr>
          <w:color w:val="000000"/>
          <w:spacing w:val="0"/>
          <w:w w:val="100"/>
          <w:position w:val="0"/>
          <w:sz w:val="18"/>
          <w:szCs w:val="18"/>
        </w:rPr>
        <w:t>40.654%</w:t>
      </w:r>
      <w:r>
        <w:rPr>
          <w:color w:val="000000"/>
          <w:spacing w:val="0"/>
          <w:w w:val="100"/>
          <w:position w:val="0"/>
        </w:rPr>
        <w:t>。</w:t>
      </w:r>
    </w:p>
    <w:p>
      <w:pPr>
        <w:pStyle w:val="Style41"/>
        <w:keepNext/>
        <w:keepLines/>
        <w:widowControl w:val="0"/>
        <w:shd w:val="clear" w:color="auto" w:fill="auto"/>
        <w:tabs>
          <w:tab w:pos="492" w:val="left"/>
        </w:tabs>
        <w:bidi w:val="0"/>
        <w:spacing w:before="0" w:line="240" w:lineRule="auto"/>
        <w:ind w:left="0" w:right="0" w:firstLine="0"/>
        <w:jc w:val="left"/>
      </w:pPr>
      <w:bookmarkStart w:id="1466" w:name="bookmark1466"/>
      <w:bookmarkStart w:id="1467" w:name="bookmark1467"/>
      <w:bookmarkStart w:id="1468" w:name="bookmark1468"/>
      <w:bookmarkStart w:id="1469" w:name="bookmark1469"/>
      <w:r>
        <w:rPr>
          <w:color w:val="000000"/>
          <w:spacing w:val="0"/>
          <w:w w:val="100"/>
          <w:position w:val="0"/>
        </w:rPr>
        <w:t>（</w:t>
      </w:r>
      <w:bookmarkEnd w:id="1468"/>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466"/>
      <w:bookmarkEnd w:id="1467"/>
      <w:bookmarkEnd w:id="1469"/>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天际健康医疗科技有限公司</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现金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136,200,000.00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购买成本</w:t>
            </w:r>
            <w:r>
              <w:rPr>
                <w:color w:val="000000"/>
                <w:spacing w:val="0"/>
                <w:w w:val="100"/>
                <w:position w:val="0"/>
                <w:sz w:val="18"/>
                <w:szCs w:val="18"/>
              </w:rPr>
              <w:t>/</w:t>
            </w:r>
            <w:r>
              <w:rPr>
                <w:rFonts w:ascii="SimSun" w:eastAsia="SimSun" w:hAnsi="SimSun" w:cs="SimSun"/>
                <w:color w:val="000000"/>
                <w:spacing w:val="0"/>
                <w:w w:val="100"/>
                <w:position w:val="0"/>
                <w:sz w:val="17"/>
                <w:szCs w:val="17"/>
              </w:rPr>
              <w:t>处置对价合计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136,200,000.00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减：按取得</w:t>
            </w:r>
            <w:r>
              <w:rPr>
                <w:color w:val="000000"/>
                <w:spacing w:val="0"/>
                <w:w w:val="100"/>
                <w:position w:val="0"/>
                <w:sz w:val="18"/>
                <w:szCs w:val="18"/>
              </w:rPr>
              <w:t>/</w:t>
            </w:r>
            <w:r>
              <w:rPr>
                <w:rFonts w:ascii="SimSun" w:eastAsia="SimSun" w:hAnsi="SimSun" w:cs="SimSun"/>
                <w:color w:val="000000"/>
                <w:spacing w:val="0"/>
                <w:w w:val="100"/>
                <w:position w:val="0"/>
                <w:sz w:val="17"/>
                <w:szCs w:val="17"/>
              </w:rPr>
              <w:t>处置的股权比例计算的子公司净资产份额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640" w:right="0" w:firstLine="0"/>
              <w:jc w:val="left"/>
            </w:pPr>
            <w:r>
              <w:rPr>
                <w:color w:val="000000"/>
                <w:spacing w:val="0"/>
                <w:w w:val="100"/>
                <w:position w:val="0"/>
              </w:rPr>
              <w:t>93,320,729.16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640" w:right="0" w:firstLine="0"/>
              <w:jc w:val="left"/>
            </w:pPr>
            <w:r>
              <w:rPr>
                <w:color w:val="000000"/>
                <w:spacing w:val="0"/>
                <w:w w:val="100"/>
                <w:position w:val="0"/>
              </w:rPr>
              <w:t>42,879,270.84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其中：调整资本公积</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640" w:right="0" w:firstLine="0"/>
              <w:jc w:val="left"/>
            </w:pPr>
            <w:r>
              <w:rPr>
                <w:color w:val="000000"/>
                <w:spacing w:val="0"/>
                <w:w w:val="100"/>
                <w:position w:val="0"/>
              </w:rPr>
              <w:t>42,879,270.84</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6"/>
        <w:keepNext/>
        <w:keepLines/>
        <w:widowControl w:val="0"/>
        <w:shd w:val="clear" w:color="auto" w:fill="auto"/>
        <w:bidi w:val="0"/>
        <w:spacing w:before="0" w:after="380" w:line="240" w:lineRule="auto"/>
        <w:ind w:left="0" w:right="0" w:firstLine="0"/>
        <w:jc w:val="left"/>
      </w:pPr>
      <w:bookmarkStart w:id="1470" w:name="bookmark1470"/>
      <w:bookmarkStart w:id="1471" w:name="bookmark1471"/>
      <w:bookmarkStart w:id="1472" w:name="bookmark1472"/>
      <w:bookmarkStart w:id="1473" w:name="bookmark1473"/>
      <w:r>
        <w:rPr>
          <w:rFonts w:ascii="Times New Roman" w:eastAsia="Times New Roman" w:hAnsi="Times New Roman" w:cs="Times New Roman"/>
          <w:color w:val="000000"/>
          <w:spacing w:val="0"/>
          <w:w w:val="100"/>
          <w:position w:val="0"/>
        </w:rPr>
        <w:t>3</w:t>
      </w:r>
      <w:bookmarkEnd w:id="1472"/>
      <w:r>
        <w:rPr>
          <w:color w:val="000000"/>
          <w:spacing w:val="0"/>
          <w:w w:val="100"/>
          <w:position w:val="0"/>
        </w:rPr>
        <w:t>、在合营安排或联营企业中的权益</w:t>
      </w:r>
      <w:bookmarkEnd w:id="1470"/>
      <w:bookmarkEnd w:id="1471"/>
      <w:bookmarkEnd w:id="1473"/>
    </w:p>
    <w:p>
      <w:pPr>
        <w:pStyle w:val="Style41"/>
        <w:keepNext/>
        <w:keepLines/>
        <w:widowControl w:val="0"/>
        <w:shd w:val="clear" w:color="auto" w:fill="auto"/>
        <w:bidi w:val="0"/>
        <w:spacing w:before="0" w:line="240" w:lineRule="auto"/>
        <w:ind w:left="0" w:right="0" w:firstLine="0"/>
        <w:jc w:val="left"/>
      </w:pPr>
      <w:bookmarkStart w:id="1474" w:name="bookmark1474"/>
      <w:bookmarkStart w:id="1475" w:name="bookmark1475"/>
      <w:bookmarkStart w:id="1476" w:name="bookmark147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）不重要的合营企业和联营企业的汇总财务信息</w:t>
      </w:r>
      <w:bookmarkEnd w:id="1474"/>
      <w:bookmarkEnd w:id="1475"/>
      <w:bookmarkEnd w:id="1476"/>
    </w:p>
    <w:p>
      <w:pPr>
        <w:pStyle w:val="Style2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26"/>
        <w:gridCol w:w="3062"/>
        <w:gridCol w:w="319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合营企业：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下列各项按持股比例计算的合计数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tbl>
      <w:tblPr>
        <w:tblOverlap w:val="never"/>
        <w:jc w:val="center"/>
        <w:tblLayout w:type="fixed"/>
      </w:tblPr>
      <w:tblGrid>
        <w:gridCol w:w="3326"/>
        <w:gridCol w:w="3062"/>
        <w:gridCol w:w="319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投资账面价值合计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6,681,000.00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6,681,000.00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下列各项按持股比例计算的合计数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净利润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-3,057.37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-4,503.83</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1"/>
        <w:keepNext/>
        <w:keepLines/>
        <w:widowControl w:val="0"/>
        <w:shd w:val="clear" w:color="auto" w:fill="auto"/>
        <w:bidi w:val="0"/>
        <w:spacing w:before="0" w:after="260" w:line="240" w:lineRule="auto"/>
        <w:ind w:left="0" w:right="0" w:firstLine="0"/>
        <w:jc w:val="left"/>
      </w:pPr>
      <w:bookmarkStart w:id="1477" w:name="bookmark1477"/>
      <w:bookmarkStart w:id="1478" w:name="bookmark1478"/>
      <w:bookmarkStart w:id="1479" w:name="bookmark1479"/>
      <w:r>
        <w:rPr>
          <w:color w:val="000000"/>
          <w:spacing w:val="0"/>
          <w:w w:val="100"/>
          <w:position w:val="0"/>
        </w:rPr>
        <w:t>十、与金融工具相关的风险</w:t>
      </w:r>
      <w:bookmarkEnd w:id="1477"/>
      <w:bookmarkEnd w:id="1478"/>
      <w:bookmarkEnd w:id="1479"/>
    </w:p>
    <w:p>
      <w:pPr>
        <w:pStyle w:val="Style33"/>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本公司的主要金融工具包括股权投资、借款、应收账款、其他应收款、应付账款等，各项金融工具的详细情况说明见本 附注七相关项目。与这些金融工具有关的风险，以及本公司为降低这些风险所采取的风险管理政策如下所述。本公司管理层 对这些风险敞口进行管理和监控以确保将上述风险控制在限定的范围之内。</w:t>
      </w:r>
    </w:p>
    <w:p>
      <w:pPr>
        <w:pStyle w:val="Style33"/>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本公司采用敏感性分析技术分析风险变量的合理、可能变化对当期损益或股东权益可能产生的影响。由于任何风险变量 很少孤立地发生变化，而变量之间存在的相关性对某一风险变量的变化的最终影响金额将产生重大作用，因此下述内容是在 假设每一变量的变化是在独立的情况下进行的。</w:t>
      </w:r>
    </w:p>
    <w:p>
      <w:pPr>
        <w:pStyle w:val="Style33"/>
        <w:keepNext w:val="0"/>
        <w:keepLines w:val="0"/>
        <w:widowControl w:val="0"/>
        <w:shd w:val="clear" w:color="auto" w:fill="auto"/>
        <w:bidi w:val="0"/>
        <w:spacing w:before="0" w:after="0" w:line="311" w:lineRule="exact"/>
        <w:ind w:left="0" w:right="0" w:firstLine="380"/>
        <w:jc w:val="both"/>
      </w:pPr>
      <w:r>
        <w:rPr>
          <w:b/>
          <w:bCs/>
          <w:color w:val="000000"/>
          <w:spacing w:val="0"/>
          <w:w w:val="100"/>
          <w:position w:val="0"/>
        </w:rPr>
        <w:t>风险管理目标和政策</w:t>
      </w:r>
    </w:p>
    <w:p>
      <w:pPr>
        <w:pStyle w:val="Style33"/>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本公司从事风险管理的目标是在风险和收益之间取得适当的平衡，将风险对本公司经营业绩的负面影响降低到最低水 平，使股东及其他权益投资者的利益最大化。基于该风险管理目标，本公司风险管理的基本策略是确定和分析本公司所面临 的各种风险，建立适当的风险承受底线和进行风险管理，并及时可靠地对各种风险进行监督，将风险控制在限定的范围之内。</w:t>
      </w:r>
    </w:p>
    <w:p>
      <w:pPr>
        <w:pStyle w:val="Style33"/>
        <w:keepNext w:val="0"/>
        <w:keepLines w:val="0"/>
        <w:widowControl w:val="0"/>
        <w:shd w:val="clear" w:color="auto" w:fill="auto"/>
        <w:tabs>
          <w:tab w:pos="699" w:val="left"/>
        </w:tabs>
        <w:bidi w:val="0"/>
        <w:spacing w:before="0" w:after="0" w:line="311" w:lineRule="exact"/>
        <w:ind w:left="0" w:right="0" w:firstLine="380"/>
        <w:jc w:val="both"/>
      </w:pPr>
      <w:bookmarkStart w:id="1480" w:name="bookmark1480"/>
      <w:r>
        <w:rPr>
          <w:b/>
          <w:bCs/>
          <w:color w:val="000000"/>
          <w:spacing w:val="0"/>
          <w:w w:val="100"/>
          <w:position w:val="0"/>
        </w:rPr>
        <w:t>1</w:t>
      </w:r>
      <w:bookmarkEnd w:id="1480"/>
      <w:r>
        <w:rPr>
          <w:b/>
          <w:bCs/>
          <w:color w:val="000000"/>
          <w:spacing w:val="0"/>
          <w:w w:val="100"/>
          <w:position w:val="0"/>
        </w:rPr>
        <w:t>、</w:t>
        <w:tab/>
        <w:t>市场风险</w:t>
      </w:r>
    </w:p>
    <w:p>
      <w:pPr>
        <w:pStyle w:val="Style33"/>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利率风险一现金流量变动风险</w:t>
      </w:r>
    </w:p>
    <w:p>
      <w:pPr>
        <w:pStyle w:val="Style33"/>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利率风险，是指金融工具的公允价值或未来现金流量因市场利率变动而发生波动的风险。本公司面临的利率风险主要来 源于银行借款。公司通过建立良好的银企关系，对授信额度、授信品种以及授信期限进行合理的设计，保障银行授信额度充 足，满足公司各类短期融资需求。并且通过缩短单笔借款的期限，特别约定提前还款条款，合理降低利率波动风险。</w:t>
      </w:r>
    </w:p>
    <w:p>
      <w:pPr>
        <w:pStyle w:val="Style33"/>
        <w:keepNext w:val="0"/>
        <w:keepLines w:val="0"/>
        <w:widowControl w:val="0"/>
        <w:shd w:val="clear" w:color="auto" w:fill="auto"/>
        <w:tabs>
          <w:tab w:pos="708" w:val="left"/>
        </w:tabs>
        <w:bidi w:val="0"/>
        <w:spacing w:before="0" w:after="0" w:line="311" w:lineRule="exact"/>
        <w:ind w:left="0" w:right="0" w:firstLine="380"/>
        <w:jc w:val="both"/>
      </w:pPr>
      <w:bookmarkStart w:id="1481" w:name="bookmark1481"/>
      <w:r>
        <w:rPr>
          <w:b/>
          <w:bCs/>
          <w:color w:val="000000"/>
          <w:spacing w:val="0"/>
          <w:w w:val="100"/>
          <w:position w:val="0"/>
        </w:rPr>
        <w:t>2</w:t>
      </w:r>
      <w:bookmarkEnd w:id="1481"/>
      <w:r>
        <w:rPr>
          <w:b/>
          <w:bCs/>
          <w:color w:val="000000"/>
          <w:spacing w:val="0"/>
          <w:w w:val="100"/>
          <w:position w:val="0"/>
        </w:rPr>
        <w:t>、</w:t>
        <w:tab/>
        <w:t>信用风险</w:t>
      </w:r>
    </w:p>
    <w:p>
      <w:pPr>
        <w:pStyle w:val="Style33"/>
        <w:keepNext w:val="0"/>
        <w:keepLines w:val="0"/>
        <w:widowControl w:val="0"/>
        <w:shd w:val="clear" w:color="auto" w:fill="auto"/>
        <w:bidi w:val="0"/>
        <w:spacing w:before="0" w:after="0" w:line="311" w:lineRule="exact"/>
        <w:ind w:left="0" w:right="0" w:firstLine="380"/>
        <w:jc w:val="both"/>
      </w:pPr>
      <w:r>
        <w:rPr>
          <w:color w:val="000000"/>
          <w:spacing w:val="0"/>
          <w:w w:val="100"/>
          <w:position w:val="0"/>
        </w:rPr>
        <w:t>信用风险是指金融工具的一方不履行义务，造成另一方发生财务损失的风险。本公司主要面临赊销导致的客户信用风险。 在签订新合同之前，本公司会对新客户的信用风险进行评估，包括外部信用评级和在某些情况下的银行资信证明（当此信息 可获取时）。公司对每一客户均设置了赊销限额，该限额为无需获得额外批准的最大额度。</w:t>
      </w:r>
    </w:p>
    <w:p>
      <w:pPr>
        <w:pStyle w:val="Style33"/>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公司通过对已有客户信用评级的季度监控以及应收账款账龄分析的月度审核来确保公司的整体信用风险在可控的范围 内。在监控客户的信用风险时，按照客户的信用特征对其分组。被评为“高风险”级别的客户会放在受限制客户名单里并且 只有在额外批准的前提下，公司才可在未来期间内对其赊销，否则必须要求其提前支付相应款项。</w:t>
      </w:r>
    </w:p>
    <w:p>
      <w:pPr>
        <w:pStyle w:val="Style33"/>
        <w:keepNext w:val="0"/>
        <w:keepLines w:val="0"/>
        <w:widowControl w:val="0"/>
        <w:shd w:val="clear" w:color="auto" w:fill="auto"/>
        <w:tabs>
          <w:tab w:pos="708" w:val="left"/>
        </w:tabs>
        <w:bidi w:val="0"/>
        <w:spacing w:before="0" w:after="0" w:line="311" w:lineRule="exact"/>
        <w:ind w:left="0" w:right="0" w:firstLine="380"/>
        <w:jc w:val="both"/>
      </w:pPr>
      <w:bookmarkStart w:id="1482" w:name="bookmark1482"/>
      <w:r>
        <w:rPr>
          <w:b/>
          <w:bCs/>
          <w:color w:val="000000"/>
          <w:spacing w:val="0"/>
          <w:w w:val="100"/>
          <w:position w:val="0"/>
        </w:rPr>
        <w:t>3</w:t>
      </w:r>
      <w:bookmarkEnd w:id="1482"/>
      <w:r>
        <w:rPr>
          <w:b/>
          <w:bCs/>
          <w:color w:val="000000"/>
          <w:spacing w:val="0"/>
          <w:w w:val="100"/>
          <w:position w:val="0"/>
        </w:rPr>
        <w:t>、</w:t>
        <w:tab/>
        <w:t>流动风险</w:t>
      </w:r>
    </w:p>
    <w:p>
      <w:pPr>
        <w:pStyle w:val="Style33"/>
        <w:keepNext w:val="0"/>
        <w:keepLines w:val="0"/>
        <w:widowControl w:val="0"/>
        <w:shd w:val="clear" w:color="auto" w:fill="auto"/>
        <w:bidi w:val="0"/>
        <w:spacing w:before="0" w:after="360" w:line="311" w:lineRule="exact"/>
        <w:ind w:left="0" w:right="0" w:firstLine="380"/>
        <w:jc w:val="both"/>
      </w:pPr>
      <w:r>
        <w:rPr>
          <w:color w:val="000000"/>
          <w:spacing w:val="0"/>
          <w:w w:val="100"/>
          <w:position w:val="0"/>
        </w:rPr>
        <w:t>流动风险，是指企业在履行以交付现金或其他金融资产的方式结算的义务时发生资金短缺的风险。本公司的政策是确保 拥有充足的现金以偿还到期债务。流动性风险由本公司的财务部门集中控制。财务部门通过监控现金余额、可随时变现的有 价证券以及对未来</w:t>
      </w:r>
      <w:r>
        <w:rPr>
          <w:color w:val="000000"/>
          <w:spacing w:val="0"/>
          <w:w w:val="100"/>
          <w:position w:val="0"/>
          <w:sz w:val="18"/>
          <w:szCs w:val="18"/>
        </w:rPr>
        <w:t>12</w:t>
      </w:r>
      <w:r>
        <w:rPr>
          <w:color w:val="000000"/>
          <w:spacing w:val="0"/>
          <w:w w:val="100"/>
          <w:position w:val="0"/>
        </w:rPr>
        <w:t>个月现金流量的滚动预测，确保公司在所有合理预测的情况下拥有充足的资金偿还债务。</w:t>
      </w:r>
    </w:p>
    <w:p>
      <w:pPr>
        <w:pStyle w:val="Style31"/>
        <w:keepNext/>
        <w:keepLines/>
        <w:widowControl w:val="0"/>
        <w:shd w:val="clear" w:color="auto" w:fill="auto"/>
        <w:bidi w:val="0"/>
        <w:spacing w:before="0" w:line="240" w:lineRule="auto"/>
        <w:ind w:left="0" w:right="0" w:firstLine="0"/>
        <w:jc w:val="left"/>
      </w:pPr>
      <w:bookmarkStart w:id="1483" w:name="bookmark1483"/>
      <w:bookmarkStart w:id="1484" w:name="bookmark1484"/>
      <w:bookmarkStart w:id="1485" w:name="bookmark1485"/>
      <w:r>
        <w:rPr>
          <w:color w:val="000000"/>
          <w:spacing w:val="0"/>
          <w:w w:val="100"/>
          <w:position w:val="0"/>
        </w:rPr>
        <w:t>十一、关联方及关联交易</w:t>
      </w:r>
      <w:bookmarkEnd w:id="1483"/>
      <w:bookmarkEnd w:id="1484"/>
      <w:bookmarkEnd w:id="1485"/>
    </w:p>
    <w:p>
      <w:pPr>
        <w:pStyle w:val="Style36"/>
        <w:keepNext/>
        <w:keepLines/>
        <w:widowControl w:val="0"/>
        <w:shd w:val="clear" w:color="auto" w:fill="auto"/>
        <w:bidi w:val="0"/>
        <w:spacing w:before="0" w:after="320" w:line="240" w:lineRule="auto"/>
        <w:ind w:left="0" w:right="0" w:firstLine="0"/>
        <w:jc w:val="left"/>
      </w:pPr>
      <w:bookmarkStart w:id="1486" w:name="bookmark1486"/>
      <w:bookmarkStart w:id="1487" w:name="bookmark1487"/>
      <w:bookmarkStart w:id="1488" w:name="bookmark1488"/>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486"/>
      <w:bookmarkEnd w:id="1487"/>
      <w:bookmarkEnd w:id="1488"/>
    </w:p>
    <w:tbl>
      <w:tblPr>
        <w:tblOverlap w:val="never"/>
        <w:jc w:val="center"/>
        <w:tblLayout w:type="fixed"/>
      </w:tblPr>
      <w:tblGrid>
        <w:gridCol w:w="1598"/>
        <w:gridCol w:w="1594"/>
        <w:gridCol w:w="1594"/>
        <w:gridCol w:w="1594"/>
        <w:gridCol w:w="1598"/>
        <w:gridCol w:w="1603"/>
      </w:tblGrid>
      <w:tr>
        <w:trPr>
          <w:trHeight w:val="73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母公司名称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41" w:lineRule="exact"/>
              <w:ind w:left="0" w:right="0" w:firstLine="0"/>
              <w:jc w:val="center"/>
              <w:rPr>
                <w:sz w:val="17"/>
                <w:szCs w:val="17"/>
              </w:rPr>
            </w:pPr>
            <w:r>
              <w:rPr>
                <w:rFonts w:ascii="SimSun" w:eastAsia="SimSun" w:hAnsi="SimSun" w:cs="SimSun"/>
                <w:color w:val="000000"/>
                <w:spacing w:val="0"/>
                <w:w w:val="100"/>
                <w:position w:val="0"/>
                <w:sz w:val="17"/>
                <w:szCs w:val="17"/>
              </w:rPr>
              <w:t>母公司对本企业 的持股比例</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50" w:lineRule="exact"/>
              <w:ind w:left="0" w:right="0" w:firstLine="0"/>
              <w:jc w:val="center"/>
              <w:rPr>
                <w:sz w:val="17"/>
                <w:szCs w:val="17"/>
              </w:rPr>
            </w:pPr>
            <w:r>
              <w:rPr>
                <w:rFonts w:ascii="SimSun" w:eastAsia="SimSun" w:hAnsi="SimSun" w:cs="SimSun"/>
                <w:color w:val="000000"/>
                <w:spacing w:val="0"/>
                <w:w w:val="100"/>
                <w:position w:val="0"/>
                <w:sz w:val="17"/>
                <w:szCs w:val="17"/>
              </w:rPr>
              <w:t>母公司对本企业 的表决权比例</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pStyle w:val="Style33"/>
        <w:keepNext w:val="0"/>
        <w:keepLines w:val="0"/>
        <w:widowControl w:val="0"/>
        <w:shd w:val="clear" w:color="auto" w:fill="auto"/>
        <w:bidi w:val="0"/>
        <w:spacing w:before="0" w:after="1040" w:line="240" w:lineRule="auto"/>
        <w:ind w:left="0" w:right="0" w:firstLine="380"/>
        <w:jc w:val="left"/>
      </w:pPr>
      <w:r>
        <w:rPr>
          <w:color w:val="000000"/>
          <w:spacing w:val="0"/>
          <w:w w:val="100"/>
          <w:position w:val="0"/>
        </w:rPr>
        <w:t>控制本公司的关联方为张仁华、韩旭夫妇。</w:t>
      </w:r>
    </w:p>
    <w:p>
      <w:pPr>
        <w:pStyle w:val="Style33"/>
        <w:keepNext w:val="0"/>
        <w:keepLines w:val="0"/>
        <w:widowControl w:val="0"/>
        <w:shd w:val="clear" w:color="auto" w:fill="auto"/>
        <w:bidi w:val="0"/>
        <w:spacing w:before="0" w:after="160" w:line="240" w:lineRule="auto"/>
        <w:ind w:left="0" w:right="0" w:firstLine="0"/>
        <w:jc w:val="both"/>
      </w:pPr>
      <w:r>
        <w:rPr>
          <w:color w:val="000000"/>
          <w:spacing w:val="0"/>
          <w:w w:val="100"/>
          <w:position w:val="0"/>
        </w:rPr>
        <w:t>本企业最终控制方是张仁华、韩旭夫妇。。</w:t>
      </w: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6"/>
        <w:keepNext/>
        <w:keepLines/>
        <w:widowControl w:val="0"/>
        <w:shd w:val="clear" w:color="auto" w:fill="auto"/>
        <w:tabs>
          <w:tab w:pos="378" w:val="left"/>
        </w:tabs>
        <w:bidi w:val="0"/>
        <w:spacing w:before="0" w:after="380" w:line="240" w:lineRule="auto"/>
        <w:ind w:left="0" w:right="0" w:firstLine="0"/>
        <w:jc w:val="both"/>
      </w:pPr>
      <w:bookmarkStart w:id="1489" w:name="bookmark1489"/>
      <w:bookmarkStart w:id="1490" w:name="bookmark1490"/>
      <w:bookmarkStart w:id="1491" w:name="bookmark1491"/>
      <w:bookmarkStart w:id="1492" w:name="bookmark1492"/>
      <w:r>
        <w:rPr>
          <w:rFonts w:ascii="Times New Roman" w:eastAsia="Times New Roman" w:hAnsi="Times New Roman" w:cs="Times New Roman"/>
          <w:color w:val="000000"/>
          <w:spacing w:val="0"/>
          <w:w w:val="100"/>
          <w:position w:val="0"/>
        </w:rPr>
        <w:t>2</w:t>
      </w:r>
      <w:bookmarkEnd w:id="1491"/>
      <w:r>
        <w:rPr>
          <w:color w:val="000000"/>
          <w:spacing w:val="0"/>
          <w:w w:val="100"/>
          <w:position w:val="0"/>
        </w:rPr>
        <w:t>、</w:t>
        <w:tab/>
        <w:t>本企业的子公司情况</w:t>
      </w:r>
      <w:bookmarkEnd w:id="1489"/>
      <w:bookmarkEnd w:id="1490"/>
      <w:bookmarkEnd w:id="1492"/>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36"/>
        <w:keepNext/>
        <w:keepLines/>
        <w:widowControl w:val="0"/>
        <w:shd w:val="clear" w:color="auto" w:fill="auto"/>
        <w:tabs>
          <w:tab w:pos="378" w:val="left"/>
        </w:tabs>
        <w:bidi w:val="0"/>
        <w:spacing w:before="0" w:after="380" w:line="240" w:lineRule="auto"/>
        <w:ind w:left="0" w:right="0" w:firstLine="0"/>
        <w:jc w:val="both"/>
      </w:pPr>
      <w:bookmarkStart w:id="1493" w:name="bookmark1493"/>
      <w:bookmarkStart w:id="1494" w:name="bookmark1494"/>
      <w:bookmarkStart w:id="1495" w:name="bookmark1495"/>
      <w:bookmarkStart w:id="1496" w:name="bookmark1496"/>
      <w:r>
        <w:rPr>
          <w:rFonts w:ascii="Times New Roman" w:eastAsia="Times New Roman" w:hAnsi="Times New Roman" w:cs="Times New Roman"/>
          <w:color w:val="000000"/>
          <w:spacing w:val="0"/>
          <w:w w:val="100"/>
          <w:position w:val="0"/>
        </w:rPr>
        <w:t>3</w:t>
      </w:r>
      <w:bookmarkEnd w:id="1495"/>
      <w:r>
        <w:rPr>
          <w:color w:val="000000"/>
          <w:spacing w:val="0"/>
          <w:w w:val="100"/>
          <w:position w:val="0"/>
        </w:rPr>
        <w:t>、</w:t>
        <w:tab/>
        <w:t>本企业合营和联营企业情况</w:t>
      </w:r>
      <w:bookmarkEnd w:id="1493"/>
      <w:bookmarkEnd w:id="1494"/>
      <w:bookmarkEnd w:id="1496"/>
    </w:p>
    <w:p>
      <w:pPr>
        <w:pStyle w:val="Style33"/>
        <w:keepNext w:val="0"/>
        <w:keepLines w:val="0"/>
        <w:widowControl w:val="0"/>
        <w:shd w:val="clear" w:color="auto" w:fill="auto"/>
        <w:bidi w:val="0"/>
        <w:spacing w:before="0" w:after="160" w:line="240" w:lineRule="auto"/>
        <w:ind w:left="0" w:right="0" w:firstLine="0"/>
        <w:jc w:val="both"/>
      </w:pPr>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33"/>
        <w:keepNext w:val="0"/>
        <w:keepLines w:val="0"/>
        <w:widowControl w:val="0"/>
        <w:shd w:val="clear" w:color="auto" w:fill="auto"/>
        <w:bidi w:val="0"/>
        <w:spacing w:before="0" w:after="80" w:line="240" w:lineRule="auto"/>
        <w:ind w:left="0" w:right="0" w:firstLine="0"/>
        <w:jc w:val="both"/>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86"/>
        <w:gridCol w:w="4795"/>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合营或联营企业名称</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与本企业关系</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20" w:line="240" w:lineRule="auto"/>
        <w:ind w:left="0" w:right="0" w:firstLine="0"/>
        <w:jc w:val="both"/>
      </w:pPr>
      <w:bookmarkStart w:id="1497" w:name="bookmark1497"/>
      <w:bookmarkStart w:id="1498" w:name="bookmark1498"/>
      <w:bookmarkStart w:id="1499" w:name="bookmark1499"/>
      <w:bookmarkStart w:id="1500" w:name="bookmark1500"/>
      <w:r>
        <w:rPr>
          <w:rFonts w:ascii="Times New Roman" w:eastAsia="Times New Roman" w:hAnsi="Times New Roman" w:cs="Times New Roman"/>
          <w:color w:val="000000"/>
          <w:spacing w:val="0"/>
          <w:w w:val="100"/>
          <w:position w:val="0"/>
        </w:rPr>
        <w:t>4</w:t>
      </w:r>
      <w:bookmarkEnd w:id="1499"/>
      <w:r>
        <w:rPr>
          <w:color w:val="000000"/>
          <w:spacing w:val="0"/>
          <w:w w:val="100"/>
          <w:position w:val="0"/>
        </w:rPr>
        <w:t>、其他关联方情况</w:t>
      </w:r>
      <w:bookmarkEnd w:id="1497"/>
      <w:bookmarkEnd w:id="1498"/>
      <w:bookmarkEnd w:id="1500"/>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其他关联方名称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其他关联方与本企业关系</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 xml:space="preserve">香港 </w:t>
            </w:r>
            <w:r>
              <w:rPr>
                <w:color w:val="000000"/>
                <w:spacing w:val="0"/>
                <w:w w:val="100"/>
                <w:position w:val="0"/>
              </w:rPr>
              <w:t>TBNATURELIMITED</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公司第三大股东</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烟台诚厚投资有限公司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受同一方控制</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山东福颐养老投资有限公司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受同一方控制</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山东瑞祥口腔医院有限公司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受同一方控制</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烟台乐康金岳养老产业有限公司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受同一方控制</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山东乐康金岳养老产业有限公司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受同一方控制</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烟台慈普医疗科技有限公司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受同一方控制</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山东乐康金岳实业有限公司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受同一方控制</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山东承恩投资有限公司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受同一方控制</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上海凤羽资产管理有限公司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受同一方控制</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烟台福颐养老投资中心（有限合伙）</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受同一方控制</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山东诺舟医疗投资有限公司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受同一方控制</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烟台瑞佑投资有限公司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受同一方控制</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青岛华世通汽车贸易有限公司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受同一方控制</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上海衡华健康咨询有限公司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受关联自然人控制</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杭州瑞林涌隆投资合伙企业（有限合伙）</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受关联自然人控制</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瑞康琥珀医疗产业投资（深圳）合伙企业（有限合伙）</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受同一方控制</w:t>
            </w:r>
          </w:p>
        </w:tc>
      </w:tr>
    </w:tbl>
    <w:p>
      <w:pPr>
        <w:sectPr>
          <w:footnotePr>
            <w:pos w:val="pageBottom"/>
            <w:numFmt w:val="decimal"/>
            <w:numRestart w:val="continuous"/>
          </w:footnotePr>
          <w:pgSz w:w="11900" w:h="16840"/>
          <w:pgMar w:top="1350" w:right="1084" w:bottom="1465" w:left="1042" w:header="0" w:footer="3" w:gutter="0"/>
          <w:cols w:space="720"/>
          <w:noEndnote/>
          <w:rtlGutter w:val="0"/>
          <w:docGrid w:linePitch="360"/>
        </w:sectPr>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501" w:name="bookmark1501"/>
      <w:bookmarkStart w:id="1502" w:name="bookmark1502"/>
      <w:bookmarkStart w:id="1503" w:name="bookmark1503"/>
      <w:bookmarkStart w:id="1504" w:name="bookmark1504"/>
      <w:r>
        <w:rPr>
          <w:rFonts w:ascii="Times New Roman" w:eastAsia="Times New Roman" w:hAnsi="Times New Roman" w:cs="Times New Roman"/>
          <w:color w:val="000000"/>
          <w:spacing w:val="0"/>
          <w:w w:val="100"/>
          <w:position w:val="0"/>
        </w:rPr>
        <w:t>5</w:t>
      </w:r>
      <w:bookmarkEnd w:id="1503"/>
      <w:r>
        <w:rPr>
          <w:color w:val="000000"/>
          <w:spacing w:val="0"/>
          <w:w w:val="100"/>
          <w:position w:val="0"/>
        </w:rPr>
        <w:t>、关联交易情况</w:t>
      </w:r>
      <w:bookmarkEnd w:id="1501"/>
      <w:bookmarkEnd w:id="1502"/>
      <w:bookmarkEnd w:id="1504"/>
    </w:p>
    <w:p>
      <w:pPr>
        <w:pStyle w:val="Style41"/>
        <w:keepNext/>
        <w:keepLines/>
        <w:widowControl w:val="0"/>
        <w:shd w:val="clear" w:color="auto" w:fill="auto"/>
        <w:bidi w:val="0"/>
        <w:spacing w:before="0" w:line="240" w:lineRule="auto"/>
        <w:ind w:left="0" w:right="0" w:firstLine="0"/>
        <w:jc w:val="left"/>
      </w:pPr>
      <w:bookmarkStart w:id="1505" w:name="bookmark1505"/>
      <w:bookmarkStart w:id="1506" w:name="bookmark1506"/>
      <w:bookmarkStart w:id="1507" w:name="bookmark150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)关联担保情况</w:t>
      </w:r>
      <w:bookmarkEnd w:id="1505"/>
      <w:bookmarkEnd w:id="1506"/>
      <w:bookmarkEnd w:id="1507"/>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本公司作为担保方</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78"/>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被担保方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担保起始日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担保到期日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担保是否已经履行完 毕</w:t>
            </w:r>
          </w:p>
        </w:tc>
      </w:tr>
      <w:tr>
        <w:trPr>
          <w:trHeight w:val="754" w:hRule="exact"/>
        </w:trPr>
        <w:tc>
          <w:tcPr>
            <w:tcBorders>
              <w:top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担保起始日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担保到期日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担保是否已经履行完 毕</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韩旭、张仁华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1,000,000,000.00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韩旭、张仁华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rPr>
              <w:t>300,000,000.00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韩旭、张仁华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rPr>
              <w:t>150,000,000.00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韩旭、张仁华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rPr>
              <w:t>300,000,000.00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韩旭、张仁华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rPr>
              <w:t>330,000,000.00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韩旭、张仁华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rPr>
              <w:t>500,000,000.00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韩旭、张仁华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韩旭、张仁华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60,000,000.00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韩旭、张仁华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韩旭、张仁华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rPr>
              <w:t>330,000,000.00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韩旭、张仁华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韩旭、张仁华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韩旭、张仁华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韩旭、张仁华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rPr>
              <w:t>240,000,000.00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韩旭、张仁华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rPr>
              <w:t>200,000,000.00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韩旭、张仁华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rPr>
              <w:t>198,000,000.00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韩旭、张仁华</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rPr>
              <w:t>400,000,000.00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widowControl w:val="0"/>
        <w:spacing w:after="379" w:line="1" w:lineRule="exact"/>
      </w:pPr>
    </w:p>
    <w:p>
      <w:pPr>
        <w:pStyle w:val="Style41"/>
        <w:keepNext/>
        <w:keepLines/>
        <w:widowControl w:val="0"/>
        <w:shd w:val="clear" w:color="auto" w:fill="auto"/>
        <w:bidi w:val="0"/>
        <w:spacing w:before="0" w:line="240" w:lineRule="auto"/>
        <w:ind w:left="0" w:right="0" w:firstLine="140"/>
        <w:jc w:val="left"/>
      </w:pPr>
      <w:bookmarkStart w:id="1508" w:name="bookmark1508"/>
      <w:bookmarkStart w:id="1509" w:name="bookmark1509"/>
      <w:bookmarkStart w:id="1510" w:name="bookmark1510"/>
      <w:r>
        <w:rPr>
          <w:rFonts w:ascii="Times New Roman" w:eastAsia="Times New Roman" w:hAnsi="Times New Roman" w:cs="Times New Roman"/>
          <w:color w:val="000000"/>
          <w:spacing w:val="0"/>
          <w:w w:val="100"/>
          <w:position w:val="0"/>
        </w:rPr>
        <w:t>(2</w:t>
      </w:r>
      <w:r>
        <w:rPr>
          <w:color w:val="000000"/>
          <w:spacing w:val="0"/>
          <w:w w:val="100"/>
          <w:position w:val="0"/>
        </w:rPr>
        <w:t>)关键管理人员报酬</w:t>
      </w:r>
      <w:bookmarkEnd w:id="1508"/>
      <w:bookmarkEnd w:id="1509"/>
      <w:bookmarkEnd w:id="1510"/>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关键管理人员报酬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2,703,670.00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2,487,700.00</w:t>
            </w: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0"/>
        <w:jc w:val="left"/>
      </w:pPr>
      <w:bookmarkStart w:id="1511" w:name="bookmark1511"/>
      <w:bookmarkStart w:id="1512" w:name="bookmark1512"/>
      <w:bookmarkStart w:id="1513" w:name="bookmark1513"/>
      <w:r>
        <w:rPr>
          <w:color w:val="000000"/>
          <w:spacing w:val="0"/>
          <w:w w:val="100"/>
          <w:position w:val="0"/>
        </w:rPr>
        <w:t>十二、承诺及或有事项</w:t>
      </w:r>
      <w:bookmarkEnd w:id="1511"/>
      <w:bookmarkEnd w:id="1512"/>
      <w:bookmarkEnd w:id="1513"/>
    </w:p>
    <w:p>
      <w:pPr>
        <w:pStyle w:val="Style36"/>
        <w:keepNext/>
        <w:keepLines/>
        <w:widowControl w:val="0"/>
        <w:shd w:val="clear" w:color="auto" w:fill="auto"/>
        <w:bidi w:val="0"/>
        <w:spacing w:before="0" w:line="240" w:lineRule="auto"/>
        <w:ind w:left="0" w:right="0" w:firstLine="0"/>
        <w:jc w:val="left"/>
      </w:pPr>
      <w:bookmarkStart w:id="1514" w:name="bookmark1514"/>
      <w:bookmarkStart w:id="1515" w:name="bookmark1515"/>
      <w:bookmarkStart w:id="1516" w:name="bookmark1516"/>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514"/>
      <w:bookmarkEnd w:id="1515"/>
      <w:bookmarkEnd w:id="1516"/>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资产负债表日存在的重要承诺</w:t>
      </w:r>
    </w:p>
    <w:p>
      <w:pPr>
        <w:pStyle w:val="Style33"/>
        <w:keepNext w:val="0"/>
        <w:keepLines w:val="0"/>
        <w:widowControl w:val="0"/>
        <w:shd w:val="clear" w:color="auto" w:fill="auto"/>
        <w:bidi w:val="0"/>
        <w:spacing w:before="0" w:after="1020" w:line="240" w:lineRule="auto"/>
        <w:ind w:left="0" w:right="0" w:firstLine="0"/>
        <w:jc w:val="left"/>
      </w:pPr>
      <w:r>
        <w:rPr>
          <w:color w:val="000000"/>
          <w:spacing w:val="0"/>
          <w:w w:val="100"/>
          <w:position w:val="0"/>
        </w:rPr>
        <w:t>公司无重大承诺事项。</w:t>
      </w:r>
    </w:p>
    <w:p>
      <w:pPr>
        <w:pStyle w:val="Style36"/>
        <w:keepNext/>
        <w:keepLines/>
        <w:widowControl w:val="0"/>
        <w:shd w:val="clear" w:color="auto" w:fill="auto"/>
        <w:tabs>
          <w:tab w:pos="378" w:val="left"/>
        </w:tabs>
        <w:bidi w:val="0"/>
        <w:spacing w:before="0" w:line="240" w:lineRule="auto"/>
        <w:ind w:left="0" w:right="0" w:firstLine="0"/>
        <w:jc w:val="left"/>
      </w:pPr>
      <w:bookmarkStart w:id="1517" w:name="bookmark1517"/>
      <w:bookmarkStart w:id="1518" w:name="bookmark1518"/>
      <w:bookmarkStart w:id="1519" w:name="bookmark1519"/>
      <w:bookmarkStart w:id="1520" w:name="bookmark1520"/>
      <w:r>
        <w:rPr>
          <w:rFonts w:ascii="Times New Roman" w:eastAsia="Times New Roman" w:hAnsi="Times New Roman" w:cs="Times New Roman"/>
          <w:color w:val="000000"/>
          <w:spacing w:val="0"/>
          <w:w w:val="100"/>
          <w:position w:val="0"/>
        </w:rPr>
        <w:t>2</w:t>
      </w:r>
      <w:bookmarkEnd w:id="1519"/>
      <w:r>
        <w:rPr>
          <w:color w:val="000000"/>
          <w:spacing w:val="0"/>
          <w:w w:val="100"/>
          <w:position w:val="0"/>
        </w:rPr>
        <w:t>、</w:t>
        <w:tab/>
        <w:t>或有事项</w:t>
      </w:r>
      <w:bookmarkEnd w:id="1517"/>
      <w:bookmarkEnd w:id="1518"/>
      <w:bookmarkEnd w:id="1520"/>
    </w:p>
    <w:p>
      <w:pPr>
        <w:pStyle w:val="Style41"/>
        <w:keepNext/>
        <w:keepLines/>
        <w:widowControl w:val="0"/>
        <w:shd w:val="clear" w:color="auto" w:fill="auto"/>
        <w:tabs>
          <w:tab w:pos="493" w:val="left"/>
        </w:tabs>
        <w:bidi w:val="0"/>
        <w:spacing w:before="0" w:after="360" w:line="240" w:lineRule="auto"/>
        <w:ind w:left="0" w:right="0" w:firstLine="0"/>
        <w:jc w:val="left"/>
      </w:pPr>
      <w:bookmarkStart w:id="1521" w:name="bookmark1521"/>
      <w:bookmarkStart w:id="1522" w:name="bookmark1522"/>
      <w:bookmarkStart w:id="1523" w:name="bookmark1523"/>
      <w:bookmarkStart w:id="1524" w:name="bookmark1524"/>
      <w:r>
        <w:rPr>
          <w:color w:val="000000"/>
          <w:spacing w:val="0"/>
          <w:w w:val="100"/>
          <w:position w:val="0"/>
        </w:rPr>
        <w:t>（</w:t>
      </w:r>
      <w:bookmarkEnd w:id="1523"/>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521"/>
      <w:bookmarkEnd w:id="1522"/>
      <w:bookmarkEnd w:id="1524"/>
    </w:p>
    <w:p>
      <w:pPr>
        <w:pStyle w:val="Style41"/>
        <w:keepNext/>
        <w:keepLines/>
        <w:widowControl w:val="0"/>
        <w:shd w:val="clear" w:color="auto" w:fill="auto"/>
        <w:tabs>
          <w:tab w:pos="493" w:val="left"/>
        </w:tabs>
        <w:bidi w:val="0"/>
        <w:spacing w:before="0" w:after="360" w:line="240" w:lineRule="auto"/>
        <w:ind w:left="0" w:right="0" w:firstLine="0"/>
        <w:jc w:val="left"/>
      </w:pPr>
      <w:bookmarkStart w:id="1525" w:name="bookmark1525"/>
      <w:bookmarkStart w:id="1526" w:name="bookmark1526"/>
      <w:bookmarkStart w:id="1527" w:name="bookmark1527"/>
      <w:bookmarkStart w:id="1528" w:name="bookmark1528"/>
      <w:r>
        <w:rPr>
          <w:color w:val="000000"/>
          <w:spacing w:val="0"/>
          <w:w w:val="100"/>
          <w:position w:val="0"/>
        </w:rPr>
        <w:t>（</w:t>
      </w:r>
      <w:bookmarkEnd w:id="1527"/>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1525"/>
      <w:bookmarkEnd w:id="1526"/>
      <w:bookmarkEnd w:id="1528"/>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公司不存在需要披露的重要或有事项。</w:t>
      </w:r>
    </w:p>
    <w:p>
      <w:pPr>
        <w:pStyle w:val="Style36"/>
        <w:keepNext/>
        <w:keepLines/>
        <w:widowControl w:val="0"/>
        <w:shd w:val="clear" w:color="auto" w:fill="auto"/>
        <w:tabs>
          <w:tab w:pos="378" w:val="left"/>
        </w:tabs>
        <w:bidi w:val="0"/>
        <w:spacing w:before="0" w:line="240" w:lineRule="auto"/>
        <w:ind w:left="0" w:right="0" w:firstLine="0"/>
        <w:jc w:val="left"/>
      </w:pPr>
      <w:bookmarkStart w:id="1529" w:name="bookmark1529"/>
      <w:bookmarkStart w:id="1530" w:name="bookmark1530"/>
      <w:bookmarkStart w:id="1531" w:name="bookmark1531"/>
      <w:bookmarkStart w:id="1532" w:name="bookmark1532"/>
      <w:r>
        <w:rPr>
          <w:rFonts w:ascii="Times New Roman" w:eastAsia="Times New Roman" w:hAnsi="Times New Roman" w:cs="Times New Roman"/>
          <w:color w:val="000000"/>
          <w:spacing w:val="0"/>
          <w:w w:val="100"/>
          <w:position w:val="0"/>
        </w:rPr>
        <w:t>3</w:t>
      </w:r>
      <w:bookmarkEnd w:id="1531"/>
      <w:r>
        <w:rPr>
          <w:color w:val="000000"/>
          <w:spacing w:val="0"/>
          <w:w w:val="100"/>
          <w:position w:val="0"/>
        </w:rPr>
        <w:t>、</w:t>
        <w:tab/>
        <w:t>其他</w:t>
      </w:r>
      <w:bookmarkEnd w:id="1529"/>
      <w:bookmarkEnd w:id="1530"/>
      <w:bookmarkEnd w:id="1532"/>
    </w:p>
    <w:p>
      <w:pPr>
        <w:pStyle w:val="Style31"/>
        <w:keepNext/>
        <w:keepLines/>
        <w:widowControl w:val="0"/>
        <w:shd w:val="clear" w:color="auto" w:fill="auto"/>
        <w:bidi w:val="0"/>
        <w:spacing w:before="0" w:line="240" w:lineRule="auto"/>
        <w:ind w:left="0" w:right="0" w:firstLine="0"/>
        <w:jc w:val="left"/>
      </w:pPr>
      <w:bookmarkStart w:id="1533" w:name="bookmark1533"/>
      <w:bookmarkStart w:id="1534" w:name="bookmark1534"/>
      <w:bookmarkStart w:id="1535" w:name="bookmark1535"/>
      <w:r>
        <w:rPr>
          <w:color w:val="000000"/>
          <w:spacing w:val="0"/>
          <w:w w:val="100"/>
          <w:position w:val="0"/>
        </w:rPr>
        <w:t>十三、资产负债表日后事项</w:t>
      </w:r>
      <w:bookmarkEnd w:id="1533"/>
      <w:bookmarkEnd w:id="1534"/>
      <w:bookmarkEnd w:id="1535"/>
    </w:p>
    <w:p>
      <w:pPr>
        <w:pStyle w:val="Style36"/>
        <w:keepNext/>
        <w:keepLines/>
        <w:widowControl w:val="0"/>
        <w:shd w:val="clear" w:color="auto" w:fill="auto"/>
        <w:bidi w:val="0"/>
        <w:spacing w:before="0" w:line="240" w:lineRule="auto"/>
        <w:ind w:left="0" w:right="0" w:firstLine="0"/>
        <w:jc w:val="left"/>
      </w:pPr>
      <w:bookmarkStart w:id="1536" w:name="bookmark1536"/>
      <w:bookmarkStart w:id="1537" w:name="bookmark1537"/>
      <w:bookmarkStart w:id="1538" w:name="bookmark1538"/>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1536"/>
      <w:bookmarkEnd w:id="1537"/>
      <w:bookmarkEnd w:id="1538"/>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内容</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对财务状况和经营成果的影 响数</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无法估计影响数的原因</w:t>
            </w: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1539" w:name="bookmark1539"/>
      <w:bookmarkStart w:id="1540" w:name="bookmark1540"/>
      <w:bookmarkStart w:id="1541" w:name="bookmark1541"/>
      <w:r>
        <w:rPr>
          <w:rFonts w:ascii="Times New Roman" w:eastAsia="Times New Roman" w:hAnsi="Times New Roman" w:cs="Times New Roman"/>
          <w:color w:val="000000"/>
          <w:spacing w:val="0"/>
          <w:w w:val="100"/>
          <w:position w:val="0"/>
        </w:rPr>
        <w:t>2</w:t>
      </w:r>
      <w:r>
        <w:rPr>
          <w:color w:val="000000"/>
          <w:spacing w:val="0"/>
          <w:w w:val="100"/>
          <w:position w:val="0"/>
        </w:rPr>
        <w:t>、利润分配情况</w:t>
      </w:r>
      <w:bookmarkEnd w:id="1539"/>
      <w:bookmarkEnd w:id="1540"/>
      <w:bookmarkEnd w:id="1541"/>
    </w:p>
    <w:p>
      <w:pPr>
        <w:pStyle w:val="Style2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拟分配的利润或股利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59,534,196.90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经审议批准宣告发放的利润或股利</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59,534,196.90</w:t>
            </w:r>
          </w:p>
        </w:tc>
      </w:tr>
    </w:tbl>
    <w:p>
      <w:pPr>
        <w:sectPr>
          <w:headerReference w:type="default" r:id="rId39"/>
          <w:footerReference w:type="default" r:id="rId40"/>
          <w:headerReference w:type="even" r:id="rId41"/>
          <w:footerReference w:type="even" r:id="rId42"/>
          <w:footnotePr>
            <w:pos w:val="pageBottom"/>
            <w:numFmt w:val="decimal"/>
            <w:numRestart w:val="continuous"/>
          </w:footnotePr>
          <w:pgSz w:w="11900" w:h="16840"/>
          <w:pgMar w:top="1441" w:right="1109" w:bottom="2521" w:left="1104" w:header="0" w:footer="3" w:gutter="0"/>
          <w:cols w:space="720"/>
          <w:noEndnote/>
          <w:rtlGutter w:val="0"/>
          <w:docGrid w:linePitch="360"/>
        </w:sectPr>
      </w:pPr>
    </w:p>
    <w:p>
      <w:pPr>
        <w:pStyle w:val="Style36"/>
        <w:keepNext/>
        <w:keepLines/>
        <w:widowControl w:val="0"/>
        <w:shd w:val="clear" w:color="auto" w:fill="auto"/>
        <w:tabs>
          <w:tab w:pos="378" w:val="left"/>
        </w:tabs>
        <w:bidi w:val="0"/>
        <w:spacing w:before="0" w:line="240" w:lineRule="auto"/>
        <w:ind w:left="0" w:right="0" w:firstLine="0"/>
        <w:jc w:val="left"/>
      </w:pPr>
      <w:bookmarkStart w:id="1542" w:name="bookmark1542"/>
      <w:bookmarkStart w:id="1543" w:name="bookmark1543"/>
      <w:bookmarkStart w:id="1544" w:name="bookmark1544"/>
      <w:bookmarkStart w:id="1545" w:name="bookmark1545"/>
      <w:r>
        <w:rPr>
          <w:rFonts w:ascii="Times New Roman" w:eastAsia="Times New Roman" w:hAnsi="Times New Roman" w:cs="Times New Roman"/>
          <w:color w:val="000000"/>
          <w:spacing w:val="0"/>
          <w:w w:val="100"/>
          <w:position w:val="0"/>
        </w:rPr>
        <w:t>3</w:t>
      </w:r>
      <w:bookmarkEnd w:id="1544"/>
      <w:r>
        <w:rPr>
          <w:color w:val="000000"/>
          <w:spacing w:val="0"/>
          <w:w w:val="100"/>
          <w:position w:val="0"/>
        </w:rPr>
        <w:t>、</w:t>
        <w:tab/>
        <w:t>销售退回</w:t>
      </w:r>
      <w:bookmarkEnd w:id="1542"/>
      <w:bookmarkEnd w:id="1543"/>
      <w:bookmarkEnd w:id="1545"/>
    </w:p>
    <w:p>
      <w:pPr>
        <w:pStyle w:val="Style36"/>
        <w:keepNext/>
        <w:keepLines/>
        <w:widowControl w:val="0"/>
        <w:shd w:val="clear" w:color="auto" w:fill="auto"/>
        <w:tabs>
          <w:tab w:pos="378" w:val="left"/>
        </w:tabs>
        <w:bidi w:val="0"/>
        <w:spacing w:before="0" w:line="240" w:lineRule="auto"/>
        <w:ind w:left="0" w:right="0" w:firstLine="0"/>
        <w:jc w:val="left"/>
      </w:pPr>
      <w:bookmarkStart w:id="1546" w:name="bookmark1546"/>
      <w:bookmarkStart w:id="1547" w:name="bookmark1547"/>
      <w:bookmarkStart w:id="1548" w:name="bookmark1548"/>
      <w:bookmarkStart w:id="1549" w:name="bookmark1549"/>
      <w:r>
        <w:rPr>
          <w:rFonts w:ascii="Times New Roman" w:eastAsia="Times New Roman" w:hAnsi="Times New Roman" w:cs="Times New Roman"/>
          <w:color w:val="000000"/>
          <w:spacing w:val="0"/>
          <w:w w:val="100"/>
          <w:position w:val="0"/>
        </w:rPr>
        <w:t>4</w:t>
      </w:r>
      <w:bookmarkEnd w:id="1548"/>
      <w:r>
        <w:rPr>
          <w:color w:val="000000"/>
          <w:spacing w:val="0"/>
          <w:w w:val="100"/>
          <w:position w:val="0"/>
        </w:rPr>
        <w:t>、</w:t>
        <w:tab/>
        <w:t>其他资产负债表日后事项说明</w:t>
      </w:r>
      <w:bookmarkEnd w:id="1546"/>
      <w:bookmarkEnd w:id="1547"/>
      <w:bookmarkEnd w:id="1549"/>
    </w:p>
    <w:p>
      <w:pPr>
        <w:pStyle w:val="Style31"/>
        <w:keepNext/>
        <w:keepLines/>
        <w:widowControl w:val="0"/>
        <w:shd w:val="clear" w:color="auto" w:fill="auto"/>
        <w:bidi w:val="0"/>
        <w:spacing w:before="0" w:line="240" w:lineRule="auto"/>
        <w:ind w:left="0" w:right="0" w:firstLine="0"/>
        <w:jc w:val="left"/>
      </w:pPr>
      <w:bookmarkStart w:id="1550" w:name="bookmark1550"/>
      <w:bookmarkStart w:id="1551" w:name="bookmark1551"/>
      <w:bookmarkStart w:id="1552" w:name="bookmark1552"/>
      <w:r>
        <w:rPr>
          <w:color w:val="000000"/>
          <w:spacing w:val="0"/>
          <w:w w:val="100"/>
          <w:position w:val="0"/>
        </w:rPr>
        <w:t>十四、其他重要事项</w:t>
      </w:r>
      <w:bookmarkEnd w:id="1550"/>
      <w:bookmarkEnd w:id="1551"/>
      <w:bookmarkEnd w:id="1552"/>
    </w:p>
    <w:p>
      <w:pPr>
        <w:pStyle w:val="Style36"/>
        <w:keepNext/>
        <w:keepLines/>
        <w:widowControl w:val="0"/>
        <w:shd w:val="clear" w:color="auto" w:fill="auto"/>
        <w:bidi w:val="0"/>
        <w:spacing w:before="0" w:line="240" w:lineRule="auto"/>
        <w:ind w:left="0" w:right="0" w:firstLine="0"/>
        <w:jc w:val="left"/>
      </w:pPr>
      <w:bookmarkStart w:id="1553" w:name="bookmark1553"/>
      <w:bookmarkStart w:id="1554" w:name="bookmark1554"/>
      <w:bookmarkStart w:id="1555" w:name="bookmark1555"/>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1553"/>
      <w:bookmarkEnd w:id="1554"/>
      <w:bookmarkEnd w:id="1555"/>
    </w:p>
    <w:p>
      <w:pPr>
        <w:pStyle w:val="Style41"/>
        <w:keepNext/>
        <w:keepLines/>
        <w:widowControl w:val="0"/>
        <w:shd w:val="clear" w:color="auto" w:fill="auto"/>
        <w:bidi w:val="0"/>
        <w:spacing w:before="0" w:after="400" w:line="240" w:lineRule="auto"/>
        <w:ind w:left="0" w:right="0" w:firstLine="0"/>
        <w:jc w:val="left"/>
      </w:pPr>
      <w:bookmarkStart w:id="1556" w:name="bookmark1556"/>
      <w:bookmarkStart w:id="1557" w:name="bookmark1557"/>
      <w:bookmarkStart w:id="1558" w:name="bookmark155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1556"/>
      <w:bookmarkEnd w:id="1557"/>
      <w:bookmarkEnd w:id="1558"/>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会计差错更正的内容</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处理程序</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累积影响数</w:t>
            </w: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140"/>
        <w:jc w:val="left"/>
      </w:pPr>
      <w:bookmarkStart w:id="1559" w:name="bookmark1559"/>
      <w:bookmarkStart w:id="1560" w:name="bookmark1560"/>
      <w:bookmarkStart w:id="1561" w:name="bookmark1561"/>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1559"/>
      <w:bookmarkEnd w:id="1560"/>
      <w:bookmarkEnd w:id="1561"/>
    </w:p>
    <w:tbl>
      <w:tblPr>
        <w:tblOverlap w:val="never"/>
        <w:jc w:val="center"/>
        <w:tblLayout w:type="fixed"/>
      </w:tblPr>
      <w:tblGrid>
        <w:gridCol w:w="3326"/>
        <w:gridCol w:w="3062"/>
        <w:gridCol w:w="3192"/>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会计差错更正的内容</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批准程序</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采用未来适用法的原因</w:t>
            </w:r>
          </w:p>
        </w:tc>
      </w:tr>
    </w:tbl>
    <w:p>
      <w:pPr>
        <w:widowControl w:val="0"/>
        <w:spacing w:after="359" w:line="1" w:lineRule="exact"/>
      </w:pPr>
    </w:p>
    <w:p>
      <w:pPr>
        <w:pStyle w:val="Style36"/>
        <w:keepNext/>
        <w:keepLines/>
        <w:widowControl w:val="0"/>
        <w:shd w:val="clear" w:color="auto" w:fill="auto"/>
        <w:tabs>
          <w:tab w:pos="378" w:val="left"/>
        </w:tabs>
        <w:bidi w:val="0"/>
        <w:spacing w:before="0" w:line="240" w:lineRule="auto"/>
        <w:ind w:left="0" w:right="0" w:firstLine="0"/>
        <w:jc w:val="left"/>
      </w:pPr>
      <w:bookmarkStart w:id="1562" w:name="bookmark1562"/>
      <w:bookmarkStart w:id="1563" w:name="bookmark1563"/>
      <w:bookmarkStart w:id="1564" w:name="bookmark1564"/>
      <w:bookmarkStart w:id="1565" w:name="bookmark1565"/>
      <w:r>
        <w:rPr>
          <w:rFonts w:ascii="Times New Roman" w:eastAsia="Times New Roman" w:hAnsi="Times New Roman" w:cs="Times New Roman"/>
          <w:color w:val="000000"/>
          <w:spacing w:val="0"/>
          <w:w w:val="100"/>
          <w:position w:val="0"/>
        </w:rPr>
        <w:t>2</w:t>
      </w:r>
      <w:bookmarkEnd w:id="1564"/>
      <w:r>
        <w:rPr>
          <w:color w:val="000000"/>
          <w:spacing w:val="0"/>
          <w:w w:val="100"/>
          <w:position w:val="0"/>
        </w:rPr>
        <w:t>、</w:t>
        <w:tab/>
        <w:t>债务重组</w:t>
      </w:r>
      <w:bookmarkEnd w:id="1562"/>
      <w:bookmarkEnd w:id="1563"/>
      <w:bookmarkEnd w:id="1565"/>
    </w:p>
    <w:p>
      <w:pPr>
        <w:pStyle w:val="Style36"/>
        <w:keepNext/>
        <w:keepLines/>
        <w:widowControl w:val="0"/>
        <w:shd w:val="clear" w:color="auto" w:fill="auto"/>
        <w:tabs>
          <w:tab w:pos="378" w:val="left"/>
        </w:tabs>
        <w:bidi w:val="0"/>
        <w:spacing w:before="0" w:line="240" w:lineRule="auto"/>
        <w:ind w:left="0" w:right="0" w:firstLine="0"/>
        <w:jc w:val="left"/>
      </w:pPr>
      <w:bookmarkStart w:id="1566" w:name="bookmark1566"/>
      <w:bookmarkStart w:id="1567" w:name="bookmark1567"/>
      <w:bookmarkStart w:id="1568" w:name="bookmark1568"/>
      <w:bookmarkStart w:id="1569" w:name="bookmark1569"/>
      <w:r>
        <w:rPr>
          <w:rFonts w:ascii="Times New Roman" w:eastAsia="Times New Roman" w:hAnsi="Times New Roman" w:cs="Times New Roman"/>
          <w:color w:val="000000"/>
          <w:spacing w:val="0"/>
          <w:w w:val="100"/>
          <w:position w:val="0"/>
        </w:rPr>
        <w:t>3</w:t>
      </w:r>
      <w:bookmarkEnd w:id="1568"/>
      <w:r>
        <w:rPr>
          <w:color w:val="000000"/>
          <w:spacing w:val="0"/>
          <w:w w:val="100"/>
          <w:position w:val="0"/>
        </w:rPr>
        <w:t>、</w:t>
        <w:tab/>
        <w:t>资产置换</w:t>
      </w:r>
      <w:bookmarkEnd w:id="1566"/>
      <w:bookmarkEnd w:id="1567"/>
      <w:bookmarkEnd w:id="1569"/>
    </w:p>
    <w:p>
      <w:pPr>
        <w:pStyle w:val="Style41"/>
        <w:keepNext/>
        <w:keepLines/>
        <w:widowControl w:val="0"/>
        <w:shd w:val="clear" w:color="auto" w:fill="auto"/>
        <w:tabs>
          <w:tab w:pos="493" w:val="left"/>
        </w:tabs>
        <w:bidi w:val="0"/>
        <w:spacing w:before="0" w:after="360" w:line="240" w:lineRule="auto"/>
        <w:ind w:left="0" w:right="0" w:firstLine="0"/>
        <w:jc w:val="left"/>
      </w:pPr>
      <w:bookmarkStart w:id="1570" w:name="bookmark1570"/>
      <w:bookmarkStart w:id="1571" w:name="bookmark1571"/>
      <w:bookmarkStart w:id="1572" w:name="bookmark1572"/>
      <w:bookmarkStart w:id="1573" w:name="bookmark1573"/>
      <w:r>
        <w:rPr>
          <w:color w:val="000000"/>
          <w:spacing w:val="0"/>
          <w:w w:val="100"/>
          <w:position w:val="0"/>
        </w:rPr>
        <w:t>（</w:t>
      </w:r>
      <w:bookmarkEnd w:id="1572"/>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1570"/>
      <w:bookmarkEnd w:id="1571"/>
      <w:bookmarkEnd w:id="1573"/>
    </w:p>
    <w:p>
      <w:pPr>
        <w:pStyle w:val="Style41"/>
        <w:keepNext/>
        <w:keepLines/>
        <w:widowControl w:val="0"/>
        <w:shd w:val="clear" w:color="auto" w:fill="auto"/>
        <w:tabs>
          <w:tab w:pos="493" w:val="left"/>
        </w:tabs>
        <w:bidi w:val="0"/>
        <w:spacing w:before="0" w:after="360" w:line="240" w:lineRule="auto"/>
        <w:ind w:left="0" w:right="0" w:firstLine="0"/>
        <w:jc w:val="left"/>
      </w:pPr>
      <w:bookmarkStart w:id="1574" w:name="bookmark1574"/>
      <w:bookmarkStart w:id="1575" w:name="bookmark1575"/>
      <w:bookmarkStart w:id="1576" w:name="bookmark1576"/>
      <w:bookmarkStart w:id="1577" w:name="bookmark1577"/>
      <w:r>
        <w:rPr>
          <w:color w:val="000000"/>
          <w:spacing w:val="0"/>
          <w:w w:val="100"/>
          <w:position w:val="0"/>
        </w:rPr>
        <w:t>（</w:t>
      </w:r>
      <w:bookmarkEnd w:id="1576"/>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1574"/>
      <w:bookmarkEnd w:id="1575"/>
      <w:bookmarkEnd w:id="1577"/>
    </w:p>
    <w:p>
      <w:pPr>
        <w:pStyle w:val="Style36"/>
        <w:keepNext/>
        <w:keepLines/>
        <w:widowControl w:val="0"/>
        <w:shd w:val="clear" w:color="auto" w:fill="auto"/>
        <w:tabs>
          <w:tab w:pos="378" w:val="left"/>
        </w:tabs>
        <w:bidi w:val="0"/>
        <w:spacing w:before="0" w:line="240" w:lineRule="auto"/>
        <w:ind w:left="0" w:right="0" w:firstLine="0"/>
        <w:jc w:val="left"/>
      </w:pPr>
      <w:bookmarkStart w:id="1578" w:name="bookmark1578"/>
      <w:bookmarkStart w:id="1579" w:name="bookmark1579"/>
      <w:bookmarkStart w:id="1580" w:name="bookmark1580"/>
      <w:bookmarkStart w:id="1581" w:name="bookmark1581"/>
      <w:r>
        <w:rPr>
          <w:rFonts w:ascii="Times New Roman" w:eastAsia="Times New Roman" w:hAnsi="Times New Roman" w:cs="Times New Roman"/>
          <w:color w:val="000000"/>
          <w:spacing w:val="0"/>
          <w:w w:val="100"/>
          <w:position w:val="0"/>
        </w:rPr>
        <w:t>4</w:t>
      </w:r>
      <w:bookmarkEnd w:id="1580"/>
      <w:r>
        <w:rPr>
          <w:color w:val="000000"/>
          <w:spacing w:val="0"/>
          <w:w w:val="100"/>
          <w:position w:val="0"/>
        </w:rPr>
        <w:t>、</w:t>
        <w:tab/>
        <w:t>年金计划</w:t>
      </w:r>
      <w:bookmarkEnd w:id="1578"/>
      <w:bookmarkEnd w:id="1579"/>
      <w:bookmarkEnd w:id="1581"/>
    </w:p>
    <w:p>
      <w:pPr>
        <w:pStyle w:val="Style36"/>
        <w:keepNext/>
        <w:keepLines/>
        <w:widowControl w:val="0"/>
        <w:shd w:val="clear" w:color="auto" w:fill="auto"/>
        <w:tabs>
          <w:tab w:pos="378" w:val="left"/>
        </w:tabs>
        <w:bidi w:val="0"/>
        <w:spacing w:before="0" w:line="240" w:lineRule="auto"/>
        <w:ind w:left="0" w:right="0" w:firstLine="0"/>
        <w:jc w:val="left"/>
      </w:pPr>
      <w:bookmarkStart w:id="1582" w:name="bookmark1582"/>
      <w:bookmarkStart w:id="1583" w:name="bookmark1583"/>
      <w:bookmarkStart w:id="1584" w:name="bookmark1584"/>
      <w:bookmarkStart w:id="1585" w:name="bookmark1585"/>
      <w:r>
        <w:rPr>
          <w:rFonts w:ascii="Times New Roman" w:eastAsia="Times New Roman" w:hAnsi="Times New Roman" w:cs="Times New Roman"/>
          <w:color w:val="000000"/>
          <w:spacing w:val="0"/>
          <w:w w:val="100"/>
          <w:position w:val="0"/>
        </w:rPr>
        <w:t>5</w:t>
      </w:r>
      <w:bookmarkEnd w:id="1584"/>
      <w:r>
        <w:rPr>
          <w:color w:val="000000"/>
          <w:spacing w:val="0"/>
          <w:w w:val="100"/>
          <w:position w:val="0"/>
        </w:rPr>
        <w:t>、</w:t>
        <w:tab/>
        <w:t>终止经营</w:t>
      </w:r>
      <w:bookmarkEnd w:id="1582"/>
      <w:bookmarkEnd w:id="1583"/>
      <w:bookmarkEnd w:id="1585"/>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1042"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费用</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利润总额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归属于母公司 所有者的终止 经营利润</w:t>
            </w:r>
          </w:p>
        </w:tc>
      </w:tr>
    </w:tbl>
    <w:p>
      <w:pPr>
        <w:widowControl w:val="0"/>
        <w:spacing w:after="79" w:line="1" w:lineRule="exact"/>
      </w:pPr>
    </w:p>
    <w:p>
      <w:pPr>
        <w:pStyle w:val="Style33"/>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586" w:name="bookmark1586"/>
      <w:bookmarkStart w:id="1587" w:name="bookmark1587"/>
      <w:bookmarkStart w:id="1588" w:name="bookmark1588"/>
      <w:bookmarkStart w:id="1589" w:name="bookmark1589"/>
      <w:r>
        <w:rPr>
          <w:rFonts w:ascii="Times New Roman" w:eastAsia="Times New Roman" w:hAnsi="Times New Roman" w:cs="Times New Roman"/>
          <w:color w:val="000000"/>
          <w:spacing w:val="0"/>
          <w:w w:val="100"/>
          <w:position w:val="0"/>
        </w:rPr>
        <w:t>6</w:t>
      </w:r>
      <w:bookmarkEnd w:id="1588"/>
      <w:r>
        <w:rPr>
          <w:color w:val="000000"/>
          <w:spacing w:val="0"/>
          <w:w w:val="100"/>
          <w:position w:val="0"/>
        </w:rPr>
        <w:t>、分部信息</w:t>
      </w:r>
      <w:bookmarkEnd w:id="1586"/>
      <w:bookmarkEnd w:id="1587"/>
      <w:bookmarkEnd w:id="1589"/>
    </w:p>
    <w:p>
      <w:pPr>
        <w:pStyle w:val="Style41"/>
        <w:keepNext/>
        <w:keepLines/>
        <w:widowControl w:val="0"/>
        <w:shd w:val="clear" w:color="auto" w:fill="auto"/>
        <w:tabs>
          <w:tab w:pos="493" w:val="left"/>
        </w:tabs>
        <w:bidi w:val="0"/>
        <w:spacing w:before="0" w:after="360" w:line="240" w:lineRule="auto"/>
        <w:ind w:left="0" w:right="0" w:firstLine="0"/>
        <w:jc w:val="left"/>
      </w:pPr>
      <w:bookmarkStart w:id="1590" w:name="bookmark1590"/>
      <w:bookmarkStart w:id="1591" w:name="bookmark1591"/>
      <w:bookmarkStart w:id="1592" w:name="bookmark1592"/>
      <w:bookmarkStart w:id="1593" w:name="bookmark1593"/>
      <w:r>
        <w:rPr>
          <w:color w:val="000000"/>
          <w:spacing w:val="0"/>
          <w:w w:val="100"/>
          <w:position w:val="0"/>
        </w:rPr>
        <w:t>（</w:t>
      </w:r>
      <w:bookmarkEnd w:id="1592"/>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1590"/>
      <w:bookmarkEnd w:id="1591"/>
      <w:bookmarkEnd w:id="1593"/>
    </w:p>
    <w:p>
      <w:pPr>
        <w:pStyle w:val="Style41"/>
        <w:keepNext/>
        <w:keepLines/>
        <w:widowControl w:val="0"/>
        <w:shd w:val="clear" w:color="auto" w:fill="auto"/>
        <w:tabs>
          <w:tab w:pos="493" w:val="left"/>
        </w:tabs>
        <w:bidi w:val="0"/>
        <w:spacing w:before="0" w:after="360" w:line="240" w:lineRule="auto"/>
        <w:ind w:left="0" w:right="0" w:firstLine="0"/>
        <w:jc w:val="left"/>
        <w:sectPr>
          <w:footnotePr>
            <w:pos w:val="pageBottom"/>
            <w:numFmt w:val="decimal"/>
            <w:numRestart w:val="continuous"/>
          </w:footnotePr>
          <w:pgSz w:w="11900" w:h="16840"/>
          <w:pgMar w:top="1498" w:right="1109" w:bottom="1997" w:left="1104" w:header="0" w:footer="3" w:gutter="0"/>
          <w:cols w:space="720"/>
          <w:noEndnote/>
          <w:rtlGutter w:val="0"/>
          <w:docGrid w:linePitch="360"/>
        </w:sectPr>
      </w:pPr>
      <w:bookmarkStart w:id="1594" w:name="bookmark1594"/>
      <w:bookmarkStart w:id="1595" w:name="bookmark1595"/>
      <w:bookmarkStart w:id="1596" w:name="bookmark1596"/>
      <w:bookmarkStart w:id="1597" w:name="bookmark1597"/>
      <w:r>
        <w:rPr>
          <w:color w:val="000000"/>
          <w:spacing w:val="0"/>
          <w:w w:val="100"/>
          <w:position w:val="0"/>
        </w:rPr>
        <w:t>（</w:t>
      </w:r>
      <w:bookmarkEnd w:id="1596"/>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1594"/>
      <w:bookmarkEnd w:id="1595"/>
      <w:bookmarkEnd w:id="1597"/>
    </w:p>
    <w:tbl>
      <w:tblPr>
        <w:tblOverlap w:val="never"/>
        <w:jc w:val="center"/>
        <w:tblLayout w:type="fixed"/>
      </w:tblPr>
      <w:tblGrid>
        <w:gridCol w:w="2395"/>
        <w:gridCol w:w="2395"/>
        <w:gridCol w:w="2390"/>
        <w:gridCol w:w="2400"/>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分部间抵销</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bl>
    <w:p>
      <w:pPr>
        <w:widowControl w:val="0"/>
        <w:spacing w:after="359" w:line="1" w:lineRule="exact"/>
      </w:pPr>
    </w:p>
    <w:p>
      <w:pPr>
        <w:pStyle w:val="Style41"/>
        <w:keepNext/>
        <w:keepLines/>
        <w:widowControl w:val="0"/>
        <w:shd w:val="clear" w:color="auto" w:fill="auto"/>
        <w:tabs>
          <w:tab w:pos="493" w:val="left"/>
        </w:tabs>
        <w:bidi w:val="0"/>
        <w:spacing w:before="0" w:after="360" w:line="240" w:lineRule="auto"/>
        <w:ind w:left="0" w:right="0" w:firstLine="0"/>
        <w:jc w:val="both"/>
      </w:pPr>
      <w:bookmarkStart w:id="1598" w:name="bookmark1598"/>
      <w:bookmarkStart w:id="1599" w:name="bookmark1599"/>
      <w:bookmarkStart w:id="1600" w:name="bookmark1600"/>
      <w:bookmarkStart w:id="1601" w:name="bookmark1601"/>
      <w:r>
        <w:rPr>
          <w:color w:val="000000"/>
          <w:spacing w:val="0"/>
          <w:w w:val="100"/>
          <w:position w:val="0"/>
        </w:rPr>
        <w:t>（</w:t>
      </w:r>
      <w:bookmarkEnd w:id="1600"/>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1598"/>
      <w:bookmarkEnd w:id="1599"/>
      <w:bookmarkEnd w:id="1601"/>
    </w:p>
    <w:p>
      <w:pPr>
        <w:pStyle w:val="Style41"/>
        <w:keepNext/>
        <w:keepLines/>
        <w:widowControl w:val="0"/>
        <w:shd w:val="clear" w:color="auto" w:fill="auto"/>
        <w:tabs>
          <w:tab w:pos="493" w:val="left"/>
        </w:tabs>
        <w:bidi w:val="0"/>
        <w:spacing w:before="0" w:after="360" w:line="240" w:lineRule="auto"/>
        <w:ind w:left="0" w:right="0" w:firstLine="0"/>
        <w:jc w:val="both"/>
      </w:pPr>
      <w:bookmarkStart w:id="1602" w:name="bookmark1602"/>
      <w:bookmarkStart w:id="1603" w:name="bookmark1603"/>
      <w:bookmarkStart w:id="1604" w:name="bookmark1604"/>
      <w:bookmarkStart w:id="1605" w:name="bookmark1605"/>
      <w:r>
        <w:rPr>
          <w:color w:val="000000"/>
          <w:spacing w:val="0"/>
          <w:w w:val="100"/>
          <w:position w:val="0"/>
        </w:rPr>
        <w:t>（</w:t>
      </w:r>
      <w:bookmarkEnd w:id="1604"/>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1602"/>
      <w:bookmarkEnd w:id="1603"/>
      <w:bookmarkEnd w:id="1605"/>
    </w:p>
    <w:p>
      <w:pPr>
        <w:pStyle w:val="Style36"/>
        <w:keepNext/>
        <w:keepLines/>
        <w:widowControl w:val="0"/>
        <w:shd w:val="clear" w:color="auto" w:fill="auto"/>
        <w:tabs>
          <w:tab w:pos="373" w:val="left"/>
        </w:tabs>
        <w:bidi w:val="0"/>
        <w:spacing w:before="0" w:line="240" w:lineRule="auto"/>
        <w:ind w:left="0" w:right="0" w:firstLine="0"/>
        <w:jc w:val="both"/>
      </w:pPr>
      <w:bookmarkStart w:id="1606" w:name="bookmark1606"/>
      <w:bookmarkStart w:id="1607" w:name="bookmark1607"/>
      <w:bookmarkStart w:id="1608" w:name="bookmark1608"/>
      <w:bookmarkStart w:id="1609" w:name="bookmark1609"/>
      <w:r>
        <w:rPr>
          <w:rFonts w:ascii="Times New Roman" w:eastAsia="Times New Roman" w:hAnsi="Times New Roman" w:cs="Times New Roman"/>
          <w:color w:val="000000"/>
          <w:spacing w:val="0"/>
          <w:w w:val="100"/>
          <w:position w:val="0"/>
        </w:rPr>
        <w:t>7</w:t>
      </w:r>
      <w:bookmarkEnd w:id="1608"/>
      <w:r>
        <w:rPr>
          <w:color w:val="000000"/>
          <w:spacing w:val="0"/>
          <w:w w:val="100"/>
          <w:position w:val="0"/>
        </w:rPr>
        <w:t>、</w:t>
        <w:tab/>
        <w:t>其他对投资者决策有影响的重要交易和事项</w:t>
      </w:r>
      <w:bookmarkEnd w:id="1606"/>
      <w:bookmarkEnd w:id="1607"/>
      <w:bookmarkEnd w:id="1609"/>
    </w:p>
    <w:p>
      <w:pPr>
        <w:pStyle w:val="Style36"/>
        <w:keepNext/>
        <w:keepLines/>
        <w:widowControl w:val="0"/>
        <w:shd w:val="clear" w:color="auto" w:fill="auto"/>
        <w:tabs>
          <w:tab w:pos="378" w:val="left"/>
        </w:tabs>
        <w:bidi w:val="0"/>
        <w:spacing w:before="0" w:line="240" w:lineRule="auto"/>
        <w:ind w:left="0" w:right="0" w:firstLine="0"/>
        <w:jc w:val="both"/>
      </w:pPr>
      <w:bookmarkStart w:id="1610" w:name="bookmark1610"/>
      <w:bookmarkStart w:id="1611" w:name="bookmark1611"/>
      <w:bookmarkStart w:id="1612" w:name="bookmark1612"/>
      <w:bookmarkStart w:id="1613" w:name="bookmark1613"/>
      <w:r>
        <w:rPr>
          <w:rFonts w:ascii="Times New Roman" w:eastAsia="Times New Roman" w:hAnsi="Times New Roman" w:cs="Times New Roman"/>
          <w:color w:val="000000"/>
          <w:spacing w:val="0"/>
          <w:w w:val="100"/>
          <w:position w:val="0"/>
        </w:rPr>
        <w:t>8</w:t>
      </w:r>
      <w:bookmarkEnd w:id="1612"/>
      <w:r>
        <w:rPr>
          <w:color w:val="000000"/>
          <w:spacing w:val="0"/>
          <w:w w:val="100"/>
          <w:position w:val="0"/>
        </w:rPr>
        <w:t>、</w:t>
        <w:tab/>
        <w:t>其他</w:t>
      </w:r>
      <w:bookmarkEnd w:id="1610"/>
      <w:bookmarkEnd w:id="1611"/>
      <w:bookmarkEnd w:id="1613"/>
    </w:p>
    <w:p>
      <w:pPr>
        <w:pStyle w:val="Style31"/>
        <w:keepNext/>
        <w:keepLines/>
        <w:widowControl w:val="0"/>
        <w:shd w:val="clear" w:color="auto" w:fill="auto"/>
        <w:bidi w:val="0"/>
        <w:spacing w:before="0" w:line="240" w:lineRule="auto"/>
        <w:ind w:left="0" w:right="0" w:firstLine="0"/>
        <w:jc w:val="both"/>
      </w:pPr>
      <w:bookmarkStart w:id="1614" w:name="bookmark1614"/>
      <w:bookmarkStart w:id="1615" w:name="bookmark1615"/>
      <w:bookmarkStart w:id="1616" w:name="bookmark1616"/>
      <w:r>
        <w:rPr>
          <w:color w:val="000000"/>
          <w:spacing w:val="0"/>
          <w:w w:val="100"/>
          <w:position w:val="0"/>
        </w:rPr>
        <w:t>十五、母公司财务报表主要项目注释</w:t>
      </w:r>
      <w:bookmarkEnd w:id="1614"/>
      <w:bookmarkEnd w:id="1615"/>
      <w:bookmarkEnd w:id="1616"/>
    </w:p>
    <w:p>
      <w:pPr>
        <w:pStyle w:val="Style36"/>
        <w:keepNext/>
        <w:keepLines/>
        <w:widowControl w:val="0"/>
        <w:shd w:val="clear" w:color="auto" w:fill="auto"/>
        <w:bidi w:val="0"/>
        <w:spacing w:before="0" w:line="240" w:lineRule="auto"/>
        <w:ind w:left="0" w:right="0" w:firstLine="0"/>
        <w:jc w:val="both"/>
      </w:pPr>
      <w:bookmarkStart w:id="1617" w:name="bookmark1617"/>
      <w:bookmarkStart w:id="1618" w:name="bookmark1618"/>
      <w:bookmarkStart w:id="1619" w:name="bookmark1619"/>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617"/>
      <w:bookmarkEnd w:id="1618"/>
      <w:bookmarkEnd w:id="1619"/>
    </w:p>
    <w:p>
      <w:pPr>
        <w:pStyle w:val="Style41"/>
        <w:keepNext/>
        <w:keepLines/>
        <w:widowControl w:val="0"/>
        <w:shd w:val="clear" w:color="auto" w:fill="auto"/>
        <w:bidi w:val="0"/>
        <w:spacing w:before="0" w:after="360" w:line="240" w:lineRule="auto"/>
        <w:ind w:left="0" w:right="0" w:firstLine="0"/>
        <w:jc w:val="both"/>
      </w:pPr>
      <w:bookmarkStart w:id="1620" w:name="bookmark1620"/>
      <w:bookmarkStart w:id="1621" w:name="bookmark1621"/>
      <w:bookmarkStart w:id="1622" w:name="bookmark162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620"/>
      <w:bookmarkEnd w:id="1621"/>
      <w:bookmarkEnd w:id="1622"/>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账面价 值</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单项金额重大并 单独计提坏账准 备的应收账款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33,826,</w:t>
            </w:r>
          </w:p>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844.35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33,826,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844.35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按信用风险特征 组合计提坏账准 备的应收账款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3,886,4</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09,165.</w:t>
            </w:r>
          </w:p>
          <w:p>
            <w:pPr>
              <w:pStyle w:val="Style24"/>
              <w:keepNext w:val="0"/>
              <w:keepLines w:val="0"/>
              <w:widowControl w:val="0"/>
              <w:shd w:val="clear" w:color="auto" w:fill="auto"/>
              <w:bidi w:val="0"/>
              <w:spacing w:before="0" w:after="100" w:line="240" w:lineRule="auto"/>
              <w:ind w:left="0" w:right="0" w:firstLine="480"/>
              <w:jc w:val="left"/>
            </w:pPr>
            <w:r>
              <w:rPr>
                <w:color w:val="000000"/>
                <w:spacing w:val="0"/>
                <w:w w:val="100"/>
                <w:position w:val="0"/>
              </w:rPr>
              <w:t>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99.05</w:t>
            </w:r>
          </w:p>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98,848,</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929.18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2.54%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3,787,5</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60,236.</w:t>
            </w:r>
          </w:p>
          <w:p>
            <w:pPr>
              <w:pStyle w:val="Style24"/>
              <w:keepNext w:val="0"/>
              <w:keepLines w:val="0"/>
              <w:widowControl w:val="0"/>
              <w:shd w:val="clear" w:color="auto" w:fill="auto"/>
              <w:bidi w:val="0"/>
              <w:spacing w:before="0" w:after="100" w:line="240" w:lineRule="auto"/>
              <w:ind w:left="0" w:right="0" w:firstLine="480"/>
              <w:jc w:val="left"/>
            </w:pPr>
            <w:r>
              <w:rPr>
                <w:color w:val="000000"/>
                <w:spacing w:val="0"/>
                <w:w w:val="100"/>
                <w:position w:val="0"/>
              </w:rPr>
              <w:t>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2,872</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,861,</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845.8</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99.49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57,692,</w:t>
            </w:r>
          </w:p>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354.34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2,815,16</w:t>
            </w:r>
          </w:p>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9,491.55</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单项金额不重大 但单独计提坏账 准备的应收账款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3,519,5</w:t>
            </w:r>
          </w:p>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52.82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3,519,5</w:t>
            </w:r>
          </w:p>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52.82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14,83</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1,805</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14,831,8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05.66</w:t>
            </w:r>
          </w:p>
        </w:tc>
      </w:tr>
      <w:tr>
        <w:trPr>
          <w:trHeight w:val="1349"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3,923,7</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55,563.</w:t>
            </w:r>
          </w:p>
          <w:p>
            <w:pPr>
              <w:pStyle w:val="Style24"/>
              <w:keepNext w:val="0"/>
              <w:keepLines w:val="0"/>
              <w:widowControl w:val="0"/>
              <w:shd w:val="clear" w:color="auto" w:fill="auto"/>
              <w:bidi w:val="0"/>
              <w:spacing w:before="0" w:after="100" w:line="240" w:lineRule="auto"/>
              <w:ind w:left="0" w:right="0" w:firstLine="480"/>
              <w:jc w:val="left"/>
            </w:pPr>
            <w:r>
              <w:rPr>
                <w:color w:val="000000"/>
                <w:spacing w:val="0"/>
                <w:w w:val="100"/>
                <w:position w:val="0"/>
              </w:rPr>
              <w:t>03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100.00</w:t>
            </w:r>
          </w:p>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98,848,</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929.18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2.52%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3,824,9</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06,633.</w:t>
            </w:r>
          </w:p>
          <w:p>
            <w:pPr>
              <w:pStyle w:val="Style24"/>
              <w:keepNext w:val="0"/>
              <w:keepLines w:val="0"/>
              <w:widowControl w:val="0"/>
              <w:shd w:val="clear" w:color="auto" w:fill="auto"/>
              <w:bidi w:val="0"/>
              <w:spacing w:before="0" w:after="100" w:line="240" w:lineRule="auto"/>
              <w:ind w:left="0" w:right="0" w:firstLine="480"/>
              <w:jc w:val="left"/>
            </w:pPr>
            <w:r>
              <w:rPr>
                <w:color w:val="000000"/>
                <w:spacing w:val="0"/>
                <w:w w:val="100"/>
                <w:position w:val="0"/>
              </w:rPr>
              <w:t>85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2,887</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,693,</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651.5</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57,692,</w:t>
            </w:r>
          </w:p>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354.34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2,830,00</w:t>
            </w:r>
          </w:p>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1,297.21</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期末单项金额重大并单项计提坏账准备的应收账款:</w:t>
      </w:r>
    </w:p>
    <w:p>
      <w:pPr>
        <w:pStyle w:val="Style33"/>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97"/>
        <w:gridCol w:w="1838"/>
        <w:gridCol w:w="1915"/>
        <w:gridCol w:w="1910"/>
        <w:gridCol w:w="1925"/>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应收账款（按单位）</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威海神瑞贸易有限公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color w:val="000000"/>
                <w:spacing w:val="0"/>
                <w:w w:val="100"/>
                <w:position w:val="0"/>
              </w:rPr>
              <w:t>33,826,844.35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合并范围内子公司不</w:t>
            </w:r>
          </w:p>
        </w:tc>
      </w:tr>
    </w:tbl>
    <w:p>
      <w:pPr>
        <w:spacing w:lineRule="exact" w:line="1"/>
        <w:rPr>
          <w:sz w:val="2"/>
          <w:szCs w:val="2"/>
        </w:rPr>
      </w:pPr>
      <w:r>
        <w:br w:type="page"/>
      </w:r>
    </w:p>
    <w:tbl>
      <w:tblPr>
        <w:tblOverlap w:val="never"/>
        <w:jc w:val="center"/>
        <w:tblLayout w:type="fixed"/>
      </w:tblPr>
      <w:tblGrid>
        <w:gridCol w:w="1997"/>
        <w:gridCol w:w="1838"/>
        <w:gridCol w:w="1915"/>
        <w:gridCol w:w="1910"/>
        <w:gridCol w:w="1925"/>
      </w:tblGrid>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计提坏账</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color w:val="000000"/>
                <w:spacing w:val="0"/>
                <w:w w:val="100"/>
                <w:position w:val="0"/>
              </w:rPr>
              <w:t>33,826,844.35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组合中，按账龄分析法计提坏账准备的应收账款:</w:t>
      </w:r>
    </w:p>
    <w:p>
      <w:pPr>
        <w:pStyle w:val="Style33"/>
        <w:keepNext w:val="0"/>
        <w:keepLines w:val="0"/>
        <w:widowControl w:val="0"/>
        <w:shd w:val="clear" w:color="auto" w:fill="auto"/>
        <w:bidi w:val="0"/>
        <w:spacing w:before="0" w:after="140" w:line="240" w:lineRule="auto"/>
        <w:ind w:left="0" w:right="0" w:firstLine="0"/>
        <w:jc w:val="left"/>
      </w:pPr>
      <w:r>
        <w:rPr>
          <w:i/>
          <w:iCs/>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398" w:hRule="exact"/>
        </w:trPr>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年以内分项</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个月以内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3,432,006,274.26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34,320,062.74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7-12</w:t>
            </w:r>
            <w:r>
              <w:rPr>
                <w:rFonts w:ascii="SimSun" w:eastAsia="SimSun" w:hAnsi="SimSun" w:cs="SimSun"/>
                <w:color w:val="000000"/>
                <w:spacing w:val="0"/>
                <w:w w:val="100"/>
                <w:position w:val="0"/>
                <w:sz w:val="17"/>
                <w:szCs w:val="17"/>
              </w:rPr>
              <w:t>个月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378,057,668.98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18,902,883.45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pPr>
            <w:r>
              <w:rPr>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3,810,063,943.24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53,222,946.19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1.40%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61,438,479.27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30,719,239.64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14,906,743.35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14,906,743.35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3,886,409,165.86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98,848,929.18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2.54%</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pStyle w:val="Style33"/>
        <w:keepNext w:val="0"/>
        <w:keepLines w:val="0"/>
        <w:widowControl w:val="0"/>
        <w:shd w:val="clear" w:color="auto" w:fill="auto"/>
        <w:bidi w:val="0"/>
        <w:spacing w:before="0" w:after="460" w:line="307" w:lineRule="exact"/>
        <w:ind w:left="0" w:right="0" w:firstLine="360"/>
        <w:jc w:val="both"/>
      </w:pPr>
      <w:r>
        <w:rPr>
          <w:color w:val="000000"/>
          <w:spacing w:val="0"/>
          <w:w w:val="100"/>
          <w:position w:val="0"/>
        </w:rPr>
        <w:t>除单独计提减值准备的应收账款外，公司根据以前年度与之相同或相类似的、按账龄段划分的具有类似信用风险特征的 应收账款组合的实际损失率为基础，结合现时情况分析确定坏账准备计提的比例。</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组合中，采用其他方法计提坏账准备的应收账款：</w:t>
      </w:r>
    </w:p>
    <w:p>
      <w:pPr>
        <w:pStyle w:val="Style41"/>
        <w:keepNext/>
        <w:keepLines/>
        <w:widowControl w:val="0"/>
        <w:shd w:val="clear" w:color="auto" w:fill="auto"/>
        <w:bidi w:val="0"/>
        <w:spacing w:before="0" w:line="240" w:lineRule="auto"/>
        <w:ind w:left="0" w:right="0" w:firstLine="0"/>
        <w:jc w:val="left"/>
      </w:pPr>
      <w:bookmarkStart w:id="1623" w:name="bookmark1623"/>
      <w:bookmarkStart w:id="1624" w:name="bookmark1624"/>
      <w:bookmarkStart w:id="1625" w:name="bookmark162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623"/>
      <w:bookmarkEnd w:id="1624"/>
      <w:bookmarkEnd w:id="1625"/>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41,156,574.84</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33"/>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374"/>
        <w:gridCol w:w="3096"/>
        <w:gridCol w:w="3110"/>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bl>
    <w:p>
      <w:pPr>
        <w:pStyle w:val="Style21"/>
        <w:keepNext w:val="0"/>
        <w:keepLines w:val="0"/>
        <w:widowControl w:val="0"/>
        <w:shd w:val="clear" w:color="auto" w:fill="auto"/>
        <w:bidi w:val="0"/>
        <w:spacing w:before="0" w:after="0" w:line="240" w:lineRule="auto"/>
        <w:ind w:left="254" w:right="0" w:firstLine="0"/>
        <w:jc w:val="left"/>
      </w:pPr>
      <w:r>
        <w:rPr>
          <w:color w:val="000000"/>
          <w:spacing w:val="0"/>
          <w:w w:val="100"/>
          <w:position w:val="0"/>
        </w:rPr>
        <w:t>本期无收回或转回坏账准备。</w:t>
      </w:r>
    </w:p>
    <w:p>
      <w:pPr>
        <w:widowControl w:val="0"/>
        <w:spacing w:after="979" w:line="1" w:lineRule="exact"/>
      </w:pPr>
    </w:p>
    <w:p>
      <w:pPr>
        <w:pStyle w:val="Style41"/>
        <w:keepNext/>
        <w:keepLines/>
        <w:widowControl w:val="0"/>
        <w:numPr>
          <w:ilvl w:val="0"/>
          <w:numId w:val="67"/>
        </w:numPr>
        <w:shd w:val="clear" w:color="auto" w:fill="auto"/>
        <w:bidi w:val="0"/>
        <w:spacing w:before="0" w:line="240" w:lineRule="auto"/>
        <w:ind w:left="0" w:right="0" w:firstLine="0"/>
        <w:jc w:val="left"/>
      </w:pPr>
      <w:bookmarkStart w:id="1626" w:name="bookmark1626"/>
      <w:bookmarkStart w:id="1627" w:name="bookmark1627"/>
      <w:bookmarkStart w:id="1628" w:name="bookmark1628"/>
      <w:bookmarkStart w:id="1629" w:name="bookmark1629"/>
      <w:bookmarkEnd w:id="1628"/>
      <w:r>
        <w:rPr>
          <w:color w:val="000000"/>
          <w:spacing w:val="0"/>
          <w:w w:val="100"/>
          <w:position w:val="0"/>
        </w:rPr>
        <w:t>本期实际核销的应收账款情况</w:t>
      </w:r>
      <w:bookmarkEnd w:id="1626"/>
      <w:bookmarkEnd w:id="1627"/>
      <w:bookmarkEnd w:id="1629"/>
    </w:p>
    <w:p>
      <w:pPr>
        <w:pStyle w:val="Style33"/>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4987"/>
        <w:gridCol w:w="4594"/>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其中重要的应收账款核销情况：</w:t>
      </w:r>
    </w:p>
    <w:p>
      <w:pPr>
        <w:pStyle w:val="Style33"/>
        <w:keepNext w:val="0"/>
        <w:keepLines w:val="0"/>
        <w:widowControl w:val="0"/>
        <w:shd w:val="clear" w:color="auto" w:fill="auto"/>
        <w:bidi w:val="0"/>
        <w:spacing w:before="0" w:after="140" w:line="240" w:lineRule="auto"/>
        <w:ind w:left="8840" w:right="0" w:firstLine="0"/>
        <w:jc w:val="left"/>
      </w:pPr>
      <w:r>
        <w:rPr>
          <w:color w:val="000000"/>
          <w:spacing w:val="0"/>
          <w:w w:val="100"/>
          <w:position w:val="0"/>
        </w:rPr>
        <w:t>单位： 元</w:t>
      </w:r>
      <w:r>
        <w:br w:type="page"/>
      </w:r>
    </w:p>
    <w:tbl>
      <w:tblPr>
        <w:tblOverlap w:val="never"/>
        <w:jc w:val="center"/>
        <w:tblLayout w:type="fixed"/>
      </w:tblPr>
      <w:tblGrid>
        <w:gridCol w:w="1690"/>
        <w:gridCol w:w="1550"/>
        <w:gridCol w:w="1550"/>
        <w:gridCol w:w="1555"/>
        <w:gridCol w:w="1613"/>
        <w:gridCol w:w="1622"/>
      </w:tblGrid>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应收账款性质</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 交易产生</w:t>
            </w:r>
          </w:p>
        </w:tc>
      </w:tr>
    </w:tbl>
    <w:p>
      <w:pPr>
        <w:pStyle w:val="Style33"/>
        <w:keepNext w:val="0"/>
        <w:keepLines w:val="0"/>
        <w:widowControl w:val="0"/>
        <w:shd w:val="clear" w:color="auto" w:fill="auto"/>
        <w:bidi w:val="0"/>
        <w:spacing w:before="0" w:after="40" w:line="302" w:lineRule="exact"/>
        <w:ind w:left="0" w:right="0" w:firstLine="0"/>
        <w:jc w:val="left"/>
      </w:pPr>
      <w:r>
        <w:rPr>
          <w:color w:val="000000"/>
          <w:spacing w:val="0"/>
          <w:w w:val="100"/>
          <w:position w:val="0"/>
        </w:rPr>
        <w:t>应收账款核销说明：</w:t>
      </w:r>
    </w:p>
    <w:p>
      <w:pPr>
        <w:pStyle w:val="Style33"/>
        <w:keepNext w:val="0"/>
        <w:keepLines w:val="0"/>
        <w:widowControl w:val="0"/>
        <w:shd w:val="clear" w:color="auto" w:fill="auto"/>
        <w:bidi w:val="0"/>
        <w:spacing w:before="0" w:after="380" w:line="302" w:lineRule="exact"/>
        <w:ind w:left="0" w:right="0"/>
        <w:jc w:val="left"/>
      </w:pPr>
      <w:r>
        <w:rPr>
          <w:color w:val="000000"/>
          <w:spacing w:val="0"/>
          <w:w w:val="100"/>
          <w:position w:val="0"/>
        </w:rPr>
        <w:t>本期无实际核销的应收账款情况。</w:t>
      </w:r>
    </w:p>
    <w:p>
      <w:pPr>
        <w:pStyle w:val="Style41"/>
        <w:keepNext/>
        <w:keepLines/>
        <w:widowControl w:val="0"/>
        <w:shd w:val="clear" w:color="auto" w:fill="auto"/>
        <w:tabs>
          <w:tab w:pos="493" w:val="left"/>
        </w:tabs>
        <w:bidi w:val="0"/>
        <w:spacing w:before="0" w:after="280" w:line="240" w:lineRule="auto"/>
        <w:ind w:left="0" w:right="0" w:firstLine="0"/>
        <w:jc w:val="left"/>
      </w:pPr>
      <w:bookmarkStart w:id="1630" w:name="bookmark1630"/>
      <w:bookmarkStart w:id="1631" w:name="bookmark1631"/>
      <w:bookmarkStart w:id="1632" w:name="bookmark1632"/>
      <w:bookmarkStart w:id="1633" w:name="bookmark1633"/>
      <w:r>
        <w:rPr>
          <w:color w:val="000000"/>
          <w:spacing w:val="0"/>
          <w:w w:val="100"/>
          <w:position w:val="0"/>
        </w:rPr>
        <w:t>（</w:t>
      </w:r>
      <w:bookmarkEnd w:id="1632"/>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1630"/>
      <w:bookmarkEnd w:id="1631"/>
      <w:bookmarkEnd w:id="1633"/>
    </w:p>
    <w:p>
      <w:pPr>
        <w:pStyle w:val="Style33"/>
        <w:keepNext w:val="0"/>
        <w:keepLines w:val="0"/>
        <w:widowControl w:val="0"/>
        <w:shd w:val="clear" w:color="auto" w:fill="auto"/>
        <w:bidi w:val="0"/>
        <w:spacing w:before="0" w:after="700" w:line="302" w:lineRule="exact"/>
        <w:ind w:left="0" w:right="0" w:firstLine="380"/>
        <w:jc w:val="left"/>
      </w:pPr>
      <w:r>
        <w:rPr>
          <w:color w:val="000000"/>
          <w:spacing w:val="0"/>
          <w:w w:val="100"/>
          <w:position w:val="0"/>
        </w:rPr>
        <w:t>本报告期按欠款方归集的期末余额前五名应收账款汇总金额</w:t>
      </w:r>
      <w:r>
        <w:rPr>
          <w:color w:val="000000"/>
          <w:spacing w:val="0"/>
          <w:w w:val="100"/>
          <w:position w:val="0"/>
          <w:sz w:val="18"/>
          <w:szCs w:val="18"/>
        </w:rPr>
        <w:t>481,833,682.19</w:t>
      </w:r>
      <w:r>
        <w:rPr>
          <w:color w:val="000000"/>
          <w:spacing w:val="0"/>
          <w:w w:val="100"/>
          <w:position w:val="0"/>
        </w:rPr>
        <w:t xml:space="preserve">元，占应收账款期末余额合计数的比例 </w:t>
      </w:r>
      <w:r>
        <w:rPr>
          <w:color w:val="000000"/>
          <w:spacing w:val="0"/>
          <w:w w:val="100"/>
          <w:position w:val="0"/>
          <w:sz w:val="18"/>
          <w:szCs w:val="18"/>
        </w:rPr>
        <w:t>12.27%</w:t>
      </w:r>
      <w:r>
        <w:rPr>
          <w:color w:val="000000"/>
          <w:spacing w:val="0"/>
          <w:w w:val="100"/>
          <w:position w:val="0"/>
        </w:rPr>
        <w:t>，相应计提的坏账准备期末余额汇总金额</w:t>
      </w:r>
      <w:r>
        <w:rPr>
          <w:color w:val="000000"/>
          <w:spacing w:val="0"/>
          <w:w w:val="100"/>
          <w:position w:val="0"/>
          <w:sz w:val="18"/>
          <w:szCs w:val="18"/>
        </w:rPr>
        <w:t>5,103,133.34</w:t>
      </w:r>
      <w:r>
        <w:rPr>
          <w:color w:val="000000"/>
          <w:spacing w:val="0"/>
          <w:w w:val="100"/>
          <w:position w:val="0"/>
        </w:rPr>
        <w:t>元。</w:t>
      </w:r>
    </w:p>
    <w:p>
      <w:pPr>
        <w:pStyle w:val="Style41"/>
        <w:keepNext/>
        <w:keepLines/>
        <w:widowControl w:val="0"/>
        <w:shd w:val="clear" w:color="auto" w:fill="auto"/>
        <w:tabs>
          <w:tab w:pos="493" w:val="left"/>
        </w:tabs>
        <w:bidi w:val="0"/>
        <w:spacing w:before="0" w:after="280" w:line="240" w:lineRule="auto"/>
        <w:ind w:left="0" w:right="0" w:firstLine="0"/>
        <w:jc w:val="left"/>
      </w:pPr>
      <w:bookmarkStart w:id="1634" w:name="bookmark1634"/>
      <w:bookmarkStart w:id="1635" w:name="bookmark1635"/>
      <w:bookmarkStart w:id="1636" w:name="bookmark1636"/>
      <w:bookmarkStart w:id="1637" w:name="bookmark1637"/>
      <w:r>
        <w:rPr>
          <w:color w:val="000000"/>
          <w:spacing w:val="0"/>
          <w:w w:val="100"/>
          <w:position w:val="0"/>
        </w:rPr>
        <w:t>（</w:t>
      </w:r>
      <w:bookmarkEnd w:id="1636"/>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634"/>
      <w:bookmarkEnd w:id="1635"/>
      <w:bookmarkEnd w:id="1637"/>
    </w:p>
    <w:p>
      <w:pPr>
        <w:pStyle w:val="Style33"/>
        <w:keepNext w:val="0"/>
        <w:keepLines w:val="0"/>
        <w:widowControl w:val="0"/>
        <w:shd w:val="clear" w:color="auto" w:fill="auto"/>
        <w:bidi w:val="0"/>
        <w:spacing w:before="0" w:after="380" w:line="302" w:lineRule="exact"/>
        <w:ind w:left="0" w:right="0" w:firstLine="380"/>
        <w:jc w:val="left"/>
      </w:pPr>
      <w:r>
        <w:rPr>
          <w:color w:val="000000"/>
          <w:spacing w:val="0"/>
          <w:w w:val="100"/>
          <w:position w:val="0"/>
        </w:rPr>
        <w:t>无此情况。</w:t>
      </w:r>
    </w:p>
    <w:p>
      <w:pPr>
        <w:pStyle w:val="Style41"/>
        <w:keepNext/>
        <w:keepLines/>
        <w:widowControl w:val="0"/>
        <w:shd w:val="clear" w:color="auto" w:fill="auto"/>
        <w:tabs>
          <w:tab w:pos="493" w:val="left"/>
        </w:tabs>
        <w:bidi w:val="0"/>
        <w:spacing w:before="0" w:after="280" w:line="240" w:lineRule="auto"/>
        <w:ind w:left="0" w:right="0" w:firstLine="0"/>
        <w:jc w:val="left"/>
      </w:pPr>
      <w:bookmarkStart w:id="1638" w:name="bookmark1638"/>
      <w:bookmarkStart w:id="1639" w:name="bookmark1639"/>
      <w:bookmarkStart w:id="1640" w:name="bookmark1640"/>
      <w:bookmarkStart w:id="1641" w:name="bookmark1641"/>
      <w:r>
        <w:rPr>
          <w:color w:val="000000"/>
          <w:spacing w:val="0"/>
          <w:w w:val="100"/>
          <w:position w:val="0"/>
        </w:rPr>
        <w:t>（</w:t>
      </w:r>
      <w:bookmarkEnd w:id="1640"/>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638"/>
      <w:bookmarkEnd w:id="1639"/>
      <w:bookmarkEnd w:id="1641"/>
    </w:p>
    <w:p>
      <w:pPr>
        <w:pStyle w:val="Style33"/>
        <w:keepNext w:val="0"/>
        <w:keepLines w:val="0"/>
        <w:widowControl w:val="0"/>
        <w:shd w:val="clear" w:color="auto" w:fill="auto"/>
        <w:bidi w:val="0"/>
        <w:spacing w:before="0" w:after="40" w:line="302" w:lineRule="exact"/>
        <w:ind w:left="0" w:right="0" w:firstLine="380"/>
        <w:jc w:val="left"/>
      </w:pPr>
      <w:r>
        <w:rPr>
          <w:color w:val="000000"/>
          <w:spacing w:val="0"/>
          <w:w w:val="100"/>
          <w:position w:val="0"/>
        </w:rPr>
        <w:t>无此情况。</w:t>
      </w:r>
    </w:p>
    <w:p>
      <w:pPr>
        <w:pStyle w:val="Style33"/>
        <w:keepNext w:val="0"/>
        <w:keepLines w:val="0"/>
        <w:widowControl w:val="0"/>
        <w:shd w:val="clear" w:color="auto" w:fill="auto"/>
        <w:bidi w:val="0"/>
        <w:spacing w:before="0" w:after="380" w:line="302" w:lineRule="exact"/>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642" w:name="bookmark1642"/>
      <w:bookmarkStart w:id="1643" w:name="bookmark1643"/>
      <w:bookmarkStart w:id="1644" w:name="bookmark1644"/>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642"/>
      <w:bookmarkEnd w:id="1643"/>
      <w:bookmarkEnd w:id="1644"/>
    </w:p>
    <w:p>
      <w:pPr>
        <w:pStyle w:val="Style41"/>
        <w:keepNext/>
        <w:keepLines/>
        <w:widowControl w:val="0"/>
        <w:shd w:val="clear" w:color="auto" w:fill="auto"/>
        <w:bidi w:val="0"/>
        <w:spacing w:before="0" w:line="240" w:lineRule="auto"/>
        <w:ind w:left="0" w:right="0" w:firstLine="0"/>
        <w:jc w:val="left"/>
      </w:pPr>
      <w:bookmarkStart w:id="1645" w:name="bookmark1645"/>
      <w:bookmarkStart w:id="1646" w:name="bookmark1646"/>
      <w:bookmarkStart w:id="1647" w:name="bookmark164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645"/>
      <w:bookmarkEnd w:id="1646"/>
      <w:bookmarkEnd w:id="1647"/>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账面价 值</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right w:val="single" w:sz="4"/>
            </w:tcBorders>
            <w:shd w:val="clear" w:color="auto" w:fill="D3D3D3"/>
            <w:vAlign w:val="center"/>
          </w:tcPr>
          <w:p>
            <w:pPr/>
          </w:p>
        </w:tc>
      </w:tr>
      <w:tr>
        <w:trPr>
          <w:trHeight w:val="437" w:hRule="exact"/>
        </w:trPr>
        <w:tc>
          <w:tcPr>
            <w:vMerge w:val="restart"/>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单项金额重大并</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单独计提坏账准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2,142,9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93.31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2,142,9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905,9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94.25</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285,000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905,623,</w:t>
            </w:r>
          </w:p>
        </w:tc>
      </w:tr>
      <w:tr>
        <w:trPr>
          <w:trHeight w:val="168" w:hRule="exact"/>
        </w:trPr>
        <w:tc>
          <w:tcPr>
            <w:vMerge/>
            <w:tcBorders>
              <w:left w:val="single" w:sz="4"/>
            </w:tcBorders>
            <w:shd w:val="clear" w:color="auto" w:fill="D3D3D3"/>
            <w:vAlign w:val="bottom"/>
          </w:tcPr>
          <w:p>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88,182.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88,182.</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08,17</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0.03%</w:t>
            </w:r>
          </w:p>
        </w:tc>
        <w:tc>
          <w:tcPr>
            <w:vMerge/>
            <w:tcBorders>
              <w:left w:val="single" w:sz="4"/>
              <w:right w:val="single" w:sz="4"/>
            </w:tcBorders>
            <w:shd w:val="clear" w:color="auto" w:fill="FFFFFF"/>
            <w:vAlign w:val="center"/>
          </w:tcPr>
          <w:p>
            <w:pP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173.14</w:t>
            </w:r>
          </w:p>
        </w:tc>
      </w:tr>
      <w:tr>
        <w:trPr>
          <w:trHeight w:val="283" w:hRule="exact"/>
        </w:trPr>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备的其他应收款</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按信用风险特征 组合计提坏账准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153,27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54,34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4,903,1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49,441,5</w:t>
            </w:r>
          </w:p>
        </w:tc>
      </w:tr>
      <w:tr>
        <w:trPr>
          <w:trHeight w:val="158"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2,556.7</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6.67%</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8.44%</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5,236.9</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4,758</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5.65%</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9.02%</w:t>
            </w:r>
          </w:p>
        </w:tc>
        <w:tc>
          <w:tcPr>
            <w:vMerge/>
            <w:tcBorders>
              <w:left w:val="single" w:sz="4"/>
              <w:right w:val="single" w:sz="4"/>
            </w:tcBorders>
            <w:shd w:val="clear" w:color="auto" w:fill="FFFFFF"/>
            <w:vAlign w:val="center"/>
          </w:tcPr>
          <w:p>
            <w:pPr/>
          </w:p>
        </w:tc>
      </w:tr>
      <w:tr>
        <w:trPr>
          <w:trHeight w:val="139"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319.83</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96.39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62.44</w:t>
            </w:r>
          </w:p>
        </w:tc>
      </w:tr>
      <w:tr>
        <w:trPr>
          <w:trHeight w:val="283" w:hRule="exact"/>
        </w:trPr>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备的其他应收款</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4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单项金额不重大 但单独计提坏账</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484,06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484,06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926,1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926,188.</w:t>
            </w:r>
          </w:p>
        </w:tc>
      </w:tr>
      <w:tr>
        <w:trPr>
          <w:trHeight w:val="595" w:hRule="exact"/>
        </w:trPr>
        <w:tc>
          <w:tcPr>
            <w:tcBorders>
              <w:left w:val="single" w:sz="4"/>
            </w:tcBorders>
            <w:shd w:val="clear" w:color="auto" w:fill="D3D3D3"/>
            <w:vAlign w:val="top"/>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准备的其他应收</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款</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4.37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88.63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63</w:t>
            </w:r>
          </w:p>
        </w:tc>
      </w:tr>
      <w:tr>
        <w:trPr>
          <w:trHeight w:val="605"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2,296,7</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44,803.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12,937,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0.56%</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2,283,8</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07,483.</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961,1</w:t>
            </w:r>
          </w:p>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79,12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5,188,1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0.54%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955,990,</w:t>
            </w:r>
          </w:p>
        </w:tc>
      </w:tr>
      <w:tr>
        <w:trPr>
          <w:trHeight w:val="149"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319.83</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96.39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924.21</w:t>
            </w:r>
          </w:p>
        </w:tc>
      </w:tr>
      <w:tr>
        <w:trPr>
          <w:trHeight w:val="283"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63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0.60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期末单项金额重大并单项计提坏账准备的其他应收款:</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其他应收款（按单位）</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计提理由</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湖南瑞康医药有限公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189,857,991.67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子公司往来款</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尼木祥云医疗器械有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170,217,707.72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子公司往来款</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内蒙古瑞康时代医药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166,992,456.16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子公司往来款</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北京瑞康时代医药有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154,802,314.44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子公司往来款</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山西瑞康滨海医疗器</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械有限公司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153,370,000.00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子公司往来款</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青岛海誉泰德商贸有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110,468,974.94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子公司往来款</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西藏金岳医药有限公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106,990,852.40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子公司往来款</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南昌普健实业有限公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79,928,475.80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子公司往来款</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淄博瑞康药品配送有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79,723,226.55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子公司往来款</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广州康吉贸易有限公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79,396,606.75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子公司往来款</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河南省瑞康药业有限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77,585,402.29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子公司往来款</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55" w:lineRule="exact"/>
              <w:ind w:left="0" w:right="0" w:firstLine="0"/>
              <w:jc w:val="left"/>
              <w:rPr>
                <w:sz w:val="17"/>
                <w:szCs w:val="17"/>
              </w:rPr>
            </w:pPr>
            <w:r>
              <w:rPr>
                <w:rFonts w:ascii="SimSun" w:eastAsia="SimSun" w:hAnsi="SimSun" w:cs="SimSun"/>
                <w:color w:val="000000"/>
                <w:spacing w:val="0"/>
                <w:w w:val="100"/>
                <w:position w:val="0"/>
                <w:sz w:val="17"/>
                <w:szCs w:val="17"/>
              </w:rPr>
              <w:t>湖南润吉药业有限公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71,197,211.53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子公司往来款</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山东滨州瑞康医药有</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69,992,996.05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子公司往来款</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福州新扩贸易有限公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65,794,900.00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子公司往来款</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泰安瑞康药品配送有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56,284,158.27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子公司往来款</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上海佑融林承医药产 业投资有限公司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55,200,350.00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子公司往来款</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潍坊瑞康药品配送有</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46,868,765.07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子公司往来款</w:t>
            </w:r>
          </w:p>
        </w:tc>
      </w:tr>
    </w:tbl>
    <w:p>
      <w:pPr>
        <w:spacing w:lineRule="exact" w:line="1"/>
        <w:rPr>
          <w:sz w:val="2"/>
          <w:szCs w:val="2"/>
        </w:rPr>
      </w:pPr>
      <w:r>
        <w:br w:type="page"/>
      </w:r>
    </w:p>
    <w:tbl>
      <w:tblPr>
        <w:tblOverlap w:val="never"/>
        <w:jc w:val="center"/>
        <w:tblLayout w:type="fixed"/>
      </w:tblPr>
      <w:tblGrid>
        <w:gridCol w:w="1997"/>
        <w:gridCol w:w="1838"/>
        <w:gridCol w:w="1915"/>
        <w:gridCol w:w="1910"/>
        <w:gridCol w:w="1925"/>
      </w:tblGrid>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山东瑞康德一医疗器</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械有限公司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46,385,997.60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子公司往来款</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黑龙江瑞康世纪医药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38,817,693.87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子公司往来款</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瑞康医药浙江有限公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30,059,200.00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子公司往来款</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新泰市同福堂医药有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28,055,991.92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子公司往来款</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青岛宝康生物科技有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27,713,480.20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子公司往来款</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甘肃瑞康时代医疗器 械有限责任公司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23,785,424.63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子公司往来款</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太原维康鸿业科技有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23,000,000.00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子公司往来款</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济宁瑞康正大医药有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22,235,252.46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子公司往来款</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河南东泰电子科技有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子公司往来款</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威海市瑞尔医疗器械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19,042,367.41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子公司往来款</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陕西健城体外诊断试</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剂有限公司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18,620,000.00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子公司往来款</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重庆瑞康之星医疗器</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械有限公司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16,000,000.00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子公司往来款</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河南省德建药业有限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子公司往来款</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北京时代瑞澳商贸有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12,000,000.00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子公司往来款</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内蒙古天和医药有限 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子公司往来款</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山东瑞康康裕医药有</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7,899,570.31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子公司往来款</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山东瑞康医疗灭菌有</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7,760,000.00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子公司往来款</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北京悦康北卫医药有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7,067,823.84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子公司往来款</w:t>
            </w:r>
          </w:p>
        </w:tc>
      </w:tr>
      <w:tr>
        <w:trPr>
          <w:trHeight w:val="72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云南金久经贸有限公 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6,765,170.67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子公司往来款</w:t>
            </w:r>
          </w:p>
        </w:tc>
      </w:tr>
    </w:tbl>
    <w:p>
      <w:pPr>
        <w:spacing w:lineRule="exact" w:line="1"/>
        <w:rPr>
          <w:sz w:val="2"/>
          <w:szCs w:val="2"/>
        </w:rPr>
      </w:pPr>
      <w:r>
        <w:br w:type="page"/>
      </w:r>
    </w:p>
    <w:tbl>
      <w:tblPr>
        <w:tblOverlap w:val="never"/>
        <w:jc w:val="center"/>
        <w:tblLayout w:type="fixed"/>
      </w:tblPr>
      <w:tblGrid>
        <w:gridCol w:w="1997"/>
        <w:gridCol w:w="1838"/>
        <w:gridCol w:w="1915"/>
        <w:gridCol w:w="1910"/>
        <w:gridCol w:w="1925"/>
      </w:tblGrid>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威海金岳瑞康医药有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5,387,604.76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子公司往来款</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重庆莱帮医疗器械有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子公司往来款</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黑龙江省禾润凯迪医</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子公司往来款</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山东瑞康洗涤服务有</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3,500,000.00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子公司往来款</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长沙湘普科技发展有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子公司往来款</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东营瑞康药品配送有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2,746,039.10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子公司往来款</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广州市励先医疗器械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子公司往来款</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石家庄格美医疗器械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1,900,000.00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子公司往来款</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青岛德新康医药有限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1,207,509.34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子公司往来款</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青岛瑞康药品配送有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1,366,666.74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子公司往来款</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2,142,988,182.49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80"/>
              <w:jc w:val="left"/>
            </w:pPr>
            <w:r>
              <w:rPr>
                <w:color w:val="000000"/>
                <w:spacing w:val="0"/>
                <w:w w:val="100"/>
                <w:position w:val="0"/>
              </w:rPr>
              <w:t>--</w:t>
            </w: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组合中，按账龄分析法计提坏账准备的其他应收款:</w:t>
      </w:r>
    </w:p>
    <w:p>
      <w:pPr>
        <w:pStyle w:val="Style33"/>
        <w:keepNext w:val="0"/>
        <w:keepLines w:val="0"/>
        <w:widowControl w:val="0"/>
        <w:shd w:val="clear" w:color="auto" w:fill="auto"/>
        <w:bidi w:val="0"/>
        <w:spacing w:before="0" w:after="140" w:line="240" w:lineRule="auto"/>
        <w:ind w:left="0" w:right="0" w:firstLine="0"/>
        <w:jc w:val="left"/>
      </w:pPr>
      <w:r>
        <w:rPr>
          <w:i/>
          <w:iCs/>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年以内分项</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pPr>
            <w:r>
              <w:rPr>
                <w:color w:val="000000"/>
                <w:spacing w:val="0"/>
                <w:w w:val="100"/>
                <w:position w:val="0"/>
              </w:rPr>
              <w:t>112,803,214.78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pPr>
            <w:r>
              <w:rPr>
                <w:color w:val="000000"/>
                <w:spacing w:val="0"/>
                <w:w w:val="100"/>
                <w:position w:val="0"/>
              </w:rPr>
              <w:t>5,640,160.74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pPr>
            <w:r>
              <w:rPr>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pPr>
            <w:r>
              <w:rPr>
                <w:color w:val="000000"/>
                <w:spacing w:val="0"/>
                <w:w w:val="100"/>
                <w:position w:val="0"/>
              </w:rPr>
              <w:t>112,803,214.78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pPr>
            <w:r>
              <w:rPr>
                <w:color w:val="000000"/>
                <w:spacing w:val="0"/>
                <w:w w:val="100"/>
                <w:position w:val="0"/>
              </w:rPr>
              <w:t>5,640,160.74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pPr>
            <w:r>
              <w:rPr>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21,858,565.88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pPr>
            <w:r>
              <w:rPr>
                <w:color w:val="000000"/>
                <w:spacing w:val="0"/>
                <w:w w:val="100"/>
                <w:position w:val="0"/>
              </w:rPr>
              <w:t>2,185,856.59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13,980,285.20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pPr>
            <w:r>
              <w:rPr>
                <w:color w:val="000000"/>
                <w:spacing w:val="0"/>
                <w:w w:val="100"/>
                <w:position w:val="0"/>
              </w:rPr>
              <w:t>2,796,057.04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pPr>
            <w:r>
              <w:rPr>
                <w:color w:val="000000"/>
                <w:spacing w:val="0"/>
                <w:w w:val="100"/>
                <w:position w:val="0"/>
              </w:rPr>
              <w:t>20.00%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4,630,490.91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pPr>
            <w:r>
              <w:rPr>
                <w:color w:val="000000"/>
                <w:spacing w:val="0"/>
                <w:w w:val="100"/>
                <w:position w:val="0"/>
              </w:rPr>
              <w:t>2,315,245.46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pPr>
            <w:r>
              <w:rPr>
                <w:color w:val="000000"/>
                <w:spacing w:val="0"/>
                <w:w w:val="100"/>
                <w:position w:val="0"/>
              </w:rPr>
              <w:t>50.00%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pPr>
            <w:r>
              <w:rPr>
                <w:color w:val="000000"/>
                <w:spacing w:val="0"/>
                <w:w w:val="100"/>
                <w:position w:val="0"/>
              </w:rPr>
              <w:t>153,272,556.77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12,937,319.83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pPr>
            <w:r>
              <w:rPr>
                <w:color w:val="000000"/>
                <w:spacing w:val="0"/>
                <w:w w:val="100"/>
                <w:position w:val="0"/>
              </w:rPr>
              <w:t>8.44%</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pStyle w:val="Style33"/>
        <w:keepNext w:val="0"/>
        <w:keepLines w:val="0"/>
        <w:widowControl w:val="0"/>
        <w:shd w:val="clear" w:color="auto" w:fill="auto"/>
        <w:bidi w:val="0"/>
        <w:spacing w:before="0" w:after="0" w:line="312" w:lineRule="exact"/>
        <w:ind w:left="0" w:right="0" w:firstLine="360"/>
        <w:jc w:val="left"/>
      </w:pPr>
      <w:r>
        <w:rPr>
          <w:color w:val="000000"/>
          <w:spacing w:val="0"/>
          <w:w w:val="100"/>
          <w:position w:val="0"/>
        </w:rPr>
        <w:t>除单独计提减值准备的其他应收款外，公司根据以前年度与之相同或相类似的、按账龄段划分的具有类似信用风险特征 的其他应收款组合的实际损失率为基础，结合现时情况分析确定坏账准备计提的比例。</w:t>
      </w: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组合中，采用余额百分比法计提坏账准备的其他应收款：</w:t>
      </w:r>
    </w:p>
    <w:p>
      <w:pPr>
        <w:pStyle w:val="Style33"/>
        <w:keepNext w:val="0"/>
        <w:keepLines w:val="0"/>
        <w:widowControl w:val="0"/>
        <w:shd w:val="clear" w:color="auto" w:fill="auto"/>
        <w:bidi w:val="0"/>
        <w:spacing w:before="0" w:after="6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line="240" w:lineRule="auto"/>
        <w:ind w:left="0" w:right="0" w:firstLine="0"/>
        <w:jc w:val="left"/>
      </w:pPr>
      <w:bookmarkStart w:id="1648" w:name="bookmark1648"/>
      <w:bookmarkStart w:id="1649" w:name="bookmark1649"/>
      <w:bookmarkStart w:id="1650" w:name="bookmark165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648"/>
      <w:bookmarkEnd w:id="1649"/>
      <w:bookmarkEnd w:id="1650"/>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7,749,123.44</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33"/>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374"/>
        <w:gridCol w:w="3096"/>
        <w:gridCol w:w="3110"/>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320" w:right="0" w:firstLine="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转回或收回金额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bl>
    <w:p>
      <w:pPr>
        <w:pStyle w:val="Style21"/>
        <w:keepNext w:val="0"/>
        <w:keepLines w:val="0"/>
        <w:widowControl w:val="0"/>
        <w:shd w:val="clear" w:color="auto" w:fill="auto"/>
        <w:bidi w:val="0"/>
        <w:spacing w:before="0" w:after="0" w:line="240" w:lineRule="auto"/>
        <w:ind w:left="96" w:right="0" w:firstLine="0"/>
        <w:jc w:val="left"/>
      </w:pPr>
      <w:r>
        <w:rPr>
          <w:color w:val="000000"/>
          <w:spacing w:val="0"/>
          <w:w w:val="100"/>
          <w:position w:val="0"/>
        </w:rPr>
        <w:t>本期无收回或转回坏账准备的情况。</w:t>
      </w:r>
    </w:p>
    <w:p>
      <w:pPr>
        <w:widowControl w:val="0"/>
        <w:spacing w:after="719" w:line="1" w:lineRule="exact"/>
      </w:pPr>
    </w:p>
    <w:p>
      <w:pPr>
        <w:pStyle w:val="Style41"/>
        <w:keepNext/>
        <w:keepLines/>
        <w:widowControl w:val="0"/>
        <w:numPr>
          <w:ilvl w:val="0"/>
          <w:numId w:val="69"/>
        </w:numPr>
        <w:shd w:val="clear" w:color="auto" w:fill="auto"/>
        <w:bidi w:val="0"/>
        <w:spacing w:before="0" w:line="240" w:lineRule="auto"/>
        <w:ind w:left="0" w:right="0" w:firstLine="0"/>
        <w:jc w:val="left"/>
      </w:pPr>
      <w:bookmarkStart w:id="1651" w:name="bookmark1651"/>
      <w:bookmarkStart w:id="1652" w:name="bookmark1652"/>
      <w:bookmarkStart w:id="1653" w:name="bookmark1653"/>
      <w:bookmarkStart w:id="1654" w:name="bookmark1654"/>
      <w:bookmarkEnd w:id="1653"/>
      <w:r>
        <w:rPr>
          <w:color w:val="000000"/>
          <w:spacing w:val="0"/>
          <w:w w:val="100"/>
          <w:position w:val="0"/>
        </w:rPr>
        <w:t>本期实际核销的其他应收款情况</w:t>
      </w:r>
      <w:bookmarkEnd w:id="1651"/>
      <w:bookmarkEnd w:id="1652"/>
      <w:bookmarkEnd w:id="1654"/>
    </w:p>
    <w:p>
      <w:pPr>
        <w:pStyle w:val="Style33"/>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4987"/>
        <w:gridCol w:w="4594"/>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其中重要的其他应收款核销情况：</w:t>
      </w:r>
    </w:p>
    <w:p>
      <w:pPr>
        <w:pStyle w:val="Style33"/>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73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其他应收款性质</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 交易产生</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其他应收款核销说明：</w:t>
      </w:r>
    </w:p>
    <w:p>
      <w:pPr>
        <w:pStyle w:val="Style33"/>
        <w:keepNext w:val="0"/>
        <w:keepLines w:val="0"/>
        <w:widowControl w:val="0"/>
        <w:shd w:val="clear" w:color="auto" w:fill="auto"/>
        <w:bidi w:val="0"/>
        <w:spacing w:before="0" w:after="1000" w:line="240" w:lineRule="auto"/>
        <w:ind w:left="0" w:right="0" w:firstLine="360"/>
        <w:jc w:val="left"/>
      </w:pPr>
      <w:r>
        <w:rPr>
          <w:color w:val="000000"/>
          <w:spacing w:val="0"/>
          <w:w w:val="100"/>
          <w:position w:val="0"/>
        </w:rPr>
        <w:t>本报告期无实际核销的其他应收款。</w:t>
      </w:r>
    </w:p>
    <w:p>
      <w:pPr>
        <w:pStyle w:val="Style41"/>
        <w:keepNext/>
        <w:keepLines/>
        <w:widowControl w:val="0"/>
        <w:numPr>
          <w:ilvl w:val="0"/>
          <w:numId w:val="69"/>
        </w:numPr>
        <w:shd w:val="clear" w:color="auto" w:fill="auto"/>
        <w:bidi w:val="0"/>
        <w:spacing w:before="0" w:line="240" w:lineRule="auto"/>
        <w:ind w:left="0" w:right="0" w:firstLine="0"/>
        <w:jc w:val="left"/>
      </w:pPr>
      <w:bookmarkStart w:id="1655" w:name="bookmark1655"/>
      <w:bookmarkStart w:id="1656" w:name="bookmark1656"/>
      <w:bookmarkStart w:id="1657" w:name="bookmark1657"/>
      <w:bookmarkStart w:id="1658" w:name="bookmark1658"/>
      <w:bookmarkEnd w:id="1657"/>
      <w:r>
        <w:rPr>
          <w:color w:val="000000"/>
          <w:spacing w:val="0"/>
          <w:w w:val="100"/>
          <w:position w:val="0"/>
        </w:rPr>
        <w:t>其他应收款按款项性质分类情况</w:t>
      </w:r>
      <w:bookmarkEnd w:id="1655"/>
      <w:bookmarkEnd w:id="1656"/>
      <w:bookmarkEnd w:id="1658"/>
    </w:p>
    <w:p>
      <w:pPr>
        <w:pStyle w:val="Style2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74"/>
        <w:gridCol w:w="3096"/>
        <w:gridCol w:w="3110"/>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320" w:right="0" w:firstLine="0"/>
              <w:jc w:val="left"/>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148,733,751.13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60" w:right="0" w:firstLine="0"/>
              <w:jc w:val="left"/>
            </w:pPr>
            <w:r>
              <w:rPr>
                <w:color w:val="000000"/>
                <w:spacing w:val="0"/>
                <w:w w:val="100"/>
                <w:position w:val="0"/>
              </w:rPr>
              <w:t>139,734,486.20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备用金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3,793,615.77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pPr>
            <w:r>
              <w:rPr>
                <w:color w:val="000000"/>
                <w:spacing w:val="0"/>
                <w:w w:val="100"/>
                <w:position w:val="0"/>
              </w:rPr>
              <w:t>2,143,460,382.20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60" w:right="0" w:firstLine="0"/>
              <w:jc w:val="left"/>
            </w:pPr>
            <w:r>
              <w:rPr>
                <w:color w:val="000000"/>
                <w:spacing w:val="0"/>
                <w:w w:val="100"/>
                <w:position w:val="0"/>
              </w:rPr>
              <w:t>722,637,418.63</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购买齐鲁银行债权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95,000,000.00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4,550,670.30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pPr>
            <w:r>
              <w:rPr>
                <w:color w:val="000000"/>
                <w:spacing w:val="0"/>
                <w:w w:val="100"/>
                <w:position w:val="0"/>
              </w:rPr>
              <w:t>2,296,744,803.63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60" w:right="0" w:firstLine="0"/>
              <w:jc w:val="left"/>
            </w:pPr>
            <w:r>
              <w:rPr>
                <w:color w:val="000000"/>
                <w:spacing w:val="0"/>
                <w:w w:val="100"/>
                <w:position w:val="0"/>
              </w:rPr>
              <w:t>961,179,120.60</w:t>
            </w:r>
          </w:p>
        </w:tc>
      </w:tr>
    </w:tbl>
    <w:p>
      <w:pPr>
        <w:widowControl w:val="0"/>
        <w:spacing w:after="319" w:line="1" w:lineRule="exact"/>
      </w:pPr>
    </w:p>
    <w:p>
      <w:pPr>
        <w:pStyle w:val="Style41"/>
        <w:keepNext/>
        <w:keepLines/>
        <w:widowControl w:val="0"/>
        <w:numPr>
          <w:ilvl w:val="0"/>
          <w:numId w:val="69"/>
        </w:numPr>
        <w:shd w:val="clear" w:color="auto" w:fill="auto"/>
        <w:bidi w:val="0"/>
        <w:spacing w:before="0" w:line="240" w:lineRule="auto"/>
        <w:ind w:left="0" w:right="0" w:firstLine="0"/>
        <w:jc w:val="left"/>
      </w:pPr>
      <w:bookmarkStart w:id="1659" w:name="bookmark1659"/>
      <w:bookmarkStart w:id="1660" w:name="bookmark1660"/>
      <w:bookmarkStart w:id="1661" w:name="bookmark1661"/>
      <w:bookmarkStart w:id="1662" w:name="bookmark1662"/>
      <w:bookmarkEnd w:id="1661"/>
      <w:r>
        <w:rPr>
          <w:color w:val="000000"/>
          <w:spacing w:val="0"/>
          <w:w w:val="100"/>
          <w:position w:val="0"/>
        </w:rPr>
        <w:t>按欠款方归集的期末余额前五名的其他应收款情况</w:t>
      </w:r>
      <w:bookmarkEnd w:id="1659"/>
      <w:bookmarkEnd w:id="1660"/>
      <w:bookmarkEnd w:id="1662"/>
    </w:p>
    <w:p>
      <w:pPr>
        <w:pStyle w:val="Style2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占其他应收款期</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坏账准备期末余</w:t>
            </w:r>
          </w:p>
        </w:tc>
      </w:tr>
    </w:tbl>
    <w:p>
      <w:pPr>
        <w:spacing w:lineRule="exact" w:line="1"/>
        <w:rPr>
          <w:sz w:val="2"/>
          <w:szCs w:val="2"/>
        </w:rPr>
      </w:pPr>
      <w:r>
        <w:br w:type="page"/>
      </w:r>
    </w:p>
    <w:tbl>
      <w:tblPr>
        <w:tblOverlap w:val="never"/>
        <w:jc w:val="center"/>
        <w:tblLayout w:type="fixed"/>
      </w:tblPr>
      <w:tblGrid>
        <w:gridCol w:w="1690"/>
        <w:gridCol w:w="1550"/>
        <w:gridCol w:w="1550"/>
        <w:gridCol w:w="1555"/>
        <w:gridCol w:w="1613"/>
        <w:gridCol w:w="1622"/>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末余额合计数的 比例</w:t>
            </w:r>
          </w:p>
        </w:tc>
        <w:tc>
          <w:tcPr>
            <w:tcBorders>
              <w:top w:val="single" w:sz="4"/>
              <w:left w:val="single" w:sz="4"/>
              <w:righ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189,857,991.67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left"/>
            </w:pPr>
            <w:r>
              <w:rPr>
                <w:color w:val="000000"/>
                <w:spacing w:val="0"/>
                <w:w w:val="100"/>
                <w:position w:val="0"/>
              </w:rPr>
              <w:t>8.27%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170,217,707.72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left"/>
            </w:pPr>
            <w:r>
              <w:rPr>
                <w:color w:val="000000"/>
                <w:spacing w:val="0"/>
                <w:w w:val="100"/>
                <w:position w:val="0"/>
              </w:rPr>
              <w:t>7.41%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166,992,456.16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left"/>
            </w:pPr>
            <w:r>
              <w:rPr>
                <w:color w:val="000000"/>
                <w:spacing w:val="0"/>
                <w:w w:val="100"/>
                <w:position w:val="0"/>
              </w:rPr>
              <w:t>7.27%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154,802,314.44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left"/>
            </w:pPr>
            <w:r>
              <w:rPr>
                <w:color w:val="000000"/>
                <w:spacing w:val="0"/>
                <w:w w:val="100"/>
                <w:position w:val="0"/>
              </w:rPr>
              <w:t>6.74%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153,370,000.00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left"/>
            </w:pPr>
            <w:r>
              <w:rPr>
                <w:color w:val="000000"/>
                <w:spacing w:val="0"/>
                <w:w w:val="100"/>
                <w:position w:val="0"/>
              </w:rPr>
              <w:t>6.68%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835,240,469.99</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140"/>
        <w:jc w:val="left"/>
      </w:pPr>
      <w:bookmarkStart w:id="1663" w:name="bookmark1663"/>
      <w:bookmarkStart w:id="1664" w:name="bookmark1664"/>
      <w:bookmarkStart w:id="1665" w:name="bookmark1665"/>
      <w:bookmarkStart w:id="1666" w:name="bookmark1666"/>
      <w:r>
        <w:rPr>
          <w:color w:val="000000"/>
          <w:spacing w:val="0"/>
          <w:w w:val="100"/>
          <w:position w:val="0"/>
        </w:rPr>
        <w:t>（</w:t>
      </w:r>
      <w:bookmarkEnd w:id="1665"/>
      <w:r>
        <w:rPr>
          <w:rFonts w:ascii="Times New Roman" w:eastAsia="Times New Roman" w:hAnsi="Times New Roman" w:cs="Times New Roman"/>
          <w:color w:val="000000"/>
          <w:spacing w:val="0"/>
          <w:w w:val="100"/>
          <w:position w:val="0"/>
        </w:rPr>
        <w:t>6</w:t>
      </w:r>
      <w:r>
        <w:rPr>
          <w:color w:val="000000"/>
          <w:spacing w:val="0"/>
          <w:w w:val="100"/>
          <w:position w:val="0"/>
        </w:rPr>
        <w:t>）涉及政府补助的应收款项</w:t>
      </w:r>
      <w:bookmarkEnd w:id="1663"/>
      <w:bookmarkEnd w:id="1664"/>
      <w:bookmarkEnd w:id="1666"/>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030"/>
        <w:gridCol w:w="1867"/>
        <w:gridCol w:w="1862"/>
        <w:gridCol w:w="1762"/>
        <w:gridCol w:w="106"/>
        <w:gridCol w:w="1954"/>
      </w:tblGrid>
      <w:tr>
        <w:trPr>
          <w:trHeight w:val="73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政府补助项目名称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期末账龄</w:t>
            </w:r>
          </w:p>
        </w:tc>
        <w:tc>
          <w:tcPr>
            <w:tcBorders>
              <w:top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预计收取的时间、金额</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及依据</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79" w:line="1" w:lineRule="exact"/>
      </w:pPr>
    </w:p>
    <w:p>
      <w:pPr>
        <w:pStyle w:val="Style41"/>
        <w:keepNext/>
        <w:keepLines/>
        <w:widowControl w:val="0"/>
        <w:shd w:val="clear" w:color="auto" w:fill="auto"/>
        <w:tabs>
          <w:tab w:pos="493" w:val="left"/>
        </w:tabs>
        <w:bidi w:val="0"/>
        <w:spacing w:before="0" w:line="240" w:lineRule="auto"/>
        <w:ind w:left="0" w:right="0" w:firstLine="0"/>
        <w:jc w:val="left"/>
      </w:pPr>
      <w:bookmarkStart w:id="1667" w:name="bookmark1667"/>
      <w:bookmarkStart w:id="1668" w:name="bookmark1668"/>
      <w:bookmarkStart w:id="1669" w:name="bookmark1669"/>
      <w:bookmarkStart w:id="1670" w:name="bookmark1670"/>
      <w:r>
        <w:rPr>
          <w:color w:val="000000"/>
          <w:spacing w:val="0"/>
          <w:w w:val="100"/>
          <w:position w:val="0"/>
        </w:rPr>
        <w:t>（</w:t>
      </w:r>
      <w:bookmarkEnd w:id="1669"/>
      <w:r>
        <w:rPr>
          <w:rFonts w:ascii="Times New Roman" w:eastAsia="Times New Roman" w:hAnsi="Times New Roman" w:cs="Times New Roman"/>
          <w:color w:val="000000"/>
          <w:spacing w:val="0"/>
          <w:w w:val="100"/>
          <w:position w:val="0"/>
        </w:rPr>
        <w:t>7</w:t>
      </w:r>
      <w:r>
        <w:rPr>
          <w:color w:val="000000"/>
          <w:spacing w:val="0"/>
          <w:w w:val="100"/>
          <w:position w:val="0"/>
        </w:rPr>
        <w:t>）</w:t>
        <w:tab/>
        <w:t>因金融资产转移而终止确认的其他应收款</w:t>
      </w:r>
      <w:bookmarkEnd w:id="1667"/>
      <w:bookmarkEnd w:id="1668"/>
      <w:bookmarkEnd w:id="1670"/>
    </w:p>
    <w:p>
      <w:pPr>
        <w:pStyle w:val="Style33"/>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无</w:t>
      </w:r>
    </w:p>
    <w:p>
      <w:pPr>
        <w:pStyle w:val="Style41"/>
        <w:keepNext/>
        <w:keepLines/>
        <w:widowControl w:val="0"/>
        <w:shd w:val="clear" w:color="auto" w:fill="auto"/>
        <w:tabs>
          <w:tab w:pos="493" w:val="left"/>
        </w:tabs>
        <w:bidi w:val="0"/>
        <w:spacing w:before="0" w:line="240" w:lineRule="auto"/>
        <w:ind w:left="0" w:right="0" w:firstLine="0"/>
        <w:jc w:val="left"/>
      </w:pPr>
      <w:bookmarkStart w:id="1671" w:name="bookmark1671"/>
      <w:bookmarkStart w:id="1672" w:name="bookmark1672"/>
      <w:bookmarkStart w:id="1673" w:name="bookmark1673"/>
      <w:bookmarkStart w:id="1674" w:name="bookmark1674"/>
      <w:r>
        <w:rPr>
          <w:color w:val="000000"/>
          <w:spacing w:val="0"/>
          <w:w w:val="100"/>
          <w:position w:val="0"/>
        </w:rPr>
        <w:t>（</w:t>
      </w:r>
      <w:bookmarkEnd w:id="1673"/>
      <w:r>
        <w:rPr>
          <w:rFonts w:ascii="Times New Roman" w:eastAsia="Times New Roman" w:hAnsi="Times New Roman" w:cs="Times New Roman"/>
          <w:color w:val="000000"/>
          <w:spacing w:val="0"/>
          <w:w w:val="100"/>
          <w:position w:val="0"/>
        </w:rPr>
        <w:t>8</w:t>
      </w:r>
      <w:r>
        <w:rPr>
          <w:color w:val="000000"/>
          <w:spacing w:val="0"/>
          <w:w w:val="100"/>
          <w:position w:val="0"/>
        </w:rPr>
        <w:t>）</w:t>
        <w:tab/>
        <w:t>转移其他应收款且继续涉入形成的资产、负债金额</w:t>
      </w:r>
      <w:bookmarkEnd w:id="1671"/>
      <w:bookmarkEnd w:id="1672"/>
      <w:bookmarkEnd w:id="1674"/>
    </w:p>
    <w:p>
      <w:pPr>
        <w:pStyle w:val="Style33"/>
        <w:keepNext w:val="0"/>
        <w:keepLines w:val="0"/>
        <w:widowControl w:val="0"/>
        <w:shd w:val="clear" w:color="auto" w:fill="auto"/>
        <w:bidi w:val="0"/>
        <w:spacing w:before="0" w:after="140" w:line="240" w:lineRule="auto"/>
        <w:ind w:left="0" w:right="0" w:firstLine="380"/>
        <w:jc w:val="left"/>
      </w:pPr>
      <w:r>
        <w:rPr>
          <w:color w:val="000000"/>
          <w:spacing w:val="0"/>
          <w:w w:val="100"/>
          <w:position w:val="0"/>
        </w:rPr>
        <w:t>无</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675" w:name="bookmark1675"/>
      <w:bookmarkStart w:id="1676" w:name="bookmark1676"/>
      <w:bookmarkStart w:id="1677" w:name="bookmark1677"/>
      <w:bookmarkStart w:id="1678" w:name="bookmark1678"/>
      <w:r>
        <w:rPr>
          <w:rFonts w:ascii="Times New Roman" w:eastAsia="Times New Roman" w:hAnsi="Times New Roman" w:cs="Times New Roman"/>
          <w:color w:val="000000"/>
          <w:spacing w:val="0"/>
          <w:w w:val="100"/>
          <w:position w:val="0"/>
        </w:rPr>
        <w:t>3</w:t>
      </w:r>
      <w:bookmarkEnd w:id="1677"/>
      <w:r>
        <w:rPr>
          <w:color w:val="000000"/>
          <w:spacing w:val="0"/>
          <w:w w:val="100"/>
          <w:position w:val="0"/>
        </w:rPr>
        <w:t>、长期股权投资</w:t>
      </w:r>
      <w:bookmarkEnd w:id="1675"/>
      <w:bookmarkEnd w:id="1676"/>
      <w:bookmarkEnd w:id="1678"/>
    </w:p>
    <w:p>
      <w:pPr>
        <w:pStyle w:val="Style2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92"/>
        <w:gridCol w:w="1363"/>
        <w:gridCol w:w="1358"/>
        <w:gridCol w:w="1354"/>
        <w:gridCol w:w="1358"/>
        <w:gridCol w:w="1373"/>
        <w:gridCol w:w="1440"/>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1,056,016,160.</w:t>
            </w:r>
          </w:p>
          <w:p>
            <w:pPr>
              <w:pStyle w:val="Style24"/>
              <w:keepNext w:val="0"/>
              <w:keepLines w:val="0"/>
              <w:widowControl w:val="0"/>
              <w:shd w:val="clear" w:color="auto" w:fill="auto"/>
              <w:bidi w:val="0"/>
              <w:spacing w:before="0" w:after="0" w:line="240" w:lineRule="auto"/>
              <w:ind w:left="1060" w:right="0" w:firstLine="0"/>
              <w:jc w:val="left"/>
            </w:pPr>
            <w:r>
              <w:rPr>
                <w:color w:val="000000"/>
                <w:spacing w:val="0"/>
                <w:w w:val="100"/>
                <w:position w:val="0"/>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1,056,016,160.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613,197,065.99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613,197,065.99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1,056,016,160.</w:t>
            </w:r>
          </w:p>
          <w:p>
            <w:pPr>
              <w:pStyle w:val="Style24"/>
              <w:keepNext w:val="0"/>
              <w:keepLines w:val="0"/>
              <w:widowControl w:val="0"/>
              <w:shd w:val="clear" w:color="auto" w:fill="auto"/>
              <w:bidi w:val="0"/>
              <w:spacing w:before="0" w:after="0" w:line="240" w:lineRule="auto"/>
              <w:ind w:left="1060" w:right="0" w:firstLine="0"/>
              <w:jc w:val="left"/>
            </w:pPr>
            <w:r>
              <w:rPr>
                <w:color w:val="000000"/>
                <w:spacing w:val="0"/>
                <w:w w:val="100"/>
                <w:position w:val="0"/>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1,056,016,160.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613,197,065.99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613,197,065.99</w:t>
            </w:r>
          </w:p>
        </w:tc>
      </w:tr>
      <w:tr>
        <w:trPr>
          <w:trHeight w:val="1272" w:hRule="exact"/>
        </w:trPr>
        <w:tc>
          <w:tcPr>
            <w:gridSpan w:val="7"/>
            <w:tcBorders>
              <w:top w:val="single" w:sz="4"/>
            </w:tcBorders>
            <w:shd w:val="clear" w:color="auto" w:fill="FFFFFF"/>
            <w:vAlign w:val="bottom"/>
          </w:tcPr>
          <w:p>
            <w:pPr>
              <w:pStyle w:val="Style24"/>
              <w:keepNext w:val="0"/>
              <w:keepLines w:val="0"/>
              <w:widowControl w:val="0"/>
              <w:shd w:val="clear" w:color="auto" w:fill="auto"/>
              <w:bidi w:val="0"/>
              <w:spacing w:before="0" w:after="360" w:line="240" w:lineRule="auto"/>
              <w:ind w:left="0" w:right="0" w:firstLine="0"/>
              <w:jc w:val="left"/>
              <w:rPr>
                <w:sz w:val="20"/>
                <w:szCs w:val="20"/>
              </w:rPr>
            </w:pPr>
            <w:bookmarkStart w:id="1679" w:name="bookmark1679"/>
            <w:r>
              <w:rPr>
                <w:rFonts w:ascii="SimSun" w:eastAsia="SimSun" w:hAnsi="SimSun" w:cs="SimSun"/>
                <w:b/>
                <w:bCs/>
                <w:color w:val="000000"/>
                <w:spacing w:val="0"/>
                <w:w w:val="100"/>
                <w:position w:val="0"/>
                <w:sz w:val="20"/>
                <w:szCs w:val="20"/>
              </w:rPr>
              <w:t>（</w:t>
            </w:r>
            <w:r>
              <w:rPr>
                <w:b/>
                <w:bCs/>
                <w:color w:val="000000"/>
                <w:spacing w:val="0"/>
                <w:w w:val="100"/>
                <w:position w:val="0"/>
                <w:sz w:val="20"/>
                <w:szCs w:val="20"/>
              </w:rPr>
              <w:t>1</w:t>
            </w:r>
            <w:r>
              <w:rPr>
                <w:rFonts w:ascii="SimSun" w:eastAsia="SimSun" w:hAnsi="SimSun" w:cs="SimSun"/>
                <w:b/>
                <w:bCs/>
                <w:color w:val="000000"/>
                <w:spacing w:val="0"/>
                <w:w w:val="100"/>
                <w:position w:val="0"/>
                <w:sz w:val="20"/>
                <w:szCs w:val="20"/>
              </w:rPr>
              <w:t>）对子公司投资</w:t>
            </w:r>
            <w:bookmarkEnd w:id="1679"/>
          </w:p>
          <w:p>
            <w:pPr>
              <w:pStyle w:val="Style24"/>
              <w:keepNext w:val="0"/>
              <w:keepLines w:val="0"/>
              <w:widowControl w:val="0"/>
              <w:shd w:val="clear" w:color="auto" w:fill="auto"/>
              <w:tabs>
                <w:tab w:pos="619" w:val="left"/>
              </w:tabs>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w:t>
              <w:tab/>
              <w:t>元</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被投资单位</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300" w:firstLine="0"/>
              <w:jc w:val="righ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本期计提减值 准备</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减值准备期末 余额</w:t>
            </w:r>
          </w:p>
        </w:tc>
      </w:tr>
    </w:tbl>
    <w:p>
      <w:pPr>
        <w:spacing w:lineRule="exact" w:line="1"/>
        <w:rPr>
          <w:sz w:val="2"/>
          <w:szCs w:val="2"/>
        </w:rPr>
      </w:pPr>
      <w:r>
        <w:br w:type="page"/>
      </w:r>
    </w:p>
    <w:tbl>
      <w:tblPr>
        <w:tblOverlap w:val="never"/>
        <w:jc w:val="center"/>
        <w:tblLayout w:type="fixed"/>
      </w:tblPr>
      <w:tblGrid>
        <w:gridCol w:w="1450"/>
        <w:gridCol w:w="1339"/>
        <w:gridCol w:w="1334"/>
        <w:gridCol w:w="1334"/>
        <w:gridCol w:w="1334"/>
        <w:gridCol w:w="1387"/>
        <w:gridCol w:w="1402"/>
      </w:tblGrid>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瑞康医药（山 东）有限公司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100,000,000.0</w:t>
            </w:r>
          </w:p>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100,000,000.0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北京瑞康时代</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86,672,300.32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13,093,085.56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pPr>
            <w:r>
              <w:rPr>
                <w:color w:val="000000"/>
                <w:spacing w:val="0"/>
                <w:w w:val="100"/>
                <w:position w:val="0"/>
              </w:rPr>
              <w:t>99,765,385.88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陕西健城体外 诊断试剂有限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86,181,206.08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pPr>
            <w:r>
              <w:rPr>
                <w:color w:val="000000"/>
                <w:spacing w:val="0"/>
                <w:w w:val="100"/>
                <w:position w:val="0"/>
              </w:rPr>
              <w:t>86,181,206.08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青岛德新康医</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77,000,000.00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pPr>
            <w:r>
              <w:rPr>
                <w:color w:val="000000"/>
                <w:spacing w:val="0"/>
                <w:w w:val="100"/>
                <w:position w:val="0"/>
              </w:rPr>
              <w:t>77,000,000.00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天际健康医疗</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61,200,000.00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pPr>
            <w:r>
              <w:rPr>
                <w:color w:val="000000"/>
                <w:spacing w:val="0"/>
                <w:w w:val="100"/>
                <w:position w:val="0"/>
              </w:rPr>
              <w:t>61,200,000.00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河南省瑞康药</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60,030,000.00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pPr>
            <w:r>
              <w:rPr>
                <w:color w:val="000000"/>
                <w:spacing w:val="0"/>
                <w:w w:val="100"/>
                <w:position w:val="0"/>
              </w:rPr>
              <w:t>60,030,000.00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山东瑞康德一 医疗器械有限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pPr>
            <w:r>
              <w:rPr>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云南金久经贸</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34,952,936.38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pPr>
            <w:r>
              <w:rPr>
                <w:color w:val="000000"/>
                <w:spacing w:val="0"/>
                <w:w w:val="100"/>
                <w:position w:val="0"/>
              </w:rPr>
              <w:t>34,952,936.38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尼木祥云医疗</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器械有限公司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32,000,000.00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pPr>
            <w:r>
              <w:rPr>
                <w:color w:val="000000"/>
                <w:spacing w:val="0"/>
                <w:w w:val="100"/>
                <w:position w:val="0"/>
              </w:rPr>
              <w:t>32,000,000.00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青岛瑞康药品</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配送有限公司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pPr>
            <w:r>
              <w:rPr>
                <w:color w:val="000000"/>
                <w:spacing w:val="0"/>
                <w:w w:val="100"/>
                <w:position w:val="0"/>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聊城瑞康宏源 医药有限公司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29,500,000.00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pPr>
            <w:r>
              <w:rPr>
                <w:color w:val="000000"/>
                <w:spacing w:val="0"/>
                <w:w w:val="100"/>
                <w:position w:val="0"/>
              </w:rPr>
              <w:t>29,500,000.00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山东瑞康医药 上海有限公司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12,862,000.00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10,168,000.00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pPr>
            <w:r>
              <w:rPr>
                <w:color w:val="000000"/>
                <w:spacing w:val="0"/>
                <w:w w:val="100"/>
                <w:position w:val="0"/>
              </w:rPr>
              <w:t>23,030,000.00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山西瑞康滨海 医疗器械有限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150,000.00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19,850,000.00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pPr>
            <w:r>
              <w:rPr>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瑞康医药浙江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4,000,000.00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16,000,000.00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pPr>
            <w:r>
              <w:rPr>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内蒙古瑞康时 代医药有限公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pPr>
            <w:r>
              <w:rPr>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重庆瑞康之星 医疗器械有限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pPr>
            <w:r>
              <w:rPr>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甘肃瑞康医药</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pPr>
            <w:r>
              <w:rPr>
                <w:color w:val="000000"/>
                <w:spacing w:val="0"/>
                <w:w w:val="100"/>
                <w:position w:val="0"/>
              </w:rPr>
              <w:t>20,000,000.00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50"/>
        <w:gridCol w:w="1339"/>
        <w:gridCol w:w="1334"/>
        <w:gridCol w:w="1334"/>
        <w:gridCol w:w="1334"/>
        <w:gridCol w:w="1387"/>
        <w:gridCol w:w="1402"/>
      </w:tblGrid>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黑龙江瑞康世 纪医药有限公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89,539.24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19,900,000.00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19,989,539.24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山东滨州瑞康</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18,435,813.11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18,435,813.11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山东同爱医学 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17,500,000.00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17,500,000.00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威海金岳瑞康 医药有限公司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17,000,000.00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17,000,000.00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山东瑞康康裕</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13,208,206.14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13,208,206.14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新泰市同福堂</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13,173,819.82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13,173,819.82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瑞康医药</w:t>
            </w:r>
            <w:r>
              <w:rPr>
                <w:color w:val="000000"/>
                <w:spacing w:val="0"/>
                <w:w w:val="100"/>
                <w:position w:val="0"/>
                <w:sz w:val="18"/>
                <w:szCs w:val="18"/>
              </w:rPr>
              <w:t>（</w:t>
            </w:r>
            <w:r>
              <w:rPr>
                <w:rFonts w:ascii="SimSun" w:eastAsia="SimSun" w:hAnsi="SimSun" w:cs="SimSun"/>
                <w:color w:val="000000"/>
                <w:spacing w:val="0"/>
                <w:w w:val="100"/>
                <w:position w:val="0"/>
                <w:sz w:val="17"/>
                <w:szCs w:val="17"/>
              </w:rPr>
              <w:t>枣庄</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12,641,941.98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12,641,941.98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聊城君诚医药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12,237,762.73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12,237,762.73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苗泽金岳瑞康 医药有限公司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12,045,041.63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12,045,041.63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淄博瑞康药品</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配送有限公司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10,610,137.96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10,610,137.96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泰安瑞康药品 配送有限公司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10,051,063.09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10,051,063.09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东营瑞康药品 配送有限公司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山东瑞祥医疗 器械有限公司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西藏金岳医药</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湖南瑞康医药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济南健雅义齿</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制作有限公司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9,900,000.00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9,900,000.00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青岛海誉泰德</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商贸有限公司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山东海健药业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7,787,817.10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7,787,817.10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北京世纪奥维</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医疗技术服务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7,500,000.00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7,500,000.00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50"/>
        <w:gridCol w:w="1339"/>
        <w:gridCol w:w="1334"/>
        <w:gridCol w:w="1334"/>
        <w:gridCol w:w="1334"/>
        <w:gridCol w:w="1387"/>
        <w:gridCol w:w="1402"/>
      </w:tblGrid>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南昌普健实业</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6,805,662.20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6,805,662.20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济南明康大药 房有限责任公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4,500,000.00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山东瑞康洗涤 服务有限公司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800,000.00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4,200,000.00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上海佑融林承 医药产业投资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山东瑞康医疗 灭菌有限公司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石家庄格美医 疗器械有限公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4,391,795.51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4,391,795.51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广州康吉贸易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2,339,893.11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2,339,893.11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济宁瑞康正大 医药有限公司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上海欣欣荣华</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1,300,000.00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潍坊瑞康药品</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配送有限公司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1,670,000.00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1,670,000.00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福州新扩贸易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1,154,077.95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1,154,077.95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威海市瑞尔医 疗器械有限公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764,060.15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764,060.15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瑞衡</w:t>
            </w:r>
            <w:r>
              <w:rPr>
                <w:color w:val="000000"/>
                <w:spacing w:val="0"/>
                <w:w w:val="100"/>
                <w:position w:val="0"/>
                <w:sz w:val="18"/>
                <w:szCs w:val="18"/>
              </w:rPr>
              <w:t>（</w:t>
            </w:r>
            <w:r>
              <w:rPr>
                <w:rFonts w:ascii="SimSun" w:eastAsia="SimSun" w:hAnsi="SimSun" w:cs="SimSun"/>
                <w:color w:val="000000"/>
                <w:spacing w:val="0"/>
                <w:w w:val="100"/>
                <w:position w:val="0"/>
                <w:sz w:val="17"/>
                <w:szCs w:val="17"/>
              </w:rPr>
              <w:t>上海</w:t>
            </w:r>
            <w:r>
              <w:rPr>
                <w:color w:val="000000"/>
                <w:spacing w:val="0"/>
                <w:w w:val="100"/>
                <w:position w:val="0"/>
                <w:sz w:val="18"/>
                <w:szCs w:val="18"/>
              </w:rPr>
              <w:t>）</w:t>
            </w:r>
            <w:r>
              <w:rPr>
                <w:rFonts w:ascii="SimSun" w:eastAsia="SimSun" w:hAnsi="SimSun" w:cs="SimSun"/>
                <w:color w:val="000000"/>
                <w:spacing w:val="0"/>
                <w:w w:val="100"/>
                <w:position w:val="0"/>
                <w:sz w:val="17"/>
                <w:szCs w:val="17"/>
              </w:rPr>
              <w:t>技术 信息有限公司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540,000.00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枣庄际安医疗 器械有限责任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荣成市业安医 疗器械有限公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烟台祥悦大药 房有限公司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10,000.00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50"/>
        <w:gridCol w:w="1339"/>
        <w:gridCol w:w="1334"/>
        <w:gridCol w:w="1334"/>
        <w:gridCol w:w="1334"/>
        <w:gridCol w:w="1387"/>
        <w:gridCol w:w="1402"/>
      </w:tblGrid>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613,197,065.9</w:t>
            </w:r>
          </w:p>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442,819,094.0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1,056,016,160.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140"/>
        <w:jc w:val="left"/>
      </w:pPr>
      <w:bookmarkStart w:id="1680" w:name="bookmark1680"/>
      <w:bookmarkStart w:id="1681" w:name="bookmark1681"/>
      <w:bookmarkStart w:id="1682" w:name="bookmark1682"/>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680"/>
      <w:bookmarkEnd w:id="1681"/>
      <w:bookmarkEnd w:id="1682"/>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投资单 位</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期初余 额</w:t>
            </w:r>
          </w:p>
        </w:tc>
        <w:tc>
          <w:tcPr>
            <w:gridSpan w:val="8"/>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期末余 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减值准 备期末 余额</w:t>
            </w:r>
          </w:p>
        </w:tc>
      </w:tr>
      <w:tr>
        <w:trPr>
          <w:trHeight w:val="13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追加投 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减少投 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权益法 下确认 的投资 损益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其他综 合收益 调整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其他权 益变动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宣告发 放现金 股利或 利润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计提减 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413" w:hRule="exact"/>
        </w:trPr>
        <w:tc>
          <w:tcPr>
            <w:gridSpan w:val="12"/>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bl>
    <w:p>
      <w:pPr>
        <w:widowControl w:val="0"/>
        <w:spacing w:after="319" w:line="1" w:lineRule="exact"/>
      </w:pPr>
    </w:p>
    <w:p>
      <w:pPr>
        <w:pStyle w:val="Style41"/>
        <w:keepNext/>
        <w:keepLines/>
        <w:widowControl w:val="0"/>
        <w:numPr>
          <w:ilvl w:val="0"/>
          <w:numId w:val="71"/>
        </w:numPr>
        <w:shd w:val="clear" w:color="auto" w:fill="auto"/>
        <w:bidi w:val="0"/>
        <w:spacing w:before="0" w:line="240" w:lineRule="auto"/>
        <w:ind w:left="0" w:right="0" w:firstLine="0"/>
        <w:jc w:val="left"/>
      </w:pPr>
      <w:bookmarkStart w:id="1683" w:name="bookmark1683"/>
      <w:bookmarkStart w:id="1684" w:name="bookmark1684"/>
      <w:bookmarkStart w:id="1685" w:name="bookmark1685"/>
      <w:bookmarkStart w:id="1686" w:name="bookmark1686"/>
      <w:bookmarkEnd w:id="1685"/>
      <w:r>
        <w:rPr>
          <w:color w:val="000000"/>
          <w:spacing w:val="0"/>
          <w:w w:val="100"/>
          <w:position w:val="0"/>
        </w:rPr>
        <w:t>其他说明</w:t>
      </w:r>
      <w:bookmarkEnd w:id="1683"/>
      <w:bookmarkEnd w:id="1684"/>
      <w:bookmarkEnd w:id="1686"/>
    </w:p>
    <w:p>
      <w:pPr>
        <w:pStyle w:val="Style36"/>
        <w:keepNext/>
        <w:keepLines/>
        <w:widowControl w:val="0"/>
        <w:shd w:val="clear" w:color="auto" w:fill="auto"/>
        <w:bidi w:val="0"/>
        <w:spacing w:before="0" w:after="380" w:line="240" w:lineRule="auto"/>
        <w:ind w:left="0" w:right="0" w:firstLine="0"/>
        <w:jc w:val="left"/>
      </w:pPr>
      <w:bookmarkStart w:id="1687" w:name="bookmark1687"/>
      <w:bookmarkStart w:id="1688" w:name="bookmark1688"/>
      <w:bookmarkStart w:id="1689" w:name="bookmark1689"/>
      <w:bookmarkStart w:id="1690" w:name="bookmark1690"/>
      <w:r>
        <w:rPr>
          <w:rFonts w:ascii="Times New Roman" w:eastAsia="Times New Roman" w:hAnsi="Times New Roman" w:cs="Times New Roman"/>
          <w:color w:val="000000"/>
          <w:spacing w:val="0"/>
          <w:w w:val="100"/>
          <w:position w:val="0"/>
        </w:rPr>
        <w:t>4</w:t>
      </w:r>
      <w:bookmarkEnd w:id="1689"/>
      <w:r>
        <w:rPr>
          <w:color w:val="000000"/>
          <w:spacing w:val="0"/>
          <w:w w:val="100"/>
          <w:position w:val="0"/>
        </w:rPr>
        <w:t>、营业收入和营业成本</w:t>
      </w:r>
      <w:bookmarkEnd w:id="1687"/>
      <w:bookmarkEnd w:id="1688"/>
      <w:bookmarkEnd w:id="1690"/>
    </w:p>
    <w:p>
      <w:pPr>
        <w:pStyle w:val="Style2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97"/>
        <w:gridCol w:w="1838"/>
        <w:gridCol w:w="1915"/>
        <w:gridCol w:w="1910"/>
        <w:gridCol w:w="1925"/>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9,867,316,483.14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9,036,905,376.77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7,847,887,854.27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rPr>
              <w:t>7,271,532,968.42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color w:val="000000"/>
                <w:spacing w:val="0"/>
                <w:w w:val="100"/>
                <w:position w:val="0"/>
              </w:rPr>
              <w:t>10,770,552.09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1,954,659.54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485,797.50</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9,878,087,035.23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9,036,905,376.77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7,849,842,513.81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rPr>
              <w:t>7,272,018,765.92</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691" w:name="bookmark1691"/>
      <w:bookmarkStart w:id="1692" w:name="bookmark1692"/>
      <w:bookmarkStart w:id="1693" w:name="bookmark1693"/>
      <w:bookmarkStart w:id="1694" w:name="bookmark1694"/>
      <w:r>
        <w:rPr>
          <w:rFonts w:ascii="Times New Roman" w:eastAsia="Times New Roman" w:hAnsi="Times New Roman" w:cs="Times New Roman"/>
          <w:color w:val="000000"/>
          <w:spacing w:val="0"/>
          <w:w w:val="100"/>
          <w:position w:val="0"/>
        </w:rPr>
        <w:t>5</w:t>
      </w:r>
      <w:bookmarkEnd w:id="1693"/>
      <w:r>
        <w:rPr>
          <w:color w:val="000000"/>
          <w:spacing w:val="0"/>
          <w:w w:val="100"/>
          <w:position w:val="0"/>
        </w:rPr>
        <w:t>、投资收益</w:t>
      </w:r>
      <w:bookmarkEnd w:id="1691"/>
      <w:bookmarkEnd w:id="1692"/>
      <w:bookmarkEnd w:id="1694"/>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处置以公允价值计量且其变动计入当期 损益的金融资产取得的投资收益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136,092.45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1,060,724.63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子公司分配股利形成的投资收益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1,963,925.29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2,100,017.74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1,060,724.63</w:t>
            </w:r>
          </w:p>
        </w:tc>
      </w:tr>
    </w:tbl>
    <w:p>
      <w:pPr>
        <w:spacing w:lineRule="exact" w:line="1"/>
        <w:rPr>
          <w:sz w:val="2"/>
          <w:szCs w:val="2"/>
        </w:rPr>
      </w:pPr>
      <w:r>
        <w:br w:type="page"/>
      </w:r>
    </w:p>
    <w:p>
      <w:pPr>
        <w:pStyle w:val="Style36"/>
        <w:keepNext/>
        <w:keepLines/>
        <w:widowControl w:val="0"/>
        <w:shd w:val="clear" w:color="auto" w:fill="auto"/>
        <w:bidi w:val="0"/>
        <w:spacing w:before="0" w:after="340" w:line="240" w:lineRule="auto"/>
        <w:ind w:left="0" w:right="0" w:firstLine="0"/>
        <w:jc w:val="left"/>
      </w:pPr>
      <w:bookmarkStart w:id="1695" w:name="bookmark1695"/>
      <w:bookmarkStart w:id="1696" w:name="bookmark1696"/>
      <w:bookmarkStart w:id="1697" w:name="bookmark1697"/>
      <w:bookmarkStart w:id="1698" w:name="bookmark1698"/>
      <w:r>
        <w:rPr>
          <w:rFonts w:ascii="Times New Roman" w:eastAsia="Times New Roman" w:hAnsi="Times New Roman" w:cs="Times New Roman"/>
          <w:color w:val="000000"/>
          <w:spacing w:val="0"/>
          <w:w w:val="100"/>
          <w:position w:val="0"/>
        </w:rPr>
        <w:t>6</w:t>
      </w:r>
      <w:bookmarkEnd w:id="1697"/>
      <w:r>
        <w:rPr>
          <w:color w:val="000000"/>
          <w:spacing w:val="0"/>
          <w:w w:val="100"/>
          <w:position w:val="0"/>
        </w:rPr>
        <w:t>、其他</w:t>
      </w:r>
      <w:bookmarkEnd w:id="1695"/>
      <w:bookmarkEnd w:id="1696"/>
      <w:bookmarkEnd w:id="1698"/>
    </w:p>
    <w:p>
      <w:pPr>
        <w:pStyle w:val="Style31"/>
        <w:keepNext/>
        <w:keepLines/>
        <w:widowControl w:val="0"/>
        <w:shd w:val="clear" w:color="auto" w:fill="auto"/>
        <w:bidi w:val="0"/>
        <w:spacing w:before="0" w:after="340" w:line="240" w:lineRule="auto"/>
        <w:ind w:left="0" w:right="0" w:firstLine="0"/>
        <w:jc w:val="left"/>
      </w:pPr>
      <w:bookmarkStart w:id="1699" w:name="bookmark1699"/>
      <w:bookmarkStart w:id="1700" w:name="bookmark1700"/>
      <w:bookmarkStart w:id="1701" w:name="bookmark1701"/>
      <w:r>
        <w:rPr>
          <w:color w:val="000000"/>
          <w:spacing w:val="0"/>
          <w:w w:val="100"/>
          <w:position w:val="0"/>
        </w:rPr>
        <w:t>十六、补充资料</w:t>
      </w:r>
      <w:bookmarkEnd w:id="1699"/>
      <w:bookmarkEnd w:id="1700"/>
      <w:bookmarkEnd w:id="1701"/>
    </w:p>
    <w:p>
      <w:pPr>
        <w:pStyle w:val="Style36"/>
        <w:keepNext/>
        <w:keepLines/>
        <w:widowControl w:val="0"/>
        <w:shd w:val="clear" w:color="auto" w:fill="auto"/>
        <w:bidi w:val="0"/>
        <w:spacing w:before="0" w:after="340" w:line="240" w:lineRule="auto"/>
        <w:ind w:left="0" w:right="0" w:firstLine="0"/>
        <w:jc w:val="left"/>
      </w:pPr>
      <w:bookmarkStart w:id="1702" w:name="bookmark1702"/>
      <w:bookmarkStart w:id="1703" w:name="bookmark1703"/>
      <w:bookmarkStart w:id="1704" w:name="bookmark1704"/>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702"/>
      <w:bookmarkEnd w:id="1703"/>
      <w:bookmarkEnd w:id="1704"/>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2"/>
        <w:gridCol w:w="319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非流动资产处置损益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2,075,470.13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计入当期损益的政府补助（与企业业务 密切相关，按照国家统一标准定额或定 量享受的政府补助除外）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21,947,240.59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委托他人投资或管理资产的损益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161,462.31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除上述各项之外的其他营业外收入和支 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-5,206,135.03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797,393.10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少数股东权益影响额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-212,235.29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18,392,880.19</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号一一非经常性损益》中列举的非经常性损益项目界定为经常性损益的项目，应 说明原因。</w:t>
      </w:r>
    </w:p>
    <w:p>
      <w:pPr>
        <w:pStyle w:val="Style33"/>
        <w:keepNext w:val="0"/>
        <w:keepLines w:val="0"/>
        <w:widowControl w:val="0"/>
        <w:shd w:val="clear" w:color="auto" w:fill="auto"/>
        <w:bidi w:val="0"/>
        <w:spacing w:before="0" w:after="400" w:line="312"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340" w:line="240" w:lineRule="auto"/>
        <w:ind w:left="0" w:right="0" w:firstLine="0"/>
        <w:jc w:val="both"/>
      </w:pPr>
      <w:bookmarkStart w:id="1705" w:name="bookmark1705"/>
      <w:bookmarkStart w:id="1706" w:name="bookmark1706"/>
      <w:bookmarkStart w:id="1707" w:name="bookmark1707"/>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705"/>
      <w:bookmarkEnd w:id="1706"/>
      <w:bookmarkEnd w:id="1707"/>
    </w:p>
    <w:tbl>
      <w:tblPr>
        <w:tblOverlap w:val="never"/>
        <w:jc w:val="center"/>
        <w:tblLayout w:type="fixed"/>
      </w:tblPr>
      <w:tblGrid>
        <w:gridCol w:w="2664"/>
        <w:gridCol w:w="3082"/>
        <w:gridCol w:w="1915"/>
        <w:gridCol w:w="1920"/>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报告期利润</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加权平均净资产收益率</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归属于公司普通股股东的净利 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1.005</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扣除非经常性损益后归属于公 司普通股股东的净利润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0.97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0.97</w:t>
            </w:r>
          </w:p>
        </w:tc>
      </w:tr>
    </w:tbl>
    <w:p>
      <w:pPr>
        <w:widowControl w:val="0"/>
        <w:spacing w:after="339" w:line="1" w:lineRule="exact"/>
      </w:pPr>
    </w:p>
    <w:p>
      <w:pPr>
        <w:pStyle w:val="Style36"/>
        <w:keepNext/>
        <w:keepLines/>
        <w:widowControl w:val="0"/>
        <w:shd w:val="clear" w:color="auto" w:fill="auto"/>
        <w:bidi w:val="0"/>
        <w:spacing w:before="0" w:after="400" w:line="240" w:lineRule="auto"/>
        <w:ind w:left="0" w:right="0" w:firstLine="0"/>
        <w:jc w:val="both"/>
      </w:pPr>
      <w:bookmarkStart w:id="1708" w:name="bookmark1708"/>
      <w:bookmarkStart w:id="1709" w:name="bookmark1709"/>
      <w:bookmarkStart w:id="1710" w:name="bookmark1710"/>
      <w:bookmarkStart w:id="1711" w:name="bookmark1711"/>
      <w:r>
        <w:rPr>
          <w:rFonts w:ascii="Times New Roman" w:eastAsia="Times New Roman" w:hAnsi="Times New Roman" w:cs="Times New Roman"/>
          <w:color w:val="000000"/>
          <w:spacing w:val="0"/>
          <w:w w:val="100"/>
          <w:position w:val="0"/>
        </w:rPr>
        <w:t>3</w:t>
      </w:r>
      <w:bookmarkEnd w:id="1710"/>
      <w:r>
        <w:rPr>
          <w:color w:val="000000"/>
          <w:spacing w:val="0"/>
          <w:w w:val="100"/>
          <w:position w:val="0"/>
        </w:rPr>
        <w:t>、境内外会计准则下会计数据差异</w:t>
      </w:r>
      <w:bookmarkEnd w:id="1708"/>
      <w:bookmarkEnd w:id="1709"/>
      <w:bookmarkEnd w:id="1711"/>
    </w:p>
    <w:p>
      <w:pPr>
        <w:pStyle w:val="Style41"/>
        <w:keepNext/>
        <w:keepLines/>
        <w:widowControl w:val="0"/>
        <w:shd w:val="clear" w:color="auto" w:fill="auto"/>
        <w:bidi w:val="0"/>
        <w:spacing w:before="0" w:after="340" w:line="240" w:lineRule="auto"/>
        <w:ind w:left="0" w:right="0" w:firstLine="0"/>
        <w:jc w:val="both"/>
      </w:pPr>
      <w:bookmarkStart w:id="1712" w:name="bookmark1712"/>
      <w:bookmarkStart w:id="1713" w:name="bookmark1713"/>
      <w:bookmarkStart w:id="1714" w:name="bookmark171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）同时按照国际会计准则与按中国会计准则披露的财务报告中净利润和净资产差异情况</w:t>
      </w:r>
      <w:bookmarkEnd w:id="1712"/>
      <w:bookmarkEnd w:id="1713"/>
      <w:bookmarkEnd w:id="1714"/>
    </w:p>
    <w:p>
      <w:pPr>
        <w:pStyle w:val="Style33"/>
        <w:keepNext w:val="0"/>
        <w:keepLines w:val="0"/>
        <w:widowControl w:val="0"/>
        <w:shd w:val="clear" w:color="auto" w:fill="auto"/>
        <w:bidi w:val="0"/>
        <w:spacing w:before="0" w:after="3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1"/>
        <w:keepNext/>
        <w:keepLines/>
        <w:widowControl w:val="0"/>
        <w:numPr>
          <w:ilvl w:val="0"/>
          <w:numId w:val="73"/>
        </w:numPr>
        <w:shd w:val="clear" w:color="auto" w:fill="auto"/>
        <w:tabs>
          <w:tab w:pos="493" w:val="left"/>
        </w:tabs>
        <w:bidi w:val="0"/>
        <w:spacing w:before="0" w:line="326" w:lineRule="exact"/>
        <w:ind w:left="0" w:right="0" w:firstLine="0"/>
        <w:jc w:val="left"/>
      </w:pPr>
      <w:bookmarkStart w:id="1715" w:name="bookmark1715"/>
      <w:bookmarkStart w:id="1716" w:name="bookmark1716"/>
      <w:bookmarkStart w:id="1717" w:name="bookmark1717"/>
      <w:bookmarkStart w:id="1718" w:name="bookmark1718"/>
      <w:bookmarkEnd w:id="1717"/>
      <w:r>
        <w:rPr>
          <w:color w:val="000000"/>
          <w:spacing w:val="0"/>
          <w:w w:val="100"/>
          <w:position w:val="0"/>
        </w:rPr>
        <w:t>同时按照境外会计准则与按中国会计准则披露的财务报告中净利润和净资产差异情况</w:t>
      </w:r>
      <w:bookmarkEnd w:id="1715"/>
      <w:bookmarkEnd w:id="1716"/>
      <w:bookmarkEnd w:id="1718"/>
    </w:p>
    <w:p>
      <w:pPr>
        <w:pStyle w:val="Style33"/>
        <w:keepNext w:val="0"/>
        <w:keepLines w:val="0"/>
        <w:widowControl w:val="0"/>
        <w:shd w:val="clear" w:color="auto" w:fill="auto"/>
        <w:bidi w:val="0"/>
        <w:spacing w:before="0" w:after="3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1"/>
        <w:keepNext/>
        <w:keepLines/>
        <w:widowControl w:val="0"/>
        <w:numPr>
          <w:ilvl w:val="0"/>
          <w:numId w:val="73"/>
        </w:numPr>
        <w:shd w:val="clear" w:color="auto" w:fill="auto"/>
        <w:bidi w:val="0"/>
        <w:spacing w:before="0" w:after="300" w:line="326" w:lineRule="exact"/>
        <w:ind w:left="0" w:right="0" w:firstLine="0"/>
        <w:jc w:val="left"/>
      </w:pPr>
      <w:bookmarkStart w:id="1719" w:name="bookmark1719"/>
      <w:bookmarkStart w:id="1720" w:name="bookmark1720"/>
      <w:bookmarkStart w:id="1721" w:name="bookmark1721"/>
      <w:bookmarkStart w:id="1722" w:name="bookmark1722"/>
      <w:bookmarkEnd w:id="1721"/>
      <w:r>
        <w:rPr>
          <w:color w:val="000000"/>
          <w:spacing w:val="0"/>
          <w:w w:val="100"/>
          <w:position w:val="0"/>
        </w:rPr>
        <w:t xml:space="preserve"> 境内外会计准则下会计数据差异原因说明，对已经境外审计机构审计的数据进行差异调节的，应注 明该境外机构的名称</w:t>
      </w:r>
      <w:bookmarkEnd w:id="1719"/>
      <w:bookmarkEnd w:id="1720"/>
      <w:bookmarkEnd w:id="1722"/>
    </w:p>
    <w:p>
      <w:pPr>
        <w:pStyle w:val="Style36"/>
        <w:keepNext/>
        <w:keepLines/>
        <w:widowControl w:val="0"/>
        <w:shd w:val="clear" w:color="auto" w:fill="auto"/>
        <w:bidi w:val="0"/>
        <w:spacing w:before="0" w:after="340" w:line="326" w:lineRule="exact"/>
        <w:ind w:left="0" w:right="0" w:firstLine="0"/>
        <w:jc w:val="left"/>
        <w:sectPr>
          <w:headerReference w:type="default" r:id="rId43"/>
          <w:footerReference w:type="default" r:id="rId44"/>
          <w:headerReference w:type="even" r:id="rId45"/>
          <w:footerReference w:type="even" r:id="rId46"/>
          <w:footnotePr>
            <w:pos w:val="pageBottom"/>
            <w:numFmt w:val="decimal"/>
            <w:numRestart w:val="continuous"/>
          </w:footnotePr>
          <w:pgSz w:w="11900" w:h="16840"/>
          <w:pgMar w:top="1393" w:right="1118" w:bottom="1446" w:left="1096" w:header="0" w:footer="3" w:gutter="0"/>
          <w:cols w:space="720"/>
          <w:noEndnote/>
          <w:rtlGutter w:val="0"/>
          <w:docGrid w:linePitch="360"/>
        </w:sectPr>
      </w:pPr>
      <w:bookmarkStart w:id="1723" w:name="bookmark1723"/>
      <w:bookmarkStart w:id="1724" w:name="bookmark1724"/>
      <w:bookmarkStart w:id="1725" w:name="bookmark1725"/>
      <w:bookmarkStart w:id="1726" w:name="bookmark1726"/>
      <w:r>
        <w:rPr>
          <w:rFonts w:ascii="Times New Roman" w:eastAsia="Times New Roman" w:hAnsi="Times New Roman" w:cs="Times New Roman"/>
          <w:color w:val="000000"/>
          <w:spacing w:val="0"/>
          <w:w w:val="100"/>
          <w:position w:val="0"/>
        </w:rPr>
        <w:t>4</w:t>
      </w:r>
      <w:bookmarkEnd w:id="1725"/>
      <w:r>
        <w:rPr>
          <w:color w:val="000000"/>
          <w:spacing w:val="0"/>
          <w:w w:val="100"/>
          <w:position w:val="0"/>
        </w:rPr>
        <w:t>、其他</w:t>
      </w:r>
      <w:bookmarkEnd w:id="1723"/>
      <w:bookmarkEnd w:id="1724"/>
      <w:bookmarkEnd w:id="1726"/>
    </w:p>
    <w:p>
      <w:pPr>
        <w:pStyle w:val="Style16"/>
        <w:keepNext/>
        <w:keepLines/>
        <w:widowControl w:val="0"/>
        <w:shd w:val="clear" w:color="auto" w:fill="auto"/>
        <w:bidi w:val="0"/>
        <w:spacing w:before="0" w:after="600" w:line="240" w:lineRule="auto"/>
        <w:ind w:left="0" w:right="0" w:firstLine="0"/>
        <w:jc w:val="center"/>
      </w:pPr>
      <w:bookmarkStart w:id="1727" w:name="bookmark1727"/>
      <w:bookmarkStart w:id="1728" w:name="bookmark1728"/>
      <w:bookmarkStart w:id="1729" w:name="bookmark1729"/>
      <w:r>
        <w:rPr>
          <w:color w:val="000000"/>
          <w:spacing w:val="0"/>
          <w:w w:val="100"/>
          <w:position w:val="0"/>
        </w:rPr>
        <w:t>第十二节备查文件目录</w:t>
      </w:r>
      <w:bookmarkEnd w:id="1727"/>
      <w:bookmarkEnd w:id="1728"/>
      <w:bookmarkEnd w:id="1729"/>
    </w:p>
    <w:p>
      <w:pPr>
        <w:pStyle w:val="Style33"/>
        <w:keepNext w:val="0"/>
        <w:keepLines w:val="0"/>
        <w:widowControl w:val="0"/>
        <w:shd w:val="clear" w:color="auto" w:fill="auto"/>
        <w:tabs>
          <w:tab w:pos="435" w:val="left"/>
        </w:tabs>
        <w:bidi w:val="0"/>
        <w:spacing w:before="0" w:after="100" w:line="240" w:lineRule="auto"/>
        <w:ind w:left="0" w:right="0" w:firstLine="0"/>
        <w:jc w:val="left"/>
      </w:pPr>
      <w:bookmarkStart w:id="1730" w:name="bookmark1730"/>
      <w:r>
        <w:rPr>
          <w:color w:val="000000"/>
          <w:spacing w:val="0"/>
          <w:w w:val="100"/>
          <w:position w:val="0"/>
        </w:rPr>
        <w:t>一</w:t>
      </w:r>
      <w:bookmarkEnd w:id="1730"/>
      <w:r>
        <w:rPr>
          <w:color w:val="000000"/>
          <w:spacing w:val="0"/>
          <w:w w:val="100"/>
          <w:position w:val="0"/>
        </w:rPr>
        <w:t>、</w:t>
        <w:tab/>
        <w:t>载有公司法定代表人、主管会计工作负责人、会计机构负责人（会计主管人员）签名并盖章的财务报表。</w:t>
      </w:r>
    </w:p>
    <w:p>
      <w:pPr>
        <w:pStyle w:val="Style33"/>
        <w:keepNext w:val="0"/>
        <w:keepLines w:val="0"/>
        <w:widowControl w:val="0"/>
        <w:shd w:val="clear" w:color="auto" w:fill="auto"/>
        <w:tabs>
          <w:tab w:pos="435" w:val="left"/>
        </w:tabs>
        <w:bidi w:val="0"/>
        <w:spacing w:before="0" w:after="100" w:line="240" w:lineRule="auto"/>
        <w:ind w:left="0" w:right="0" w:firstLine="0"/>
        <w:jc w:val="left"/>
      </w:pPr>
      <w:bookmarkStart w:id="1731" w:name="bookmark1731"/>
      <w:r>
        <w:rPr>
          <w:color w:val="000000"/>
          <w:spacing w:val="0"/>
          <w:w w:val="100"/>
          <w:position w:val="0"/>
        </w:rPr>
        <w:t>二</w:t>
      </w:r>
      <w:bookmarkEnd w:id="1731"/>
      <w:r>
        <w:rPr>
          <w:color w:val="000000"/>
          <w:spacing w:val="0"/>
          <w:w w:val="100"/>
          <w:position w:val="0"/>
        </w:rPr>
        <w:t>、</w:t>
        <w:tab/>
        <w:t>载有会计师事务所盖章、注册会计师签名并盖章的审计报告原件。</w:t>
      </w:r>
    </w:p>
    <w:p>
      <w:pPr>
        <w:pStyle w:val="Style33"/>
        <w:keepNext w:val="0"/>
        <w:keepLines w:val="0"/>
        <w:widowControl w:val="0"/>
        <w:shd w:val="clear" w:color="auto" w:fill="auto"/>
        <w:tabs>
          <w:tab w:pos="435" w:val="left"/>
        </w:tabs>
        <w:bidi w:val="0"/>
        <w:spacing w:before="0" w:after="100" w:line="240" w:lineRule="auto"/>
        <w:ind w:left="0" w:right="0" w:firstLine="0"/>
        <w:jc w:val="left"/>
      </w:pPr>
      <w:bookmarkStart w:id="1732" w:name="bookmark1732"/>
      <w:r>
        <w:rPr>
          <w:color w:val="000000"/>
          <w:spacing w:val="0"/>
          <w:w w:val="100"/>
          <w:position w:val="0"/>
        </w:rPr>
        <w:t>三</w:t>
      </w:r>
      <w:bookmarkEnd w:id="1732"/>
      <w:r>
        <w:rPr>
          <w:color w:val="000000"/>
          <w:spacing w:val="0"/>
          <w:w w:val="100"/>
          <w:position w:val="0"/>
        </w:rPr>
        <w:t>、</w:t>
        <w:tab/>
        <w:t>报告期内在中国证监会指定网站上公开披露过的所有公司文件的正本及公告的原稿。</w:t>
      </w:r>
    </w:p>
    <w:p>
      <w:pPr>
        <w:pStyle w:val="Style33"/>
        <w:keepNext w:val="0"/>
        <w:keepLines w:val="0"/>
        <w:widowControl w:val="0"/>
        <w:shd w:val="clear" w:color="auto" w:fill="auto"/>
        <w:tabs>
          <w:tab w:pos="435" w:val="left"/>
        </w:tabs>
        <w:bidi w:val="0"/>
        <w:spacing w:before="0" w:after="100" w:line="240" w:lineRule="auto"/>
        <w:ind w:left="0" w:right="0" w:firstLine="0"/>
        <w:jc w:val="left"/>
      </w:pPr>
      <w:bookmarkStart w:id="1733" w:name="bookmark1733"/>
      <w:r>
        <w:rPr>
          <w:color w:val="000000"/>
          <w:spacing w:val="0"/>
          <w:w w:val="100"/>
          <w:position w:val="0"/>
        </w:rPr>
        <w:t>四</w:t>
      </w:r>
      <w:bookmarkEnd w:id="1733"/>
      <w:r>
        <w:rPr>
          <w:color w:val="000000"/>
          <w:spacing w:val="0"/>
          <w:w w:val="100"/>
          <w:position w:val="0"/>
        </w:rPr>
        <w:t>、</w:t>
        <w:tab/>
        <w:t>载有董事长签名的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年年度报告文本原件。</w:t>
      </w:r>
    </w:p>
    <w:p>
      <w:pPr>
        <w:pStyle w:val="Style33"/>
        <w:keepNext w:val="0"/>
        <w:keepLines w:val="0"/>
        <w:widowControl w:val="0"/>
        <w:shd w:val="clear" w:color="auto" w:fill="auto"/>
        <w:tabs>
          <w:tab w:pos="435" w:val="left"/>
        </w:tabs>
        <w:bidi w:val="0"/>
        <w:spacing w:before="0" w:after="100" w:line="240" w:lineRule="auto"/>
        <w:ind w:left="0" w:right="0" w:firstLine="0"/>
        <w:jc w:val="left"/>
      </w:pPr>
      <w:bookmarkStart w:id="1734" w:name="bookmark1734"/>
      <w:r>
        <w:rPr>
          <w:color w:val="000000"/>
          <w:spacing w:val="0"/>
          <w:w w:val="100"/>
          <w:position w:val="0"/>
        </w:rPr>
        <w:t>五</w:t>
      </w:r>
      <w:bookmarkEnd w:id="1734"/>
      <w:r>
        <w:rPr>
          <w:color w:val="000000"/>
          <w:spacing w:val="0"/>
          <w:w w:val="100"/>
          <w:position w:val="0"/>
        </w:rPr>
        <w:t>、</w:t>
        <w:tab/>
        <w:t>其他备查文件。</w:t>
      </w:r>
    </w:p>
    <w:p>
      <w:pPr>
        <w:pStyle w:val="Style33"/>
        <w:keepNext w:val="0"/>
        <w:keepLines w:val="0"/>
        <w:widowControl w:val="0"/>
        <w:shd w:val="clear" w:color="auto" w:fill="auto"/>
        <w:bidi w:val="0"/>
        <w:spacing w:before="0" w:after="3360" w:line="240" w:lineRule="auto"/>
        <w:ind w:left="0" w:right="0" w:firstLine="0"/>
        <w:jc w:val="left"/>
      </w:pPr>
      <w:r>
        <w:rPr>
          <w:color w:val="000000"/>
          <w:spacing w:val="0"/>
          <w:w w:val="100"/>
          <w:position w:val="0"/>
        </w:rPr>
        <w:t>以上文件的备置地点：公司证券办公室。</w:t>
      </w:r>
    </w:p>
    <w:p>
      <w:pPr>
        <w:pStyle w:val="Style10"/>
        <w:keepNext w:val="0"/>
        <w:keepLines w:val="0"/>
        <w:widowControl w:val="0"/>
        <w:shd w:val="clear" w:color="auto" w:fill="auto"/>
        <w:bidi w:val="0"/>
        <w:spacing w:before="0" w:after="0" w:line="614" w:lineRule="exact"/>
        <w:ind w:left="0" w:right="1360" w:firstLine="0"/>
        <w:jc w:val="right"/>
      </w:pPr>
      <w:r>
        <w:rPr>
          <w:color w:val="000000"/>
          <w:spacing w:val="0"/>
          <w:w w:val="100"/>
          <w:position w:val="0"/>
          <w:shd w:val="clear" w:color="auto" w:fill="FFFFFF"/>
        </w:rPr>
        <w:t>瑞康医药股份有限公司</w:t>
      </w:r>
    </w:p>
    <w:p>
      <w:pPr>
        <w:pStyle w:val="Style18"/>
        <w:keepNext w:val="0"/>
        <w:keepLines w:val="0"/>
        <w:widowControl w:val="0"/>
        <w:shd w:val="clear" w:color="auto" w:fill="auto"/>
        <w:bidi w:val="0"/>
        <w:spacing w:before="0" w:after="280" w:line="614" w:lineRule="exact"/>
        <w:ind w:left="0" w:right="1360" w:firstLine="0"/>
        <w:jc w:val="right"/>
      </w:pPr>
      <w:r>
        <w:rPr>
          <w:color w:val="000000"/>
          <w:spacing w:val="0"/>
          <w:w w:val="100"/>
          <w:position w:val="0"/>
        </w:rPr>
        <w:t>法定代表人：韩旭</w:t>
      </w:r>
    </w:p>
    <w:p>
      <w:pPr>
        <w:pStyle w:val="Style24"/>
        <w:keepNext w:val="0"/>
        <w:keepLines w:val="0"/>
        <w:widowControl w:val="0"/>
        <w:shd w:val="clear" w:color="auto" w:fill="auto"/>
        <w:bidi w:val="0"/>
        <w:spacing w:before="0" w:after="100" w:line="240" w:lineRule="auto"/>
        <w:ind w:left="6200" w:right="0" w:firstLine="0"/>
        <w:jc w:val="left"/>
        <w:rPr>
          <w:sz w:val="28"/>
          <w:szCs w:val="28"/>
        </w:rPr>
      </w:pPr>
      <w:r>
        <w:rPr>
          <w:b/>
          <w:bCs/>
          <w:color w:val="000000"/>
          <w:spacing w:val="0"/>
          <w:w w:val="100"/>
          <w:position w:val="0"/>
          <w:sz w:val="28"/>
          <w:szCs w:val="28"/>
        </w:rPr>
        <w:t>2017</w:t>
      </w:r>
      <w:r>
        <w:rPr>
          <w:rFonts w:ascii="SimSun" w:eastAsia="SimSun" w:hAnsi="SimSun" w:cs="SimSun"/>
          <w:b/>
          <w:bCs/>
          <w:color w:val="000000"/>
          <w:spacing w:val="0"/>
          <w:w w:val="100"/>
          <w:position w:val="0"/>
          <w:sz w:val="28"/>
          <w:szCs w:val="28"/>
        </w:rPr>
        <w:t>年</w:t>
      </w:r>
      <w:r>
        <w:rPr>
          <w:b/>
          <w:bCs/>
          <w:color w:val="000000"/>
          <w:spacing w:val="0"/>
          <w:w w:val="100"/>
          <w:position w:val="0"/>
          <w:sz w:val="28"/>
          <w:szCs w:val="28"/>
        </w:rPr>
        <w:t>3</w:t>
      </w:r>
      <w:r>
        <w:rPr>
          <w:rFonts w:ascii="SimSun" w:eastAsia="SimSun" w:hAnsi="SimSun" w:cs="SimSun"/>
          <w:b/>
          <w:bCs/>
          <w:color w:val="000000"/>
          <w:spacing w:val="0"/>
          <w:w w:val="100"/>
          <w:position w:val="0"/>
          <w:sz w:val="28"/>
          <w:szCs w:val="28"/>
        </w:rPr>
        <w:t>月</w:t>
      </w:r>
      <w:r>
        <w:rPr>
          <w:b/>
          <w:bCs/>
          <w:color w:val="000000"/>
          <w:spacing w:val="0"/>
          <w:w w:val="100"/>
          <w:position w:val="0"/>
          <w:sz w:val="28"/>
          <w:szCs w:val="28"/>
        </w:rPr>
        <w:t>30</w:t>
      </w:r>
      <w:r>
        <w:rPr>
          <w:rFonts w:ascii="SimSun" w:eastAsia="SimSun" w:hAnsi="SimSun" w:cs="SimSun"/>
          <w:b/>
          <w:bCs/>
          <w:color w:val="000000"/>
          <w:spacing w:val="0"/>
          <w:w w:val="100"/>
          <w:position w:val="0"/>
          <w:sz w:val="28"/>
          <w:szCs w:val="28"/>
        </w:rPr>
        <w:t>日</w:t>
      </w:r>
    </w:p>
    <w:sectPr>
      <w:footnotePr>
        <w:pos w:val="pageBottom"/>
        <w:numFmt w:val="decimal"/>
        <w:numRestart w:val="continuous"/>
      </w:footnotePr>
      <w:pgSz w:w="11900" w:h="16840"/>
      <w:pgMar w:top="1647" w:right="1118" w:bottom="1647" w:left="110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728980</wp:posOffset>
              </wp:positionH>
              <wp:positionV relativeFrom="page">
                <wp:posOffset>10104755</wp:posOffset>
              </wp:positionV>
              <wp:extent cx="30480" cy="79375"/>
              <wp:wrapNone/>
              <wp:docPr id="3" name="Shape 3"/>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29" type="#_x0000_t202" style="position:absolute;margin-left:57.399999999999999pt;margin-top:795.64999999999998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6447155</wp:posOffset>
              </wp:positionH>
              <wp:positionV relativeFrom="page">
                <wp:posOffset>9716135</wp:posOffset>
              </wp:positionV>
              <wp:extent cx="441960" cy="106680"/>
              <wp:wrapNone/>
              <wp:docPr id="56" name="Shape 56"/>
              <a:graphic xmlns:a="http://schemas.openxmlformats.org/drawingml/2006/main">
                <a:graphicData uri="http://schemas.microsoft.com/office/word/2010/wordprocessingShape">
                  <wps:wsp>
                    <wps:cNvSpPr txBox="1"/>
                    <wps:spPr>
                      <a:xfrm>
                        <a:ext cx="441960" cy="10668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82" type="#_x0000_t202" style="position:absolute;margin-left:507.65000000000003pt;margin-top:765.05000000000007pt;width:34.800000000000004pt;height:8.4000000000000004pt;z-index:-188744019;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36" behindDoc="1" locked="0" layoutInCell="1" allowOverlap="1">
              <wp:simplePos x="0" y="0"/>
              <wp:positionH relativeFrom="page">
                <wp:posOffset>783590</wp:posOffset>
              </wp:positionH>
              <wp:positionV relativeFrom="page">
                <wp:posOffset>10139680</wp:posOffset>
              </wp:positionV>
              <wp:extent cx="152400" cy="79375"/>
              <wp:wrapNone/>
              <wp:docPr id="58" name="Shape 58"/>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4" type="#_x0000_t202" style="position:absolute;margin-left:61.700000000000003pt;margin-top:798.39999999999998pt;width:12.pt;height:6.25pt;z-index:-188744017;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720725</wp:posOffset>
              </wp:positionH>
              <wp:positionV relativeFrom="page">
                <wp:posOffset>9930765</wp:posOffset>
              </wp:positionV>
              <wp:extent cx="97790" cy="79375"/>
              <wp:wrapNone/>
              <wp:docPr id="62" name="Shape 6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8" type="#_x0000_t202" style="position:absolute;margin-left:56.75pt;margin-top:781.95000000000005pt;width:7.7000000000000002pt;height:6.25pt;z-index:-18874401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720725</wp:posOffset>
              </wp:positionH>
              <wp:positionV relativeFrom="page">
                <wp:posOffset>9930765</wp:posOffset>
              </wp:positionV>
              <wp:extent cx="97790" cy="79375"/>
              <wp:wrapNone/>
              <wp:docPr id="66" name="Shape 6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2" type="#_x0000_t202" style="position:absolute;margin-left:56.75pt;margin-top:781.95000000000005pt;width:7.7000000000000002pt;height:6.25pt;z-index:-18874400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3487420</wp:posOffset>
              </wp:positionH>
              <wp:positionV relativeFrom="page">
                <wp:posOffset>9302750</wp:posOffset>
              </wp:positionV>
              <wp:extent cx="3346450" cy="79375"/>
              <wp:wrapNone/>
              <wp:docPr id="74" name="Shape 74"/>
              <a:graphic xmlns:a="http://schemas.openxmlformats.org/drawingml/2006/main">
                <a:graphicData uri="http://schemas.microsoft.com/office/word/2010/wordprocessingShape">
                  <wps:wsp>
                    <wps:cNvSpPr txBox="1"/>
                    <wps:spPr>
                      <a:xfrm>
                        <a:ext cx="3346450" cy="79375"/>
                      </a:xfrm>
                      <a:prstGeom prst="rect"/>
                      <a:noFill/>
                    </wps:spPr>
                    <wps:txbx>
                      <w:txbxContent>
                        <w:p>
                          <w:pPr>
                            <w:pStyle w:val="Style65"/>
                            <w:keepNext w:val="0"/>
                            <w:keepLines w:val="0"/>
                            <w:widowControl w:val="0"/>
                            <w:shd w:val="clear" w:color="auto" w:fill="auto"/>
                            <w:tabs>
                              <w:tab w:pos="1258" w:val="right"/>
                              <w:tab w:pos="1493" w:val="right"/>
                              <w:tab w:pos="2198" w:val="right"/>
                              <w:tab w:pos="2438" w:val="right"/>
                              <w:tab w:pos="3144" w:val="right"/>
                              <w:tab w:pos="3379" w:val="right"/>
                              <w:tab w:pos="3610" w:val="right"/>
                              <w:tab w:pos="3850" w:val="right"/>
                              <w:tab w:pos="4560" w:val="right"/>
                              <w:tab w:pos="4795" w:val="right"/>
                              <w:tab w:pos="5030" w:val="right"/>
                              <w:tab w:pos="5270" w:val="righ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tab/>
                            <w:t>4</w:t>
                            <w:tab/>
                            <w:t>4</w:t>
                            <w:tab/>
                            <w:t>9</w:t>
                            <w:tab/>
                            <w:t>9</w:t>
                            <w:tab/>
                            <w:t>9</w:t>
                            <w:tab/>
                            <w:t>9</w:t>
                            <w:tab/>
                            <w:t>3</w:t>
                            <w:tab/>
                            <w:t>3</w:t>
                            <w:tab/>
                            <w:t>9</w:t>
                            <w:tab/>
                            <w:t>9</w:t>
                            <w:tab/>
                            <w:t>0</w:t>
                            <w:tab/>
                            <w:t>0</w:t>
                          </w:r>
                        </w:p>
                      </w:txbxContent>
                    </wps:txbx>
                    <wps:bodyPr lIns="0" tIns="0" rIns="0" bIns="0">
                      <a:spAutoFit/>
                    </wps:bodyPr>
                  </wps:wsp>
                </a:graphicData>
              </a:graphic>
            </wp:anchor>
          </w:drawing>
        </mc:Choice>
        <mc:Fallback>
          <w:pict>
            <v:shape id="_x0000_s1100" type="#_x0000_t202" style="position:absolute;margin-left:274.60000000000002pt;margin-top:732.5pt;width:263.5pt;height:6.25pt;z-index:-188744005;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tabs>
                        <w:tab w:pos="1258" w:val="right"/>
                        <w:tab w:pos="1493" w:val="right"/>
                        <w:tab w:pos="2198" w:val="right"/>
                        <w:tab w:pos="2438" w:val="right"/>
                        <w:tab w:pos="3144" w:val="right"/>
                        <w:tab w:pos="3379" w:val="right"/>
                        <w:tab w:pos="3610" w:val="right"/>
                        <w:tab w:pos="3850" w:val="right"/>
                        <w:tab w:pos="4560" w:val="right"/>
                        <w:tab w:pos="4795" w:val="right"/>
                        <w:tab w:pos="5030" w:val="right"/>
                        <w:tab w:pos="5270" w:val="righ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tab/>
                      <w:t>4</w:t>
                      <w:tab/>
                      <w:t>4</w:t>
                      <w:tab/>
                      <w:t>9</w:t>
                      <w:tab/>
                      <w:t>9</w:t>
                      <w:tab/>
                      <w:t>9</w:t>
                      <w:tab/>
                      <w:t>9</w:t>
                      <w:tab/>
                      <w:t>3</w:t>
                      <w:tab/>
                      <w:t>3</w:t>
                      <w:tab/>
                      <w:t>9</w:t>
                      <w:tab/>
                      <w:t>9</w:t>
                      <w:tab/>
                      <w:t>0</w:t>
                      <w:tab/>
                      <w:t>0</w:t>
                    </w:r>
                  </w:p>
                </w:txbxContent>
              </v:textbox>
              <w10:wrap anchorx="page" anchory="page"/>
            </v:shape>
          </w:pict>
        </mc:Fallback>
      </mc:AlternateContent>
    </w:r>
    <w:r>
      <mc:AlternateContent>
        <mc:Choice Requires="wps">
          <w:drawing>
            <wp:anchor distT="0" distB="0" distL="0" distR="0" simplePos="0" relativeHeight="62914750" behindDoc="1" locked="0" layoutInCell="1" allowOverlap="1">
              <wp:simplePos x="0" y="0"/>
              <wp:positionH relativeFrom="page">
                <wp:posOffset>728980</wp:posOffset>
              </wp:positionH>
              <wp:positionV relativeFrom="page">
                <wp:posOffset>9930765</wp:posOffset>
              </wp:positionV>
              <wp:extent cx="149225" cy="82550"/>
              <wp:wrapNone/>
              <wp:docPr id="76" name="Shape 76"/>
              <a:graphic xmlns:a="http://schemas.openxmlformats.org/drawingml/2006/main">
                <a:graphicData uri="http://schemas.microsoft.com/office/word/2010/wordprocessingShape">
                  <wps:wsp>
                    <wps:cNvSpPr txBox="1"/>
                    <wps:spPr>
                      <a:xfrm>
                        <a:ext cx="149225" cy="8255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2" type="#_x0000_t202" style="position:absolute;margin-left:57.399999999999999pt;margin-top:781.95000000000005pt;width:11.75pt;height:6.5pt;z-index:-188744003;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3487420</wp:posOffset>
              </wp:positionH>
              <wp:positionV relativeFrom="page">
                <wp:posOffset>9302750</wp:posOffset>
              </wp:positionV>
              <wp:extent cx="3346450" cy="79375"/>
              <wp:wrapNone/>
              <wp:docPr id="80" name="Shape 80"/>
              <a:graphic xmlns:a="http://schemas.openxmlformats.org/drawingml/2006/main">
                <a:graphicData uri="http://schemas.microsoft.com/office/word/2010/wordprocessingShape">
                  <wps:wsp>
                    <wps:cNvSpPr txBox="1"/>
                    <wps:spPr>
                      <a:xfrm>
                        <a:ext cx="3346450" cy="79375"/>
                      </a:xfrm>
                      <a:prstGeom prst="rect"/>
                      <a:noFill/>
                    </wps:spPr>
                    <wps:txbx>
                      <w:txbxContent>
                        <w:p>
                          <w:pPr>
                            <w:pStyle w:val="Style65"/>
                            <w:keepNext w:val="0"/>
                            <w:keepLines w:val="0"/>
                            <w:widowControl w:val="0"/>
                            <w:shd w:val="clear" w:color="auto" w:fill="auto"/>
                            <w:tabs>
                              <w:tab w:pos="1258" w:val="right"/>
                              <w:tab w:pos="1493" w:val="right"/>
                              <w:tab w:pos="2198" w:val="right"/>
                              <w:tab w:pos="2438" w:val="right"/>
                              <w:tab w:pos="3144" w:val="right"/>
                              <w:tab w:pos="3379" w:val="right"/>
                              <w:tab w:pos="3610" w:val="right"/>
                              <w:tab w:pos="3850" w:val="right"/>
                              <w:tab w:pos="4560" w:val="right"/>
                              <w:tab w:pos="4795" w:val="right"/>
                              <w:tab w:pos="5030" w:val="right"/>
                              <w:tab w:pos="5270" w:val="righ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tab/>
                            <w:t>4</w:t>
                            <w:tab/>
                            <w:t>4</w:t>
                            <w:tab/>
                            <w:t>9</w:t>
                            <w:tab/>
                            <w:t>9</w:t>
                            <w:tab/>
                            <w:t>9</w:t>
                            <w:tab/>
                            <w:t>9</w:t>
                            <w:tab/>
                            <w:t>3</w:t>
                            <w:tab/>
                            <w:t>3</w:t>
                            <w:tab/>
                            <w:t>9</w:t>
                            <w:tab/>
                            <w:t>9</w:t>
                            <w:tab/>
                            <w:t>0</w:t>
                            <w:tab/>
                            <w:t>0</w:t>
                          </w:r>
                        </w:p>
                      </w:txbxContent>
                    </wps:txbx>
                    <wps:bodyPr lIns="0" tIns="0" rIns="0" bIns="0">
                      <a:spAutoFit/>
                    </wps:bodyPr>
                  </wps:wsp>
                </a:graphicData>
              </a:graphic>
            </wp:anchor>
          </w:drawing>
        </mc:Choice>
        <mc:Fallback>
          <w:pict>
            <v:shape id="_x0000_s1106" type="#_x0000_t202" style="position:absolute;margin-left:274.60000000000002pt;margin-top:732.5pt;width:263.5pt;height:6.25pt;z-index:-188743999;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tabs>
                        <w:tab w:pos="1258" w:val="right"/>
                        <w:tab w:pos="1493" w:val="right"/>
                        <w:tab w:pos="2198" w:val="right"/>
                        <w:tab w:pos="2438" w:val="right"/>
                        <w:tab w:pos="3144" w:val="right"/>
                        <w:tab w:pos="3379" w:val="right"/>
                        <w:tab w:pos="3610" w:val="right"/>
                        <w:tab w:pos="3850" w:val="right"/>
                        <w:tab w:pos="4560" w:val="right"/>
                        <w:tab w:pos="4795" w:val="right"/>
                        <w:tab w:pos="5030" w:val="right"/>
                        <w:tab w:pos="5270" w:val="righ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tab/>
                      <w:t>4</w:t>
                      <w:tab/>
                      <w:t>4</w:t>
                      <w:tab/>
                      <w:t>9</w:t>
                      <w:tab/>
                      <w:t>9</w:t>
                      <w:tab/>
                      <w:t>9</w:t>
                      <w:tab/>
                      <w:t>9</w:t>
                      <w:tab/>
                      <w:t>3</w:t>
                      <w:tab/>
                      <w:t>3</w:t>
                      <w:tab/>
                      <w:t>9</w:t>
                      <w:tab/>
                      <w:t>9</w:t>
                      <w:tab/>
                      <w:t>0</w:t>
                      <w:tab/>
                      <w:t>0</w:t>
                    </w:r>
                  </w:p>
                </w:txbxContent>
              </v:textbox>
              <w10:wrap anchorx="page" anchory="page"/>
            </v:shape>
          </w:pict>
        </mc:Fallback>
      </mc:AlternateContent>
    </w:r>
    <w:r>
      <mc:AlternateContent>
        <mc:Choice Requires="wps">
          <w:drawing>
            <wp:anchor distT="0" distB="0" distL="0" distR="0" simplePos="0" relativeHeight="62914756" behindDoc="1" locked="0" layoutInCell="1" allowOverlap="1">
              <wp:simplePos x="0" y="0"/>
              <wp:positionH relativeFrom="page">
                <wp:posOffset>728980</wp:posOffset>
              </wp:positionH>
              <wp:positionV relativeFrom="page">
                <wp:posOffset>9930765</wp:posOffset>
              </wp:positionV>
              <wp:extent cx="149225" cy="82550"/>
              <wp:wrapNone/>
              <wp:docPr id="82" name="Shape 82"/>
              <a:graphic xmlns:a="http://schemas.openxmlformats.org/drawingml/2006/main">
                <a:graphicData uri="http://schemas.microsoft.com/office/word/2010/wordprocessingShape">
                  <wps:wsp>
                    <wps:cNvSpPr txBox="1"/>
                    <wps:spPr>
                      <a:xfrm>
                        <a:ext cx="149225" cy="8255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8" type="#_x0000_t202" style="position:absolute;margin-left:57.399999999999999pt;margin-top:781.95000000000005pt;width:11.75pt;height:6.5pt;z-index:-188743997;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720725</wp:posOffset>
              </wp:positionH>
              <wp:positionV relativeFrom="page">
                <wp:posOffset>9930765</wp:posOffset>
              </wp:positionV>
              <wp:extent cx="97790" cy="79375"/>
              <wp:wrapNone/>
              <wp:docPr id="86" name="Shape 8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2" type="#_x0000_t202" style="position:absolute;margin-left:56.75pt;margin-top:781.95000000000005pt;width:7.7000000000000002pt;height:6.25pt;z-index:-18874399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720725</wp:posOffset>
              </wp:positionH>
              <wp:positionV relativeFrom="page">
                <wp:posOffset>9930765</wp:posOffset>
              </wp:positionV>
              <wp:extent cx="97790" cy="79375"/>
              <wp:wrapNone/>
              <wp:docPr id="90" name="Shape 9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6" type="#_x0000_t202" style="position:absolute;margin-left:56.75pt;margin-top:781.95000000000005pt;width:7.7000000000000002pt;height:6.25pt;z-index:-18874398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720725</wp:posOffset>
              </wp:positionH>
              <wp:positionV relativeFrom="page">
                <wp:posOffset>9930765</wp:posOffset>
              </wp:positionV>
              <wp:extent cx="97790" cy="79375"/>
              <wp:wrapNone/>
              <wp:docPr id="94" name="Shape 9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0" type="#_x0000_t202" style="position:absolute;margin-left:56.75pt;margin-top:781.95000000000005pt;width:7.7000000000000002pt;height:6.25pt;z-index:-18874398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6334125</wp:posOffset>
              </wp:positionH>
              <wp:positionV relativeFrom="page">
                <wp:posOffset>9424670</wp:posOffset>
              </wp:positionV>
              <wp:extent cx="499745" cy="106680"/>
              <wp:wrapNone/>
              <wp:docPr id="98" name="Shape 98"/>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124" type="#_x0000_t202" style="position:absolute;margin-left:498.75pt;margin-top:742.10000000000002pt;width:39.350000000000001pt;height:8.4000000000000004pt;z-index:-188743981;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74" behindDoc="1" locked="0" layoutInCell="1" allowOverlap="1">
              <wp:simplePos x="0" y="0"/>
              <wp:positionH relativeFrom="page">
                <wp:posOffset>728980</wp:posOffset>
              </wp:positionH>
              <wp:positionV relativeFrom="page">
                <wp:posOffset>9930765</wp:posOffset>
              </wp:positionV>
              <wp:extent cx="155575" cy="79375"/>
              <wp:wrapNone/>
              <wp:docPr id="100" name="Shape 10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6" type="#_x0000_t202" style="position:absolute;margin-left:57.399999999999999pt;margin-top:781.95000000000005pt;width:12.25pt;height:6.25pt;z-index:-188743979;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720725</wp:posOffset>
              </wp:positionH>
              <wp:positionV relativeFrom="page">
                <wp:posOffset>9930765</wp:posOffset>
              </wp:positionV>
              <wp:extent cx="97790" cy="79375"/>
              <wp:wrapNone/>
              <wp:docPr id="104" name="Shape 10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0" type="#_x0000_t202" style="position:absolute;margin-left:56.75pt;margin-top:781.95000000000005pt;width:7.7000000000000002pt;height:6.25pt;z-index:-18874397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728980</wp:posOffset>
              </wp:positionH>
              <wp:positionV relativeFrom="page">
                <wp:posOffset>10104755</wp:posOffset>
              </wp:positionV>
              <wp:extent cx="30480" cy="79375"/>
              <wp:wrapNone/>
              <wp:docPr id="7" name="Shape 7"/>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3" type="#_x0000_t202" style="position:absolute;margin-left:57.399999999999999pt;margin-top:795.64999999999998pt;width:2.3999999999999999pt;height:6.25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720725</wp:posOffset>
              </wp:positionH>
              <wp:positionV relativeFrom="page">
                <wp:posOffset>9930765</wp:posOffset>
              </wp:positionV>
              <wp:extent cx="97790" cy="79375"/>
              <wp:wrapNone/>
              <wp:docPr id="108" name="Shape 10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4" type="#_x0000_t202" style="position:absolute;margin-left:56.75pt;margin-top:781.95000000000005pt;width:7.7000000000000002pt;height:6.25pt;z-index:-18874397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720725</wp:posOffset>
              </wp:positionH>
              <wp:positionV relativeFrom="page">
                <wp:posOffset>9930765</wp:posOffset>
              </wp:positionV>
              <wp:extent cx="97790" cy="79375"/>
              <wp:wrapNone/>
              <wp:docPr id="11" name="Shape 1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7" type="#_x0000_t202" style="position:absolute;margin-left:56.75pt;margin-top:781.95000000000005pt;width:7.7000000000000002pt;height:6.25pt;z-index:-1887440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720725</wp:posOffset>
              </wp:positionH>
              <wp:positionV relativeFrom="page">
                <wp:posOffset>9930765</wp:posOffset>
              </wp:positionV>
              <wp:extent cx="97790" cy="79375"/>
              <wp:wrapNone/>
              <wp:docPr id="15" name="Shape 1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1" type="#_x0000_t202" style="position:absolute;margin-left:56.75pt;margin-top:781.95000000000005pt;width:7.7000000000000002pt;height:6.25pt;z-index:-18874404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720725</wp:posOffset>
              </wp:positionH>
              <wp:positionV relativeFrom="page">
                <wp:posOffset>9930765</wp:posOffset>
              </wp:positionV>
              <wp:extent cx="97790" cy="79375"/>
              <wp:wrapNone/>
              <wp:docPr id="30" name="Shape 3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6" type="#_x0000_t202" style="position:absolute;margin-left:56.75pt;margin-top:781.95000000000005pt;width:7.7000000000000002pt;height:6.25pt;z-index:-18874404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720725</wp:posOffset>
              </wp:positionH>
              <wp:positionV relativeFrom="page">
                <wp:posOffset>9930765</wp:posOffset>
              </wp:positionV>
              <wp:extent cx="97790" cy="79375"/>
              <wp:wrapNone/>
              <wp:docPr id="34" name="Shape 3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0" type="#_x0000_t202" style="position:absolute;margin-left:56.75pt;margin-top:781.95000000000005pt;width:7.7000000000000002pt;height:6.25pt;z-index:-18874404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6388735</wp:posOffset>
              </wp:positionH>
              <wp:positionV relativeFrom="page">
                <wp:posOffset>9641840</wp:posOffset>
              </wp:positionV>
              <wp:extent cx="499745" cy="106680"/>
              <wp:wrapNone/>
              <wp:docPr id="38" name="Shape 38"/>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064" type="#_x0000_t202" style="position:absolute;margin-left:503.05000000000001pt;margin-top:759.20000000000005pt;width:39.350000000000001pt;height:8.4000000000000004pt;z-index:-188744037;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18" behindDoc="1" locked="0" layoutInCell="1" allowOverlap="1">
              <wp:simplePos x="0" y="0"/>
              <wp:positionH relativeFrom="page">
                <wp:posOffset>783590</wp:posOffset>
              </wp:positionH>
              <wp:positionV relativeFrom="page">
                <wp:posOffset>10214610</wp:posOffset>
              </wp:positionV>
              <wp:extent cx="155575" cy="79375"/>
              <wp:wrapNone/>
              <wp:docPr id="40" name="Shape 4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6" type="#_x0000_t202" style="position:absolute;margin-left:61.700000000000003pt;margin-top:804.30000000000007pt;width:12.25pt;height:6.25pt;z-index:-188744035;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6388735</wp:posOffset>
              </wp:positionH>
              <wp:positionV relativeFrom="page">
                <wp:posOffset>9781540</wp:posOffset>
              </wp:positionV>
              <wp:extent cx="499745" cy="106680"/>
              <wp:wrapNone/>
              <wp:docPr id="44" name="Shape 44"/>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070" type="#_x0000_t202" style="position:absolute;margin-left:503.05000000000001pt;margin-top:770.20000000000005pt;width:39.350000000000001pt;height:8.4000000000000004pt;z-index:-188744031;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24" behindDoc="1" locked="0" layoutInCell="1" allowOverlap="1">
              <wp:simplePos x="0" y="0"/>
              <wp:positionH relativeFrom="page">
                <wp:posOffset>783590</wp:posOffset>
              </wp:positionH>
              <wp:positionV relativeFrom="page">
                <wp:posOffset>10074275</wp:posOffset>
              </wp:positionV>
              <wp:extent cx="155575" cy="79375"/>
              <wp:wrapNone/>
              <wp:docPr id="46" name="Shape 46"/>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2" type="#_x0000_t202" style="position:absolute;margin-left:61.700000000000003pt;margin-top:793.25pt;width:12.25pt;height:6.25pt;z-index:-188744029;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6388735</wp:posOffset>
              </wp:positionH>
              <wp:positionV relativeFrom="page">
                <wp:posOffset>9781540</wp:posOffset>
              </wp:positionV>
              <wp:extent cx="499745" cy="106680"/>
              <wp:wrapNone/>
              <wp:docPr id="50" name="Shape 50"/>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076" type="#_x0000_t202" style="position:absolute;margin-left:503.05000000000001pt;margin-top:770.20000000000005pt;width:39.350000000000001pt;height:8.4000000000000004pt;z-index:-188744025;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30" behindDoc="1" locked="0" layoutInCell="1" allowOverlap="1">
              <wp:simplePos x="0" y="0"/>
              <wp:positionH relativeFrom="page">
                <wp:posOffset>783590</wp:posOffset>
              </wp:positionH>
              <wp:positionV relativeFrom="page">
                <wp:posOffset>10074275</wp:posOffset>
              </wp:positionV>
              <wp:extent cx="155575" cy="79375"/>
              <wp:wrapNone/>
              <wp:docPr id="52" name="Shape 5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8" type="#_x0000_t202" style="position:absolute;margin-left:61.700000000000003pt;margin-top:793.25pt;width:12.25pt;height:6.25pt;z-index:-188744023;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722630</wp:posOffset>
              </wp:positionH>
              <wp:positionV relativeFrom="page">
                <wp:posOffset>503555</wp:posOffset>
              </wp:positionV>
              <wp:extent cx="2218690" cy="106680"/>
              <wp:wrapNone/>
              <wp:docPr id="1" name="Shape 1"/>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瑞康医药股份有限公司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6.899999999999999pt;margin-top:39.649999999999999pt;width:174.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瑞康医药股份有限公司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777875</wp:posOffset>
              </wp:positionH>
              <wp:positionV relativeFrom="page">
                <wp:posOffset>795020</wp:posOffset>
              </wp:positionV>
              <wp:extent cx="2218690" cy="106680"/>
              <wp:wrapNone/>
              <wp:docPr id="54" name="Shape 54"/>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瑞康医药股份有限公司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80" type="#_x0000_t202" style="position:absolute;margin-left:61.25pt;margin-top:62.600000000000001pt;width:174.70000000000002pt;height:8.4000000000000004pt;z-index:-188744021;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瑞康医药股份有限公司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722630</wp:posOffset>
              </wp:positionH>
              <wp:positionV relativeFrom="page">
                <wp:posOffset>555625</wp:posOffset>
              </wp:positionV>
              <wp:extent cx="2218690" cy="106680"/>
              <wp:wrapNone/>
              <wp:docPr id="60" name="Shape 60"/>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瑞康医药股份有限公司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86" type="#_x0000_t202" style="position:absolute;margin-left:56.899999999999999pt;margin-top:43.75pt;width:174.70000000000002pt;height:8.4000000000000004pt;z-index:-18874401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瑞康医药股份有限公司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722630</wp:posOffset>
              </wp:positionH>
              <wp:positionV relativeFrom="page">
                <wp:posOffset>555625</wp:posOffset>
              </wp:positionV>
              <wp:extent cx="2218690" cy="106680"/>
              <wp:wrapNone/>
              <wp:docPr id="64" name="Shape 64"/>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瑞康医药股份有限公司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90" type="#_x0000_t202" style="position:absolute;margin-left:56.899999999999999pt;margin-top:43.75pt;width:174.70000000000002pt;height:8.4000000000000004pt;z-index:-18874401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瑞康医药股份有限公司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722630</wp:posOffset>
              </wp:positionH>
              <wp:positionV relativeFrom="page">
                <wp:posOffset>585470</wp:posOffset>
              </wp:positionV>
              <wp:extent cx="2218690" cy="106680"/>
              <wp:wrapNone/>
              <wp:docPr id="72" name="Shape 72"/>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瑞康医药股份有限公司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98" type="#_x0000_t202" style="position:absolute;margin-left:56.899999999999999pt;margin-top:46.100000000000001pt;width:174.70000000000002pt;height:8.4000000000000004pt;z-index:-188744007;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瑞康医药股份有限公司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722630</wp:posOffset>
              </wp:positionH>
              <wp:positionV relativeFrom="page">
                <wp:posOffset>585470</wp:posOffset>
              </wp:positionV>
              <wp:extent cx="2218690" cy="106680"/>
              <wp:wrapNone/>
              <wp:docPr id="78" name="Shape 78"/>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瑞康医药股份有限公司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04" type="#_x0000_t202" style="position:absolute;margin-left:56.899999999999999pt;margin-top:46.100000000000001pt;width:174.70000000000002pt;height:8.4000000000000004pt;z-index:-188744001;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瑞康医药股份有限公司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722630</wp:posOffset>
              </wp:positionH>
              <wp:positionV relativeFrom="page">
                <wp:posOffset>555625</wp:posOffset>
              </wp:positionV>
              <wp:extent cx="2218690" cy="106680"/>
              <wp:wrapNone/>
              <wp:docPr id="84" name="Shape 84"/>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瑞康医药股份有限公司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10" type="#_x0000_t202" style="position:absolute;margin-left:56.899999999999999pt;margin-top:43.75pt;width:174.70000000000002pt;height:8.4000000000000004pt;z-index:-18874399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瑞康医药股份有限公司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722630</wp:posOffset>
              </wp:positionH>
              <wp:positionV relativeFrom="page">
                <wp:posOffset>555625</wp:posOffset>
              </wp:positionV>
              <wp:extent cx="2218690" cy="106680"/>
              <wp:wrapNone/>
              <wp:docPr id="88" name="Shape 88"/>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瑞康医药股份有限公司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14" type="#_x0000_t202" style="position:absolute;margin-left:56.899999999999999pt;margin-top:43.75pt;width:174.70000000000002pt;height:8.4000000000000004pt;z-index:-18874399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瑞康医药股份有限公司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722630</wp:posOffset>
              </wp:positionH>
              <wp:positionV relativeFrom="page">
                <wp:posOffset>555625</wp:posOffset>
              </wp:positionV>
              <wp:extent cx="2218690" cy="106680"/>
              <wp:wrapNone/>
              <wp:docPr id="92" name="Shape 92"/>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瑞康医药股份有限公司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18" type="#_x0000_t202" style="position:absolute;margin-left:56.899999999999999pt;margin-top:43.75pt;width:174.70000000000002pt;height:8.4000000000000004pt;z-index:-18874398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瑞康医药股份有限公司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722630</wp:posOffset>
              </wp:positionH>
              <wp:positionV relativeFrom="page">
                <wp:posOffset>585470</wp:posOffset>
              </wp:positionV>
              <wp:extent cx="2218690" cy="106680"/>
              <wp:wrapNone/>
              <wp:docPr id="96" name="Shape 96"/>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瑞康医药股份有限公司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22" type="#_x0000_t202" style="position:absolute;margin-left:56.899999999999999pt;margin-top:46.100000000000001pt;width:174.70000000000002pt;height:8.4000000000000004pt;z-index:-188743983;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瑞康医药股份有限公司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722630</wp:posOffset>
              </wp:positionH>
              <wp:positionV relativeFrom="page">
                <wp:posOffset>555625</wp:posOffset>
              </wp:positionV>
              <wp:extent cx="2218690" cy="106680"/>
              <wp:wrapNone/>
              <wp:docPr id="102" name="Shape 102"/>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瑞康医药股份有限公司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28" type="#_x0000_t202" style="position:absolute;margin-left:56.899999999999999pt;margin-top:43.75pt;width:174.70000000000002pt;height:8.4000000000000004pt;z-index:-18874397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瑞康医药股份有限公司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722630</wp:posOffset>
              </wp:positionH>
              <wp:positionV relativeFrom="page">
                <wp:posOffset>503555</wp:posOffset>
              </wp:positionV>
              <wp:extent cx="2218690" cy="106680"/>
              <wp:wrapNone/>
              <wp:docPr id="5" name="Shape 5"/>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瑞康医药股份有限公司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1" type="#_x0000_t202" style="position:absolute;margin-left:56.899999999999999pt;margin-top:39.649999999999999pt;width:174.70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瑞康医药股份有限公司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722630</wp:posOffset>
              </wp:positionH>
              <wp:positionV relativeFrom="page">
                <wp:posOffset>555625</wp:posOffset>
              </wp:positionV>
              <wp:extent cx="2218690" cy="106680"/>
              <wp:wrapNone/>
              <wp:docPr id="106" name="Shape 106"/>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瑞康医药股份有限公司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32" type="#_x0000_t202" style="position:absolute;margin-left:56.899999999999999pt;margin-top:43.75pt;width:174.70000000000002pt;height:8.4000000000000004pt;z-index:-18874397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瑞康医药股份有限公司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722630</wp:posOffset>
              </wp:positionH>
              <wp:positionV relativeFrom="page">
                <wp:posOffset>555625</wp:posOffset>
              </wp:positionV>
              <wp:extent cx="2218690" cy="106680"/>
              <wp:wrapNone/>
              <wp:docPr id="9" name="Shape 9"/>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瑞康医药股份有限公司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5" type="#_x0000_t202" style="position:absolute;margin-left:56.899999999999999pt;margin-top:43.75pt;width:174.70000000000002pt;height:8.4000000000000004pt;z-index:-18874405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瑞康医药股份有限公司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722630</wp:posOffset>
              </wp:positionH>
              <wp:positionV relativeFrom="page">
                <wp:posOffset>555625</wp:posOffset>
              </wp:positionV>
              <wp:extent cx="2218690" cy="106680"/>
              <wp:wrapNone/>
              <wp:docPr id="13" name="Shape 13"/>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瑞康医药股份有限公司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9" type="#_x0000_t202" style="position:absolute;margin-left:56.899999999999999pt;margin-top:43.75pt;width:174.70000000000002pt;height:8.4000000000000004pt;z-index:-18874405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瑞康医药股份有限公司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722630</wp:posOffset>
              </wp:positionH>
              <wp:positionV relativeFrom="page">
                <wp:posOffset>555625</wp:posOffset>
              </wp:positionV>
              <wp:extent cx="2218690" cy="106680"/>
              <wp:wrapNone/>
              <wp:docPr id="28" name="Shape 28"/>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瑞康医药股份有限公司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54" type="#_x0000_t202" style="position:absolute;margin-left:56.899999999999999pt;margin-top:43.75pt;width:174.70000000000002pt;height:8.4000000000000004pt;z-index:-18874404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瑞康医药股份有限公司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722630</wp:posOffset>
              </wp:positionH>
              <wp:positionV relativeFrom="page">
                <wp:posOffset>555625</wp:posOffset>
              </wp:positionV>
              <wp:extent cx="2218690" cy="106680"/>
              <wp:wrapNone/>
              <wp:docPr id="32" name="Shape 32"/>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瑞康医药股份有限公司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58" type="#_x0000_t202" style="position:absolute;margin-left:56.899999999999999pt;margin-top:43.75pt;width:174.70000000000002pt;height:8.4000000000000004pt;z-index:-18874404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瑞康医药股份有限公司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777875</wp:posOffset>
              </wp:positionH>
              <wp:positionV relativeFrom="page">
                <wp:posOffset>869315</wp:posOffset>
              </wp:positionV>
              <wp:extent cx="2218690" cy="106680"/>
              <wp:wrapNone/>
              <wp:docPr id="36" name="Shape 36"/>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瑞康医药股份有限公司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62" type="#_x0000_t202" style="position:absolute;margin-left:61.25pt;margin-top:68.450000000000003pt;width:174.70000000000002pt;height:8.4000000000000004pt;z-index:-188744039;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瑞康医药股份有限公司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777875</wp:posOffset>
              </wp:positionH>
              <wp:positionV relativeFrom="page">
                <wp:posOffset>728980</wp:posOffset>
              </wp:positionV>
              <wp:extent cx="2218690" cy="106680"/>
              <wp:wrapNone/>
              <wp:docPr id="42" name="Shape 42"/>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瑞康医药股份有限公司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68" type="#_x0000_t202" style="position:absolute;margin-left:61.25pt;margin-top:57.399999999999999pt;width:174.70000000000002pt;height:8.4000000000000004pt;z-index:-188744033;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瑞康医药股份有限公司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777875</wp:posOffset>
              </wp:positionH>
              <wp:positionV relativeFrom="page">
                <wp:posOffset>728980</wp:posOffset>
              </wp:positionV>
              <wp:extent cx="2218690" cy="106680"/>
              <wp:wrapNone/>
              <wp:docPr id="48" name="Shape 48"/>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瑞康医药股份有限公司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74" type="#_x0000_t202" style="position:absolute;margin-left:61.25pt;margin-top:57.399999999999999pt;width:174.70000000000002pt;height:8.4000000000000004pt;z-index:-188744027;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瑞康医药股份有限公司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2"/>
      <w:numFmt w:val="upperRoman"/>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3"/>
      <w:numFmt w:val="upperRoman"/>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2018"/>
      <w:numFmt w:val="decimal"/>
      <w:lvlText w:val="1.%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2019"/>
      <w:numFmt w:val="decimal"/>
      <w:lvlText w:val="2.%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0">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6)_"/>
    <w:basedOn w:val="DefaultParagraphFont"/>
    <w:link w:val="Style2"/>
    <w:rPr>
      <w:rFonts w:ascii="Arial" w:eastAsia="Arial" w:hAnsi="Arial" w:cs="Arial"/>
      <w:b w:val="0"/>
      <w:bCs w:val="0"/>
      <w:i w:val="0"/>
      <w:iCs w:val="0"/>
      <w:smallCaps w:val="0"/>
      <w:strike w:val="0"/>
      <w:color w:val="262220"/>
      <w:sz w:val="46"/>
      <w:szCs w:val="46"/>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
    <w:name w:val="正文文本 (3)_"/>
    <w:basedOn w:val="DefaultParagraphFont"/>
    <w:link w:val="Style8"/>
    <w:rPr>
      <w:rFonts w:ascii="SimSun" w:eastAsia="SimSun" w:hAnsi="SimSun" w:cs="SimSun"/>
      <w:b/>
      <w:bCs/>
      <w:i w:val="0"/>
      <w:iCs w:val="0"/>
      <w:smallCaps w:val="0"/>
      <w:strike w:val="0"/>
      <w:sz w:val="36"/>
      <w:szCs w:val="36"/>
      <w:u w:val="none"/>
      <w:shd w:val="clear" w:color="auto" w:fill="auto"/>
    </w:rPr>
  </w:style>
  <w:style w:type="character" w:customStyle="1" w:styleId="CharStyle11">
    <w:name w:val="正文文本 (4)_"/>
    <w:basedOn w:val="DefaultParagraphFont"/>
    <w:link w:val="Style10"/>
    <w:rPr>
      <w:rFonts w:ascii="SimSun" w:eastAsia="SimSun" w:hAnsi="SimSun" w:cs="SimSun"/>
      <w:b/>
      <w:bCs/>
      <w:i w:val="0"/>
      <w:iCs w:val="0"/>
      <w:smallCaps w:val="0"/>
      <w:strike w:val="0"/>
      <w:sz w:val="32"/>
      <w:szCs w:val="32"/>
      <w:u w:val="none"/>
      <w:shd w:val="clear" w:color="auto" w:fill="auto"/>
    </w:rPr>
  </w:style>
  <w:style w:type="character" w:customStyle="1" w:styleId="CharStyle14">
    <w:name w:val="正文文本 (5)_"/>
    <w:basedOn w:val="DefaultParagraphFont"/>
    <w:link w:val="Style13"/>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7">
    <w:name w:val="标题 #1_"/>
    <w:basedOn w:val="DefaultParagraphFont"/>
    <w:link w:val="Style16"/>
    <w:rPr>
      <w:rFonts w:ascii="SimSun" w:eastAsia="SimSun" w:hAnsi="SimSun" w:cs="SimSun"/>
      <w:b/>
      <w:bCs/>
      <w:i w:val="0"/>
      <w:iCs w:val="0"/>
      <w:smallCaps w:val="0"/>
      <w:strike w:val="0"/>
      <w:sz w:val="32"/>
      <w:szCs w:val="32"/>
      <w:u w:val="none"/>
      <w:shd w:val="clear" w:color="auto" w:fill="auto"/>
    </w:rPr>
  </w:style>
  <w:style w:type="character" w:customStyle="1" w:styleId="CharStyle19">
    <w:name w:val="正文文本 (2)_"/>
    <w:basedOn w:val="DefaultParagraphFont"/>
    <w:link w:val="Style18"/>
    <w:rPr>
      <w:rFonts w:ascii="SimSun" w:eastAsia="SimSun" w:hAnsi="SimSun" w:cs="SimSun"/>
      <w:b/>
      <w:bCs/>
      <w:i w:val="0"/>
      <w:iCs w:val="0"/>
      <w:smallCaps w:val="0"/>
      <w:strike w:val="0"/>
      <w:sz w:val="28"/>
      <w:szCs w:val="28"/>
      <w:u w:val="none"/>
      <w:shd w:val="clear" w:color="auto" w:fill="auto"/>
    </w:rPr>
  </w:style>
  <w:style w:type="character" w:customStyle="1" w:styleId="CharStyle22">
    <w:name w:val="表格标题_"/>
    <w:basedOn w:val="DefaultParagraphFont"/>
    <w:link w:val="Style21"/>
    <w:rPr>
      <w:rFonts w:ascii="SimSun" w:eastAsia="SimSun" w:hAnsi="SimSun" w:cs="SimSun"/>
      <w:b w:val="0"/>
      <w:bCs w:val="0"/>
      <w:i w:val="0"/>
      <w:iCs w:val="0"/>
      <w:smallCaps w:val="0"/>
      <w:strike w:val="0"/>
      <w:sz w:val="17"/>
      <w:szCs w:val="17"/>
      <w:u w:val="none"/>
      <w:shd w:val="clear" w:color="auto" w:fill="auto"/>
    </w:rPr>
  </w:style>
  <w:style w:type="character" w:customStyle="1" w:styleId="CharStyle25">
    <w:name w:val="其他_"/>
    <w:basedOn w:val="DefaultParagraphFont"/>
    <w:link w:val="Style24"/>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28">
    <w:name w:val="目录_"/>
    <w:basedOn w:val="DefaultParagraphFont"/>
    <w:link w:val="Style27"/>
    <w:rPr>
      <w:rFonts w:ascii="SimSun" w:eastAsia="SimSun" w:hAnsi="SimSun" w:cs="SimSun"/>
      <w:b/>
      <w:bCs/>
      <w:i w:val="0"/>
      <w:iCs w:val="0"/>
      <w:smallCaps w:val="0"/>
      <w:strike w:val="0"/>
      <w:sz w:val="22"/>
      <w:szCs w:val="22"/>
      <w:u w:val="none"/>
      <w:shd w:val="clear" w:color="auto" w:fill="auto"/>
    </w:rPr>
  </w:style>
  <w:style w:type="character" w:customStyle="1" w:styleId="CharStyle32">
    <w:name w:val="标题 #2_"/>
    <w:basedOn w:val="DefaultParagraphFont"/>
    <w:link w:val="Style31"/>
    <w:rPr>
      <w:rFonts w:ascii="SimSun" w:eastAsia="SimSun" w:hAnsi="SimSun" w:cs="SimSun"/>
      <w:b/>
      <w:bCs/>
      <w:i w:val="0"/>
      <w:iCs w:val="0"/>
      <w:smallCaps w:val="0"/>
      <w:strike w:val="0"/>
      <w:sz w:val="22"/>
      <w:szCs w:val="22"/>
      <w:u w:val="none"/>
      <w:shd w:val="clear" w:color="auto" w:fill="auto"/>
    </w:rPr>
  </w:style>
  <w:style w:type="character" w:customStyle="1" w:styleId="CharStyle34">
    <w:name w:val="正文文本_"/>
    <w:basedOn w:val="DefaultParagraphFont"/>
    <w:link w:val="Style33"/>
    <w:rPr>
      <w:rFonts w:ascii="SimSun" w:eastAsia="SimSun" w:hAnsi="SimSun" w:cs="SimSun"/>
      <w:b w:val="0"/>
      <w:bCs w:val="0"/>
      <w:i w:val="0"/>
      <w:iCs w:val="0"/>
      <w:smallCaps w:val="0"/>
      <w:strike w:val="0"/>
      <w:sz w:val="17"/>
      <w:szCs w:val="17"/>
      <w:u w:val="none"/>
      <w:shd w:val="clear" w:color="auto" w:fill="auto"/>
    </w:rPr>
  </w:style>
  <w:style w:type="character" w:customStyle="1" w:styleId="CharStyle37">
    <w:name w:val="标题 #3_"/>
    <w:basedOn w:val="DefaultParagraphFont"/>
    <w:link w:val="Style36"/>
    <w:rPr>
      <w:rFonts w:ascii="SimSun" w:eastAsia="SimSun" w:hAnsi="SimSun" w:cs="SimSun"/>
      <w:b/>
      <w:bCs/>
      <w:i w:val="0"/>
      <w:iCs w:val="0"/>
      <w:smallCaps w:val="0"/>
      <w:strike w:val="0"/>
      <w:sz w:val="20"/>
      <w:szCs w:val="20"/>
      <w:u w:val="none"/>
      <w:shd w:val="clear" w:color="auto" w:fill="auto"/>
    </w:rPr>
  </w:style>
  <w:style w:type="character" w:customStyle="1" w:styleId="CharStyle42">
    <w:name w:val="标题 #4_"/>
    <w:basedOn w:val="DefaultParagraphFont"/>
    <w:link w:val="Style41"/>
    <w:rPr>
      <w:rFonts w:ascii="SimSun" w:eastAsia="SimSun" w:hAnsi="SimSun" w:cs="SimSun"/>
      <w:b/>
      <w:bCs/>
      <w:i w:val="0"/>
      <w:iCs w:val="0"/>
      <w:smallCaps w:val="0"/>
      <w:strike w:val="0"/>
      <w:sz w:val="20"/>
      <w:szCs w:val="20"/>
      <w:u w:val="none"/>
      <w:shd w:val="clear" w:color="auto" w:fill="auto"/>
    </w:rPr>
  </w:style>
  <w:style w:type="character" w:customStyle="1" w:styleId="CharStyle48">
    <w:name w:val="正文文本 (9)_"/>
    <w:basedOn w:val="DefaultParagraphFont"/>
    <w:link w:val="Style47"/>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62">
    <w:name w:val="正文文本 (10)_"/>
    <w:basedOn w:val="DefaultParagraphFont"/>
    <w:link w:val="Style61"/>
    <w:rPr>
      <w:rFonts w:ascii="SimSun" w:eastAsia="SimSun" w:hAnsi="SimSun" w:cs="SimSun"/>
      <w:b w:val="0"/>
      <w:bCs w:val="0"/>
      <w:i w:val="0"/>
      <w:iCs w:val="0"/>
      <w:smallCaps w:val="0"/>
      <w:strike w:val="0"/>
      <w:u w:val="none"/>
      <w:shd w:val="clear" w:color="auto" w:fill="auto"/>
    </w:rPr>
  </w:style>
  <w:style w:type="character" w:customStyle="1" w:styleId="CharStyle66">
    <w:name w:val="页眉或页脚_"/>
    <w:basedOn w:val="DefaultParagraphFont"/>
    <w:link w:val="Style65"/>
    <w:rPr>
      <w:rFonts w:ascii="SimSun" w:eastAsia="SimSun" w:hAnsi="SimSun" w:cs="SimSun"/>
      <w:b w:val="0"/>
      <w:bCs w:val="0"/>
      <w:i w:val="0"/>
      <w:iCs w:val="0"/>
      <w:smallCaps w:val="0"/>
      <w:strike w:val="0"/>
      <w:sz w:val="17"/>
      <w:szCs w:val="17"/>
      <w:u w:val="none"/>
      <w:shd w:val="clear" w:color="auto" w:fill="auto"/>
    </w:rPr>
  </w:style>
  <w:style w:type="paragraph" w:customStyle="1" w:styleId="Style2">
    <w:name w:val="正文文本 (6)"/>
    <w:basedOn w:val="Normal"/>
    <w:link w:val="CharStyle3"/>
    <w:pPr>
      <w:widowControl w:val="0"/>
      <w:shd w:val="clear" w:color="auto" w:fill="auto"/>
      <w:spacing w:before="80" w:after="240"/>
      <w:jc w:val="center"/>
    </w:pPr>
    <w:rPr>
      <w:rFonts w:ascii="Arial" w:eastAsia="Arial" w:hAnsi="Arial" w:cs="Arial"/>
      <w:b w:val="0"/>
      <w:bCs w:val="0"/>
      <w:i w:val="0"/>
      <w:iCs w:val="0"/>
      <w:smallCaps w:val="0"/>
      <w:strike w:val="0"/>
      <w:color w:val="262220"/>
      <w:sz w:val="46"/>
      <w:szCs w:val="46"/>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
    <w:name w:val="正文文本 (3)"/>
    <w:basedOn w:val="Normal"/>
    <w:link w:val="CharStyle9"/>
    <w:pPr>
      <w:widowControl w:val="0"/>
      <w:shd w:val="clear" w:color="auto" w:fill="auto"/>
      <w:spacing w:after="950"/>
      <w:jc w:val="center"/>
    </w:pPr>
    <w:rPr>
      <w:rFonts w:ascii="SimSun" w:eastAsia="SimSun" w:hAnsi="SimSun" w:cs="SimSun"/>
      <w:b/>
      <w:bCs/>
      <w:i w:val="0"/>
      <w:iCs w:val="0"/>
      <w:smallCaps w:val="0"/>
      <w:strike w:val="0"/>
      <w:sz w:val="36"/>
      <w:szCs w:val="36"/>
      <w:u w:val="none"/>
      <w:shd w:val="clear" w:color="auto" w:fill="auto"/>
    </w:rPr>
  </w:style>
  <w:style w:type="paragraph" w:customStyle="1" w:styleId="Style10">
    <w:name w:val="正文文本 (4)"/>
    <w:basedOn w:val="Normal"/>
    <w:link w:val="CharStyle11"/>
    <w:pPr>
      <w:widowControl w:val="0"/>
      <w:shd w:val="clear" w:color="auto" w:fill="auto"/>
      <w:spacing w:after="3410"/>
      <w:jc w:val="center"/>
    </w:pPr>
    <w:rPr>
      <w:rFonts w:ascii="SimSun" w:eastAsia="SimSun" w:hAnsi="SimSun" w:cs="SimSun"/>
      <w:b/>
      <w:bCs/>
      <w:i w:val="0"/>
      <w:iCs w:val="0"/>
      <w:smallCaps w:val="0"/>
      <w:strike w:val="0"/>
      <w:sz w:val="32"/>
      <w:szCs w:val="32"/>
      <w:u w:val="none"/>
      <w:shd w:val="clear" w:color="auto" w:fill="auto"/>
    </w:rPr>
  </w:style>
  <w:style w:type="paragraph" w:customStyle="1" w:styleId="Style13">
    <w:name w:val="正文文本 (5)"/>
    <w:basedOn w:val="Normal"/>
    <w:link w:val="CharStyle14"/>
    <w:pPr>
      <w:widowControl w:val="0"/>
      <w:shd w:val="clear" w:color="auto" w:fill="auto"/>
      <w:spacing w:after="400"/>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6">
    <w:name w:val="标题 #1"/>
    <w:basedOn w:val="Normal"/>
    <w:link w:val="CharStyle17"/>
    <w:pPr>
      <w:widowControl w:val="0"/>
      <w:shd w:val="clear" w:color="auto" w:fill="auto"/>
      <w:spacing w:before="500" w:after="56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8">
    <w:name w:val="正文文本 (2)"/>
    <w:basedOn w:val="Normal"/>
    <w:link w:val="CharStyle19"/>
    <w:pPr>
      <w:widowControl w:val="0"/>
      <w:shd w:val="clear" w:color="auto" w:fill="auto"/>
      <w:spacing w:after="170" w:line="626"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1">
    <w:name w:val="表格标题"/>
    <w:basedOn w:val="Normal"/>
    <w:link w:val="CharStyle22"/>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4">
    <w:name w:val="其他"/>
    <w:basedOn w:val="Normal"/>
    <w:link w:val="CharStyle25"/>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7">
    <w:name w:val="目录"/>
    <w:basedOn w:val="Normal"/>
    <w:link w:val="CharStyle28"/>
    <w:pPr>
      <w:widowControl w:val="0"/>
      <w:shd w:val="clear" w:color="auto" w:fill="auto"/>
      <w:spacing w:after="220"/>
    </w:pPr>
    <w:rPr>
      <w:rFonts w:ascii="SimSun" w:eastAsia="SimSun" w:hAnsi="SimSun" w:cs="SimSun"/>
      <w:b/>
      <w:bCs/>
      <w:i w:val="0"/>
      <w:iCs w:val="0"/>
      <w:smallCaps w:val="0"/>
      <w:strike w:val="0"/>
      <w:sz w:val="22"/>
      <w:szCs w:val="22"/>
      <w:u w:val="none"/>
      <w:shd w:val="clear" w:color="auto" w:fill="auto"/>
    </w:rPr>
  </w:style>
  <w:style w:type="paragraph" w:customStyle="1" w:styleId="Style31">
    <w:name w:val="标题 #2"/>
    <w:basedOn w:val="Normal"/>
    <w:link w:val="CharStyle32"/>
    <w:pPr>
      <w:widowControl w:val="0"/>
      <w:shd w:val="clear" w:color="auto" w:fill="auto"/>
      <w:spacing w:after="36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33">
    <w:name w:val="正文文本"/>
    <w:basedOn w:val="Normal"/>
    <w:link w:val="CharStyle34"/>
    <w:pPr>
      <w:widowControl w:val="0"/>
      <w:shd w:val="clear" w:color="auto" w:fill="auto"/>
      <w:spacing w:line="382" w:lineRule="auto"/>
      <w:ind w:firstLine="200"/>
    </w:pPr>
    <w:rPr>
      <w:rFonts w:ascii="SimSun" w:eastAsia="SimSun" w:hAnsi="SimSun" w:cs="SimSun"/>
      <w:b w:val="0"/>
      <w:bCs w:val="0"/>
      <w:i w:val="0"/>
      <w:iCs w:val="0"/>
      <w:smallCaps w:val="0"/>
      <w:strike w:val="0"/>
      <w:sz w:val="17"/>
      <w:szCs w:val="17"/>
      <w:u w:val="none"/>
      <w:shd w:val="clear" w:color="auto" w:fill="auto"/>
    </w:rPr>
  </w:style>
  <w:style w:type="paragraph" w:customStyle="1" w:styleId="Style36">
    <w:name w:val="标题 #3"/>
    <w:basedOn w:val="Normal"/>
    <w:link w:val="CharStyle37"/>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1">
    <w:name w:val="标题 #4"/>
    <w:basedOn w:val="Normal"/>
    <w:link w:val="CharStyle42"/>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7">
    <w:name w:val="正文文本 (9)"/>
    <w:basedOn w:val="Normal"/>
    <w:link w:val="CharStyle48"/>
    <w:pPr>
      <w:widowControl w:val="0"/>
      <w:shd w:val="clear" w:color="auto" w:fill="auto"/>
      <w:spacing w:line="315" w:lineRule="exact"/>
      <w:ind w:firstLine="46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61">
    <w:name w:val="正文文本 (10)"/>
    <w:basedOn w:val="Normal"/>
    <w:link w:val="CharStyle62"/>
    <w:pPr>
      <w:widowControl w:val="0"/>
      <w:shd w:val="clear" w:color="auto" w:fill="auto"/>
      <w:spacing w:after="160" w:line="314" w:lineRule="exact"/>
      <w:ind w:firstLine="500"/>
    </w:pPr>
    <w:rPr>
      <w:rFonts w:ascii="SimSun" w:eastAsia="SimSun" w:hAnsi="SimSun" w:cs="SimSun"/>
      <w:b w:val="0"/>
      <w:bCs w:val="0"/>
      <w:i w:val="0"/>
      <w:iCs w:val="0"/>
      <w:smallCaps w:val="0"/>
      <w:strike w:val="0"/>
      <w:u w:val="none"/>
      <w:shd w:val="clear" w:color="auto" w:fill="auto"/>
    </w:rPr>
  </w:style>
  <w:style w:type="paragraph" w:customStyle="1" w:styleId="Style65">
    <w:name w:val="页眉或页脚"/>
    <w:basedOn w:val="Normal"/>
    <w:link w:val="CharStyle66"/>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image" Target="media/image1.jpeg"/><Relationship Id="rId14" Type="http://schemas.openxmlformats.org/officeDocument/2006/relationships/image" Target="media/image1.jpeg" TargetMode="Externa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footer" Target="footer8.xml"/><Relationship Id="rId23" Type="http://schemas.openxmlformats.org/officeDocument/2006/relationships/header" Target="header9.xml"/><Relationship Id="rId24" Type="http://schemas.openxmlformats.org/officeDocument/2006/relationships/footer" Target="footer9.xml"/><Relationship Id="rId25" Type="http://schemas.openxmlformats.org/officeDocument/2006/relationships/header" Target="header10.xml"/><Relationship Id="rId26" Type="http://schemas.openxmlformats.org/officeDocument/2006/relationships/footer" Target="footer10.xml"/><Relationship Id="rId27" Type="http://schemas.openxmlformats.org/officeDocument/2006/relationships/header" Target="header11.xml"/><Relationship Id="rId28" Type="http://schemas.openxmlformats.org/officeDocument/2006/relationships/footer" Target="footer11.xml"/><Relationship Id="rId29" Type="http://schemas.openxmlformats.org/officeDocument/2006/relationships/header" Target="header12.xml"/><Relationship Id="rId30" Type="http://schemas.openxmlformats.org/officeDocument/2006/relationships/footer" Target="footer12.xml"/><Relationship Id="rId31" Type="http://schemas.openxmlformats.org/officeDocument/2006/relationships/header" Target="header13.xml"/><Relationship Id="rId32" Type="http://schemas.openxmlformats.org/officeDocument/2006/relationships/footer" Target="footer13.xml"/><Relationship Id="rId33" Type="http://schemas.openxmlformats.org/officeDocument/2006/relationships/header" Target="header14.xml"/><Relationship Id="rId34" Type="http://schemas.openxmlformats.org/officeDocument/2006/relationships/footer" Target="footer14.xml"/><Relationship Id="rId35" Type="http://schemas.openxmlformats.org/officeDocument/2006/relationships/header" Target="header15.xml"/><Relationship Id="rId36" Type="http://schemas.openxmlformats.org/officeDocument/2006/relationships/footer" Target="footer15.xml"/><Relationship Id="rId37" Type="http://schemas.openxmlformats.org/officeDocument/2006/relationships/header" Target="header16.xml"/><Relationship Id="rId38" Type="http://schemas.openxmlformats.org/officeDocument/2006/relationships/footer" Target="footer16.xml"/><Relationship Id="rId39" Type="http://schemas.openxmlformats.org/officeDocument/2006/relationships/header" Target="header17.xml"/><Relationship Id="rId40" Type="http://schemas.openxmlformats.org/officeDocument/2006/relationships/footer" Target="footer17.xml"/><Relationship Id="rId41" Type="http://schemas.openxmlformats.org/officeDocument/2006/relationships/header" Target="header18.xml"/><Relationship Id="rId42" Type="http://schemas.openxmlformats.org/officeDocument/2006/relationships/footer" Target="footer18.xml"/><Relationship Id="rId43" Type="http://schemas.openxmlformats.org/officeDocument/2006/relationships/header" Target="header19.xml"/><Relationship Id="rId44" Type="http://schemas.openxmlformats.org/officeDocument/2006/relationships/footer" Target="footer19.xml"/><Relationship Id="rId45" Type="http://schemas.openxmlformats.org/officeDocument/2006/relationships/header" Target="header20.xml"/><Relationship Id="rId46" Type="http://schemas.openxmlformats.org/officeDocument/2006/relationships/footer" Target="footer20.xml"/></Relationships>
</file>

<file path=docProps/core.xml><?xml version="1.0" encoding="utf-8"?>
<cp:coreProperties xmlns:cp="http://schemas.openxmlformats.org/package/2006/metadata/core-properties" xmlns:dc="http://purl.org/dc/elements/1.1/">
  <dc:title/>
  <dc:subject/>
  <dc:creator>user</dc:creator>
  <cp:keywords/>
</cp:coreProperties>
</file>