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5240" w:after="0" w:line="240" w:lineRule="auto"/>
        <w:ind w:left="0" w:right="0" w:firstLine="0"/>
        <w:jc w:val="center"/>
      </w:pPr>
      <w:r>
        <w:rPr>
          <w:color w:val="9F4F85"/>
          <w:spacing w:val="0"/>
          <w:w w:val="100"/>
          <w:position w:val="0"/>
        </w:rPr>
        <w:t>偶，</w:t>
      </w:r>
      <w:r>
        <w:rPr>
          <w:color w:val="000000"/>
          <w:spacing w:val="0"/>
          <w:w w:val="100"/>
          <w:position w:val="0"/>
        </w:rPr>
        <w:t>瑞康医药集团股份有限公司</w:t>
      </w:r>
    </w:p>
    <w:p>
      <w:pPr>
        <w:pStyle w:val="Style5"/>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sz w:val="28"/>
          <w:szCs w:val="28"/>
        </w:rPr>
        <w:t>《项</w:t>
      </w:r>
      <w:r>
        <w:rPr>
          <w:color w:val="000000"/>
          <w:spacing w:val="0"/>
          <w:w w:val="100"/>
          <w:position w:val="0"/>
        </w:rPr>
        <w:t>Realcan Pharmaceutical Group Co., Ltd.</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公司负责人韩旭、主管会计工作负责人冯芸及会计机构负责人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曹庆岩声明：保证本年度报告中财务报告的真实、准确、完整。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可能存在行业竞争、经营与管理、市场、国家政策等风险，敬请广大投资 者注意投资风险。</w:t>
      </w:r>
    </w:p>
    <w:p>
      <w:pPr>
        <w:pStyle w:val="Style16"/>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10" w:right="970" w:bottom="1488"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1,474,312,171</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0.09</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pos="1021"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1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5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240"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383"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9"/>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415"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555"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9"/>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380"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9"/>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627"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9"/>
        <w:keepNext w:val="0"/>
        <w:keepLines w:val="0"/>
        <w:widowControl w:val="0"/>
        <w:shd w:val="clear" w:color="auto" w:fill="auto"/>
        <w:tabs>
          <w:tab w:pos="1021" w:val="left"/>
          <w:tab w:leader="dot" w:pos="9606" w:val="right"/>
        </w:tabs>
        <w:bidi w:val="0"/>
        <w:spacing w:before="0" w:line="240" w:lineRule="auto"/>
        <w:ind w:left="0" w:right="0" w:firstLine="0"/>
        <w:jc w:val="left"/>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633"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70</w:t>
        </w:r>
      </w:hyperlink>
      <w:r>
        <w:fldChar w:fldCharType="end"/>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载有公司法定代表人、主管会计工作负责人、会计机构负责人（会计主管人员）签名并盖章的财务报表。</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报告期内在中国证监会指定网站上公开披露过的所有公司文件的正本及公告的原稿。</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其他备查文件。</w:t>
      </w:r>
    </w:p>
    <w:p>
      <w:pPr>
        <w:pStyle w:val="Style2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2228" w:right="1119" w:bottom="2228" w:left="1109" w:header="0" w:footer="3" w:gutter="0"/>
          <w:cols w:space="720"/>
          <w:noEndnote/>
          <w:rtlGutter w:val="0"/>
          <w:docGrid w:linePitch="360"/>
        </w:sectPr>
      </w:pPr>
      <w:r>
        <w:rPr>
          <w:color w:val="000000"/>
          <w:spacing w:val="0"/>
          <w:w w:val="100"/>
          <w:position w:val="0"/>
        </w:rPr>
        <w:t>以上文件的备置地点：公司证券办公室。</w:t>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2228" w:right="1196" w:bottom="2228" w:left="1119" w:header="0" w:footer="3" w:gutter="0"/>
          <w:cols w:space="720"/>
          <w:noEndnote/>
          <w:rtlGutter w:val="0"/>
          <w:docGrid w:linePitch="360"/>
        </w:sectPr>
      </w:pPr>
    </w:p>
    <w:p>
      <w:pPr>
        <w:pStyle w:val="Style14"/>
        <w:keepNext/>
        <w:keepLines/>
        <w:widowControl w:val="0"/>
        <w:shd w:val="clear" w:color="auto" w:fill="auto"/>
        <w:bidi w:val="0"/>
        <w:spacing w:before="52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8"/>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947"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瑞康医药</w:t>
              <w:tab/>
              <w:t>股票代码</w:t>
              <w:tab/>
            </w:r>
            <w:r>
              <w:rPr>
                <w:color w:val="000000"/>
                <w:spacing w:val="0"/>
                <w:w w:val="100"/>
                <w:position w:val="0"/>
              </w:rPr>
              <w:t>002589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REALCAN PHARMACEUTICAL GROUP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Realcan</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Https://www.realcan.cn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stock@realcan.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王秀婷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"mailto:zhouyun@realcan.cn" </w:instrText>
            </w:r>
            <w:r>
              <w:fldChar w:fldCharType="separate"/>
            </w:r>
            <w:r>
              <w:rPr>
                <w:color w:val="000000"/>
                <w:spacing w:val="0"/>
                <w:w w:val="100"/>
                <w:position w:val="0"/>
              </w:rPr>
              <w:t>zhouyun@realcan.cn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"mailto:stock@realcan.cn" </w:instrText>
            </w:r>
            <w:r>
              <w:fldChar w:fldCharType="separate"/>
            </w:r>
            <w:r>
              <w:rPr>
                <w:color w:val="000000"/>
                <w:spacing w:val="0"/>
                <w:w w:val="100"/>
                <w:position w:val="0"/>
              </w:rPr>
              <w:t>stock@realcan.cn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深圳证券交易所：</w:t>
            </w:r>
            <w:r>
              <w:rPr>
                <w:color w:val="000000"/>
                <w:spacing w:val="0"/>
                <w:w w:val="100"/>
                <w:position w:val="0"/>
              </w:rPr>
              <w:t>http://www.szse.cn</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媒体：《中国证券报》、《证券</w:t>
            </w:r>
            <w:r>
              <w:rPr>
                <w:rFonts w:ascii="SimSun" w:eastAsia="SimSun" w:hAnsi="SimSun" w:cs="SimSun"/>
                <w:color w:val="000000"/>
                <w:spacing w:val="0"/>
                <w:w w:val="100"/>
                <w:position w:val="0"/>
                <w:sz w:val="17"/>
                <w:szCs w:val="17"/>
              </w:rPr>
              <w:t xml:space="preserve"> 时报》、《证券日报》、《上海证券报》</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公司证券管理部</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91370000766690447B</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北京市海淀区西直门北大街</w:t>
            </w:r>
            <w:r>
              <w:rPr>
                <w:color w:val="000000"/>
                <w:spacing w:val="0"/>
                <w:w w:val="100"/>
                <w:position w:val="0"/>
              </w:rPr>
              <w:t>52</w:t>
            </w:r>
            <w:r>
              <w:rPr>
                <w:rFonts w:ascii="SimSun" w:eastAsia="SimSun" w:hAnsi="SimSun" w:cs="SimSun"/>
                <w:color w:val="000000"/>
                <w:spacing w:val="0"/>
                <w:w w:val="100"/>
                <w:position w:val="0"/>
                <w:sz w:val="17"/>
                <w:szCs w:val="17"/>
              </w:rPr>
              <w:t>、</w:t>
            </w:r>
            <w:r>
              <w:rPr>
                <w:color w:val="000000"/>
                <w:spacing w:val="0"/>
                <w:w w:val="100"/>
                <w:position w:val="0"/>
              </w:rPr>
              <w:t>54</w:t>
            </w:r>
            <w:r>
              <w:rPr>
                <w:rFonts w:ascii="SimSun" w:eastAsia="SimSun" w:hAnsi="SimSun" w:cs="SimSun"/>
                <w:color w:val="000000"/>
                <w:spacing w:val="0"/>
                <w:w w:val="100"/>
                <w:position w:val="0"/>
                <w:sz w:val="17"/>
                <w:szCs w:val="17"/>
              </w:rPr>
              <w:t>、</w:t>
            </w:r>
            <w:r>
              <w:rPr>
                <w:color w:val="000000"/>
                <w:spacing w:val="0"/>
                <w:w w:val="100"/>
                <w:position w:val="0"/>
              </w:rPr>
              <w:t>56</w:t>
            </w:r>
            <w:r>
              <w:rPr>
                <w:rFonts w:ascii="SimSun" w:eastAsia="SimSun" w:hAnsi="SimSun" w:cs="SimSun"/>
                <w:color w:val="000000"/>
                <w:spacing w:val="0"/>
                <w:w w:val="100"/>
                <w:position w:val="0"/>
                <w:sz w:val="17"/>
                <w:szCs w:val="17"/>
              </w:rPr>
              <w:t>号</w:t>
            </w:r>
            <w:r>
              <w:rPr>
                <w:color w:val="000000"/>
                <w:spacing w:val="0"/>
                <w:w w:val="100"/>
                <w:position w:val="0"/>
              </w:rPr>
              <w:t>9</w:t>
            </w:r>
            <w:r>
              <w:rPr>
                <w:rFonts w:ascii="SimSun" w:eastAsia="SimSun" w:hAnsi="SimSun" w:cs="SimSun"/>
                <w:color w:val="000000"/>
                <w:spacing w:val="0"/>
                <w:w w:val="100"/>
                <w:position w:val="0"/>
                <w:sz w:val="17"/>
                <w:szCs w:val="17"/>
              </w:rPr>
              <w:t>层南栋</w:t>
            </w:r>
            <w:r>
              <w:rPr>
                <w:color w:val="000000"/>
                <w:spacing w:val="0"/>
                <w:w w:val="100"/>
                <w:position w:val="0"/>
              </w:rPr>
              <w:t>0101-908</w:t>
            </w:r>
            <w:r>
              <w:rPr>
                <w:rFonts w:ascii="SimSun" w:eastAsia="SimSun" w:hAnsi="SimSun" w:cs="SimSun"/>
                <w:color w:val="000000"/>
                <w:spacing w:val="0"/>
                <w:w w:val="100"/>
                <w:position w:val="0"/>
                <w:sz w:val="17"/>
                <w:szCs w:val="17"/>
              </w:rPr>
              <w:t>至</w:t>
            </w:r>
            <w:r>
              <w:rPr>
                <w:color w:val="000000"/>
                <w:spacing w:val="0"/>
                <w:w w:val="100"/>
                <w:position w:val="0"/>
              </w:rPr>
              <w:t>912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常丽旬李军玲</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、主要会计数据和财务指标</w:t>
      </w:r>
      <w:bookmarkEnd w:id="33"/>
      <w:bookmarkEnd w:id="34"/>
      <w:bookmarkEnd w:id="3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追溯调整或重述原因</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同一控制下企业合并</w:t>
      </w:r>
    </w:p>
    <w:tbl>
      <w:tblPr>
        <w:tblOverlap w:val="never"/>
        <w:jc w:val="center"/>
        <w:tblLayout w:type="fixed"/>
      </w:tblPr>
      <w:tblGrid>
        <w:gridCol w:w="1642"/>
        <w:gridCol w:w="1406"/>
        <w:gridCol w:w="1406"/>
        <w:gridCol w:w="1406"/>
        <w:gridCol w:w="1003"/>
        <w:gridCol w:w="1406"/>
        <w:gridCol w:w="1416"/>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本年比上年</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21,059,718,896.22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27,203,883,915.23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27,233,914,391.79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35,258,509,453.80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35,262,574,590.90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131,178,285.52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261,302,746.74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261,302,746.74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-927,802,405.01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-927,802,405.01</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 东的扣除非经常性 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-229,425,703.00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83,153,155.85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83,153,155.85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-1,136,279,585.96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-1,136,279,585.96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442,952,611.75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364,539,132.74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414,955,826.06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2,094,524,875.02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2,006,945,376.10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bl>
    <w:p>
      <w:pPr>
        <w:spacing w:lineRule="exact" w:line="1"/>
        <w:rPr>
          <w:sz w:val="2"/>
          <w:szCs w:val="2"/>
        </w:rPr>
      </w:pPr>
      <w:r>
        <w:br w:type="page"/>
      </w:r>
    </w:p>
    <w:tbl>
      <w:tblPr>
        <w:tblOverlap w:val="never"/>
        <w:jc w:val="center"/>
        <w:tblLayout w:type="fixed"/>
      </w:tblPr>
      <w:tblGrid>
        <w:gridCol w:w="1642"/>
        <w:gridCol w:w="1406"/>
        <w:gridCol w:w="1406"/>
        <w:gridCol w:w="1406"/>
        <w:gridCol w:w="1003"/>
        <w:gridCol w:w="1406"/>
        <w:gridCol w:w="141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 年末增减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26,396,974,447.33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31,290,194,324.55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32,137,443,818.90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32,465,273,591.15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33,758,798,137.93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7,567,035,854.72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7,469,056,190.59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7,469,056,190.59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7,186,492,673.66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7,186,492,673.66</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21,059,718,896.22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27,233,914,391.79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集团整体业务收入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19,137,528.63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30,030,476.56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出租房产业务收入</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21,040,581,367.59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27,203,883,915.23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年度营业收入扣除 后金额大于</w:t>
            </w:r>
            <w:r>
              <w:rPr>
                <w:color w:val="000000"/>
                <w:spacing w:val="0"/>
                <w:w w:val="100"/>
                <w:position w:val="0"/>
                <w:sz w:val="18"/>
                <w:szCs w:val="18"/>
              </w:rPr>
              <w:t>1</w:t>
            </w:r>
            <w:r>
              <w:rPr>
                <w:rFonts w:ascii="SimSun" w:eastAsia="SimSun" w:hAnsi="SimSun" w:cs="SimSun"/>
                <w:color w:val="000000"/>
                <w:spacing w:val="0"/>
                <w:w w:val="100"/>
                <w:position w:val="0"/>
                <w:sz w:val="17"/>
                <w:szCs w:val="17"/>
              </w:rPr>
              <w:t>亿元，不存在依 据《上市规则》</w:t>
            </w:r>
            <w:r>
              <w:rPr>
                <w:color w:val="000000"/>
                <w:spacing w:val="0"/>
                <w:w w:val="100"/>
                <w:position w:val="0"/>
                <w:sz w:val="18"/>
                <w:szCs w:val="18"/>
              </w:rPr>
              <w:t>9.3.1</w:t>
            </w:r>
            <w:r>
              <w:rPr>
                <w:rFonts w:ascii="SimSun" w:eastAsia="SimSun" w:hAnsi="SimSun" w:cs="SimSun"/>
                <w:color w:val="000000"/>
                <w:spacing w:val="0"/>
                <w:w w:val="100"/>
                <w:position w:val="0"/>
                <w:sz w:val="17"/>
                <w:szCs w:val="17"/>
              </w:rPr>
              <w:t>条第一款 第（一）项被交易所实施退市 风险警示的风险。</w:t>
            </w:r>
          </w:p>
        </w:tc>
      </w:tr>
    </w:tbl>
    <w:p>
      <w:pPr>
        <w:widowControl w:val="0"/>
        <w:spacing w:after="359" w:line="1" w:lineRule="exact"/>
      </w:pPr>
    </w:p>
    <w:p>
      <w:pPr>
        <w:pStyle w:val="Style28"/>
        <w:keepNext/>
        <w:keepLines/>
        <w:widowControl w:val="0"/>
        <w:shd w:val="clear" w:color="auto" w:fill="auto"/>
        <w:tabs>
          <w:tab w:pos="522" w:val="left"/>
        </w:tabs>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32"/>
        <w:keepNext/>
        <w:keepLines/>
        <w:widowControl w:val="0"/>
        <w:shd w:val="clear" w:color="auto" w:fill="auto"/>
        <w:tabs>
          <w:tab w:pos="403"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分季度主要财务指标</w:t>
      </w:r>
      <w:bookmarkEnd w:id="49"/>
      <w:bookmarkEnd w:id="50"/>
      <w:bookmarkEnd w:id="5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5,764,538,064.30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6,946,414,694.55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4,924,754,894.70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3,424,011,242.67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81,657,820.38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33,898,851.92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9,937,837.37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5,683,775.85</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-68,171,798.57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81,544,183.96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-43,435,027.63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-199,363,060.76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124,685,642.80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472,361,374.43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245,711,049.13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-399,805,454.61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、非经常性损益项目及金额</w:t>
      </w:r>
      <w:bookmarkEnd w:id="53"/>
      <w:bookmarkEnd w:id="54"/>
      <w:bookmarkEnd w:id="56"/>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122,958,792.92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223,208,023.77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92,713,337.28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64,225,979.61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74,738,069.41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26,932,448.37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410,901.46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151,731.66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2,507,031.44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721,806.87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2,018,761.05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4,424,303.58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868,041.03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-4,381,282.18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-340,114.56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-685,973.26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93,513,661.51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-58,562,892.72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174,692,158.06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-33,973,190.04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-36,181,834.04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-27,253,911.70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-140,597,815.22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15,629,967.05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53,108,557.73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28,889,563.41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11,971,861.32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6,472,954.87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360,603,988.52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178,149,590.89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208,477,180.95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号一非经常性损益》中列举的非经常性损益项目界定为经常性损益项目 </w:t>
      </w:r>
      <w:r>
        <w:rPr>
          <w:color w:val="000000"/>
          <w:spacing w:val="0"/>
          <w:w w:val="100"/>
          <w:position w:val="0"/>
        </w:rPr>
        <w:t>的情况说明</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83" w:right="1105" w:bottom="1565" w:left="1094"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4"/>
        <w:keepNext/>
        <w:keepLines/>
        <w:widowControl w:val="0"/>
        <w:shd w:val="clear" w:color="auto" w:fill="auto"/>
        <w:bidi w:val="0"/>
        <w:spacing w:before="54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8"/>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、报告期内公司所处的行业情况</w:t>
      </w:r>
      <w:bookmarkEnd w:id="61"/>
      <w:bookmarkEnd w:id="62"/>
      <w:bookmarkEnd w:id="64"/>
      <w:bookmarkEnd w:id="60"/>
    </w:p>
    <w:p>
      <w:pPr>
        <w:pStyle w:val="Style22"/>
        <w:keepNext w:val="0"/>
        <w:keepLines w:val="0"/>
        <w:widowControl w:val="0"/>
        <w:shd w:val="clear" w:color="auto" w:fill="auto"/>
        <w:bidi w:val="0"/>
        <w:spacing w:before="0" w:after="0" w:line="312" w:lineRule="exact"/>
        <w:ind w:left="0" w:right="0" w:firstLine="320"/>
        <w:jc w:val="both"/>
      </w:pPr>
      <w:r>
        <w:rPr>
          <w:color w:val="2D2D2D"/>
          <w:spacing w:val="0"/>
          <w:w w:val="100"/>
          <w:position w:val="0"/>
        </w:rPr>
        <w:t>中国医药经济在经历了</w:t>
      </w:r>
      <w:r>
        <w:rPr>
          <w:rFonts w:ascii="Times New Roman" w:eastAsia="Times New Roman" w:hAnsi="Times New Roman" w:cs="Times New Roman"/>
          <w:color w:val="2D2D2D"/>
          <w:spacing w:val="0"/>
          <w:w w:val="100"/>
          <w:position w:val="0"/>
          <w:sz w:val="18"/>
          <w:szCs w:val="18"/>
        </w:rPr>
        <w:t>2020</w:t>
      </w:r>
      <w:r>
        <w:rPr>
          <w:color w:val="2D2D2D"/>
          <w:spacing w:val="0"/>
          <w:w w:val="100"/>
          <w:position w:val="0"/>
        </w:rPr>
        <w:t>年疫情影响的低潮期后，</w:t>
      </w:r>
      <w:r>
        <w:rPr>
          <w:rFonts w:ascii="Times New Roman" w:eastAsia="Times New Roman" w:hAnsi="Times New Roman" w:cs="Times New Roman"/>
          <w:color w:val="2D2D2D"/>
          <w:spacing w:val="0"/>
          <w:w w:val="100"/>
          <w:position w:val="0"/>
          <w:sz w:val="18"/>
          <w:szCs w:val="18"/>
        </w:rPr>
        <w:t>2021</w:t>
      </w:r>
      <w:r>
        <w:rPr>
          <w:color w:val="2D2D2D"/>
          <w:spacing w:val="0"/>
          <w:w w:val="100"/>
          <w:position w:val="0"/>
        </w:rPr>
        <w:t>年呈现增长放缓的趋势，全国药品流通市场销售规模稳步扩大。</w:t>
      </w:r>
    </w:p>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带量采购、医保谈判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等医保控费政策继续深化推进：截止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年底，国家组织药品集采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批、共采购</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种药品，涉及 市场金额约占公立医疗机构化学药和生物药采购金额的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，且首次将集采从化学药拓展到生物药领域。医保支付方式继续 改革，要求</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年，全面完成</w:t>
      </w:r>
      <w:r>
        <w:rPr>
          <w:rFonts w:ascii="Times New Roman" w:eastAsia="Times New Roman" w:hAnsi="Times New Roman" w:cs="Times New Roman"/>
          <w:color w:val="000000"/>
          <w:spacing w:val="0"/>
          <w:w w:val="100"/>
          <w:position w:val="0"/>
          <w:sz w:val="18"/>
          <w:szCs w:val="18"/>
        </w:rPr>
        <w:t>DRG/DIP</w:t>
      </w:r>
      <w:r>
        <w:rPr>
          <w:color w:val="000000"/>
          <w:spacing w:val="0"/>
          <w:w w:val="100"/>
          <w:position w:val="0"/>
        </w:rPr>
        <w:t>付费方式改革任务。</w:t>
      </w:r>
    </w:p>
    <w:p>
      <w:pPr>
        <w:pStyle w:val="Style22"/>
        <w:keepNext w:val="0"/>
        <w:keepLines w:val="0"/>
        <w:widowControl w:val="0"/>
        <w:shd w:val="clear" w:color="auto" w:fill="auto"/>
        <w:bidi w:val="0"/>
        <w:spacing w:before="0" w:after="0" w:line="312" w:lineRule="exact"/>
        <w:ind w:left="0" w:right="0" w:firstLine="380"/>
        <w:jc w:val="both"/>
      </w:pPr>
      <w:r>
        <w:rPr>
          <w:color w:val="2D2D2D"/>
          <w:spacing w:val="0"/>
          <w:w w:val="100"/>
          <w:position w:val="0"/>
        </w:rPr>
        <w:t>与此同时，行业政策进一步鼓励</w:t>
      </w:r>
      <w:r>
        <w:rPr>
          <w:color w:val="000000"/>
          <w:spacing w:val="0"/>
          <w:w w:val="100"/>
          <w:position w:val="0"/>
        </w:rPr>
        <w:t>研发创新、服务创新，提升行业集中度，推动着行业向良性发展。药品流通行业也进入 了转型升级的深水区，</w:t>
      </w:r>
      <w:r>
        <w:rPr>
          <w:color w:val="2D2D2D"/>
          <w:spacing w:val="0"/>
          <w:w w:val="100"/>
          <w:position w:val="0"/>
        </w:rPr>
        <w:t>要求加快转型升级步伐，加强医药供应链协同发展，创新药品零售与服务模式，提高集约化程度。</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随着国家医疗改革的深入推进，各种政策的影响和叠加效果将进一步显现，医药行业呈现企业创新更加活跃，行业洗牌 持续加剧态势，医药行业优劣分化加速，行业集中度将不断提高，新的市场格局正在形成。</w:t>
      </w:r>
    </w:p>
    <w:p>
      <w:pPr>
        <w:pStyle w:val="Style2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在上述行业发展背景下，未来医药行业尤其是医药流通行业将呈现以下特征：</w:t>
      </w:r>
    </w:p>
    <w:p>
      <w:pPr>
        <w:pStyle w:val="Style22"/>
        <w:keepNext w:val="0"/>
        <w:keepLines w:val="0"/>
        <w:widowControl w:val="0"/>
        <w:shd w:val="clear" w:color="auto" w:fill="auto"/>
        <w:tabs>
          <w:tab w:pos="748" w:val="left"/>
        </w:tabs>
        <w:bidi w:val="0"/>
        <w:spacing w:before="0" w:after="0" w:line="312" w:lineRule="exact"/>
        <w:ind w:left="0" w:right="0" w:firstLine="320"/>
        <w:jc w:val="both"/>
      </w:pPr>
      <w:bookmarkStart w:id="65" w:name="bookmark65"/>
      <w:r>
        <w:rPr>
          <w:b/>
          <w:bCs/>
          <w:color w:val="000000"/>
          <w:spacing w:val="0"/>
          <w:w w:val="100"/>
          <w:position w:val="0"/>
        </w:rPr>
        <w:t>（</w:t>
      </w:r>
      <w:bookmarkEnd w:id="6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健康消费成为刚性需求</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随着我国老龄化加剧、城镇化加快、人均可支配收入提高、居民健康消费意识提升以及疾病谱的变化，特别是新冠疫情 的常态化促使居民自我防护意识提高，这些因素导致未来健康消费成为刚性需求，市场容量持续放大。在此背景下，市场对 服务模式、产品质量与服务体验提出更高要求，医疗产业将逐步重塑。</w:t>
      </w:r>
    </w:p>
    <w:p>
      <w:pPr>
        <w:pStyle w:val="Style22"/>
        <w:keepNext w:val="0"/>
        <w:keepLines w:val="0"/>
        <w:widowControl w:val="0"/>
        <w:shd w:val="clear" w:color="auto" w:fill="auto"/>
        <w:tabs>
          <w:tab w:pos="808" w:val="left"/>
        </w:tabs>
        <w:bidi w:val="0"/>
        <w:spacing w:before="0" w:after="0" w:line="312" w:lineRule="exact"/>
        <w:ind w:left="0" w:right="0" w:firstLine="380"/>
        <w:jc w:val="both"/>
      </w:pPr>
      <w:bookmarkStart w:id="66" w:name="bookmark66"/>
      <w:r>
        <w:rPr>
          <w:b/>
          <w:bCs/>
          <w:color w:val="000000"/>
          <w:spacing w:val="0"/>
          <w:w w:val="100"/>
          <w:position w:val="0"/>
        </w:rPr>
        <w:t>（</w:t>
      </w:r>
      <w:bookmarkEnd w:id="6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市场容量呈现平稳增长</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由于加大行业合规力度、压缩流通环节、穿透式财税检查等因素同时影响，药品、器械耗材、检验材料等市场增速明显 放缓。短期看市场进入平稳增长区间，从长期看医保完成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腾笼换鸟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后，患者的保障水平将得以提高，医疗消费需求将进一 步释放。</w:t>
      </w:r>
    </w:p>
    <w:p>
      <w:pPr>
        <w:pStyle w:val="Style22"/>
        <w:keepNext w:val="0"/>
        <w:keepLines w:val="0"/>
        <w:widowControl w:val="0"/>
        <w:shd w:val="clear" w:color="auto" w:fill="auto"/>
        <w:tabs>
          <w:tab w:pos="808" w:val="left"/>
        </w:tabs>
        <w:bidi w:val="0"/>
        <w:spacing w:before="0" w:after="0" w:line="317" w:lineRule="exact"/>
        <w:ind w:left="0" w:right="0" w:firstLine="380"/>
        <w:jc w:val="both"/>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终端格局下沉趋势加快</w:t>
      </w:r>
    </w:p>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零差率、控制药占比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等政策的持续推进，使各级医疗机构药品销售动力明显减弱；同时国家为落实分级诊疗制度，相 继出台强化基层公立医院建设、鼓励通过医联体（医共体）快速提升基层服务能力；国家鼓励社会资本办医、医师多点执业 的配套政策，加快了分级诊疗的进程。未来慢病患者快速向基层医院和社会办医机构分流，促进医疗资源合理使用，便利于 患者就医。</w:t>
      </w:r>
    </w:p>
    <w:p>
      <w:pPr>
        <w:pStyle w:val="Style22"/>
        <w:keepNext w:val="0"/>
        <w:keepLines w:val="0"/>
        <w:widowControl w:val="0"/>
        <w:shd w:val="clear" w:color="auto" w:fill="auto"/>
        <w:bidi w:val="0"/>
        <w:spacing w:before="0" w:after="0" w:line="312" w:lineRule="exact"/>
        <w:ind w:left="0" w:right="0" w:firstLine="320"/>
        <w:jc w:val="both"/>
      </w:pPr>
      <w:bookmarkStart w:id="68" w:name="bookmark68"/>
      <w:r>
        <w:rPr>
          <w:b/>
          <w:bCs/>
          <w:color w:val="000000"/>
          <w:spacing w:val="0"/>
          <w:w w:val="100"/>
          <w:position w:val="0"/>
        </w:rPr>
        <w:t>（</w:t>
      </w:r>
      <w:bookmarkEnd w:id="6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）现代智慧医药供应链新体系将逐步形成</w:t>
      </w:r>
    </w:p>
    <w:p>
      <w:pPr>
        <w:pStyle w:val="Style2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时期，药品流通行业需构建现代智慧医药供应链服务新体系，完善行业标准，着重提升网络化、规模化、专业 化水平，使医药物流网络布局更加合理，仓储运输全过程信息可追溯，配送更加安全、高效、便捷。医药冷链物流作为医药 物流的重要业务板块，随着经济发展和市场需求增加将不断发展。</w:t>
      </w:r>
    </w:p>
    <w:p>
      <w:pPr>
        <w:pStyle w:val="Style22"/>
        <w:keepNext w:val="0"/>
        <w:keepLines w:val="0"/>
        <w:widowControl w:val="0"/>
        <w:shd w:val="clear" w:color="auto" w:fill="auto"/>
        <w:tabs>
          <w:tab w:pos="808" w:val="left"/>
        </w:tabs>
        <w:bidi w:val="0"/>
        <w:spacing w:before="0" w:after="0" w:line="312" w:lineRule="exact"/>
        <w:ind w:left="0" w:right="0" w:firstLine="380"/>
        <w:jc w:val="left"/>
      </w:pPr>
      <w:bookmarkStart w:id="69" w:name="bookmark69"/>
      <w:r>
        <w:rPr>
          <w:b/>
          <w:bCs/>
          <w:color w:val="000000"/>
          <w:spacing w:val="0"/>
          <w:w w:val="100"/>
          <w:position w:val="0"/>
        </w:rPr>
        <w:t>（</w:t>
      </w:r>
      <w:bookmarkEnd w:id="6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技术进步催生行业创新</w:t>
      </w:r>
    </w:p>
    <w:p>
      <w:pPr>
        <w:pStyle w:val="Style22"/>
        <w:keepNext w:val="0"/>
        <w:keepLines w:val="0"/>
        <w:widowControl w:val="0"/>
        <w:shd w:val="clear" w:color="auto" w:fill="auto"/>
        <w:bidi w:val="0"/>
        <w:spacing w:before="0" w:after="0" w:line="316" w:lineRule="exact"/>
        <w:ind w:left="0" w:right="0" w:firstLine="380"/>
        <w:jc w:val="left"/>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免疫治疗、基因等技术的快速发展，预计未来从诊断、治疗、用药、康复、保健等领 域都将出现重大突破。受新冠疫情影响下，互联网居家远程医疗模式将慢病患者快速分流，互联网医疗蓬勃发展，在线问诊、 处方外流服务、药店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互联网、护理服务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互联网等新模式层出不穷，药品线上终端即将成为主流终端之一，为助力抗疫发 挥了积极的作用。未来社会资本持续进入医药电商领域，使之呈现多元化竞争局面。传统药品流通企业加快零售业务由以线 下为主向线上线下融合方向转变，形成与医药电商融合竞争发展的新格局。</w:t>
      </w:r>
    </w:p>
    <w:p>
      <w:pPr>
        <w:pStyle w:val="Style22"/>
        <w:keepNext w:val="0"/>
        <w:keepLines w:val="0"/>
        <w:widowControl w:val="0"/>
        <w:shd w:val="clear" w:color="auto" w:fill="auto"/>
        <w:tabs>
          <w:tab w:pos="748" w:val="left"/>
        </w:tabs>
        <w:bidi w:val="0"/>
        <w:spacing w:before="0" w:after="0" w:line="312" w:lineRule="exact"/>
        <w:ind w:left="0" w:right="0" w:firstLine="32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药品流通企业的产业链延伸加快，创新服务模式不断涌现</w:t>
      </w:r>
    </w:p>
    <w:p>
      <w:pPr>
        <w:pStyle w:val="Style2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 xml:space="preserve">面对当前行业形势的变化和外部政策环境的收紧，传统配送服务模式盈利能力无法保证企业的持续高速增长，药品流通 企业一方面通过投资并购，积极向上游医药工业发展业务，开展药品生产研发，同时发挥自身营销渠道优势，助推自产商品 的快速市场覆盖，培育新的利润增长点；另一方面，通过现代信息技术和智能化设备的应用，实现以现代物流实施应用为基 </w:t>
      </w:r>
      <w:r>
        <w:rPr>
          <w:color w:val="000000"/>
          <w:spacing w:val="0"/>
          <w:w w:val="100"/>
          <w:position w:val="0"/>
        </w:rPr>
        <w:t>础，向上下游提供供应链增值服务，积极探索服务、管理和技术创新，以创新服务模式深挖与客户的合作，降低经营成本， 提高效率，应对密集发布的医改政策。</w:t>
      </w:r>
    </w:p>
    <w:p>
      <w:pPr>
        <w:pStyle w:val="Style28"/>
        <w:keepNext/>
        <w:keepLines/>
        <w:widowControl w:val="0"/>
        <w:shd w:val="clear" w:color="auto" w:fill="auto"/>
        <w:tabs>
          <w:tab w:pos="494" w:val="left"/>
        </w:tabs>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w:t>
        <w:tab/>
        <w:t>报告期内公司从事的主要业务</w:t>
      </w:r>
      <w:bookmarkEnd w:id="71"/>
      <w:bookmarkEnd w:id="72"/>
      <w:bookmarkEnd w:id="74"/>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瑞康医药集团以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中国最具活力的医药健康生态资源整合者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为愿景，致力于成为行业领先的医药服务方案提供商。</w:t>
      </w:r>
    </w:p>
    <w:p>
      <w:pPr>
        <w:pStyle w:val="Style2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报告期内，公司在原有药械配送业务方面保持稳步发展的基础上，逐步实现从配送型向服务型转变，在建设服务型智 慧供应链、打造高效、精益、安全、智能的分销服务体系的同时，围绕产业链客户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痛点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综合服务解决方案、 打造产业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的生态体系。在中医药领域，公司也基于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治未病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的行业发展趋势，积极探索中医药技术创新，同时布 局中医药的终端服务和销售体系。</w:t>
      </w:r>
    </w:p>
    <w:p>
      <w:pPr>
        <w:pStyle w:val="Style28"/>
        <w:keepNext/>
        <w:keepLines/>
        <w:widowControl w:val="0"/>
        <w:shd w:val="clear" w:color="auto" w:fill="auto"/>
        <w:tabs>
          <w:tab w:pos="499" w:val="left"/>
        </w:tabs>
        <w:bidi w:val="0"/>
        <w:spacing w:before="0" w:after="2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w:t>
        <w:tab/>
        <w:t>核心竞争力分析</w:t>
      </w:r>
      <w:bookmarkEnd w:id="75"/>
      <w:bookmarkEnd w:id="76"/>
      <w:bookmarkEnd w:id="78"/>
    </w:p>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公司已构建全国性、综合性药品器械直销网络，是全国药品、医疗器械流通行业的领军企业之一，对医疗机构直销业务 规模在全国民营医疗企业中处于领先地位。在此基础上，公司为医疗机构提供多业态的综合服务，布局医疗健康产业。</w:t>
      </w:r>
    </w:p>
    <w:p>
      <w:pPr>
        <w:pStyle w:val="Style22"/>
        <w:keepNext w:val="0"/>
        <w:keepLines w:val="0"/>
        <w:widowControl w:val="0"/>
        <w:shd w:val="clear" w:color="auto" w:fill="auto"/>
        <w:tabs>
          <w:tab w:pos="889" w:val="left"/>
        </w:tabs>
        <w:bidi w:val="0"/>
        <w:spacing w:before="0" w:after="0" w:line="312" w:lineRule="exact"/>
        <w:ind w:left="0" w:right="0" w:firstLine="380"/>
        <w:jc w:val="left"/>
      </w:pPr>
      <w:bookmarkStart w:id="79" w:name="bookmark79"/>
      <w:r>
        <w:rPr>
          <w:color w:val="000000"/>
          <w:spacing w:val="0"/>
          <w:w w:val="100"/>
          <w:position w:val="0"/>
        </w:rPr>
        <w:t>（</w:t>
      </w:r>
      <w:bookmarkEnd w:id="79"/>
      <w:r>
        <w:rPr>
          <w:color w:val="000000"/>
          <w:spacing w:val="0"/>
          <w:w w:val="100"/>
          <w:position w:val="0"/>
        </w:rPr>
        <w:t>一）</w:t>
        <w:tab/>
        <w:t>拥有全国网络布局、终端拓展潜力显著</w:t>
      </w:r>
    </w:p>
    <w:p>
      <w:pPr>
        <w:pStyle w:val="Style22"/>
        <w:keepNext w:val="0"/>
        <w:keepLines w:val="0"/>
        <w:widowControl w:val="0"/>
        <w:shd w:val="clear" w:color="auto" w:fill="auto"/>
        <w:bidi w:val="0"/>
        <w:spacing w:before="0" w:after="0" w:line="310" w:lineRule="exact"/>
        <w:ind w:left="0" w:right="0" w:firstLine="380"/>
        <w:jc w:val="left"/>
      </w:pPr>
      <w:r>
        <w:rPr>
          <w:color w:val="000000"/>
          <w:spacing w:val="0"/>
          <w:w w:val="100"/>
          <w:position w:val="0"/>
        </w:rPr>
        <w:t>直销网络完善、终端直接覆盖能力强一直是公司最为突出的核心竞争优势。下游客户数量的增加成为公司业务规模扩张、 收入增加以及公司下属各业务板块能够形成业务协同的坚实基础。公司山东省公立医院覆盖率</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 xml:space="preserve">，基层医疗机构覆盖率 </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。目前已在全国各省搭建起药品、医疗器械的直销平台，并在全国拥有</w:t>
      </w:r>
      <w:r>
        <w:rPr>
          <w:rFonts w:ascii="Tahoma" w:eastAsia="Tahoma" w:hAnsi="Tahoma" w:cs="Tahoma"/>
          <w:color w:val="000000"/>
          <w:spacing w:val="0"/>
          <w:w w:val="100"/>
          <w:position w:val="0"/>
          <w:sz w:val="16"/>
          <w:szCs w:val="16"/>
        </w:rPr>
        <w:t>200</w:t>
      </w:r>
      <w:r>
        <w:rPr>
          <w:color w:val="000000"/>
          <w:spacing w:val="0"/>
          <w:w w:val="100"/>
          <w:position w:val="0"/>
        </w:rPr>
        <w:t>余家子公司，直接服务于全国近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万家终端客 户，掌控终端医疗机构销售资源；同时，结合公司的专业化药品、器械学术推广打造诊疗一体化服务平台，为上游供应商提 供一站式终端协同拓展服务。</w:t>
      </w:r>
    </w:p>
    <w:p>
      <w:pPr>
        <w:pStyle w:val="Style22"/>
        <w:keepNext w:val="0"/>
        <w:keepLines w:val="0"/>
        <w:widowControl w:val="0"/>
        <w:shd w:val="clear" w:color="auto" w:fill="auto"/>
        <w:tabs>
          <w:tab w:pos="889" w:val="left"/>
        </w:tabs>
        <w:bidi w:val="0"/>
        <w:spacing w:before="0" w:after="0" w:line="312" w:lineRule="exact"/>
        <w:ind w:left="0" w:right="0" w:firstLine="380"/>
        <w:jc w:val="left"/>
      </w:pPr>
      <w:bookmarkStart w:id="80" w:name="bookmark80"/>
      <w:r>
        <w:rPr>
          <w:color w:val="000000"/>
          <w:spacing w:val="0"/>
          <w:w w:val="100"/>
          <w:position w:val="0"/>
        </w:rPr>
        <w:t>（</w:t>
      </w:r>
      <w:bookmarkEnd w:id="80"/>
      <w:r>
        <w:rPr>
          <w:color w:val="000000"/>
          <w:spacing w:val="0"/>
          <w:w w:val="100"/>
          <w:position w:val="0"/>
        </w:rPr>
        <w:t>二）</w:t>
        <w:tab/>
        <w:t>布局医疗健康产业、战略发展目标清晰</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公司结合多年来形成得网络、规模、业态及创新布局等优势，围绕聚焦转型、管理赋能、业务协同等关键举措，拥有高 效、精益、安全、智能的分销服务体系，将进一步形成产业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生态体系。</w:t>
      </w:r>
    </w:p>
    <w:p>
      <w:pPr>
        <w:pStyle w:val="Style22"/>
        <w:keepNext w:val="0"/>
        <w:keepLines w:val="0"/>
        <w:widowControl w:val="0"/>
        <w:shd w:val="clear" w:color="auto" w:fill="auto"/>
        <w:tabs>
          <w:tab w:pos="889" w:val="left"/>
        </w:tabs>
        <w:bidi w:val="0"/>
        <w:spacing w:before="0" w:after="0" w:line="312" w:lineRule="exact"/>
        <w:ind w:left="0" w:right="0" w:firstLine="380"/>
        <w:jc w:val="left"/>
      </w:pPr>
      <w:bookmarkStart w:id="81" w:name="bookmark81"/>
      <w:r>
        <w:rPr>
          <w:color w:val="000000"/>
          <w:spacing w:val="0"/>
          <w:w w:val="100"/>
          <w:position w:val="0"/>
        </w:rPr>
        <w:t>（</w:t>
      </w:r>
      <w:bookmarkEnd w:id="81"/>
      <w:r>
        <w:rPr>
          <w:color w:val="000000"/>
          <w:spacing w:val="0"/>
          <w:w w:val="100"/>
          <w:position w:val="0"/>
        </w:rPr>
        <w:t>三）</w:t>
        <w:tab/>
        <w:t>一体化运营、精细化管控</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公司推行集团一体化管理模式，强化管理体系建设，设置科学高效的组织架构和制度流程，实现了战略组织化、组织制 度化、制度流程化、流程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生态化。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年初，公司启动集团核心</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系统上云项目，至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月底已完成将集团</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及 其周边生产系统成功切换至公有云平台，本次核心系统迁移上云，是集团实现数字化转型迈出的关键一步。基于此，集团将 能够持续提高预算管理、应收账款和存货管理、账期管理、营收管理水平，调整负债结构，调整运营周期，加大资金回笼力 度，缓解资金压力。</w:t>
      </w:r>
    </w:p>
    <w:p>
      <w:pPr>
        <w:pStyle w:val="Style22"/>
        <w:keepNext w:val="0"/>
        <w:keepLines w:val="0"/>
        <w:widowControl w:val="0"/>
        <w:shd w:val="clear" w:color="auto" w:fill="auto"/>
        <w:tabs>
          <w:tab w:pos="889" w:val="left"/>
        </w:tabs>
        <w:bidi w:val="0"/>
        <w:spacing w:before="0" w:after="0" w:line="312" w:lineRule="exact"/>
        <w:ind w:left="0" w:right="0" w:firstLine="380"/>
        <w:jc w:val="left"/>
      </w:pPr>
      <w:bookmarkStart w:id="82" w:name="bookmark82"/>
      <w:r>
        <w:rPr>
          <w:color w:val="000000"/>
          <w:spacing w:val="0"/>
          <w:w w:val="100"/>
          <w:position w:val="0"/>
        </w:rPr>
        <w:t>（</w:t>
      </w:r>
      <w:bookmarkEnd w:id="82"/>
      <w:r>
        <w:rPr>
          <w:color w:val="000000"/>
          <w:spacing w:val="0"/>
          <w:w w:val="100"/>
          <w:position w:val="0"/>
        </w:rPr>
        <w:t>四）</w:t>
        <w:tab/>
        <w:t>拥有专业化第三方物流能力</w:t>
      </w:r>
    </w:p>
    <w:p>
      <w:pPr>
        <w:pStyle w:val="Style22"/>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全国统一大市场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的政策背景下，公司的第三方物流能力和优势将获得更大的发挥空间。公司具备现代物流资质和第 三方物流资质，具有在全国开展医药配送业务和为第三方进行全国医药物流服务的能力，从而有效保障全国业务拓展、助力 业务快速增长，为今后可能到来的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一票制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提前做好应对。同时，公司依托专业、完备的冷链物流体系和过硬的质控系统， 能够为众多疫苗生产企业提供专业的疫苗的冷链仓储和配送服务。</w:t>
      </w:r>
    </w:p>
    <w:p>
      <w:pPr>
        <w:pStyle w:val="Style28"/>
        <w:keepNext/>
        <w:keepLines/>
        <w:widowControl w:val="0"/>
        <w:shd w:val="clear" w:color="auto" w:fill="auto"/>
        <w:tabs>
          <w:tab w:pos="499" w:val="left"/>
        </w:tabs>
        <w:bidi w:val="0"/>
        <w:spacing w:before="0" w:after="38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四</w:t>
      </w:r>
      <w:bookmarkEnd w:id="85"/>
      <w:r>
        <w:rPr>
          <w:color w:val="000000"/>
          <w:spacing w:val="0"/>
          <w:w w:val="100"/>
          <w:position w:val="0"/>
        </w:rPr>
        <w:t>、</w:t>
        <w:tab/>
        <w:t>主营业务分析</w:t>
      </w:r>
      <w:bookmarkEnd w:id="83"/>
      <w:bookmarkEnd w:id="84"/>
      <w:bookmarkEnd w:id="86"/>
    </w:p>
    <w:p>
      <w:pPr>
        <w:pStyle w:val="Style32"/>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、概述</w:t>
      </w:r>
      <w:bookmarkEnd w:id="87"/>
      <w:bookmarkEnd w:id="88"/>
      <w:bookmarkEnd w:id="90"/>
    </w:p>
    <w:p>
      <w:pPr>
        <w:pStyle w:val="Style22"/>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公司业务与医疗机构的需求密切相关，受疫情影响，下游医疗机构限制流量，常见病、慢性病患者数量减少，患者的就 医需求被抑制，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带量采购、医保谈判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等医保控费政策继续深化推进，对公司业务造成了一定影响。</w:t>
      </w:r>
    </w:p>
    <w:p>
      <w:pPr>
        <w:pStyle w:val="Style22"/>
        <w:keepNext w:val="0"/>
        <w:keepLines w:val="0"/>
        <w:widowControl w:val="0"/>
        <w:shd w:val="clear" w:color="auto" w:fill="auto"/>
        <w:bidi w:val="0"/>
        <w:spacing w:before="0" w:line="36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年实现总收入</w:t>
      </w:r>
      <w:r>
        <w:rPr>
          <w:rFonts w:ascii="Times New Roman" w:eastAsia="Times New Roman" w:hAnsi="Times New Roman" w:cs="Times New Roman"/>
          <w:color w:val="000000"/>
          <w:spacing w:val="0"/>
          <w:w w:val="100"/>
          <w:position w:val="0"/>
          <w:sz w:val="18"/>
          <w:szCs w:val="18"/>
        </w:rPr>
        <w:t>210.6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亿元，较上年同期下降</w:t>
      </w:r>
      <w:r>
        <w:rPr>
          <w:rFonts w:ascii="Times New Roman" w:eastAsia="Times New Roman" w:hAnsi="Times New Roman" w:cs="Times New Roman"/>
          <w:color w:val="000000"/>
          <w:spacing w:val="0"/>
          <w:w w:val="100"/>
          <w:position w:val="0"/>
          <w:sz w:val="18"/>
          <w:szCs w:val="18"/>
        </w:rPr>
        <w:t>22.67%</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46,501.8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49.25%</w:t>
      </w:r>
      <w:r>
        <w:rPr>
          <w:color w:val="000000"/>
          <w:spacing w:val="0"/>
          <w:w w:val="100"/>
          <w:position w:val="0"/>
        </w:rPr>
        <w:t xml:space="preserve">；净利润 </w:t>
      </w:r>
      <w:r>
        <w:rPr>
          <w:rFonts w:ascii="Times New Roman" w:eastAsia="Times New Roman" w:hAnsi="Times New Roman" w:cs="Times New Roman"/>
          <w:color w:val="000000"/>
          <w:spacing w:val="0"/>
          <w:w w:val="100"/>
          <w:position w:val="0"/>
          <w:sz w:val="18"/>
          <w:szCs w:val="18"/>
        </w:rPr>
        <w:t>38,201.3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38.91%</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13,117.83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49.80%</w:t>
      </w:r>
      <w:r>
        <w:rPr>
          <w:color w:val="000000"/>
          <w:spacing w:val="0"/>
          <w:w w:val="100"/>
          <w:position w:val="0"/>
        </w:rPr>
        <w:t>。经营活动 产生的现金流量净额为</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亿元，较上年同期增长</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。在此背景下，公司在报告期内，一方面通过部署和启动</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系统 上云项目，提升内部管理水平，调整负债结构；另一方面，积极布局中医药板块、数字医疗板块等新业务板块，寻找新的业 务增长点。</w:t>
      </w:r>
    </w:p>
    <w:p>
      <w:pPr>
        <w:pStyle w:val="Style22"/>
        <w:keepNext w:val="0"/>
        <w:keepLines w:val="0"/>
        <w:widowControl w:val="0"/>
        <w:shd w:val="clear" w:color="auto" w:fill="auto"/>
        <w:bidi w:val="0"/>
        <w:spacing w:before="0" w:line="312" w:lineRule="exact"/>
        <w:ind w:left="0" w:right="0" w:firstLine="320"/>
        <w:jc w:val="both"/>
      </w:pPr>
      <w:r>
        <w:rPr>
          <w:color w:val="000000"/>
          <w:spacing w:val="0"/>
          <w:w w:val="100"/>
          <w:position w:val="0"/>
        </w:rPr>
        <w:t>公司各业务板块的具体情况如下：</w:t>
      </w:r>
    </w:p>
    <w:p>
      <w:pPr>
        <w:pStyle w:val="Style22"/>
        <w:keepNext w:val="0"/>
        <w:keepLines w:val="0"/>
        <w:widowControl w:val="0"/>
        <w:shd w:val="clear" w:color="auto" w:fill="auto"/>
        <w:tabs>
          <w:tab w:pos="774" w:val="left"/>
        </w:tabs>
        <w:bidi w:val="0"/>
        <w:spacing w:before="0" w:line="312" w:lineRule="exact"/>
        <w:ind w:left="0" w:right="0" w:firstLine="380"/>
        <w:jc w:val="both"/>
      </w:pPr>
      <w:bookmarkStart w:id="91" w:name="bookmark91"/>
      <w:r>
        <w:rPr>
          <w:b/>
          <w:bCs/>
          <w:color w:val="000000"/>
          <w:spacing w:val="0"/>
          <w:w w:val="100"/>
          <w:position w:val="0"/>
        </w:rPr>
        <w:t>（</w:t>
      </w:r>
      <w:bookmarkEnd w:id="9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药品配送板块</w:t>
      </w:r>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受行业政策及宏观经济环境影响，公司加大优化调整业务结构的力度，报告期药品配送板块实现营业总收入</w:t>
      </w:r>
      <w:r>
        <w:rPr>
          <w:rFonts w:ascii="Times New Roman" w:eastAsia="Times New Roman" w:hAnsi="Times New Roman" w:cs="Times New Roman"/>
          <w:color w:val="000000"/>
          <w:spacing w:val="0"/>
          <w:w w:val="100"/>
          <w:position w:val="0"/>
          <w:sz w:val="18"/>
          <w:szCs w:val="18"/>
        </w:rPr>
        <w:t>135.74</w:t>
      </w:r>
      <w:r>
        <w:rPr>
          <w:color w:val="000000"/>
          <w:spacing w:val="0"/>
          <w:w w:val="100"/>
          <w:position w:val="0"/>
        </w:rPr>
        <w:t>亿元， 直接服务超过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万余家下游客户。</w:t>
      </w:r>
    </w:p>
    <w:p>
      <w:pPr>
        <w:pStyle w:val="Style22"/>
        <w:keepNext w:val="0"/>
        <w:keepLines w:val="0"/>
        <w:widowControl w:val="0"/>
        <w:shd w:val="clear" w:color="auto" w:fill="auto"/>
        <w:bidi w:val="0"/>
        <w:spacing w:before="0" w:line="305" w:lineRule="exact"/>
        <w:ind w:left="0" w:right="0" w:firstLine="380"/>
        <w:jc w:val="both"/>
      </w:pPr>
      <w:r>
        <w:rPr>
          <w:color w:val="000000"/>
          <w:spacing w:val="0"/>
          <w:w w:val="100"/>
          <w:position w:val="0"/>
        </w:rPr>
        <w:t>传统药品配送方面，在带量采购及国家医保谈判的政策背景下，公司积极参与带量采购品种及新国谈产品的配送商遴选， 同时积极争取带量采购、新国谈品种在全国的配送及市场准入机会，努力提升服务质量及品牌影响力，以优质的服务搭建与 工业企业长期稳固的合作关系，上游客户超过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家。</w:t>
      </w:r>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公司在为医疗机构及终端客户提供药品配送的同时，也在提供增值及延伸服务，构建更稳健的配送业务体系：为医疗机 构提供高品质、专业的医药布草租赁、灭菌、洗涤；手术器械租赁服务、器械消毒业务；院内物流精细化管理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SPD</w:t>
      </w:r>
      <w:r>
        <w:rPr>
          <w:color w:val="000000"/>
          <w:spacing w:val="0"/>
          <w:w w:val="100"/>
          <w:position w:val="0"/>
        </w:rPr>
        <w:t>）</w:t>
      </w:r>
      <w:r>
        <w:rPr>
          <w:color w:val="000000"/>
          <w:spacing w:val="0"/>
          <w:w w:val="100"/>
          <w:position w:val="0"/>
        </w:rPr>
        <w:t>方案 及运营服务等综合服务等。</w:t>
      </w:r>
    </w:p>
    <w:p>
      <w:pPr>
        <w:pStyle w:val="Style22"/>
        <w:keepNext w:val="0"/>
        <w:keepLines w:val="0"/>
        <w:widowControl w:val="0"/>
        <w:shd w:val="clear" w:color="auto" w:fill="auto"/>
        <w:tabs>
          <w:tab w:pos="774" w:val="left"/>
        </w:tabs>
        <w:bidi w:val="0"/>
        <w:spacing w:before="0" w:line="312" w:lineRule="exact"/>
        <w:ind w:left="0" w:right="0" w:firstLine="380"/>
        <w:jc w:val="both"/>
      </w:pPr>
      <w:bookmarkStart w:id="92" w:name="bookmark92"/>
      <w:r>
        <w:rPr>
          <w:b/>
          <w:bCs/>
          <w:color w:val="000000"/>
          <w:spacing w:val="0"/>
          <w:w w:val="100"/>
          <w:position w:val="0"/>
        </w:rPr>
        <w:t>（</w:t>
      </w:r>
      <w:bookmarkEnd w:id="9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器械综合板块</w:t>
      </w:r>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器械综合板块业务覆盖口腔、医护、五官、血透、骨科、介入、设备等，通过山东直销团队建设和省外医疗器械公司的 并购，业务范围由山东扩展到全国，在国内二十余省份拥有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多家子分公司，为生产厂商和医疗机构架设专业学术推广和交 流平台，与国内外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万余家医疗器械生产企业建立了业务合作关系；为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万余家医疗机构客户提供最前沿的技术、产品和诊疗 方案，除向医院提供信息化、科研、学术、后勤、售后服务外，同时向合作伙伴提供金融、仓储、物流、培训等服务，为客 户和合作伙伴提供差异化服务并创造价值。报告期实现销售收入</w:t>
      </w:r>
      <w:r>
        <w:rPr>
          <w:rFonts w:ascii="Times New Roman" w:eastAsia="Times New Roman" w:hAnsi="Times New Roman" w:cs="Times New Roman"/>
          <w:color w:val="000000"/>
          <w:spacing w:val="0"/>
          <w:w w:val="100"/>
          <w:position w:val="0"/>
          <w:sz w:val="18"/>
          <w:szCs w:val="18"/>
        </w:rPr>
        <w:t>24.13</w:t>
      </w:r>
      <w:r>
        <w:rPr>
          <w:color w:val="000000"/>
          <w:spacing w:val="0"/>
          <w:w w:val="100"/>
          <w:position w:val="0"/>
        </w:rPr>
        <w:t>亿元。报告期内，与多家上游生产企业签订战略合作 协议，就产品品类丰富，产品结构优化，尤其是后招标时代的创新合作等模式进行探讨和约定，提升了客户粘性。未来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 该业务板块向着集研发、生产、渠道流通、专业化服务为一体的全产业链的方向发展。</w:t>
      </w:r>
    </w:p>
    <w:p>
      <w:pPr>
        <w:pStyle w:val="Style22"/>
        <w:keepNext w:val="0"/>
        <w:keepLines w:val="0"/>
        <w:widowControl w:val="0"/>
        <w:shd w:val="clear" w:color="auto" w:fill="auto"/>
        <w:tabs>
          <w:tab w:pos="774" w:val="left"/>
        </w:tabs>
        <w:bidi w:val="0"/>
        <w:spacing w:before="0" w:line="312" w:lineRule="exact"/>
        <w:ind w:left="0" w:right="0" w:firstLine="380"/>
        <w:jc w:val="both"/>
      </w:pPr>
      <w:bookmarkStart w:id="93" w:name="bookmark93"/>
      <w:r>
        <w:rPr>
          <w:b/>
          <w:bCs/>
          <w:color w:val="000000"/>
          <w:spacing w:val="0"/>
          <w:w w:val="100"/>
          <w:position w:val="0"/>
        </w:rPr>
        <w:t>（</w:t>
      </w:r>
      <w:bookmarkEnd w:id="9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医学诊断板块</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IVD</w:t>
      </w:r>
      <w:r>
        <w:rPr>
          <w:b/>
          <w:bCs/>
          <w:color w:val="000000"/>
          <w:spacing w:val="0"/>
          <w:w w:val="100"/>
          <w:position w:val="0"/>
        </w:rPr>
        <w:t>）</w:t>
      </w:r>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医学诊断板块全国共有分子公司近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家，直接服务客户</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余家，业务覆盖生化、免疫、临检、凝血、微生物、病理、 分子诊断、</w:t>
      </w:r>
      <w:r>
        <w:rPr>
          <w:rFonts w:ascii="Times New Roman" w:eastAsia="Times New Roman" w:hAnsi="Times New Roman" w:cs="Times New Roman"/>
          <w:color w:val="000000"/>
          <w:spacing w:val="0"/>
          <w:w w:val="100"/>
          <w:position w:val="0"/>
          <w:sz w:val="18"/>
          <w:szCs w:val="18"/>
        </w:rPr>
        <w:t xml:space="preserve">POCT </w:t>
      </w:r>
      <w:r>
        <w:rPr>
          <w:color w:val="000000"/>
          <w:spacing w:val="0"/>
          <w:w w:val="100"/>
          <w:position w:val="0"/>
        </w:rPr>
        <w:t>（即时检验）等全领域。</w:t>
      </w:r>
      <w:r>
        <w:rPr>
          <w:rFonts w:ascii="Times New Roman" w:eastAsia="Times New Roman" w:hAnsi="Times New Roman" w:cs="Times New Roman"/>
          <w:color w:val="000000"/>
          <w:spacing w:val="0"/>
          <w:w w:val="100"/>
          <w:position w:val="0"/>
          <w:sz w:val="18"/>
          <w:szCs w:val="18"/>
        </w:rPr>
        <w:t>IVD</w:t>
      </w:r>
      <w:r>
        <w:rPr>
          <w:color w:val="000000"/>
          <w:spacing w:val="0"/>
          <w:w w:val="100"/>
          <w:position w:val="0"/>
        </w:rPr>
        <w:t>板块专注于为医疗机构提供智能化、标准化、现代化医学实验室及区域检验 中心整体解决方案，与国内外多家知名品牌形成战略合作，通过终端优势实现产品赋能，满足不同客户集约化的服务需求， 提供智能化、一站式产品解决方案。是贝克曼、罗氏、雅培、西门子、希森美康、思塔高、迈瑞、利德曼、迪艾斯、迈克等 品牌的重要战略合作伙伴。销售范围覆盖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多个省市自治区，报告期实现销售收入</w:t>
      </w:r>
      <w:r>
        <w:rPr>
          <w:rFonts w:ascii="Times New Roman" w:eastAsia="Times New Roman" w:hAnsi="Times New Roman" w:cs="Times New Roman"/>
          <w:color w:val="000000"/>
          <w:spacing w:val="0"/>
          <w:w w:val="100"/>
          <w:position w:val="0"/>
          <w:sz w:val="18"/>
          <w:szCs w:val="18"/>
        </w:rPr>
        <w:t>48.99</w:t>
      </w:r>
      <w:r>
        <w:rPr>
          <w:color w:val="000000"/>
          <w:spacing w:val="0"/>
          <w:w w:val="100"/>
          <w:position w:val="0"/>
        </w:rPr>
        <w:t>亿元。</w:t>
      </w:r>
    </w:p>
    <w:p>
      <w:pPr>
        <w:pStyle w:val="Style22"/>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sz w:val="18"/>
          <w:szCs w:val="18"/>
        </w:rPr>
        <w:t>IVD</w:t>
      </w:r>
      <w:r>
        <w:rPr>
          <w:color w:val="000000"/>
          <w:spacing w:val="0"/>
          <w:w w:val="100"/>
          <w:position w:val="0"/>
        </w:rPr>
        <w:t>板块的发展目标为重点病种提供诊断数据和患者导入，由检达诊、以诊促医，协同数字化医疗，共同创建多学科会 诊平台、精准分诊平台，成为行业领先的医学诊断医疗服务方案提供商。未来，公司积极寻求参股技术领先的上游生产企业 的机会，通过终端优势实现产品赋能，实现部分品牌全国集采。</w:t>
      </w:r>
    </w:p>
    <w:p>
      <w:pPr>
        <w:pStyle w:val="Style22"/>
        <w:keepNext w:val="0"/>
        <w:keepLines w:val="0"/>
        <w:widowControl w:val="0"/>
        <w:shd w:val="clear" w:color="auto" w:fill="auto"/>
        <w:tabs>
          <w:tab w:pos="774" w:val="left"/>
        </w:tabs>
        <w:bidi w:val="0"/>
        <w:spacing w:before="0" w:line="312" w:lineRule="exact"/>
        <w:ind w:left="0" w:right="0" w:firstLine="380"/>
        <w:jc w:val="both"/>
      </w:pPr>
      <w:bookmarkStart w:id="94" w:name="bookmark94"/>
      <w:r>
        <w:rPr>
          <w:b/>
          <w:bCs/>
          <w:color w:val="000000"/>
          <w:spacing w:val="0"/>
          <w:w w:val="100"/>
          <w:position w:val="0"/>
        </w:rPr>
        <w:t>（</w:t>
      </w:r>
      <w:bookmarkEnd w:id="9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学术服务板块</w:t>
      </w:r>
    </w:p>
    <w:p>
      <w:pPr>
        <w:pStyle w:val="Style22"/>
        <w:keepNext w:val="0"/>
        <w:keepLines w:val="0"/>
        <w:widowControl w:val="0"/>
        <w:shd w:val="clear" w:color="auto" w:fill="auto"/>
        <w:bidi w:val="0"/>
        <w:spacing w:before="0" w:line="310" w:lineRule="exact"/>
        <w:ind w:left="0" w:right="0" w:firstLine="380"/>
        <w:jc w:val="both"/>
      </w:pPr>
      <w:r>
        <w:rPr>
          <w:color w:val="000000"/>
          <w:spacing w:val="0"/>
          <w:w w:val="100"/>
          <w:position w:val="0"/>
        </w:rPr>
        <w:t>学术服务板块通过打造诊疗一体化创新业务团队，针对糖尿病、高血压、心血管等慢病和肺癌、前列腺癌、乳腺癌等癌 症病种，整合形成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检验、诊断、治疗、康复、教育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全过程的诊疗一体化方案。同时结合精准用药、智能检测、诊疗服务、 康养服务等产品与服务，组建相应领域医生集团和患者健康服务机构，面向医疗工作者和患者提供健康管理的产品和服务。 该板块通过互联网医院为依托，运用医疗行业信息化建设的主要路径，推广美奇葡萄糖监测系统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CGM</w:t>
      </w:r>
      <w:r>
        <w:rPr>
          <w:color w:val="000000"/>
          <w:spacing w:val="0"/>
          <w:w w:val="100"/>
          <w:position w:val="0"/>
        </w:rPr>
        <w:t>）</w:t>
      </w:r>
      <w:r>
        <w:rPr>
          <w:color w:val="000000"/>
          <w:spacing w:val="0"/>
          <w:w w:val="100"/>
          <w:position w:val="0"/>
        </w:rPr>
        <w:t>、贴式可穿戴动 态心电记录分析系统（心谱贴）等产品的同时，运用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技术向医院、医疗机构提供互联网健康管理与慢病管理解决方案。 报告期内，累计服务</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余家医疗机构，在阳光合规推广药械产品的同时，进一步提升患者服务的内容和价值。</w:t>
      </w:r>
    </w:p>
    <w:p>
      <w:pPr>
        <w:pStyle w:val="Style22"/>
        <w:keepNext w:val="0"/>
        <w:keepLines w:val="0"/>
        <w:widowControl w:val="0"/>
        <w:shd w:val="clear" w:color="auto" w:fill="auto"/>
        <w:tabs>
          <w:tab w:pos="774" w:val="left"/>
        </w:tabs>
        <w:bidi w:val="0"/>
        <w:spacing w:before="0" w:line="312" w:lineRule="exact"/>
        <w:ind w:left="0" w:right="0" w:firstLine="380"/>
        <w:jc w:val="both"/>
      </w:pPr>
      <w:bookmarkStart w:id="95" w:name="bookmark95"/>
      <w:r>
        <w:rPr>
          <w:b/>
          <w:bCs/>
          <w:color w:val="000000"/>
          <w:spacing w:val="0"/>
          <w:w w:val="100"/>
          <w:position w:val="0"/>
        </w:rPr>
        <w:t>（</w:t>
      </w:r>
      <w:bookmarkEnd w:id="95"/>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数字医疗板块</w:t>
      </w:r>
    </w:p>
    <w:p>
      <w:pPr>
        <w:pStyle w:val="Style22"/>
        <w:keepNext w:val="0"/>
        <w:keepLines w:val="0"/>
        <w:widowControl w:val="0"/>
        <w:shd w:val="clear" w:color="auto" w:fill="auto"/>
        <w:bidi w:val="0"/>
        <w:spacing w:before="0" w:line="307" w:lineRule="exact"/>
        <w:ind w:left="0" w:right="0" w:firstLine="380"/>
        <w:jc w:val="both"/>
      </w:pPr>
      <w:r>
        <w:rPr>
          <w:color w:val="000000"/>
          <w:spacing w:val="0"/>
          <w:w w:val="100"/>
          <w:position w:val="0"/>
        </w:rPr>
        <w:t>数字医疗板块紧跟医疗信息互联网领域的发展，通过建立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临床使用、采购供应、支付理赔、疾病管理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环节的合理用药 管理，打造管理式医疗闭环。该板块业务包括：药品福利管理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PBM</w:t>
      </w:r>
      <w:r>
        <w:rPr>
          <w:color w:val="000000"/>
          <w:spacing w:val="0"/>
          <w:w w:val="100"/>
          <w:position w:val="0"/>
        </w:rPr>
        <w:t>）</w:t>
      </w:r>
      <w:r>
        <w:rPr>
          <w:color w:val="000000"/>
          <w:spacing w:val="0"/>
          <w:w w:val="100"/>
          <w:position w:val="0"/>
        </w:rPr>
        <w:t>、健康保险第三方服务管理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TPA</w:t>
      </w:r>
      <w:r>
        <w:rPr>
          <w:color w:val="000000"/>
          <w:spacing w:val="0"/>
          <w:w w:val="100"/>
          <w:position w:val="0"/>
        </w:rPr>
        <w:t>）</w:t>
      </w:r>
      <w:r>
        <w:rPr>
          <w:color w:val="000000"/>
          <w:spacing w:val="0"/>
          <w:w w:val="100"/>
          <w:position w:val="0"/>
        </w:rPr>
        <w:t>、院内物流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SPD</w:t>
      </w:r>
      <w:r>
        <w:rPr>
          <w:color w:val="000000"/>
          <w:spacing w:val="0"/>
          <w:w w:val="100"/>
          <w:position w:val="0"/>
        </w:rPr>
        <w:t xml:space="preserve">）、 </w:t>
      </w:r>
      <w:r>
        <w:rPr>
          <w:color w:val="000000"/>
          <w:spacing w:val="0"/>
          <w:w w:val="100"/>
          <w:position w:val="0"/>
        </w:rPr>
        <w:t>医院信息化管理（</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、分级诊疗管理、慢病管理等业务模块。</w:t>
      </w:r>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报告期内，该板块公司自主研发的信息化、网络化软件，为商业保险机构提供健康险理赔服务，覆盖近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家商业保险 机构，覆盖超过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万被保客户；自主研发供应链</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医张网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平台、云</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智成云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平台、终端营销云平台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药众达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等互 联网平台，已服务上游供应商近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家，日常使用该平台的供应商业务人员及代理商达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万人，有效覆盖下游终端客户</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家，实现年销售收入近</w:t>
      </w:r>
      <w:r>
        <w:rPr>
          <w:rFonts w:ascii="Times New Roman" w:eastAsia="Times New Roman" w:hAnsi="Times New Roman" w:cs="Times New Roman"/>
          <w:color w:val="000000"/>
          <w:spacing w:val="0"/>
          <w:w w:val="100"/>
          <w:position w:val="0"/>
          <w:sz w:val="18"/>
          <w:szCs w:val="18"/>
        </w:rPr>
        <w:t>8,688</w:t>
      </w:r>
      <w:r>
        <w:rPr>
          <w:color w:val="000000"/>
          <w:spacing w:val="0"/>
          <w:w w:val="100"/>
          <w:position w:val="0"/>
        </w:rPr>
        <w:t>万元。未来，数字医疗板块还将进一步聚焦集团中医药的发展战略，积极构建中医医疗数字化 生态体系。</w:t>
      </w:r>
    </w:p>
    <w:p>
      <w:pPr>
        <w:pStyle w:val="Style22"/>
        <w:keepNext w:val="0"/>
        <w:keepLines w:val="0"/>
        <w:widowControl w:val="0"/>
        <w:shd w:val="clear" w:color="auto" w:fill="auto"/>
        <w:bidi w:val="0"/>
        <w:spacing w:before="0" w:line="312" w:lineRule="exact"/>
        <w:ind w:left="0" w:right="0" w:firstLine="380"/>
        <w:jc w:val="both"/>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）医药物流板块</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医药物流板块拥有药品和医疗器械第三方物流资质，在为瑞康及旗下公司服务的同时，承接独立的第三方配送服务。</w:t>
      </w:r>
    </w:p>
    <w:p>
      <w:pPr>
        <w:pStyle w:val="Style22"/>
        <w:keepNext w:val="0"/>
        <w:keepLines w:val="0"/>
        <w:widowControl w:val="0"/>
        <w:shd w:val="clear" w:color="auto" w:fill="auto"/>
        <w:bidi w:val="0"/>
        <w:spacing w:before="0" w:line="311" w:lineRule="exact"/>
        <w:ind w:left="0" w:right="0" w:firstLine="380"/>
        <w:jc w:val="left"/>
      </w:pPr>
      <w:r>
        <w:rPr>
          <w:color w:val="000000"/>
          <w:spacing w:val="0"/>
          <w:w w:val="100"/>
          <w:position w:val="0"/>
        </w:rPr>
        <w:t>公司的第三方物流业务板块涵盖了信息传递、物品运送、资金流通三大功能，依托全国仓干配一体化的物流网络布局， 专业的服务团队，为医药企业客户提供专业化、定制化、标准化的三方仓储物流全委托服务，供应链咨询服务，系统集成服 务，以及仓储物流代运营管理服务。公司已搭建覆盖全国的专业的药械物流配送体系，形成了服务范围覆盖全国的物流网络 系统，已建设完成七大区骨干运输网络枢纽</w:t>
      </w:r>
      <w:r>
        <w:rPr>
          <w:rFonts w:ascii="Times New Roman" w:eastAsia="Times New Roman" w:hAnsi="Times New Roman" w:cs="Times New Roman"/>
          <w:color w:val="000000"/>
          <w:spacing w:val="0"/>
          <w:w w:val="100"/>
          <w:position w:val="0"/>
          <w:sz w:val="18"/>
          <w:szCs w:val="18"/>
        </w:rPr>
        <w:t>HUB</w:t>
      </w:r>
      <w:r>
        <w:rPr>
          <w:color w:val="000000"/>
          <w:spacing w:val="0"/>
          <w:w w:val="100"/>
          <w:position w:val="0"/>
        </w:rPr>
        <w:t>节点，并由省市二级运输分拨中心运输网络渠道进一步延伸下沉到三四线 城市的末端配送中转站点。新冠疫情期间，多次出色完成防疫物资的捐赠及运输任务，积极的履行社会责任。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瑞康医药物 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品牌已成为业内知名品牌。</w:t>
      </w:r>
    </w:p>
    <w:p>
      <w:pPr>
        <w:pStyle w:val="Style22"/>
        <w:keepNext w:val="0"/>
        <w:keepLines w:val="0"/>
        <w:widowControl w:val="0"/>
        <w:shd w:val="clear" w:color="auto" w:fill="auto"/>
        <w:bidi w:val="0"/>
        <w:spacing w:before="0" w:line="314"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年度，公司物业板块获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冷链物流国家标准试点企业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国家</w:t>
      </w:r>
      <w:r>
        <w:rPr>
          <w:rFonts w:ascii="Times New Roman" w:eastAsia="Times New Roman" w:hAnsi="Times New Roman" w:cs="Times New Roman"/>
          <w:color w:val="000000"/>
          <w:spacing w:val="0"/>
          <w:w w:val="100"/>
          <w:position w:val="0"/>
          <w:sz w:val="18"/>
          <w:szCs w:val="18"/>
        </w:rPr>
        <w:t>4A</w:t>
      </w:r>
      <w:r>
        <w:rPr>
          <w:color w:val="000000"/>
          <w:spacing w:val="0"/>
          <w:w w:val="100"/>
          <w:position w:val="0"/>
          <w:sz w:val="17"/>
          <w:szCs w:val="17"/>
        </w:rPr>
        <w:t>级物流企业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中国绿色仓储三星级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山东省首 批供应链创新与示范企业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等荣誉。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智能保温箱管理项目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年度医药供应链创新案例评选中荣获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十佳医药物流 运营优化案例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，也是首批荣获《体外诊断试剂温控物流服务规范》</w:t>
      </w:r>
      <w:r>
        <w:rPr>
          <w:rFonts w:ascii="Times New Roman" w:eastAsia="Times New Roman" w:hAnsi="Times New Roman" w:cs="Times New Roman"/>
          <w:color w:val="000000"/>
          <w:spacing w:val="0"/>
          <w:w w:val="100"/>
          <w:position w:val="0"/>
          <w:sz w:val="18"/>
          <w:szCs w:val="18"/>
        </w:rPr>
        <w:t>WB/T 1115-202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行业标准试点的企业。</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line="312" w:lineRule="exact"/>
        <w:ind w:left="0" w:right="0" w:firstLine="440"/>
        <w:jc w:val="both"/>
      </w:pPr>
      <w:bookmarkStart w:id="97" w:name="bookmark97"/>
      <w:r>
        <w:rPr>
          <w:b/>
          <w:bCs/>
          <w:color w:val="000000"/>
          <w:spacing w:val="0"/>
          <w:w w:val="100"/>
          <w:position w:val="0"/>
        </w:rPr>
        <w:t>（</w:t>
      </w:r>
      <w:bookmarkEnd w:id="97"/>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）金融科技板块</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公司金融科技板块主要业务为联合商业银行、证券公司等金融机构，为医疗机构、医药工业企业提供供应链金融服务。 公司已与建设银行、农业银行、工商银行和浙商银行等银行上线了基于区块链技术的应收账款平台，通过模式创新与社会化 金融资本有效结合，帮助并改善客户的回款账期和经营性现金流，提高资金使用效率，解决业务快速发展带来的资金占款问 题，提升盈利能力。</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报告期内，新引入多家银行的参与供应链金融合作，与互联网银行众邦银行合作，搭建便捷高效的供应链平台支付系统， 开展上游供应商应付账款反向保理业务，优化应付账款的账期，改善经营现金流。</w:t>
      </w:r>
    </w:p>
    <w:p>
      <w:pPr>
        <w:pStyle w:val="Style22"/>
        <w:keepNext w:val="0"/>
        <w:keepLines w:val="0"/>
        <w:widowControl w:val="0"/>
        <w:shd w:val="clear" w:color="auto" w:fill="auto"/>
        <w:tabs>
          <w:tab w:pos="774" w:val="left"/>
        </w:tabs>
        <w:bidi w:val="0"/>
        <w:spacing w:before="0" w:line="312" w:lineRule="exact"/>
        <w:ind w:left="0" w:right="0" w:firstLine="380"/>
        <w:jc w:val="left"/>
      </w:pPr>
      <w:bookmarkStart w:id="98" w:name="bookmark98"/>
      <w:r>
        <w:rPr>
          <w:b/>
          <w:bCs/>
          <w:color w:val="000000"/>
          <w:spacing w:val="0"/>
          <w:w w:val="100"/>
          <w:position w:val="0"/>
        </w:rPr>
        <w:t>（</w:t>
      </w:r>
      <w:bookmarkEnd w:id="98"/>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中医药板块</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公司上至药材种植、药材交易，中至中医药创新研发与生产、下至中药终端批发及销售，已基本贯穿中医药产业链的上、 中、下游产业，业务渗透中医药全产业链的各个关键环节。</w:t>
      </w:r>
    </w:p>
    <w:p>
      <w:pPr>
        <w:pStyle w:val="Style22"/>
        <w:keepNext w:val="0"/>
        <w:keepLines w:val="0"/>
        <w:widowControl w:val="0"/>
        <w:shd w:val="clear" w:color="auto" w:fill="auto"/>
        <w:bidi w:val="0"/>
        <w:spacing w:before="0" w:line="317" w:lineRule="exact"/>
        <w:ind w:left="0" w:right="0" w:firstLine="380"/>
        <w:jc w:val="left"/>
      </w:pPr>
      <w:r>
        <w:rPr>
          <w:color w:val="000000"/>
          <w:spacing w:val="0"/>
          <w:w w:val="100"/>
          <w:position w:val="0"/>
        </w:rPr>
        <w:t>公司拥有六大中药材种植基地：江西南昌基地、山西河津基地、山西安泽基地、甘肃民乐基地、内蒙赤峰基地、内蒙科 右前旗基地，总种植面积超过数万亩。</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公司的下属传统饮片生产及加工公司，可生产</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余种中药饮片产品，满足市场上常用的中药饮片供应。</w:t>
      </w:r>
    </w:p>
    <w:p>
      <w:pPr>
        <w:pStyle w:val="Style22"/>
        <w:keepNext w:val="0"/>
        <w:keepLines w:val="0"/>
        <w:widowControl w:val="0"/>
        <w:shd w:val="clear" w:color="auto" w:fill="auto"/>
        <w:bidi w:val="0"/>
        <w:spacing w:before="0" w:line="317" w:lineRule="exact"/>
        <w:ind w:left="0" w:right="0" w:firstLine="380"/>
        <w:jc w:val="left"/>
      </w:pPr>
      <w:r>
        <w:rPr>
          <w:color w:val="000000"/>
          <w:spacing w:val="0"/>
          <w:w w:val="100"/>
          <w:position w:val="0"/>
        </w:rPr>
        <w:t>报告期内，公司与王琦院士共同成立了王琦院士基金，拟通过该基金对中药液化创新饮片进行研究与开发，并投资建设 中药液化创新饮片装备技术研究中心和中药液化创新饮片的标准化生产工厂，实现中药创新产品的产业化、商业化。</w:t>
      </w:r>
    </w:p>
    <w:p>
      <w:pPr>
        <w:pStyle w:val="Style22"/>
        <w:keepNext w:val="0"/>
        <w:keepLines w:val="0"/>
        <w:widowControl w:val="0"/>
        <w:shd w:val="clear" w:color="auto" w:fill="auto"/>
        <w:tabs>
          <w:tab w:pos="774" w:val="left"/>
        </w:tabs>
        <w:bidi w:val="0"/>
        <w:spacing w:before="0" w:line="312" w:lineRule="exact"/>
        <w:ind w:left="0" w:right="0" w:firstLine="380"/>
        <w:jc w:val="left"/>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tab/>
        <w:t>科技投资板块</w:t>
      </w:r>
    </w:p>
    <w:p>
      <w:pPr>
        <w:pStyle w:val="Style22"/>
        <w:keepNext w:val="0"/>
        <w:keepLines w:val="0"/>
        <w:widowControl w:val="0"/>
        <w:shd w:val="clear" w:color="auto" w:fill="auto"/>
        <w:bidi w:val="0"/>
        <w:spacing w:before="0" w:line="310" w:lineRule="exact"/>
        <w:ind w:left="0" w:right="0" w:firstLine="380"/>
        <w:jc w:val="left"/>
      </w:pPr>
      <w:r>
        <w:rPr>
          <w:color w:val="000000"/>
          <w:spacing w:val="0"/>
          <w:w w:val="100"/>
          <w:position w:val="0"/>
        </w:rPr>
        <w:t>公司投资布局上游先进医疗器械生产研发企业作为产业升级的重要战略，除已完成对美奇葡萄糖监测系统（</w:t>
      </w:r>
      <w:r>
        <w:rPr>
          <w:rFonts w:ascii="Times New Roman" w:eastAsia="Times New Roman" w:hAnsi="Times New Roman" w:cs="Times New Roman"/>
          <w:color w:val="000000"/>
          <w:spacing w:val="0"/>
          <w:w w:val="100"/>
          <w:position w:val="0"/>
          <w:sz w:val="18"/>
          <w:szCs w:val="18"/>
        </w:rPr>
        <w:t>CGM</w:t>
      </w:r>
      <w:r>
        <w:rPr>
          <w:color w:val="000000"/>
          <w:spacing w:val="0"/>
          <w:w w:val="100"/>
          <w:position w:val="0"/>
        </w:rPr>
        <w:t xml:space="preserve">）、 </w:t>
      </w:r>
      <w:r>
        <w:rPr>
          <w:color w:val="000000"/>
          <w:spacing w:val="0"/>
          <w:w w:val="100"/>
          <w:position w:val="0"/>
        </w:rPr>
        <w:t>贴式可穿戴动态心电记录分析系统的战略投资外，报告期内，已完成对安徽邻医快药科技有限公司的投资。邻医快药通过为 零售药店提供一整套集成化系统解决方案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软件服务）进行慢病数字化管理，已与超过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万家零售药房门店达成业务合 作，其中包括了甘肃众友（</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家连锁门店）和湖北天济（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家连锁门店）等大型药房连锁企业。</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公司将充分利用自身的营销网络优势，快速提升已投资企业产品的市场占有率，实现与被投企业的协同效应，同时完成 公司产业链升级战略。</w:t>
      </w:r>
      <w:r>
        <w:br w:type="page"/>
      </w:r>
    </w:p>
    <w:p>
      <w:pPr>
        <w:pStyle w:val="Style32"/>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、收入与成本</w:t>
      </w:r>
      <w:bookmarkEnd w:id="100"/>
      <w:bookmarkEnd w:id="101"/>
      <w:bookmarkEnd w:id="103"/>
    </w:p>
    <w:p>
      <w:pPr>
        <w:pStyle w:val="Style41"/>
        <w:keepNext/>
        <w:keepLines/>
        <w:widowControl w:val="0"/>
        <w:numPr>
          <w:ilvl w:val="0"/>
          <w:numId w:val="1"/>
        </w:numPr>
        <w:shd w:val="clear" w:color="auto" w:fill="auto"/>
        <w:bidi w:val="0"/>
        <w:spacing w:before="0" w:after="38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营业收入构成</w:t>
      </w:r>
      <w:bookmarkEnd w:id="104"/>
      <w:bookmarkEnd w:id="105"/>
      <w:bookmarkEnd w:id="10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21,059,718,896.22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27,233,914,391.79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-22.67%</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20,953,704,755.24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27,128,654,816.22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86,876,612.35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75,229,099.01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19,137,528.63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30,030,476.56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-36.27%</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13,573,824,325.01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16,362,587,123.80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7,312,286,692.48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10,696,461,061.09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86,876,612.35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75,229,099.01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86,731,266.38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99,637,107.89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-12.95%</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9,603,602,225.26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12,121,760,936.95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1,886,326,034.98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1,870,412,559.81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1,294,374,803.06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1,219,688,069.05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1,287,558,602.89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1,265,691,325.29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1,262,959,582.25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1,428,500,410.07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937,825,155.25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969,678,794.27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866,746,881.64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928,041,927.10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462,889,560.71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750,042,689.59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400,141,632.39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619,336,899.58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339,535,287.91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477,910,560.82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334,404,171.89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397,590,917.71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323,948,707.08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502,477,520.62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323,585,384.43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425,586,344.01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新疆自治区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283,139,844.16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718,352,083.84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237,730,364.96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207,922,466.84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182,578,104.03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254,680,542.45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1,032,372,553.33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3,076,240,343.79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-66.44%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17,165,444,306.76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22,092,151,354.62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商业分销业务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3,720,666,710.73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4,966,896,830.27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173,607,878.73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174,866,206.90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bl>
    <w:p>
      <w:pPr>
        <w:widowControl w:val="0"/>
        <w:spacing w:after="319" w:line="1" w:lineRule="exact"/>
      </w:pPr>
    </w:p>
    <w:p>
      <w:pPr>
        <w:pStyle w:val="Style41"/>
        <w:keepNext/>
        <w:keepLines/>
        <w:widowControl w:val="0"/>
        <w:numPr>
          <w:ilvl w:val="0"/>
          <w:numId w:val="1"/>
        </w:numPr>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8"/>
      <w:bookmarkEnd w:id="109"/>
      <w:bookmarkEnd w:id="11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20,953,704,755.2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17,173,753,036.0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13,573,824,325.0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12,062,987,972.2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7,312,286,692.48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5,051,871,721.23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67,593,737.75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58,893,342.58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9,568,978,786.15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8,390,882,750.21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1,886,326,034.98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1,632,672,898.65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1,294,374,803.06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1,038,942,132.76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1,287,558,602.89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920,210,945.69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1,217,181,356.65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896,267,295.67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937,825,155.25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796,192,069.40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866,746,881.64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610,024,606.21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462,889,560.71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322,639,698.69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400,141,632.39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292,426,354.05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339,535,287.91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280,130,799.16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334,404,171.89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270,445,382.59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323,948,707.08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218,354,333.56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323,585,384.43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218,971,315.11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新疆自治区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283,139,844.16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214,920,596.09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237,730,364.96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163,070,886.83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182,578,104.03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126,509,893.05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1,006,760,077.06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781,091,078.32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17,165,444,306.7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14,017,962,863.1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商业分销业务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3,720,666,710.73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3,096,896,830.27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67,593,737.75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58,893,342.58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2"/>
      <w:bookmarkEnd w:id="113"/>
      <w:bookmarkEnd w:id="115"/>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20,953,704,755.24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27,128,654,816.22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2,067,938,065.92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2,937,580,474.18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移动医疗销售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86,876,612.35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75,229,099.01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6"/>
      <w:bookmarkEnd w:id="117"/>
      <w:bookmarkEnd w:id="119"/>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17,173,753,036.0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22,187,463,275.3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40,239,523.21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39,658,843.08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6,749,789.36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954,837.05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12,062,987,972.2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14,571,648,006.1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5,051,871,721.23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7,554,253,484.05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40,239,523.21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39,658,843.08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6,749,789.36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954,837.05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58,893,342.58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61,561,785.19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4"/>
      <w:bookmarkEnd w:id="125"/>
      <w:bookmarkEnd w:id="127"/>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70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日，瑞康医药纳入合并范围内的子公司共计</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家，本年度新增纳入合并范围的子公司</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家，其中非 同一控制下企业合并增加的子公司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家、同一控制下企业合并增加的子公司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家、设立的子公司</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家；本年度处置子公司</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家、注销子公司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家、因失去控制未纳入合并范围子公司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22"/>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22"/>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1,485,036,057.53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526,409,259.40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287,504,700.73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253,373,308.48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227,308,962.91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190,439,826.01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1,485,036,057.53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1,920,078,864.01</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595,525,958.17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385,937,925.15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355,729,135.80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339,920,775.07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242,965,069.82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1,920,078,864.01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69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1,742,778,611.79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2,174,907,163.32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78" w:val="left"/>
              </w:tabs>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受新冠疫情、剥离公司因素影响 导致销售收入降低，费用也同比降 低；</w:t>
            </w:r>
          </w:p>
          <w:p>
            <w:pPr>
              <w:pStyle w:val="Style25"/>
              <w:keepNext w:val="0"/>
              <w:keepLines w:val="0"/>
              <w:widowControl w:val="0"/>
              <w:shd w:val="clear" w:color="auto" w:fill="auto"/>
              <w:tabs>
                <w:tab w:pos="283"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受公司加大费用管控因素影响， 本期销售费用较去年同期降低。</w:t>
            </w:r>
          </w:p>
        </w:tc>
      </w:tr>
      <w:tr>
        <w:trPr>
          <w:trHeight w:val="16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1,019,889,083.04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1,170,469,646.70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78" w:val="left"/>
              </w:tabs>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受新冠疫情、剥离公司因素影响 导致销售收入降低，费用也同比降 低；</w:t>
            </w:r>
          </w:p>
          <w:p>
            <w:pPr>
              <w:pStyle w:val="Style25"/>
              <w:keepNext w:val="0"/>
              <w:keepLines w:val="0"/>
              <w:widowControl w:val="0"/>
              <w:shd w:val="clear" w:color="auto" w:fill="auto"/>
              <w:tabs>
                <w:tab w:pos="283"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受公司加大费用管控因素影响， 本期管理费用较去年同期降低。</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463,458,609.47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606,815,818.49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-23.62%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因疫情融资成本下降及退出子公司 影响，财务费用同比下降。</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11,562,652.17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8,913,866.43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主要是移动医疗软件研发投入增加 所致。</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预计对公司未来发展的影响</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临床合理用药智能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致力于帮助医院用更智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）基本模块研发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将语义解析技术</w:t>
            </w:r>
            <w:r>
              <w:rPr>
                <w:rFonts w:ascii="SimSun" w:eastAsia="SimSun" w:hAnsi="SimSun" w:cs="SimSun"/>
                <w:color w:val="000000"/>
                <w:spacing w:val="0"/>
                <w:w w:val="100"/>
                <w:position w:val="0"/>
                <w:sz w:val="17"/>
                <w:szCs w:val="17"/>
              </w:rPr>
              <w:t>（</w:t>
            </w:r>
            <w:r>
              <w:rPr>
                <w:color w:val="000000"/>
                <w:spacing w:val="0"/>
                <w:w w:val="100"/>
                <w:position w:val="0"/>
                <w:sz w:val="18"/>
                <w:szCs w:val="18"/>
              </w:rPr>
              <w:t>SPT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帮助公司成为</w:t>
            </w:r>
            <w:r>
              <w:rPr>
                <w:color w:val="000000"/>
                <w:spacing w:val="0"/>
                <w:w w:val="100"/>
                <w:position w:val="0"/>
                <w:sz w:val="18"/>
                <w:szCs w:val="18"/>
              </w:rPr>
              <w:t>“</w:t>
            </w:r>
            <w:r>
              <w:rPr>
                <w:rFonts w:ascii="SimSun" w:eastAsia="SimSun" w:hAnsi="SimSun" w:cs="SimSun"/>
                <w:color w:val="000000"/>
                <w:spacing w:val="0"/>
                <w:w w:val="100"/>
                <w:position w:val="0"/>
                <w:sz w:val="17"/>
                <w:szCs w:val="17"/>
              </w:rPr>
              <w:t>药</w:t>
            </w:r>
            <w:r>
              <w:rPr>
                <w:color w:val="000000"/>
                <w:spacing w:val="0"/>
                <w:w w:val="100"/>
                <w:position w:val="0"/>
                <w:sz w:val="18"/>
                <w:szCs w:val="18"/>
              </w:rPr>
              <w:t>+</w:t>
            </w:r>
            <w:r>
              <w:rPr>
                <w:rFonts w:ascii="SimSun" w:eastAsia="SimSun" w:hAnsi="SimSun" w:cs="SimSun"/>
                <w:color w:val="000000"/>
                <w:spacing w:val="0"/>
                <w:w w:val="100"/>
                <w:position w:val="0"/>
                <w:sz w:val="17"/>
                <w:szCs w:val="17"/>
              </w:rPr>
              <w:t>医</w:t>
            </w:r>
            <w:r>
              <w:rPr>
                <w:color w:val="000000"/>
                <w:spacing w:val="0"/>
                <w:w w:val="100"/>
                <w:position w:val="0"/>
                <w:sz w:val="18"/>
                <w:szCs w:val="18"/>
              </w:rPr>
              <w:t>”</w:t>
            </w:r>
            <w:r>
              <w:rPr>
                <w:rFonts w:ascii="SimSun" w:eastAsia="SimSun" w:hAnsi="SimSun" w:cs="SimSun"/>
                <w:color w:val="000000"/>
                <w:spacing w:val="0"/>
                <w:w w:val="100"/>
                <w:position w:val="0"/>
                <w:sz w:val="17"/>
                <w:szCs w:val="17"/>
              </w:rPr>
              <w:t>综合</w:t>
            </w:r>
          </w:p>
        </w:tc>
      </w:tr>
      <w:tr>
        <w:trPr>
          <w:trHeight w:val="350"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管理系统</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能的方式服务患者，让</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成功；（</w:t>
            </w:r>
            <w:r>
              <w:rPr>
                <w:color w:val="000000"/>
                <w:spacing w:val="0"/>
                <w:w w:val="100"/>
                <w:position w:val="0"/>
                <w:sz w:val="18"/>
                <w:szCs w:val="18"/>
              </w:rPr>
              <w:t>2</w:t>
            </w:r>
            <w:r>
              <w:rPr>
                <w:rFonts w:ascii="SimSun" w:eastAsia="SimSun" w:hAnsi="SimSun" w:cs="SimSun"/>
                <w:color w:val="000000"/>
                <w:spacing w:val="0"/>
                <w:w w:val="100"/>
                <w:position w:val="0"/>
                <w:sz w:val="17"/>
                <w:szCs w:val="17"/>
              </w:rPr>
              <w:t>）子模块正</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于临床用药合理性分析，为</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服务解决方案提供商，打造</w:t>
            </w:r>
          </w:p>
        </w:tc>
      </w:tr>
    </w:tbl>
    <w:p>
      <w:pPr>
        <w:spacing w:lineRule="exact" w:line="1"/>
        <w:rPr>
          <w:sz w:val="2"/>
          <w:szCs w:val="2"/>
        </w:rPr>
      </w:pPr>
      <w:r>
        <w:br w:type="page"/>
      </w:r>
    </w:p>
    <w:tbl>
      <w:tblPr>
        <w:tblOverlap w:val="never"/>
        <w:jc w:val="center"/>
        <w:tblLayout w:type="fixed"/>
      </w:tblPr>
      <w:tblGrid>
        <w:gridCol w:w="1531"/>
        <w:gridCol w:w="869"/>
        <w:gridCol w:w="1046"/>
        <w:gridCol w:w="1344"/>
        <w:gridCol w:w="278"/>
        <w:gridCol w:w="2117"/>
        <w:gridCol w:w="139"/>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患者的就医用药更为简 单安全。</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在开发中。</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二级以上医疗机构及各地卫 健部门提供一项或多项信息 化服务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数字化医疗平台，营造产业 </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生态体系。</w:t>
            </w:r>
          </w:p>
        </w:tc>
      </w:tr>
      <w:tr>
        <w:trPr>
          <w:trHeight w:val="403"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公司研发人员情况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tc>
      </w:tr>
      <w:tr>
        <w:trPr>
          <w:trHeight w:val="403"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公司研发投入情况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11,562,652.17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8,913,866.43</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25,765,516,232.43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33,257,648,569.30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25,322,563,620.68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32,842,692,743.24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442,952,611.75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414,955,826.06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280,197,296.14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613,612,622.73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863,710,116.89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1,586,323,943.03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-583,512,820.75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-972,711,320.30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19,553,891,334.84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22,110,711,169.90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19,604,307,174.90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23,192,205,505.32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-50,415,840.06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-1,081,494,335.42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-190,977,553.57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-1,639,248,263.63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w:t>
            </w:r>
          </w:p>
        </w:tc>
      </w:tr>
    </w:tbl>
    <w:p>
      <w:pPr>
        <w:pStyle w:val="Style22"/>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445" w:val="left"/>
        </w:tabs>
        <w:bidi w:val="0"/>
        <w:spacing w:before="0" w:after="0" w:line="326" w:lineRule="exact"/>
        <w:ind w:left="0" w:right="0" w:firstLine="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投资活动现金流入同比减少</w:t>
      </w:r>
      <w:r>
        <w:rPr>
          <w:rFonts w:ascii="Times New Roman" w:eastAsia="Times New Roman" w:hAnsi="Times New Roman" w:cs="Times New Roman"/>
          <w:color w:val="000000"/>
          <w:spacing w:val="0"/>
          <w:w w:val="100"/>
          <w:position w:val="0"/>
          <w:sz w:val="18"/>
          <w:szCs w:val="18"/>
        </w:rPr>
        <w:t>54.34%</w:t>
      </w:r>
      <w:r>
        <w:rPr>
          <w:color w:val="000000"/>
          <w:spacing w:val="0"/>
          <w:w w:val="100"/>
          <w:position w:val="0"/>
        </w:rPr>
        <w:t>，主要原因是处置子公司收到的现金较去年同期减少所致；</w:t>
      </w:r>
    </w:p>
    <w:p>
      <w:pPr>
        <w:pStyle w:val="Style22"/>
        <w:keepNext w:val="0"/>
        <w:keepLines w:val="0"/>
        <w:widowControl w:val="0"/>
        <w:shd w:val="clear" w:color="auto" w:fill="auto"/>
        <w:bidi w:val="0"/>
        <w:spacing w:before="0" w:after="360" w:line="326" w:lineRule="exact"/>
        <w:ind w:left="0" w:right="0" w:firstLine="0"/>
        <w:jc w:val="left"/>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投资活动现金流出同比减少</w:t>
      </w:r>
      <w:r>
        <w:rPr>
          <w:rFonts w:ascii="Times New Roman" w:eastAsia="Times New Roman" w:hAnsi="Times New Roman" w:cs="Times New Roman"/>
          <w:color w:val="000000"/>
          <w:spacing w:val="0"/>
          <w:w w:val="100"/>
          <w:position w:val="0"/>
          <w:sz w:val="18"/>
          <w:szCs w:val="18"/>
        </w:rPr>
        <w:t>45.55%</w:t>
      </w:r>
      <w:r>
        <w:rPr>
          <w:color w:val="000000"/>
          <w:spacing w:val="0"/>
          <w:w w:val="100"/>
          <w:position w:val="0"/>
        </w:rPr>
        <w:t>，主要原因是本期购置固定资产等长期资产较去年同期减少及取得子公司支付现金 较去年同期减少所致；</w:t>
      </w:r>
    </w:p>
    <w:p>
      <w:pPr>
        <w:pStyle w:val="Style22"/>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五</w:t>
      </w:r>
      <w:bookmarkEnd w:id="152"/>
      <w:r>
        <w:rPr>
          <w:color w:val="000000"/>
          <w:spacing w:val="0"/>
          <w:w w:val="100"/>
          <w:position w:val="0"/>
        </w:rPr>
        <w:t>、</w:t>
        <w:tab/>
        <w:t>非主营业务分析</w:t>
      </w:r>
      <w:bookmarkEnd w:id="150"/>
      <w:bookmarkEnd w:id="151"/>
      <w:bookmarkEnd w:id="153"/>
    </w:p>
    <w:p>
      <w:pPr>
        <w:pStyle w:val="Style22"/>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六</w:t>
      </w:r>
      <w:bookmarkEnd w:id="156"/>
      <w:r>
        <w:rPr>
          <w:color w:val="000000"/>
          <w:spacing w:val="0"/>
          <w:w w:val="100"/>
          <w:position w:val="0"/>
        </w:rPr>
        <w:t>、</w:t>
        <w:tab/>
        <w:t>资产及负债状况分析</w:t>
      </w:r>
      <w:bookmarkEnd w:id="154"/>
      <w:bookmarkEnd w:id="155"/>
      <w:bookmarkEnd w:id="157"/>
    </w:p>
    <w:p>
      <w:pPr>
        <w:pStyle w:val="Style32"/>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4,578,739,543.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5,752,868,737.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10,285,101,39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13,723,605,735</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2,067,938,065.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2,937,580,474.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644,276,176.5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120,909,908.89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638,748,685.9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652,610,086.90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1,922,303,174.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2,316,992,748.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549,584,506.4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870,885,576.17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55,077,734.88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29,036,388.37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4,165,027,230.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9,514,030,620.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174,715,768.4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233,916,051.36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39,193,505.82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16,053,151.78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本期公允价</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40,790,000.0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158,554,367.0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158,554,367.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-91,551,600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67,002,767.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5,267,561.00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15,217,561.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204,611,928.0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158,554,367.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40,790,000.0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-91,601,600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82,220,328.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562,442,240.0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32,050,440.0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174,831,791.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419,660,888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767,054,168.0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158,554,367.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42,050,440.0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215,621,791.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-91,601,600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501,881,216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161,361,158.8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82,888,061.5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927,596,873.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-193,153,58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51,095,633. </w:t>
            </w:r>
            <w:r>
              <w:rPr>
                <w:color w:val="000000"/>
                <w:spacing w:val="0"/>
                <w:w w:val="100"/>
                <w:position w:val="0"/>
              </w:rPr>
              <w:t>81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2"/>
        <w:keepNext w:val="0"/>
        <w:keepLines w:val="0"/>
        <w:widowControl w:val="0"/>
        <w:shd w:val="clear" w:color="auto" w:fill="auto"/>
        <w:tabs>
          <w:tab w:pos="445" w:val="left"/>
        </w:tabs>
        <w:bidi w:val="0"/>
        <w:spacing w:before="0" w:after="0" w:line="326" w:lineRule="exact"/>
        <w:ind w:left="0" w:right="0" w:firstLine="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衍生金融资产其他变动金额系公司前期收购的公司对赌期结束，衍生金融资产金额转至其他应收款核算；</w:t>
      </w:r>
    </w:p>
    <w:p>
      <w:pPr>
        <w:pStyle w:val="Style22"/>
        <w:keepNext w:val="0"/>
        <w:keepLines w:val="0"/>
        <w:widowControl w:val="0"/>
        <w:shd w:val="clear" w:color="auto" w:fill="auto"/>
        <w:bidi w:val="0"/>
        <w:spacing w:before="0" w:after="0" w:line="326" w:lineRule="exact"/>
        <w:ind w:left="0" w:right="0" w:firstLine="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其他权益工具投资其他变动系购买瑞辰（天津）医药有限公司少数股东权益形成控股合并；</w:t>
      </w:r>
    </w:p>
    <w:p>
      <w:pPr>
        <w:pStyle w:val="Style22"/>
        <w:keepNext w:val="0"/>
        <w:keepLines w:val="0"/>
        <w:widowControl w:val="0"/>
        <w:shd w:val="clear" w:color="auto" w:fill="auto"/>
        <w:tabs>
          <w:tab w:pos="541" w:val="left"/>
        </w:tabs>
        <w:bidi w:val="0"/>
        <w:spacing w:before="0" w:after="0" w:line="326" w:lineRule="exact"/>
        <w:ind w:left="0" w:right="0" w:firstLine="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金融负债其他变动金额系部分合作公司对赌到期，公司因收购形成的或有对价从衍生金融负债转至其他应付款产生的 变动金额及当年度从合作公司撤资时衍生金融负债的变动金额。</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报告期内公司主要资产计量属性是否发生重大变化</w:t>
      </w:r>
    </w:p>
    <w:p>
      <w:pPr>
        <w:pStyle w:val="Style22"/>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p>
      <w:pPr>
        <w:pStyle w:val="Style22"/>
        <w:keepNext w:val="0"/>
        <w:keepLines w:val="0"/>
        <w:widowControl w:val="0"/>
        <w:shd w:val="clear" w:color="auto" w:fill="auto"/>
        <w:bidi w:val="0"/>
        <w:spacing w:before="0" w:after="700" w:line="326" w:lineRule="exact"/>
        <w:ind w:left="0" w:right="0" w:firstLine="240"/>
        <w:jc w:val="left"/>
      </w:pPr>
      <w:r>
        <w:rPr>
          <w:color w:val="000000"/>
          <w:spacing w:val="0"/>
          <w:w w:val="100"/>
          <w:position w:val="0"/>
        </w:rPr>
        <w:t>详见合并财务报表项目注释所有权或使用权受到限制的资产。</w:t>
      </w:r>
    </w:p>
    <w:p>
      <w:pPr>
        <w:pStyle w:val="Style28"/>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七</w:t>
      </w:r>
      <w:bookmarkEnd w:id="175"/>
      <w:r>
        <w:rPr>
          <w:color w:val="000000"/>
          <w:spacing w:val="0"/>
          <w:w w:val="100"/>
          <w:position w:val="0"/>
        </w:rPr>
        <w:t>、投资状况分析</w:t>
      </w:r>
      <w:bookmarkEnd w:id="173"/>
      <w:bookmarkEnd w:id="174"/>
      <w:bookmarkEnd w:id="176"/>
    </w:p>
    <w:p>
      <w:pPr>
        <w:pStyle w:val="Style32"/>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402,624,352.45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401,092,833.50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金融资产投资</w:t>
      </w:r>
      <w:bookmarkEnd w:id="189"/>
      <w:bookmarkEnd w:id="190"/>
      <w:bookmarkEnd w:id="192"/>
    </w:p>
    <w:p>
      <w:pPr>
        <w:pStyle w:val="Style41"/>
        <w:keepNext/>
        <w:keepLines/>
        <w:widowControl w:val="0"/>
        <w:shd w:val="clear" w:color="auto" w:fill="auto"/>
        <w:tabs>
          <w:tab w:pos="493"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3"/>
      <w:bookmarkEnd w:id="194"/>
      <w:bookmarkEnd w:id="196"/>
    </w:p>
    <w:p>
      <w:pPr>
        <w:pStyle w:val="Style22"/>
        <w:keepNext w:val="0"/>
        <w:keepLines w:val="0"/>
        <w:widowControl w:val="0"/>
        <w:numPr>
          <w:ilvl w:val="0"/>
          <w:numId w:val="3"/>
        </w:numPr>
        <w:shd w:val="clear" w:color="auto" w:fill="auto"/>
        <w:tabs>
          <w:tab w:pos="318" w:val="left"/>
        </w:tabs>
        <w:bidi w:val="0"/>
        <w:spacing w:before="0" w:after="160" w:line="240" w:lineRule="auto"/>
        <w:ind w:left="0" w:right="0" w:firstLine="0"/>
        <w:jc w:val="left"/>
      </w:pPr>
      <w:bookmarkStart w:id="197" w:name="bookmark197"/>
      <w:bookmarkEnd w:id="1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8"/>
      <w:bookmarkEnd w:id="199"/>
      <w:bookmarkEnd w:id="201"/>
    </w:p>
    <w:p>
      <w:pPr>
        <w:pStyle w:val="Style22"/>
        <w:keepNext w:val="0"/>
        <w:keepLines w:val="0"/>
        <w:widowControl w:val="0"/>
        <w:numPr>
          <w:ilvl w:val="0"/>
          <w:numId w:val="3"/>
        </w:numPr>
        <w:shd w:val="clear" w:color="auto" w:fill="auto"/>
        <w:tabs>
          <w:tab w:pos="318" w:val="left"/>
        </w:tabs>
        <w:bidi w:val="0"/>
        <w:spacing w:before="0" w:after="160" w:line="240" w:lineRule="auto"/>
        <w:ind w:left="0" w:right="0" w:firstLine="0"/>
        <w:jc w:val="left"/>
      </w:pPr>
      <w:bookmarkStart w:id="202" w:name="bookmark202"/>
      <w:bookmarkEnd w:id="2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22"/>
        <w:keepNext w:val="0"/>
        <w:keepLines w:val="0"/>
        <w:widowControl w:val="0"/>
        <w:numPr>
          <w:ilvl w:val="0"/>
          <w:numId w:val="3"/>
        </w:numPr>
        <w:shd w:val="clear" w:color="auto" w:fill="auto"/>
        <w:tabs>
          <w:tab w:pos="318" w:val="left"/>
        </w:tabs>
        <w:bidi w:val="0"/>
        <w:spacing w:before="0" w:after="360" w:line="240" w:lineRule="auto"/>
        <w:ind w:left="0" w:right="0" w:firstLine="0"/>
        <w:jc w:val="left"/>
      </w:pPr>
      <w:bookmarkStart w:id="207" w:name="bookmark207"/>
      <w:bookmarkEnd w:id="2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公司报告期无募集资金使用情况。</w:t>
      </w:r>
      <w:r>
        <w:br w:type="page"/>
      </w:r>
    </w:p>
    <w:p>
      <w:pPr>
        <w:pStyle w:val="Style28"/>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八</w:t>
      </w:r>
      <w:bookmarkEnd w:id="210"/>
      <w:r>
        <w:rPr>
          <w:color w:val="000000"/>
          <w:spacing w:val="0"/>
          <w:w w:val="100"/>
          <w:position w:val="0"/>
        </w:rPr>
        <w:t>、重大资产和股权出售</w:t>
      </w:r>
      <w:bookmarkEnd w:id="208"/>
      <w:bookmarkEnd w:id="209"/>
      <w:bookmarkEnd w:id="211"/>
    </w:p>
    <w:p>
      <w:pPr>
        <w:pStyle w:val="Style32"/>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、出售重大资产情况</w:t>
      </w:r>
      <w:bookmarkEnd w:id="212"/>
      <w:bookmarkEnd w:id="213"/>
      <w:bookmarkEnd w:id="215"/>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83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交易价</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格（万</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资产为 上市公 司贡献 的净利 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出售对</w:t>
            </w:r>
          </w:p>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公司的 影响 （注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资产出 售为上 市公司 贡献的 净利润 占净利 润总额 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资产出</w:t>
            </w:r>
          </w:p>
          <w:p>
            <w:pPr>
              <w:pStyle w:val="Style25"/>
              <w:keepNext w:val="0"/>
              <w:keepLines w:val="0"/>
              <w:widowControl w:val="0"/>
              <w:shd w:val="clear" w:color="auto" w:fill="auto"/>
              <w:bidi w:val="0"/>
              <w:spacing w:before="0" w:after="0" w:line="307" w:lineRule="exact"/>
              <w:ind w:left="140" w:right="0" w:hanging="140"/>
              <w:jc w:val="both"/>
              <w:rPr>
                <w:sz w:val="17"/>
                <w:szCs w:val="17"/>
              </w:rPr>
            </w:pPr>
            <w:r>
              <w:rPr>
                <w:rFonts w:ascii="SimSun" w:eastAsia="SimSun" w:hAnsi="SimSun" w:cs="SimSun"/>
                <w:color w:val="000000"/>
                <w:spacing w:val="0"/>
                <w:w w:val="100"/>
                <w:position w:val="0"/>
                <w:sz w:val="17"/>
                <w:szCs w:val="17"/>
              </w:rPr>
              <w:t>售定价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5"/>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与交易 对方的 关联关 系（适 用关联 交易情 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所涉及 的资产 产权是 否已全 部过户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所涉及 的债权 债务是 否已全 部转移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华金证 券股份 有限公 司（代</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华金证 券</w:t>
            </w:r>
            <w:r>
              <w:rPr>
                <w:color w:val="000000"/>
                <w:spacing w:val="0"/>
                <w:w w:val="100"/>
                <w:position w:val="0"/>
                <w:sz w:val="18"/>
                <w:szCs w:val="18"/>
              </w:rPr>
              <w:t>-</w:t>
            </w:r>
            <w:r>
              <w:rPr>
                <w:rFonts w:ascii="SimSun" w:eastAsia="SimSun" w:hAnsi="SimSun" w:cs="SimSun"/>
                <w:color w:val="000000"/>
                <w:spacing w:val="0"/>
                <w:w w:val="100"/>
                <w:position w:val="0"/>
                <w:sz w:val="17"/>
                <w:szCs w:val="17"/>
              </w:rPr>
              <w:t>瑞 康医药 应收账 款三期 资产支 持专项 计划</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应收账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7,806.2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有利于</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盘活资</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根据资 产支持 专项计 划交易 文件约 定折价 购买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华金证 券股份 有限公 司（代</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华金证 券</w:t>
            </w:r>
            <w:r>
              <w:rPr>
                <w:color w:val="000000"/>
                <w:spacing w:val="0"/>
                <w:w w:val="100"/>
                <w:position w:val="0"/>
                <w:sz w:val="18"/>
                <w:szCs w:val="18"/>
              </w:rPr>
              <w:t>-</w:t>
            </w:r>
            <w:r>
              <w:rPr>
                <w:rFonts w:ascii="SimSun" w:eastAsia="SimSun" w:hAnsi="SimSun" w:cs="SimSun"/>
                <w:color w:val="000000"/>
                <w:spacing w:val="0"/>
                <w:w w:val="100"/>
                <w:position w:val="0"/>
                <w:sz w:val="17"/>
                <w:szCs w:val="17"/>
              </w:rPr>
              <w:t>瑞 康医药 应收账 款三期 资产支 持专项 计划</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应收账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22,536.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有利于</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盘活资</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根据资 产支持 专项计 划交易 文件约 定折价 购买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华金证</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券股份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应收账 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29,060.</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有利于</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盘活资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根据资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产支持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有限公 司（代 </w:t>
            </w:r>
            <w:r>
              <w:rPr>
                <w:color w:val="000000"/>
                <w:spacing w:val="0"/>
                <w:w w:val="100"/>
                <w:position w:val="0"/>
                <w:sz w:val="18"/>
                <w:szCs w:val="18"/>
              </w:rPr>
              <w:t>“</w:t>
            </w:r>
            <w:r>
              <w:rPr>
                <w:rFonts w:ascii="SimSun" w:eastAsia="SimSun" w:hAnsi="SimSun" w:cs="SimSun"/>
                <w:color w:val="000000"/>
                <w:spacing w:val="0"/>
                <w:w w:val="100"/>
                <w:position w:val="0"/>
                <w:sz w:val="17"/>
                <w:szCs w:val="17"/>
              </w:rPr>
              <w:t>华金 证券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瑞康医 药应收 账款三</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期资产 支持专 项计 划</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专项计 划交易 文件约 定折价 购买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、出售重大股权情况</w:t>
      </w:r>
      <w:bookmarkEnd w:id="216"/>
      <w:bookmarkEnd w:id="217"/>
      <w:bookmarkEnd w:id="21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九</w:t>
      </w:r>
      <w:bookmarkEnd w:id="222"/>
      <w:r>
        <w:rPr>
          <w:color w:val="000000"/>
          <w:spacing w:val="0"/>
          <w:w w:val="100"/>
          <w:position w:val="0"/>
        </w:rPr>
        <w:t>、主要控股参股公司分析</w:t>
      </w:r>
      <w:bookmarkEnd w:id="220"/>
      <w:bookmarkEnd w:id="221"/>
      <w:bookmarkEnd w:id="22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云南嘉德瑞</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克药业有限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药品器械销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213,809,178.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122,757,654.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247,737,182.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23,098,862.4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16,805,140.4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安徽希凯医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疗科技有限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医疗器械研 发、药品、 医疗器械等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171,122,838.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133,372,920.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132,380,875.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31,983,032.3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23,103,702.9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安徽瑞康源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博健康产业</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203,131,676.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120,128,955.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157,727,431.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30,658,865.5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22,180,518.4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北京诺亚阳 光科技发展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家居装饰；</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销售医疗器</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械等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203,101,873.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55,372,942.7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207,741,528.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33,980,456.7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25,450,418.8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上海穗丰医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疗设备有限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125,859,344.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104,670,778.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152,767,203.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23,921,876.7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16,778,798.3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新疆德润医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疗器械有限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医疗器械销 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151,088,494.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62,169,452.4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143,412,165.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25,210,848.0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18,799,684.6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云南金江源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电力电子技 术、新材料 技术、新型 环保技术的 引进、推广 及咨询服务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256,608,312.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78,304,808.4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251,834,363.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30,273,284.1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22,221,062.1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重庆莱帮医</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疗器械有限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157,656,773.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54,775,960.9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164,662,744.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20,374,487.6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15,920,844.9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云南金久经</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213,518,932.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67,767,869.4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222,544,945.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24,203,221.8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16,716,918.9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湖南盟盛医</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疗用品科技</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123,490,232.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49,715,932.5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148,715,677.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19,517,163.4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14,266,866.0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四川瑞康一 风医疗技术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医学研究和 试验发展； 医疗器械销 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110,518,419.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50,336,861.6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87,283,612.2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21,404,728.1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16,005,997.3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湖北立康医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药品器械销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197,821,527.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66,762,613.0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295,406,972.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15,290,630.9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11,044,984.4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 药生物科技 发展有限公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153,986,967.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39,852,318.3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181,462,122.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23,567,809.7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18,412,574.6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浙江拓诚医</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疗器械有限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167,068,354.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118,394,026.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163,298,668.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27,646,501.2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19,270,167.4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药品器械销 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144,220,000.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366,362,060.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217,363,199.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515,212,242.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22,850,610.9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16,992,429.4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瑞辰</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青岛龙海康东方医药有限公司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北京知信行科技发展有限公司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青岛衡信医院管理有限公司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江苏力升医药有限公司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武汉丰华源医疗用品有限公司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辽宁省新特药有限公司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乌鲁木齐市富朗特医疗器械有限公司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浙江雄郑医疗科技有限公司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瑞康医药（徐州）有限公司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北京康盛阳光医疗科技有限公司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陕西君耀体外诊断试剂有限公司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瑞康医药（贵安新区）有限公司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江苏鸿霖医药有限公司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江苏瑞康鸿霖供应链管理有限公司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龙慧康（济南市槐荫区）中医门诊部有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北京龙慧康大药房有限公司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瑞康医药（烟台）有限公司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烟台慧泽企业管理合伙企业（有限合伙）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烟台市慧涵经济贸易咨询有限公司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吉祥泽（福建）医疗器械有限公司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湖州拓诚医疗器械有限公司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吉祥火（烟台）医药科技有限公司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吉祥地</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中药科技有限公司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龙慧康（山东省）中医院有限公司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吉祥雷（烟台）医疗科技有限公司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吉祥天（烟台）信息技术有限公司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吉祥山医药科技发展有限公司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江西吉祥山医药有限公司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新疆圆润时代贸易有限公司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济南康瑞大药房有限公司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安徽策越医疗科技有限公司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瑞迈</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医学诊断有限公司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通辽市瑞康蒙医药发展基金管理中心</w:t>
            </w:r>
            <w:r>
              <w:rPr>
                <w:color w:val="000000"/>
                <w:spacing w:val="0"/>
                <w:w w:val="100"/>
                <w:position w:val="0"/>
              </w:rPr>
              <w:t>（</w:t>
            </w:r>
            <w:r>
              <w:rPr>
                <w:rFonts w:ascii="SimSun" w:eastAsia="SimSun" w:hAnsi="SimSun" w:cs="SimSun"/>
                <w:color w:val="000000"/>
                <w:spacing w:val="0"/>
                <w:w w:val="100"/>
                <w:position w:val="0"/>
                <w:sz w:val="17"/>
                <w:szCs w:val="17"/>
              </w:rPr>
              <w:t>有 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青岛高和医药科技有限公司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山东瑞森医院管理有限公司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济南瑞康德诚大内科医生集团管理有限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济南瑞康德诚骨科医生集团管理有限公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济南瑞康德诚介入医生集团管理有限公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济南瑞康德诚泌尿外科医生集团管理有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济南瑞康德诚五官医生集团管理有限公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山东多学科诊疗医院有限公司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济南瑞康德诚中医医生集团管理有限公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瑞康成都投资咨询有限公司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烟台煦康大药房有限公司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烟台澎康大药房有限公司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瑞康医药集团江阴瑞达医疗器械有限公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龙岩</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南平</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宁德</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厦门</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漳州瑞祥康达医疗器械有限公司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泉州瑞祥康达医疗器械有限公司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莆田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烟台祥悦大药房有限公司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烟台聚康大药房有限公司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烟台康腾大药房有限公司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甘肃智成运营咨询有限公司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瑞康医药集团上海进出口有限公司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内蒙古瑞康时代医药有限公司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天津瑞医通信息科技有限公司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山东天美集韵健康管理服务有限公司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济南康瑞大药房有限公司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8"/>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r>
        <w:rPr>
          <w:color w:val="000000"/>
          <w:spacing w:val="0"/>
          <w:w w:val="100"/>
          <w:position w:val="0"/>
        </w:rPr>
        <w:t>十、公司控制的结构化主体情况</w:t>
      </w:r>
      <w:bookmarkEnd w:id="224"/>
      <w:bookmarkEnd w:id="225"/>
      <w:bookmarkEnd w:id="226"/>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27" w:name="bookmark227"/>
      <w:bookmarkStart w:id="228" w:name="bookmark228"/>
      <w:bookmarkStart w:id="229" w:name="bookmark229"/>
      <w:r>
        <w:rPr>
          <w:color w:val="000000"/>
          <w:spacing w:val="0"/>
          <w:w w:val="100"/>
          <w:position w:val="0"/>
        </w:rPr>
        <w:t>十一、公司未来发展的展望</w:t>
      </w:r>
      <w:bookmarkEnd w:id="227"/>
      <w:bookmarkEnd w:id="228"/>
      <w:bookmarkEnd w:id="229"/>
    </w:p>
    <w:p>
      <w:pPr>
        <w:pStyle w:val="Style22"/>
        <w:keepNext w:val="0"/>
        <w:keepLines w:val="0"/>
        <w:widowControl w:val="0"/>
        <w:shd w:val="clear" w:color="auto" w:fill="auto"/>
        <w:tabs>
          <w:tab w:pos="696" w:val="left"/>
        </w:tabs>
        <w:bidi w:val="0"/>
        <w:spacing w:before="0" w:after="0" w:line="312" w:lineRule="exact"/>
        <w:ind w:left="0" w:right="0" w:firstLine="200"/>
        <w:jc w:val="left"/>
      </w:pPr>
      <w:bookmarkStart w:id="230" w:name="bookmark230"/>
      <w:r>
        <w:rPr>
          <w:b/>
          <w:bCs/>
          <w:color w:val="000000"/>
          <w:spacing w:val="0"/>
          <w:w w:val="100"/>
          <w:position w:val="0"/>
        </w:rPr>
        <w:t>（</w:t>
      </w:r>
      <w:bookmarkEnd w:id="230"/>
      <w:r>
        <w:rPr>
          <w:b/>
          <w:bCs/>
          <w:color w:val="000000"/>
          <w:spacing w:val="0"/>
          <w:w w:val="100"/>
          <w:position w:val="0"/>
        </w:rPr>
        <w:t>一）</w:t>
        <w:tab/>
        <w:t>公司经营计划和主要目标</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面对严竣的行业变革和挑战，叠加疫情与国际政治局势的影响，公司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年要维持现有医药、器械、</w:t>
      </w:r>
      <w:r>
        <w:rPr>
          <w:rFonts w:ascii="Times New Roman" w:eastAsia="Times New Roman" w:hAnsi="Times New Roman" w:cs="Times New Roman"/>
          <w:color w:val="000000"/>
          <w:spacing w:val="0"/>
          <w:w w:val="100"/>
          <w:position w:val="0"/>
          <w:sz w:val="18"/>
          <w:szCs w:val="18"/>
        </w:rPr>
        <w:t>IVD</w:t>
      </w:r>
      <w:r>
        <w:rPr>
          <w:color w:val="000000"/>
          <w:spacing w:val="0"/>
          <w:w w:val="100"/>
          <w:position w:val="0"/>
        </w:rPr>
        <w:t xml:space="preserve">配送业务的稳 定健康发展，加大对已并购配送业务合资公司的管理和业务整合，实现协同效应。同时，着力发展中医药板块，计划在未来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年内，实现中药创新产品（包含药食同源食品或保健品）的研发上市及商业化运营。在此基础上，公司其他业务板块将 稳步发展，相互协同，逐步实现公司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中国最具活力的医药健康生态资源整合者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的愿景。</w:t>
      </w:r>
    </w:p>
    <w:p>
      <w:pPr>
        <w:pStyle w:val="Style22"/>
        <w:keepNext w:val="0"/>
        <w:keepLines w:val="0"/>
        <w:widowControl w:val="0"/>
        <w:shd w:val="clear" w:color="auto" w:fill="auto"/>
        <w:tabs>
          <w:tab w:pos="696" w:val="left"/>
        </w:tabs>
        <w:bidi w:val="0"/>
        <w:spacing w:before="0" w:after="140" w:line="312" w:lineRule="exact"/>
        <w:ind w:left="0" w:right="0" w:firstLine="200"/>
        <w:jc w:val="left"/>
      </w:pPr>
      <w:bookmarkStart w:id="231" w:name="bookmark231"/>
      <w:r>
        <w:rPr>
          <w:b/>
          <w:bCs/>
          <w:color w:val="000000"/>
          <w:spacing w:val="0"/>
          <w:w w:val="100"/>
          <w:position w:val="0"/>
        </w:rPr>
        <w:t>（</w:t>
      </w:r>
      <w:bookmarkEnd w:id="231"/>
      <w:r>
        <w:rPr>
          <w:b/>
          <w:bCs/>
          <w:color w:val="000000"/>
          <w:spacing w:val="0"/>
          <w:w w:val="100"/>
          <w:position w:val="0"/>
        </w:rPr>
        <w:t>二）</w:t>
        <w:tab/>
        <w:t>公司面临的风险和应对措施</w:t>
      </w:r>
    </w:p>
    <w:p>
      <w:pPr>
        <w:pStyle w:val="Style22"/>
        <w:keepNext w:val="0"/>
        <w:keepLines w:val="0"/>
        <w:widowControl w:val="0"/>
        <w:shd w:val="clear" w:color="auto" w:fill="auto"/>
        <w:tabs>
          <w:tab w:pos="634" w:val="left"/>
        </w:tabs>
        <w:bidi w:val="0"/>
        <w:spacing w:before="0" w:after="0" w:line="360" w:lineRule="auto"/>
        <w:ind w:left="0" w:right="0" w:firstLine="340"/>
        <w:jc w:val="both"/>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w:t>
        <w:tab/>
        <w:t>政策影响</w:t>
      </w:r>
    </w:p>
    <w:p>
      <w:pPr>
        <w:pStyle w:val="Style22"/>
        <w:keepNext w:val="0"/>
        <w:keepLines w:val="0"/>
        <w:widowControl w:val="0"/>
        <w:shd w:val="clear" w:color="auto" w:fill="auto"/>
        <w:bidi w:val="0"/>
        <w:spacing w:before="0" w:after="140" w:line="310" w:lineRule="exact"/>
        <w:ind w:left="0" w:right="0"/>
        <w:jc w:val="both"/>
      </w:pPr>
      <w:r>
        <w:rPr>
          <w:color w:val="000000"/>
          <w:spacing w:val="0"/>
          <w:w w:val="100"/>
          <w:position w:val="0"/>
        </w:rPr>
        <w:t>国家医改政策不断调整，公立医院改革、药品零加成、分级诊疗、医保审批放开等政策相继发布，进一步推动医药分开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零差率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的实施，药品器械价格下降趋势明显，医药流通市场增速受到影响。同时推进全民医保体系建设，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 略的推行，又促进医药流通行业传统经营模式的变革。随着改革的深入，公司面临新医改形势下统一招标采购政策调整，以 及定价机制改革、医院用药结构的调整等风险，影响公司的盈利水平。公司加强对医改政策的研究，适应市场的变化，提前 布局，加强招标管理和空白市场的开发，同时深入夯实药品、器械业务的拓展及医疗服务业的布局整合。未来，医药及健康 市场将继续保持积极、乐观的总体发展态势，新技术、新业态、新模式将不断涌现。公司将积极学习国家及行业政策，指导 经营管理工作。</w:t>
      </w:r>
    </w:p>
    <w:p>
      <w:pPr>
        <w:pStyle w:val="Style22"/>
        <w:keepNext w:val="0"/>
        <w:keepLines w:val="0"/>
        <w:widowControl w:val="0"/>
        <w:shd w:val="clear" w:color="auto" w:fill="auto"/>
        <w:tabs>
          <w:tab w:pos="649" w:val="left"/>
        </w:tabs>
        <w:bidi w:val="0"/>
        <w:spacing w:before="0" w:after="0" w:line="360" w:lineRule="auto"/>
        <w:ind w:left="0" w:right="0" w:firstLine="340"/>
        <w:jc w:val="both"/>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w:t>
        <w:tab/>
        <w:t>应收账款</w:t>
      </w:r>
    </w:p>
    <w:p>
      <w:pPr>
        <w:pStyle w:val="Style22"/>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公司下游的主要客户为规模以上公立医院，目前多数客户的资金实力较强，信用较好，资金回收有保障，但随着公司销 售规模的快速扩大，若公司不能保持对存货、应收账款的有效管理，可能面临因资金周转速度缓慢而导致的现金流量不足风 险。公司高度重视风险管控工作，加强销售客户的授信管理，加大对应收账款的管控力度，加强风险管理培训工作，强化员 工的风险意识，提高风险防范能力，同时积极推进应收账款证券化、创新供应链金融解决方案，盘活应收账款，并有效改善 资产负债率。</w:t>
      </w:r>
    </w:p>
    <w:p>
      <w:pPr>
        <w:pStyle w:val="Style22"/>
        <w:keepNext w:val="0"/>
        <w:keepLines w:val="0"/>
        <w:widowControl w:val="0"/>
        <w:shd w:val="clear" w:color="auto" w:fill="auto"/>
        <w:tabs>
          <w:tab w:pos="669" w:val="left"/>
        </w:tabs>
        <w:bidi w:val="0"/>
        <w:spacing w:before="0" w:after="0" w:line="360" w:lineRule="auto"/>
        <w:ind w:left="0" w:right="0"/>
        <w:jc w:val="left"/>
      </w:pPr>
      <w:bookmarkStart w:id="234" w:name="bookmark234"/>
      <w:r>
        <w:rPr>
          <w:rFonts w:ascii="Times New Roman" w:eastAsia="Times New Roman" w:hAnsi="Times New Roman" w:cs="Times New Roman"/>
          <w:color w:val="000000"/>
          <w:spacing w:val="0"/>
          <w:w w:val="100"/>
          <w:position w:val="0"/>
          <w:sz w:val="18"/>
          <w:szCs w:val="18"/>
        </w:rPr>
        <w:t>3</w:t>
      </w:r>
      <w:bookmarkEnd w:id="234"/>
      <w:r>
        <w:rPr>
          <w:color w:val="000000"/>
          <w:spacing w:val="0"/>
          <w:w w:val="100"/>
          <w:position w:val="0"/>
        </w:rPr>
        <w:t>、</w:t>
        <w:tab/>
        <w:t>跨区经营的风险</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目前公司管理的下属子公司较多，对集团的统筹管理能力要求较高。近年来，医药流通行业总体呈现结构调整优化升级、 兼并重组步伐加快、行业集中度进一步提升的局面，加快了对优质的中小药品、器械流通企业的并购整合力度，面临跨区域 经营的考验。公司对子公司运营管理形成了较为完善的内部管理机制，对前期并购的控股子公司执行信息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w:t>
      </w:r>
      <w:r>
        <w:rPr>
          <w:color w:val="000000"/>
          <w:spacing w:val="0"/>
          <w:w w:val="100"/>
          <w:position w:val="0"/>
        </w:rPr>
        <w:t>财务、 人事一体化管理及执行管理和业务评级制度，加大对优秀子公司的政策和资源扶持力度，对暂不能完成各项任务指标的子公 司进行持续督导。在经营和整合的过程中各地市有一致性也存在差异性，对于少数难以融入集团公司体系管理的控股子公司， 依据前期并购协议有序解约退出。</w:t>
      </w:r>
    </w:p>
    <w:p>
      <w:pPr>
        <w:pStyle w:val="Style22"/>
        <w:keepNext w:val="0"/>
        <w:keepLines w:val="0"/>
        <w:widowControl w:val="0"/>
        <w:shd w:val="clear" w:color="auto" w:fill="auto"/>
        <w:tabs>
          <w:tab w:pos="669" w:val="left"/>
        </w:tabs>
        <w:bidi w:val="0"/>
        <w:spacing w:before="0" w:after="0" w:line="312" w:lineRule="exact"/>
        <w:ind w:left="0" w:right="0"/>
        <w:jc w:val="left"/>
      </w:pPr>
      <w:bookmarkStart w:id="235" w:name="bookmark235"/>
      <w:r>
        <w:rPr>
          <w:rFonts w:ascii="Times New Roman" w:eastAsia="Times New Roman" w:hAnsi="Times New Roman" w:cs="Times New Roman"/>
          <w:color w:val="000000"/>
          <w:spacing w:val="0"/>
          <w:w w:val="100"/>
          <w:position w:val="0"/>
          <w:sz w:val="18"/>
          <w:szCs w:val="18"/>
        </w:rPr>
        <w:t>4</w:t>
      </w:r>
      <w:bookmarkEnd w:id="235"/>
      <w:r>
        <w:rPr>
          <w:color w:val="000000"/>
          <w:spacing w:val="0"/>
          <w:w w:val="100"/>
          <w:position w:val="0"/>
        </w:rPr>
        <w:t>、</w:t>
        <w:tab/>
        <w:t>新业务或投资项目盈利不达预期风险</w:t>
      </w:r>
    </w:p>
    <w:p>
      <w:pPr>
        <w:pStyle w:val="Style22"/>
        <w:keepNext w:val="0"/>
        <w:keepLines w:val="0"/>
        <w:widowControl w:val="0"/>
        <w:shd w:val="clear" w:color="auto" w:fill="auto"/>
        <w:bidi w:val="0"/>
        <w:spacing w:before="0" w:after="380" w:line="312" w:lineRule="exact"/>
        <w:ind w:left="0" w:right="0"/>
        <w:jc w:val="left"/>
      </w:pPr>
      <w:r>
        <w:rPr>
          <w:color w:val="000000"/>
          <w:spacing w:val="0"/>
          <w:w w:val="100"/>
          <w:position w:val="0"/>
        </w:rPr>
        <w:t>面对当前市场高度同质化的竞争局面，公司不断创新，探索多种营销及服务模式，拓展业务领域，保证自身盈利水平。 近年来，公司通过自行研发或对外投资收购方式，积极推进高端医疗器械生产、中医创新药、中医康养、医疗信息化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 </w:t>
      </w:r>
      <w:r>
        <w:rPr>
          <w:color w:val="000000"/>
          <w:spacing w:val="0"/>
          <w:w w:val="100"/>
          <w:position w:val="0"/>
        </w:rPr>
        <w:t>产品等一批产业项目。尽管公司通过全面的市场调研分析、尽职调查，但可能面临相关经验不足、投资项目自身风险等问题 导致市场不达预期，盈利能力受到影响。</w:t>
      </w:r>
    </w:p>
    <w:p>
      <w:pPr>
        <w:pStyle w:val="Style28"/>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r>
        <w:rPr>
          <w:color w:val="000000"/>
          <w:spacing w:val="0"/>
          <w:w w:val="100"/>
          <w:position w:val="0"/>
        </w:rPr>
        <w:t>十二、报告期内接待调研、沟通、采访等活动</w:t>
      </w:r>
      <w:bookmarkEnd w:id="236"/>
      <w:bookmarkEnd w:id="237"/>
      <w:bookmarkEnd w:id="238"/>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0" w:after="580" w:line="240" w:lineRule="auto"/>
        <w:ind w:left="0" w:right="0" w:firstLine="0"/>
        <w:jc w:val="center"/>
      </w:pPr>
      <w:bookmarkStart w:id="239" w:name="bookmark239"/>
      <w:bookmarkStart w:id="240" w:name="bookmark240"/>
      <w:bookmarkStart w:id="241" w:name="bookmark241"/>
      <w:r>
        <w:rPr>
          <w:color w:val="000000"/>
          <w:spacing w:val="0"/>
          <w:w w:val="100"/>
          <w:position w:val="0"/>
        </w:rPr>
        <w:t>第四节公司治理</w:t>
      </w:r>
      <w:bookmarkEnd w:id="239"/>
      <w:bookmarkEnd w:id="240"/>
      <w:bookmarkEnd w:id="241"/>
    </w:p>
    <w:p>
      <w:pPr>
        <w:pStyle w:val="Style28"/>
        <w:keepNext/>
        <w:keepLines/>
        <w:widowControl w:val="0"/>
        <w:shd w:val="clear" w:color="auto" w:fill="auto"/>
        <w:bidi w:val="0"/>
        <w:spacing w:before="0" w:after="260" w:line="240" w:lineRule="auto"/>
        <w:ind w:left="0" w:right="0" w:firstLine="0"/>
        <w:jc w:val="left"/>
      </w:pPr>
      <w:bookmarkStart w:id="242" w:name="bookmark242"/>
      <w:bookmarkStart w:id="243" w:name="bookmark243"/>
      <w:bookmarkStart w:id="244" w:name="bookmark244"/>
      <w:bookmarkStart w:id="245" w:name="bookmark245"/>
      <w:bookmarkStart w:id="246" w:name="bookmark246"/>
      <w:r>
        <w:rPr>
          <w:color w:val="000000"/>
          <w:spacing w:val="0"/>
          <w:w w:val="100"/>
          <w:position w:val="0"/>
        </w:rPr>
        <w:t>一</w:t>
      </w:r>
      <w:bookmarkEnd w:id="245"/>
      <w:r>
        <w:rPr>
          <w:color w:val="000000"/>
          <w:spacing w:val="0"/>
          <w:w w:val="100"/>
          <w:position w:val="0"/>
        </w:rPr>
        <w:t>、公司治理的基本状况</w:t>
      </w:r>
      <w:bookmarkEnd w:id="243"/>
      <w:bookmarkEnd w:id="244"/>
      <w:bookmarkEnd w:id="246"/>
      <w:bookmarkEnd w:id="242"/>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报告期内，公司严格按照《公司法》、《证券法》、《上市公司治理准则》、《深圳证券交易所股票上市规则》、《深 圳证券交易所上市公司自律监管指引》等法律法规和规范性文件的要求，不断完善公司法人治理结构，建立健全公司内部控 制制度，进一步促进公司规范运作。截至报告期末，公司治理的实际状况符合中国证监会、深圳证券交易所等发布的有关上 市公司治理的法律、法规、规范性文件及自律规则的要求。</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公司确立了由股东大会、董事会、监事会和经营管理层组成的公司治理结构，有股东大会、董事会、监事会等议事规则， 及战略委员会、提名委员会、审计委员会、薪酬与考核委员会、总经理、董事会秘书等工作制度，制定信息披露、关联交易、 募集资金、内幕信息及知情人管理、投资者关系管理、防范大股东及关联方占用上市公司资金管理等公司治理制度。上述公 司治理制度的有效执行，保证了相关委员会有效履行职责，有利于发挥监事会的监督作用，为董事会科学决策提供帮助。</w:t>
      </w:r>
    </w:p>
    <w:p>
      <w:pPr>
        <w:pStyle w:val="Style22"/>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公司治理的具体情况如下：</w:t>
      </w:r>
    </w:p>
    <w:p>
      <w:pPr>
        <w:pStyle w:val="Style22"/>
        <w:keepNext w:val="0"/>
        <w:keepLines w:val="0"/>
        <w:widowControl w:val="0"/>
        <w:shd w:val="clear" w:color="auto" w:fill="auto"/>
        <w:tabs>
          <w:tab w:pos="598" w:val="left"/>
        </w:tabs>
        <w:bidi w:val="0"/>
        <w:spacing w:before="0" w:after="0" w:line="313" w:lineRule="exact"/>
        <w:ind w:left="0" w:right="0" w:firstLine="300"/>
        <w:jc w:val="both"/>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w:t>
        <w:tab/>
        <w:t>关于股东和股东大会</w:t>
      </w:r>
    </w:p>
    <w:p>
      <w:pPr>
        <w:pStyle w:val="Style2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公司严格按照《公司章程》和《股东大会议事规则》的规定要求，认真履行股东大会的召集、召开及表决程序，并聘请 律师出席见证，确保全体股东、特别是中小股东享有平等地位，确保全体股东充分地行使自己的合法权利。</w:t>
      </w:r>
    </w:p>
    <w:p>
      <w:pPr>
        <w:pStyle w:val="Style22"/>
        <w:keepNext w:val="0"/>
        <w:keepLines w:val="0"/>
        <w:widowControl w:val="0"/>
        <w:shd w:val="clear" w:color="auto" w:fill="auto"/>
        <w:tabs>
          <w:tab w:pos="618" w:val="left"/>
        </w:tabs>
        <w:bidi w:val="0"/>
        <w:spacing w:before="0" w:after="0" w:line="317" w:lineRule="exact"/>
        <w:ind w:left="0" w:right="0" w:firstLine="30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关于董事和董事会</w:t>
      </w:r>
    </w:p>
    <w:p>
      <w:pPr>
        <w:pStyle w:val="Style22"/>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在报告期内，董事会严格按照《公司法》、《董事会议事规则》召开会议，执行股东大会决议并依法行使职权。公司各 位董事能够勤勉尽责的行使权利，科学决策，维护公司和股东利益。公司严格按照《董事会议事规则》和《董事会审计委员 议事规则》等制度，进一步明确董事会及其专业委员会的职责。董事会成员九名，其中有三名独立董事，一名为行业专业人 士，一名为财务专业人士，一名为法律专业人士，符合中国证监会《关于在上市公司建立独立董事制度的指导意见》的要求， 并下设董事会审计委员会、薪酬与考核委员会、提名委员会和战略委员会。</w:t>
      </w:r>
    </w:p>
    <w:p>
      <w:pPr>
        <w:pStyle w:val="Style22"/>
        <w:keepNext w:val="0"/>
        <w:keepLines w:val="0"/>
        <w:widowControl w:val="0"/>
        <w:shd w:val="clear" w:color="auto" w:fill="auto"/>
        <w:tabs>
          <w:tab w:pos="618" w:val="left"/>
        </w:tabs>
        <w:bidi w:val="0"/>
        <w:spacing w:before="0" w:after="0" w:line="313" w:lineRule="exact"/>
        <w:ind w:left="0" w:right="0" w:firstLine="30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关于监事和监事会</w:t>
      </w:r>
    </w:p>
    <w:p>
      <w:pPr>
        <w:pStyle w:val="Style2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公司监事严格按照《公司章程》和《监事会议事规则》的规定召集、召开监事会，认真履行职责，审议公司的定期报告， 列席公司股东大会和董事会，对公司的重大事项、关联交易、财务状况以及公司董事、高级管理人员履行职责情况等方面进 行了监督，维护了公司及股东的合法权益。</w:t>
      </w:r>
    </w:p>
    <w:p>
      <w:pPr>
        <w:pStyle w:val="Style2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公司监事会向股东大会负责，对公司财务以及公司董事、经理级其他高级管理人员履行职责的合法合规性进行监督，维 护公司及股东的合法权益，为保证监事正常履行职责，公司保障了监事的知情权。</w:t>
      </w:r>
    </w:p>
    <w:p>
      <w:pPr>
        <w:pStyle w:val="Style22"/>
        <w:keepNext w:val="0"/>
        <w:keepLines w:val="0"/>
        <w:widowControl w:val="0"/>
        <w:shd w:val="clear" w:color="auto" w:fill="auto"/>
        <w:tabs>
          <w:tab w:pos="618" w:val="left"/>
        </w:tabs>
        <w:bidi w:val="0"/>
        <w:spacing w:before="0" w:after="0" w:line="313" w:lineRule="exact"/>
        <w:ind w:left="0" w:right="0" w:firstLine="300"/>
        <w:jc w:val="both"/>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w:t>
        <w:tab/>
        <w:t>关于信息披露与投资者关系</w:t>
      </w:r>
    </w:p>
    <w:p>
      <w:pPr>
        <w:pStyle w:val="Style22"/>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报告期内，公司严格按照《公司章程》、《信息披露事务管理制度》、《年报信息披露重大差错责任追究制度》、《内 幕信息及知情人管理制度》等法律、法规的规定，真实、准确、完整、及时地披露信息，明确信息披露的责任人，加强了内 幕信息的保密工作，提高了年报信息披露的质量和透明度，加强公司定期报告及重大事项在编制、审议和披露期间公司外部 信息的报送和使用管理。报告期内，公司及信息披露义务人严格按照《深圳证券交易所上市公司公平信息披露指引》的要求 协调投资者关系，接待股东来访，回答投资者咨询，确保公司信息披露真实、准确、完整、及时、公开。</w:t>
      </w:r>
    </w:p>
    <w:p>
      <w:pPr>
        <w:pStyle w:val="Style22"/>
        <w:keepNext w:val="0"/>
        <w:keepLines w:val="0"/>
        <w:widowControl w:val="0"/>
        <w:shd w:val="clear" w:color="auto" w:fill="auto"/>
        <w:tabs>
          <w:tab w:pos="618" w:val="left"/>
        </w:tabs>
        <w:bidi w:val="0"/>
        <w:spacing w:before="0" w:after="0" w:line="313" w:lineRule="exact"/>
        <w:ind w:left="0" w:right="0" w:firstLine="300"/>
        <w:jc w:val="both"/>
      </w:pPr>
      <w:bookmarkStart w:id="251" w:name="bookmark251"/>
      <w:r>
        <w:rPr>
          <w:rFonts w:ascii="Times New Roman" w:eastAsia="Times New Roman" w:hAnsi="Times New Roman" w:cs="Times New Roman"/>
          <w:color w:val="000000"/>
          <w:spacing w:val="0"/>
          <w:w w:val="100"/>
          <w:position w:val="0"/>
          <w:sz w:val="18"/>
          <w:szCs w:val="18"/>
        </w:rPr>
        <w:t>5</w:t>
      </w:r>
      <w:bookmarkEnd w:id="251"/>
      <w:r>
        <w:rPr>
          <w:color w:val="000000"/>
          <w:spacing w:val="0"/>
          <w:w w:val="100"/>
          <w:position w:val="0"/>
        </w:rPr>
        <w:t>、</w:t>
        <w:tab/>
        <w:t>关于公司内部审计情况</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公司设立审计部，制定了《内部审计制度》，明确规定了审计部门的职责、实施等内容。通过内部审计工作的有效开展， 对公司的资金运作、资产利用情况及其他财务运作情况进行审计和监督，有效防范了内部控制的风险，保证公司资产的真实 和完整，确保公司治理规范。</w:t>
      </w:r>
    </w:p>
    <w:p>
      <w:pPr>
        <w:pStyle w:val="Style22"/>
        <w:keepNext w:val="0"/>
        <w:keepLines w:val="0"/>
        <w:widowControl w:val="0"/>
        <w:shd w:val="clear" w:color="auto" w:fill="auto"/>
        <w:bidi w:val="0"/>
        <w:spacing w:before="0" w:after="0" w:line="313" w:lineRule="exact"/>
        <w:ind w:left="0" w:right="0" w:firstLine="380"/>
        <w:jc w:val="left"/>
      </w:pPr>
      <w:bookmarkStart w:id="252" w:name="bookmark252"/>
      <w:r>
        <w:rPr>
          <w:rFonts w:ascii="Times New Roman" w:eastAsia="Times New Roman" w:hAnsi="Times New Roman" w:cs="Times New Roman"/>
          <w:color w:val="000000"/>
          <w:spacing w:val="0"/>
          <w:w w:val="100"/>
          <w:position w:val="0"/>
          <w:sz w:val="18"/>
          <w:szCs w:val="18"/>
        </w:rPr>
        <w:t>6</w:t>
      </w:r>
      <w:bookmarkEnd w:id="252"/>
      <w:r>
        <w:rPr>
          <w:color w:val="000000"/>
          <w:spacing w:val="0"/>
          <w:w w:val="100"/>
          <w:position w:val="0"/>
        </w:rPr>
        <w:t>、关于公司与控股股东</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公司控股股东的实际控制人为韩旭、张仁华夫妇，董事长韩旭和副董事长张仁华在担任公司职务期间，严格规范自己的</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行为，依法行使其权利并承担相应义务，没有使用其特殊地位谋取额外利益。公司具有独立完整的业务和自主经营能力，在 业务、资产、人员、机构、财务上独立于控股股东，公司董事会、监事会和内部机构能够独立运作。报告期内，不存在控股 股东占用公司资金、资产等情况。</w:t>
      </w:r>
    </w:p>
    <w:p>
      <w:pPr>
        <w:pStyle w:val="Style22"/>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20" w:line="316"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633" w:val="left"/>
        </w:tabs>
        <w:bidi w:val="0"/>
        <w:spacing w:before="0" w:after="260" w:line="312" w:lineRule="exact"/>
        <w:ind w:left="0" w:right="0" w:firstLine="0"/>
        <w:jc w:val="both"/>
      </w:pPr>
      <w:bookmarkStart w:id="253" w:name="bookmark253"/>
      <w:bookmarkStart w:id="254" w:name="bookmark254"/>
      <w:bookmarkStart w:id="255" w:name="bookmark255"/>
      <w:bookmarkStart w:id="256" w:name="bookmark256"/>
      <w:r>
        <w:rPr>
          <w:color w:val="000000"/>
          <w:spacing w:val="0"/>
          <w:w w:val="100"/>
          <w:position w:val="0"/>
        </w:rPr>
        <w:t>二</w:t>
      </w:r>
      <w:bookmarkEnd w:id="255"/>
      <w:r>
        <w:rPr>
          <w:color w:val="000000"/>
          <w:spacing w:val="0"/>
          <w:w w:val="100"/>
          <w:position w:val="0"/>
        </w:rPr>
        <w:t>、</w:t>
        <w:tab/>
        <w:t>公司相对于控股股东、实际控制人在保证公司资产、人员、财务、机构、业务等方面的 独立情况</w:t>
      </w:r>
      <w:bookmarkEnd w:id="253"/>
      <w:bookmarkEnd w:id="254"/>
      <w:bookmarkEnd w:id="256"/>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公司严格按照《公司法》、《证券法》等有关法律、法规和《公司章程》的要求规范运作，与控股股东在业务、人员、 资产、机构、财务等方面完全分开，具有独立完整的业务及自主经营能力。</w:t>
      </w:r>
    </w:p>
    <w:p>
      <w:pPr>
        <w:pStyle w:val="Style22"/>
        <w:keepNext w:val="0"/>
        <w:keepLines w:val="0"/>
        <w:widowControl w:val="0"/>
        <w:shd w:val="clear" w:color="auto" w:fill="auto"/>
        <w:tabs>
          <w:tab w:pos="771" w:val="left"/>
        </w:tabs>
        <w:bidi w:val="0"/>
        <w:spacing w:before="0" w:after="0" w:line="316" w:lineRule="exact"/>
        <w:ind w:left="0" w:right="0" w:firstLine="240"/>
        <w:jc w:val="left"/>
      </w:pPr>
      <w:bookmarkStart w:id="257" w:name="bookmark257"/>
      <w:r>
        <w:rPr>
          <w:color w:val="000000"/>
          <w:spacing w:val="0"/>
          <w:w w:val="100"/>
          <w:position w:val="0"/>
        </w:rPr>
        <w:t>（</w:t>
      </w:r>
      <w:bookmarkEnd w:id="257"/>
      <w:r>
        <w:rPr>
          <w:color w:val="000000"/>
          <w:spacing w:val="0"/>
          <w:w w:val="100"/>
          <w:position w:val="0"/>
        </w:rPr>
        <w:t>一）</w:t>
        <w:tab/>
        <w:t>业务独立性</w:t>
      </w:r>
    </w:p>
    <w:p>
      <w:pPr>
        <w:pStyle w:val="Style2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公司业务结构完整，自主独立开展业务，不存在对控股股东的业务依赖；公司与控股股东之间无同业竞争，不存在控股 股东直接或间接干预公司经营运作的情形。</w:t>
      </w:r>
    </w:p>
    <w:p>
      <w:pPr>
        <w:pStyle w:val="Style22"/>
        <w:keepNext w:val="0"/>
        <w:keepLines w:val="0"/>
        <w:widowControl w:val="0"/>
        <w:shd w:val="clear" w:color="auto" w:fill="auto"/>
        <w:tabs>
          <w:tab w:pos="771" w:val="left"/>
        </w:tabs>
        <w:bidi w:val="0"/>
        <w:spacing w:before="0" w:after="0" w:line="316" w:lineRule="exact"/>
        <w:ind w:left="0" w:right="0" w:firstLine="240"/>
        <w:jc w:val="left"/>
      </w:pPr>
      <w:bookmarkStart w:id="258" w:name="bookmark258"/>
      <w:r>
        <w:rPr>
          <w:color w:val="000000"/>
          <w:spacing w:val="0"/>
          <w:w w:val="100"/>
          <w:position w:val="0"/>
        </w:rPr>
        <w:t>（</w:t>
      </w:r>
      <w:bookmarkEnd w:id="258"/>
      <w:r>
        <w:rPr>
          <w:color w:val="000000"/>
          <w:spacing w:val="0"/>
          <w:w w:val="100"/>
          <w:position w:val="0"/>
        </w:rPr>
        <w:t>二）</w:t>
        <w:tab/>
        <w:t>资产独立性</w:t>
      </w:r>
    </w:p>
    <w:p>
      <w:pPr>
        <w:pStyle w:val="Style2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公司经营所需要的经营场所、设备、车辆等资产的权属完全由公司独立享有，不存在与股东共用的情况。本公司不存在 以资产为股东的债务提供担保的情况，公司资产完整、产权明晰，公司对所有资产拥有完全的控制支配权。不存在股东非经 营性占用本公司资产的情况。</w:t>
      </w:r>
    </w:p>
    <w:p>
      <w:pPr>
        <w:pStyle w:val="Style22"/>
        <w:keepNext w:val="0"/>
        <w:keepLines w:val="0"/>
        <w:widowControl w:val="0"/>
        <w:shd w:val="clear" w:color="auto" w:fill="auto"/>
        <w:tabs>
          <w:tab w:pos="771" w:val="left"/>
        </w:tabs>
        <w:bidi w:val="0"/>
        <w:spacing w:before="0" w:after="0" w:line="316" w:lineRule="exact"/>
        <w:ind w:left="0" w:right="0" w:firstLine="240"/>
        <w:jc w:val="left"/>
      </w:pPr>
      <w:bookmarkStart w:id="259" w:name="bookmark259"/>
      <w:r>
        <w:rPr>
          <w:color w:val="000000"/>
          <w:spacing w:val="0"/>
          <w:w w:val="100"/>
          <w:position w:val="0"/>
        </w:rPr>
        <w:t>（</w:t>
      </w:r>
      <w:bookmarkEnd w:id="259"/>
      <w:r>
        <w:rPr>
          <w:color w:val="000000"/>
          <w:spacing w:val="0"/>
          <w:w w:val="100"/>
          <w:position w:val="0"/>
        </w:rPr>
        <w:t>三）</w:t>
        <w:tab/>
        <w:t>人员独立性</w:t>
      </w:r>
    </w:p>
    <w:p>
      <w:pPr>
        <w:pStyle w:val="Style2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公司的董事、监事、高级管理人员均严格按照《公司法》、《公司章程》的相关规定以法定程序选举产生或聘任。公司 的高级管理人员均在公司任职并领取薪酬，没有在股东单位领取薪酬等行为。</w:t>
      </w:r>
    </w:p>
    <w:p>
      <w:pPr>
        <w:pStyle w:val="Style22"/>
        <w:keepNext w:val="0"/>
        <w:keepLines w:val="0"/>
        <w:widowControl w:val="0"/>
        <w:shd w:val="clear" w:color="auto" w:fill="auto"/>
        <w:tabs>
          <w:tab w:pos="771" w:val="left"/>
        </w:tabs>
        <w:bidi w:val="0"/>
        <w:spacing w:before="0" w:after="0" w:line="316" w:lineRule="exact"/>
        <w:ind w:left="0" w:right="0" w:firstLine="240"/>
        <w:jc w:val="left"/>
      </w:pPr>
      <w:bookmarkStart w:id="260" w:name="bookmark260"/>
      <w:r>
        <w:rPr>
          <w:color w:val="000000"/>
          <w:spacing w:val="0"/>
          <w:w w:val="100"/>
          <w:position w:val="0"/>
        </w:rPr>
        <w:t>（</w:t>
      </w:r>
      <w:bookmarkEnd w:id="260"/>
      <w:r>
        <w:rPr>
          <w:color w:val="000000"/>
          <w:spacing w:val="0"/>
          <w:w w:val="100"/>
          <w:position w:val="0"/>
        </w:rPr>
        <w:t>四）</w:t>
        <w:tab/>
        <w:t>机构独立性</w:t>
      </w:r>
    </w:p>
    <w:p>
      <w:pPr>
        <w:pStyle w:val="Style2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公司按照《公司法》、《公司章程》的相关规定设立了股东大会、董事会、监事会等权力机构，并制定了相应的议事规 则。各职能部门在人员、办公场所、管理制度等方面均独立，不存在与股东或其关联方混合经营、合署办公等情况。</w:t>
      </w:r>
    </w:p>
    <w:p>
      <w:pPr>
        <w:pStyle w:val="Style22"/>
        <w:keepNext w:val="0"/>
        <w:keepLines w:val="0"/>
        <w:widowControl w:val="0"/>
        <w:shd w:val="clear" w:color="auto" w:fill="auto"/>
        <w:tabs>
          <w:tab w:pos="771" w:val="left"/>
        </w:tabs>
        <w:bidi w:val="0"/>
        <w:spacing w:before="0" w:after="0" w:line="316" w:lineRule="exact"/>
        <w:ind w:left="0" w:right="0" w:firstLine="240"/>
        <w:jc w:val="left"/>
      </w:pPr>
      <w:bookmarkStart w:id="261" w:name="bookmark261"/>
      <w:r>
        <w:rPr>
          <w:color w:val="000000"/>
          <w:spacing w:val="0"/>
          <w:w w:val="100"/>
          <w:position w:val="0"/>
        </w:rPr>
        <w:t>（</w:t>
      </w:r>
      <w:bookmarkEnd w:id="261"/>
      <w:r>
        <w:rPr>
          <w:color w:val="000000"/>
          <w:spacing w:val="0"/>
          <w:w w:val="100"/>
          <w:position w:val="0"/>
        </w:rPr>
        <w:t>五）</w:t>
        <w:tab/>
        <w:t>财务独立性</w:t>
      </w:r>
    </w:p>
    <w:p>
      <w:pPr>
        <w:pStyle w:val="Style22"/>
        <w:keepNext w:val="0"/>
        <w:keepLines w:val="0"/>
        <w:widowControl w:val="0"/>
        <w:shd w:val="clear" w:color="auto" w:fill="auto"/>
        <w:bidi w:val="0"/>
        <w:spacing w:before="0" w:after="320" w:line="314" w:lineRule="exact"/>
        <w:ind w:left="0" w:right="0" w:firstLine="300"/>
        <w:jc w:val="both"/>
      </w:pPr>
      <w:r>
        <w:rPr>
          <w:color w:val="000000"/>
          <w:spacing w:val="0"/>
          <w:w w:val="100"/>
          <w:position w:val="0"/>
        </w:rPr>
        <w:t>公司设立了独立的财务部门，配备有专职的财务人员，建立了独立的财务核算体系和内部规范，制定了较为完善的财务 会计制度和财务管理制度。公司拥有独立银行账号，进行独立的财务核算和资金运营，公司及控股子公司均独立纳税，财务 负责人及其他财务人员均由专职人员担任，均没有在关联企业兼职或领薪。</w:t>
      </w:r>
    </w:p>
    <w:p>
      <w:pPr>
        <w:pStyle w:val="Style28"/>
        <w:keepNext/>
        <w:keepLines/>
        <w:widowControl w:val="0"/>
        <w:shd w:val="clear" w:color="auto" w:fill="auto"/>
        <w:tabs>
          <w:tab w:pos="633" w:val="left"/>
        </w:tabs>
        <w:bidi w:val="0"/>
        <w:spacing w:before="0" w:after="380" w:line="312"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三</w:t>
      </w:r>
      <w:bookmarkEnd w:id="264"/>
      <w:r>
        <w:rPr>
          <w:color w:val="000000"/>
          <w:spacing w:val="0"/>
          <w:w w:val="100"/>
          <w:position w:val="0"/>
        </w:rPr>
        <w:t>、</w:t>
        <w:tab/>
        <w:t>同业竞争情况</w:t>
      </w:r>
      <w:bookmarkEnd w:id="262"/>
      <w:bookmarkEnd w:id="263"/>
      <w:bookmarkEnd w:id="265"/>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四</w:t>
      </w:r>
      <w:bookmarkEnd w:id="268"/>
      <w:r>
        <w:rPr>
          <w:color w:val="000000"/>
          <w:spacing w:val="0"/>
          <w:w w:val="100"/>
          <w:position w:val="0"/>
        </w:rPr>
        <w:t>、报告期内召开的年度股东大会和临时股东大会的有关情况</w:t>
      </w:r>
      <w:bookmarkEnd w:id="266"/>
      <w:bookmarkEnd w:id="267"/>
      <w:bookmarkEnd w:id="269"/>
    </w:p>
    <w:p>
      <w:pPr>
        <w:pStyle w:val="Style32"/>
        <w:keepNext/>
        <w:keepLines/>
        <w:widowControl w:val="0"/>
        <w:shd w:val="clear" w:color="auto" w:fill="auto"/>
        <w:bidi w:val="0"/>
        <w:spacing w:before="0" w:after="32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、本报告期股东大会情况</w:t>
      </w:r>
      <w:bookmarkEnd w:id="270"/>
      <w:bookmarkEnd w:id="271"/>
      <w:bookmarkEnd w:id="27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会议决议</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 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2021-020</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2021-035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、表决权恢复的优先股股东请求召开临时股东大会</w:t>
      </w:r>
      <w:bookmarkEnd w:id="274"/>
      <w:bookmarkEnd w:id="275"/>
      <w:bookmarkEnd w:id="27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五</w:t>
      </w:r>
      <w:bookmarkEnd w:id="280"/>
      <w:r>
        <w:rPr>
          <w:color w:val="000000"/>
          <w:spacing w:val="0"/>
          <w:w w:val="100"/>
          <w:position w:val="0"/>
        </w:rPr>
        <w:t>、董事、监事和高级管理人员情况</w:t>
      </w:r>
      <w:bookmarkEnd w:id="278"/>
      <w:bookmarkEnd w:id="279"/>
      <w:bookmarkEnd w:id="281"/>
    </w:p>
    <w:p>
      <w:pPr>
        <w:pStyle w:val="Style32"/>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、基本情况</w:t>
      </w:r>
      <w:bookmarkEnd w:id="282"/>
      <w:bookmarkEnd w:id="283"/>
      <w:bookmarkEnd w:id="28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任期起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任期终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本期减</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持股份</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其他增</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减变动</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股份增</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的原因</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187,491,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187,491, 897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副董事 长、总经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287,866, 059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14,897,9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272,968,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董事、董 事会秘 书、副总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监事会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陶春芳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职工监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尹世强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阎明涛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俞斌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魏清义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苏立臣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565,700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逢敏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秦晓华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526,200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栾彤辉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彭易奎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刘廷利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周其涛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监、副总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477,004, 956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462,107,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460" w:line="240" w:lineRule="auto"/>
        <w:ind w:left="0" w:right="0" w:firstLine="0"/>
        <w:jc w:val="both"/>
      </w:pPr>
      <w:r>
        <w:rPr>
          <w:color w:val="000000"/>
          <w:spacing w:val="0"/>
          <w:w w:val="100"/>
          <w:position w:val="0"/>
        </w:rPr>
        <w:t>报告期内，总经理尹世强、财务总监、副总经理俞斌、副总经理苏立臣、周其涛提出离职。</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秦晓华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副总经理、财务 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尹世强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苏立臣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周其涛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财务总监、副总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28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、任职情况</w:t>
      </w:r>
      <w:bookmarkEnd w:id="286"/>
      <w:bookmarkEnd w:id="287"/>
      <w:bookmarkEnd w:id="289"/>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tabs>
          <w:tab w:pos="284" w:val="left"/>
        </w:tabs>
        <w:bidi w:val="0"/>
        <w:spacing w:before="0" w:after="0" w:line="314" w:lineRule="exact"/>
        <w:ind w:left="0" w:right="0" w:firstLine="0"/>
        <w:jc w:val="left"/>
      </w:pPr>
      <w:bookmarkStart w:id="290" w:name="bookmark290"/>
      <w:r>
        <w:rPr>
          <w:rFonts w:ascii="Times New Roman" w:eastAsia="Times New Roman" w:hAnsi="Times New Roman" w:cs="Times New Roman"/>
          <w:b/>
          <w:bCs/>
          <w:color w:val="000000"/>
          <w:spacing w:val="0"/>
          <w:w w:val="100"/>
          <w:position w:val="0"/>
          <w:sz w:val="18"/>
          <w:szCs w:val="18"/>
        </w:rPr>
        <w:t>1</w:t>
      </w:r>
      <w:bookmarkEnd w:id="290"/>
      <w:r>
        <w:rPr>
          <w:b/>
          <w:bCs/>
          <w:color w:val="000000"/>
          <w:spacing w:val="0"/>
          <w:w w:val="100"/>
          <w:position w:val="0"/>
        </w:rPr>
        <w:t>、</w:t>
        <w:tab/>
        <w:t>董事</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韩旭先生：中国国籍，无境外永久居留权，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年出生，本科学历。历任烟台二运公司职业高中教师，烟台二运公司企管科 科员，山东瑞康药业有限公司董事长，山东瑞康药品配送有限公司董事长，现任本公司董事长。</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张仁华女士：中国国籍，无境外永久居留权，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年出生，大专学历，药剂师。历任烟台山医院团总支书记，山东瑞康药业 有限公司总经理，山东瑞康药品配送有限公司总经理，现任本公司副董事长兼总经理，山东省人大代表。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周云女士：中国国籍，无境外永久居留权，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年出生，本科学历，助理工程师。历任烟台市医药公司组织科干事、烟台市 医药公司下属企业劳资主管，山东瑞康药业有限公司人力资源部经理，山东瑞康药品配送有限公司人力资源中心经理、总监、 监事，现任本公司董事会秘书、董事、副总经理。</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韩春林先生：中国国籍，拥有加拿大永久居留权，</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年出生，本科学历，历任瑞康医药股份有限公司总经理助理、投融资 部总经理，现任本公司董事、副总经理。</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杨博先生：中国国籍，无境外永久居留权，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年出生，研究生学历。历任山东瑞康药品配送有限公司采购主管、监事、董 事。现任本公司董事、副总经理。</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冯红涛先生：中国国籍，无境外永久居留权，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年出生，研究生学历。历任招商银行深圳南油支行对公业务员、蛇口明华 海事服务中心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蛇口明华船务有限公司财务部主管、招商局集团金融事业部银行业务主管、招商局集团新加坡有限公司财务 部经理、招商局集团业务开发部主任、招商局国际（青岛）码头有限公司财务总监、招商局集团业务开发部经理、招商局集 团重大项目办公室副主任等职务。现任招商局资本管理有限责任公司副总经理、中新建招商股权投资有限公司暨招商昆仑股 权投资管理有限公司董事总经理兼董事会秘书、深圳市招商三新资本管理有限责任公司总经理、深圳市招商慧合股权投资基 金管理有限公司总经理、荆州招商慧德资本管理有限责任公司总经理等职务，本公司董事。</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武滨先生：中国国籍，无境外永久居留权，</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年生，研究生学历。历任山西省医药公司干事、企管科副科长、工会副主席， 山西省医药管理局商业处副处长，山西省药材公司副经理，山西省医药集团公司经济运行部部长，山西省医药集团公司总经 理助理。现任中国医药商业协会副会长，山西省医药行业协会副会长、秘书长，山西省工业经济联合会副会长，中国医药企 业管理协会无菌制剂专业委员会副主任，山西大学硕士研究生导师，非上市公司上海现代中医药股份有限公司、山西锦波生 物医药股份有限公司独立董事，上市公司广誉远中药股份有限公司独立董事，老百姓大药房连锁股份有限公司董事，哈药集 团人民同泰医药股份有限公司独立董事、湖南医药集团有限公司独立董事，本公司独立董事。</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柳喜军先生：中国国籍，无境外永久居留权，</w:t>
      </w:r>
      <w:r>
        <w:rPr>
          <w:rFonts w:ascii="Tahoma" w:eastAsia="Tahoma" w:hAnsi="Tahoma" w:cs="Tahoma"/>
          <w:color w:val="000000"/>
          <w:spacing w:val="0"/>
          <w:w w:val="100"/>
          <w:position w:val="0"/>
          <w:sz w:val="16"/>
          <w:szCs w:val="16"/>
        </w:rPr>
        <w:t>1966</w:t>
      </w:r>
      <w:r>
        <w:rPr>
          <w:color w:val="000000"/>
          <w:spacing w:val="0"/>
          <w:w w:val="100"/>
          <w:position w:val="0"/>
        </w:rPr>
        <w:t>年出生，大学本科学历，高级会计师、注册会计师、注册资产评估师、土 地评估师。曾任烟台市财政局科员、烟台乾聚会计师事务所部门经理、烟台海达会计师事务所所长、山东新潮实业股份有限 公司独立董事、山东鲁亿通智能电气股份有限公司独立董事，烟台正海磁性材料股份有限公司独立董事。现任烟台市第十七 届人民代表大会常务委员会委员、烟台嘉信有限责任会计师事务所执行董事、总经理，山东嘉信安泰保险公估有限公司执行 董事，烟台市嘉信资产评估有限公司监事。</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于建青先生：中国国籍，无境外永久居留权，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年生，本科学历，二级律师。历任山东省司法学校教师，山东省司法学校 民法教科研室副主任，烟台市司法局宣教科科员，山东通世律师事务所律师、副主任，烟台泰和新材料股份有限公司独立董 事，烟台杰瑞石油服务集团股份有限公司独立董事，山东龙大肉食品股份有限公司独立董事。现任山东通世律师事务所主任， 烟台仲裁委员会仲裁员，本公司独立董事。</w:t>
      </w:r>
    </w:p>
    <w:p>
      <w:pPr>
        <w:pStyle w:val="Style22"/>
        <w:keepNext w:val="0"/>
        <w:keepLines w:val="0"/>
        <w:widowControl w:val="0"/>
        <w:shd w:val="clear" w:color="auto" w:fill="auto"/>
        <w:tabs>
          <w:tab w:pos="298" w:val="left"/>
        </w:tabs>
        <w:bidi w:val="0"/>
        <w:spacing w:before="0" w:after="0" w:line="314" w:lineRule="exact"/>
        <w:ind w:left="0" w:right="0" w:firstLine="0"/>
        <w:jc w:val="left"/>
      </w:pPr>
      <w:bookmarkStart w:id="291" w:name="bookmark291"/>
      <w:r>
        <w:rPr>
          <w:rFonts w:ascii="Times New Roman" w:eastAsia="Times New Roman" w:hAnsi="Times New Roman" w:cs="Times New Roman"/>
          <w:b/>
          <w:bCs/>
          <w:color w:val="000000"/>
          <w:spacing w:val="0"/>
          <w:w w:val="100"/>
          <w:position w:val="0"/>
          <w:sz w:val="18"/>
          <w:szCs w:val="18"/>
        </w:rPr>
        <w:t>2</w:t>
      </w:r>
      <w:bookmarkEnd w:id="291"/>
      <w:r>
        <w:rPr>
          <w:b/>
          <w:bCs/>
          <w:color w:val="000000"/>
          <w:spacing w:val="0"/>
          <w:w w:val="100"/>
          <w:position w:val="0"/>
        </w:rPr>
        <w:t>、</w:t>
        <w:tab/>
        <w:t>监事</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吴丽艳女士：中国国籍，无境外永久居留权，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年出生，大专学历。历任莱州市西由镇农村信用合作社信贷员，山东瑞康 药业有限公司系统维护员，山东瑞康药品配送有限公司信息部经理，公司董事。现任本公司智慧供应链部副总经理、监事会 主席。</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陶春芳女士：中国国籍，无境外永久居留权，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年出生，大专学历，曾任山东瑞康药品配送有限公司财务主管。现任子公 司吉祥水东方医药物流有限公司经理、本公司监事。</w:t>
      </w:r>
    </w:p>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黄少杰先生：中国国籍，无境外永久居留权，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年出生，中专学历，执业药师，历任烟台永达生化制药公司质量检验员， </w:t>
      </w:r>
      <w:r>
        <w:rPr>
          <w:color w:val="000000"/>
          <w:spacing w:val="0"/>
          <w:w w:val="100"/>
          <w:position w:val="0"/>
        </w:rPr>
        <w:t>山东瑞康药业有限公司质量检验员，山东瑞康药品配送有限公司物流管理部副经理。现任子公司吉祥水东方医药物流有限公 司总经理、本公司职工监事。</w:t>
      </w:r>
    </w:p>
    <w:p>
      <w:pPr>
        <w:pStyle w:val="Style22"/>
        <w:keepNext w:val="0"/>
        <w:keepLines w:val="0"/>
        <w:widowControl w:val="0"/>
        <w:shd w:val="clear" w:color="auto" w:fill="auto"/>
        <w:bidi w:val="0"/>
        <w:spacing w:before="0" w:after="0" w:line="360" w:lineRule="auto"/>
        <w:ind w:left="0" w:right="0" w:firstLine="0"/>
        <w:jc w:val="both"/>
      </w:pPr>
      <w:bookmarkStart w:id="292" w:name="bookmark292"/>
      <w:r>
        <w:rPr>
          <w:rFonts w:ascii="Times New Roman" w:eastAsia="Times New Roman" w:hAnsi="Times New Roman" w:cs="Times New Roman"/>
          <w:b/>
          <w:bCs/>
          <w:color w:val="000000"/>
          <w:spacing w:val="0"/>
          <w:w w:val="100"/>
          <w:position w:val="0"/>
          <w:sz w:val="18"/>
          <w:szCs w:val="18"/>
        </w:rPr>
        <w:t>3</w:t>
      </w:r>
      <w:bookmarkEnd w:id="292"/>
      <w:r>
        <w:rPr>
          <w:b/>
          <w:bCs/>
          <w:color w:val="000000"/>
          <w:spacing w:val="0"/>
          <w:w w:val="100"/>
          <w:position w:val="0"/>
        </w:rPr>
        <w:t>、高级管理人员</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周云女士：详见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韩春林先生：详见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杨博先生：详见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阎明涛先生：中国国籍，无境外永久居留权，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年出生，本科学历，高级工程师、执业药师。历任烟台中策药业公司生产 科长、销售科长，烟台益生药业有限公司副总经理，山东瑞康药业配有限公司常务副总经理，山东瑞康药品配送有限公司常 务副总经理。现任本公司副总经理。</w:t>
      </w:r>
    </w:p>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魏清义先生：新加坡国籍，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年出生，本科学历。历任甲骨文亚太地区有限公司经理，微软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有限公司总监，富士施 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有限公司总监，思爱普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有限公司总经理，现任本公司副总经理。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逢敏女士：中国国籍，无境外永久居留权，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年出生，专科学历。历任烟台泰来模具有限公司出纳、会计、主管会计，烟 台表壳厂主管会计。山东瑞康药业有限公司主管会计、财务经理，山东瑞康药品配送有限公司审计总监、商务事业部总经理， 现任本公司副总经理。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栾彤辉先生：中国国籍，无境外永久居留权，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年出生，大专学历。历任山东省农业机械集团青岛公司财务处副处长，青 岛宝康生物科技有限公司总经理，现任本公司副总经理。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彭易奎先生：中国国籍，无境外永久居留权，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年出生，本科学历。历任浙江省医药供销公司销售员，浙江康大医疗设备 有限公司销售主管，江西康大医疗设备有限公司总经理，南昌普健实业有限公司总经理，现任本公司副总经理。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刘廷利先生：中国国籍，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年出生，本科学历。历任莱州市粮食收储管理中心西由收储站主管会计，莱州市梁郭粮食管理 所主管会计，北京同仁堂山东医药连锁有限公司主管会计，山东瑞康药品配送有限公司审计总监，现任公司副总经理，审计 部总经理。</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李喆先生：中国国籍，无境外永久居留权，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年出生，硕士学历。历任加拿大永明金融蒙特利尔分部理财顾问、加拿大帝 国商业银行多伦多分部基金管理专员、国金证券上海承销保荐分公司投行项目经理，现任本公司副总经理、资金管理部总经 理。</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张寿凯先生：中国国籍，拥有加拿大永久居留权，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年出生，硕士学历。在海外期间创办</w:t>
      </w:r>
      <w:r>
        <w:rPr>
          <w:rFonts w:ascii="Times New Roman" w:eastAsia="Times New Roman" w:hAnsi="Times New Roman" w:cs="Times New Roman"/>
          <w:color w:val="000000"/>
          <w:spacing w:val="0"/>
          <w:w w:val="100"/>
          <w:position w:val="0"/>
          <w:sz w:val="18"/>
          <w:szCs w:val="18"/>
        </w:rPr>
        <w:t>HAIXIN</w:t>
      </w:r>
      <w:r>
        <w:rPr>
          <w:color w:val="000000"/>
          <w:spacing w:val="0"/>
          <w:w w:val="100"/>
          <w:position w:val="0"/>
        </w:rPr>
        <w:t>公司从事境外投资及</w:t>
      </w:r>
      <w:r>
        <w:rPr>
          <w:rFonts w:ascii="Times New Roman" w:eastAsia="Times New Roman" w:hAnsi="Times New Roman" w:cs="Times New Roman"/>
          <w:color w:val="000000"/>
          <w:spacing w:val="0"/>
          <w:w w:val="100"/>
          <w:position w:val="0"/>
          <w:sz w:val="18"/>
          <w:szCs w:val="18"/>
        </w:rPr>
        <w:t xml:space="preserve">BOT </w:t>
      </w:r>
      <w:r>
        <w:rPr>
          <w:color w:val="000000"/>
          <w:spacing w:val="0"/>
          <w:w w:val="100"/>
          <w:position w:val="0"/>
        </w:rPr>
        <w:t>业务运营。现任本公司副总经理。</w:t>
      </w:r>
    </w:p>
    <w:p>
      <w:pPr>
        <w:pStyle w:val="Style2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冯芸女士：中国国籍，无境外永久居留权，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年出生，本科学历，高级会计师、注册会计师。历任烟台长城实业发展总公 司会计，天圆全会计师事务所（特殊普通合伙）审计师、部门经理、合伙人，现任公司副总经理、财务总监。</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在股东单位任职情况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在其他单位任职情况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山东省德石经济贸易咨询服务有限公司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烟台市友名经济贸易咨询服务有限公司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烟台诚厚投资有限公司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烟台慈普医疗科技有限公司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烟台康博电子科技有限公司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烟台乐康金岳养老产业有限公司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烟台福颐养老投资中心（有限合伙）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伙人代表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天华行有限公司(</w:t>
            </w:r>
            <w:r>
              <w:rPr>
                <w:color w:val="000000"/>
                <w:spacing w:val="0"/>
                <w:w w:val="100"/>
                <w:position w:val="0"/>
              </w:rPr>
              <w:t>TIMWELL</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CORPORATION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浙江衡玖医疗器械有限责任公司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烟台瑞佑投资有限公司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烟台昆嵛山慧智益寿书院有限公司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山东省慧智益寿养生有限公司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浙江衡玖医疗器械有限责任公司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上海伟赛智能科技有限公司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深圳市九霄环佩科技有限公司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康华骏杰（烟台）投资有限公司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烟台瑞佑投资有限公司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烟台诺佑投资有限公司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首贝（上海）科技有限公司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山东通世律师事务所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烟台杰瑞石油服务集团股份有限公司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烟台正海磁性材料股份有限公司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哈药集团人民同泰医药股份有限公司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浙江英特集团股份有限公司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南京医药股份有限公司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老百姓大药房连锁股份有限公司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广誉远中药股份有限公司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山东省德石经济贸易咨询服务有限公司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烟台市友名经济贸易咨询服务有限公司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山东省慧智益寿养生有限公司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上海凤羽资产管理有限公司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浙江衡玖医疗器械有限责任公司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北京仁华慧德实业有限公司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北京龙慧康东方医药有限公司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山东主人翁投资管理有限公司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北京慧德吉祥田医药产业集团有限公司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北京仁华慧德吉祥天医药产业集团有限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山东凤翔山庄文化有限公司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龙凤康东方餐饮管理有限公司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北京慧智益寿中医药技术研究院有限公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深圳市招商慧合股权投资基金管理有限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荆州招商慧德资本管理有限责任公司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深圳市招商三新资本管理有限责任公司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深圳新合投资合伙企业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苏州招商慧明资本管理有限责任公司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深圳慧明新泽投资合伙企业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无锡和晶科技股份有限公司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深圳荆合投资合伙企业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深圳市招商银和股权投资基金有限公司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深圳国调招商并购股权投资基金合伙企 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深圳市招商慧合股权投资基金管理有限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深圳市招商红树投资有限公司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深圳市楚合投资有限责任公司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逢敏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烟台真裕建材有限公司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杭州华衡投资管理有限公司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山东福颐投资管理有限公司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北京仁华慧德实业有限公司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康华骏杰（烟台）投资有限公司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冰轮环境技术股份有限公司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烟台正海磁性材料股份有限公司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烟台招金励福贵金属股份有限公司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德州联合石油科技股份有限公司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烟台嘉信有限责任会计师事务所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1999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3</w:t>
      </w:r>
      <w:bookmarkEnd w:id="295"/>
      <w:r>
        <w:rPr>
          <w:color w:val="000000"/>
          <w:spacing w:val="0"/>
          <w:w w:val="100"/>
          <w:position w:val="0"/>
        </w:rPr>
        <w:t>、董事、监事、高级管理人员报酬情况</w:t>
      </w:r>
      <w:bookmarkEnd w:id="293"/>
      <w:bookmarkEnd w:id="294"/>
      <w:bookmarkEnd w:id="296"/>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董事、监事、高级管理人员报酬的决策程序：公司董事会薪酬委员会根据年度绩效审核董事、监事和高级管理人员年度报酬、 薪酬发放情况。</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董事、监事、高级管理人员报酬确定依据：</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实际支付情况：董事、监事、高级管理人员基本薪酬按月发放，高级管理人员效益薪酬在年度绩效考核结束并经相关会议审 议批准后发放。</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董事会秘书、董 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陶春芳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阎明涛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苏立臣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尹世强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俞斌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魏清义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逢敏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秦晓华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栾彤辉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彭易奎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刘廷利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周其涛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冯芸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529.12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六</w:t>
      </w:r>
      <w:bookmarkEnd w:id="299"/>
      <w:r>
        <w:rPr>
          <w:color w:val="000000"/>
          <w:spacing w:val="0"/>
          <w:w w:val="100"/>
          <w:position w:val="0"/>
        </w:rPr>
        <w:t>、报告期内董事履行职责的情况</w:t>
      </w:r>
      <w:bookmarkEnd w:id="297"/>
      <w:bookmarkEnd w:id="298"/>
      <w:bookmarkEnd w:id="300"/>
    </w:p>
    <w:p>
      <w:pPr>
        <w:pStyle w:val="Style32"/>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、本报告期董事会情况</w:t>
      </w:r>
      <w:bookmarkEnd w:id="301"/>
      <w:bookmarkEnd w:id="302"/>
      <w:bookmarkEnd w:id="304"/>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第四届董事会第十一次会议 决议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《关于向关联方控制的山东 乐康金岳实业有限公司增资 暨关联交易的议案》</w:t>
            </w:r>
          </w:p>
        </w:tc>
      </w:tr>
      <w:tr>
        <w:trPr>
          <w:trHeight w:val="28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第四届董事会第十二次会议 决议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年年度报告及 其摘要》、《</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年度总经理 工作报告》、《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 会工作报告》、《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 务决算报告及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年财务 预算报告》、《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 控制自我评价报告》、《</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年度内部控制规则落实自查 表》、《</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年年度利润分配</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预案》、《关于终止公司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年度非公开发行股票事项并 撤回申请材料的议案》、《关于 提请召开公司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 股东大会的议案》</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第四届董事会第十三次会议 决议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《关于聘任公司总经理的议 案》、《关于聘任公司副总经 理、财务总监的议案》</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第四届董事会第十四次会议 决议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关于审议《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 告》的议案</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第四届董事会第十五次会议 决议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《关于公司及子公司担保额 度预计的议案》、《关于变更会 计政策的议案》、《关于提请召 开公司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 股东大会的议案》</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第四届董事会第十六次会议 决议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《关于提请召开公司</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年第一次临时股东大会的议 案》、《关于开展应收账款资产 证券化的议案》</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第四届董事会第十七次会议 决议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 告》、《关于控股股东向公司提 供财务资助暨关联交易的议 案》</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、董事出席董事会及股东大会的情况</w:t>
      </w:r>
      <w:bookmarkEnd w:id="305"/>
      <w:bookmarkEnd w:id="306"/>
      <w:bookmarkEnd w:id="30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本报告期应参</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以通讯方式参</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未亲自参加董</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董事对公司有关事项提出异议的情况</w:t>
      </w:r>
      <w:bookmarkEnd w:id="309"/>
      <w:bookmarkEnd w:id="310"/>
      <w:bookmarkEnd w:id="312"/>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董事履行职责的其他说明</w:t>
      </w:r>
      <w:bookmarkEnd w:id="313"/>
      <w:bookmarkEnd w:id="314"/>
      <w:bookmarkEnd w:id="316"/>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七</w:t>
      </w:r>
      <w:bookmarkEnd w:id="319"/>
      <w:r>
        <w:rPr>
          <w:color w:val="000000"/>
          <w:spacing w:val="0"/>
          <w:w w:val="100"/>
          <w:position w:val="0"/>
        </w:rPr>
        <w:t>、董事会下设专门委员会在报告期内的情况</w:t>
      </w:r>
      <w:bookmarkEnd w:id="317"/>
      <w:bookmarkEnd w:id="318"/>
      <w:bookmarkEnd w:id="320"/>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韩旭、武滨、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讨论</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公司战略实施 情况及</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年度公司战略 目标实施计划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薪酬与考核委 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于建青、柳喜 军、周云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讨论</w:t>
            </w:r>
            <w:r>
              <w:rPr>
                <w:color w:val="000000"/>
                <w:spacing w:val="0"/>
                <w:w w:val="100"/>
                <w:position w:val="0"/>
                <w:sz w:val="18"/>
                <w:szCs w:val="18"/>
              </w:rPr>
              <w:t>2020</w:t>
            </w:r>
            <w:r>
              <w:rPr>
                <w:rFonts w:ascii="SimSun" w:eastAsia="SimSun" w:hAnsi="SimSun" w:cs="SimSun"/>
                <w:color w:val="000000"/>
                <w:spacing w:val="0"/>
                <w:w w:val="100"/>
                <w:position w:val="0"/>
                <w:sz w:val="17"/>
                <w:szCs w:val="17"/>
              </w:rPr>
              <w:t>年 公司业绩完成 情况及相关内 控制度建设情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于建青、柳喜 军、周云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提名总经理和</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财务总监候选 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于建青、柳喜 军、周云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度财务会计报 告》、《</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度内部控制评 价报告》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第一季度报</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半年度报告》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第三季度报</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八</w:t>
      </w:r>
      <w:bookmarkEnd w:id="323"/>
      <w:r>
        <w:rPr>
          <w:color w:val="000000"/>
          <w:spacing w:val="0"/>
          <w:w w:val="100"/>
          <w:position w:val="0"/>
        </w:rPr>
        <w:t>、监事会工作情况</w:t>
      </w:r>
      <w:bookmarkEnd w:id="321"/>
      <w:bookmarkEnd w:id="322"/>
      <w:bookmarkEnd w:id="324"/>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8"/>
        <w:keepNext/>
        <w:keepLines/>
        <w:widowControl w:val="0"/>
        <w:shd w:val="clear" w:color="auto" w:fill="auto"/>
        <w:bidi w:val="0"/>
        <w:spacing w:before="0" w:after="38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九</w:t>
      </w:r>
      <w:bookmarkEnd w:id="327"/>
      <w:r>
        <w:rPr>
          <w:color w:val="000000"/>
          <w:spacing w:val="0"/>
          <w:w w:val="100"/>
          <w:position w:val="0"/>
        </w:rPr>
        <w:t>、公司员工情况</w:t>
      </w:r>
      <w:bookmarkEnd w:id="325"/>
      <w:bookmarkEnd w:id="326"/>
      <w:bookmarkEnd w:id="328"/>
    </w:p>
    <w:p>
      <w:pPr>
        <w:pStyle w:val="Style32"/>
        <w:keepNext/>
        <w:keepLines/>
        <w:widowControl w:val="0"/>
        <w:shd w:val="clear" w:color="auto" w:fill="auto"/>
        <w:bidi w:val="0"/>
        <w:spacing w:before="0" w:after="32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、员工数量、专业构成及教育程度</w:t>
      </w:r>
      <w:bookmarkEnd w:id="329"/>
      <w:bookmarkEnd w:id="330"/>
      <w:bookmarkEnd w:id="3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4,670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8,369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8,369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208</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3,327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1,460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1,354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8,369</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2,195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3,704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2,358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8,369</w:t>
            </w:r>
          </w:p>
        </w:tc>
      </w:tr>
    </w:tbl>
    <w:p>
      <w:pPr>
        <w:pStyle w:val="Style32"/>
        <w:keepNext/>
        <w:keepLines/>
        <w:widowControl w:val="0"/>
        <w:shd w:val="clear" w:color="auto" w:fill="auto"/>
        <w:bidi w:val="0"/>
        <w:spacing w:before="0" w:after="26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、薪酬政策</w:t>
      </w:r>
      <w:bookmarkEnd w:id="333"/>
      <w:bookmarkEnd w:id="334"/>
      <w:bookmarkEnd w:id="336"/>
    </w:p>
    <w:p>
      <w:pPr>
        <w:pStyle w:val="Style22"/>
        <w:keepNext w:val="0"/>
        <w:keepLines w:val="0"/>
        <w:widowControl w:val="0"/>
        <w:shd w:val="clear" w:color="auto" w:fill="auto"/>
        <w:bidi w:val="0"/>
        <w:spacing w:before="0" w:after="720" w:line="317" w:lineRule="exact"/>
        <w:ind w:left="0" w:right="0" w:firstLine="300"/>
        <w:jc w:val="both"/>
      </w:pPr>
      <w:r>
        <w:rPr>
          <w:color w:val="000000"/>
          <w:spacing w:val="0"/>
          <w:w w:val="100"/>
          <w:position w:val="0"/>
        </w:rPr>
        <w:t>公司建立了完善的薪酬福利体系和绩效考核体系。通过合理确定薪酬结构，建立长期激励计划，将员工的职业规划和公 司的发展有机地结合起来，努力营造吸引人才、留住人才、鼓励人才脱颖而出的机制和环境，吸引优秀人才与企业共同成长。</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培训计划</w:t>
      </w:r>
      <w:bookmarkEnd w:id="337"/>
      <w:bookmarkEnd w:id="338"/>
      <w:bookmarkEnd w:id="340"/>
    </w:p>
    <w:p>
      <w:pPr>
        <w:pStyle w:val="Style22"/>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公司建立了完善的培训体系。公司根据为员工定制的职业发展规划制定年度培训计划，主要培训内容包括企业文化、领 导力、员工素质、职业技能、办公自动化软件使用技巧、成本管理、质量管理、合规管理等各个方面，培训形式有管理人员 授课、创新实践分享、外聘讲师组训、瑞康学院课程等。</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劳务外包情况</w:t>
      </w:r>
      <w:bookmarkEnd w:id="341"/>
      <w:bookmarkEnd w:id="342"/>
      <w:bookmarkEnd w:id="344"/>
    </w:p>
    <w:p>
      <w:pPr>
        <w:pStyle w:val="Style22"/>
        <w:keepNext w:val="0"/>
        <w:keepLines w:val="0"/>
        <w:widowControl w:val="0"/>
        <w:shd w:val="clear" w:color="auto" w:fill="auto"/>
        <w:bidi w:val="0"/>
        <w:spacing w:before="0" w:after="38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345" w:name="bookmark345"/>
      <w:bookmarkStart w:id="346" w:name="bookmark346"/>
      <w:bookmarkStart w:id="347" w:name="bookmark347"/>
      <w:r>
        <w:rPr>
          <w:color w:val="000000"/>
          <w:spacing w:val="0"/>
          <w:w w:val="100"/>
          <w:position w:val="0"/>
        </w:rPr>
        <w:t>十、公司利润分配及资本公积金转增股本情况</w:t>
      </w:r>
      <w:bookmarkEnd w:id="345"/>
      <w:bookmarkEnd w:id="346"/>
      <w:bookmarkEnd w:id="347"/>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5" w:lineRule="exact"/>
        <w:ind w:left="0" w:right="0" w:firstLine="240"/>
        <w:jc w:val="left"/>
      </w:pPr>
      <w:r>
        <w:rPr>
          <w:color w:val="000000"/>
          <w:spacing w:val="0"/>
          <w:w w:val="100"/>
          <w:position w:val="0"/>
        </w:rPr>
        <w:t>报告期内，公司实行持续、稳定的利润分配政策，现金分红政策的制定及执行符合法律法规和《公司章程》规定，分红 标准和比例明确、清晰，相关的决策程序和机制完备，独立董事在上述制度和规划制定过程中充分发挥了作用。公司将严格 按照《公司章程》的规定，实施利润分配政策，强化回报股东意识，满足股东的合理投资回报和公司长远发展的要求。</w:t>
      </w:r>
    </w:p>
    <w:p>
      <w:pPr>
        <w:pStyle w:val="Style22"/>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年实施了现金分红，累计现金分红金额</w:t>
      </w:r>
      <w:r>
        <w:rPr>
          <w:rFonts w:ascii="Times New Roman" w:eastAsia="Times New Roman" w:hAnsi="Times New Roman" w:cs="Times New Roman"/>
          <w:color w:val="000000"/>
          <w:spacing w:val="0"/>
          <w:w w:val="100"/>
          <w:position w:val="0"/>
          <w:sz w:val="18"/>
          <w:szCs w:val="18"/>
        </w:rPr>
        <w:t>3,980.64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年以现金分红方式累计分配的利 润超过实现的平均可分配利润的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符合公司章程的规定和股东大会决议的要求</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分红标准和比例明确清晰</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相关的决策程序和机制完备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独立董事履职尽责并发挥了应有的作用</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中小股东有充分表达意见和诉求的机会，其合法权益得到了 充分保护</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现金分红政策进行调整或变更的，条件及程序合规、透明</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bl>
    <w:p>
      <w:pPr>
        <w:spacing w:lineRule="exact" w:line="1"/>
        <w:rPr>
          <w:sz w:val="2"/>
          <w:szCs w:val="2"/>
        </w:rPr>
      </w:pPr>
      <w:r>
        <w:br w:type="page"/>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700" w:right="0" w:firstLine="0"/>
              <w:jc w:val="left"/>
            </w:pPr>
            <w:r>
              <w:rPr>
                <w:color w:val="000000"/>
                <w:spacing w:val="0"/>
                <w:w w:val="100"/>
                <w:position w:val="0"/>
              </w:rPr>
              <w:t>1,474,312,171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700" w:right="0" w:firstLine="0"/>
              <w:jc w:val="left"/>
            </w:pPr>
            <w:r>
              <w:rPr>
                <w:color w:val="000000"/>
                <w:spacing w:val="0"/>
                <w:w w:val="100"/>
                <w:position w:val="0"/>
              </w:rPr>
              <w:t>13,268,809.54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700" w:right="0" w:firstLine="0"/>
              <w:jc w:val="left"/>
            </w:pPr>
            <w:r>
              <w:rPr>
                <w:color w:val="000000"/>
                <w:spacing w:val="0"/>
                <w:w w:val="100"/>
                <w:position w:val="0"/>
              </w:rPr>
              <w:t>13,268,809.54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131,178,285.52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公司发展阶段属成熟期且无重大资金支出安排的，进行利润分配时，现金分红在本次利润分配中所占比例最低应达到</w:t>
            </w:r>
            <w:r>
              <w:rPr>
                <w:color w:val="000000"/>
                <w:spacing w:val="0"/>
                <w:w w:val="100"/>
                <w:position w:val="0"/>
                <w:sz w:val="18"/>
                <w:szCs w:val="18"/>
              </w:rPr>
              <w:t xml:space="preserve">80 </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328"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年度利润分配预案综合考虑了目前行业特点、企业发展阶段、经营管理和中长期发展等因素，本次利润分 配预案由公司实际控制人张仁华女士提议，经公司董事会全体成员讨论，本公司及董事会全体成员保证信息披露内容的真 实、准确和完整，没有虚假记载、误导性陈述和重大遗漏，符合中国证监会、深圳证券交易所和公司关于现金分红的相关 规定，有效保护了投资者的合法利益。公司严格按照内幕信息管理制度的相关规定，对内幕信息知情人进行了备案登记。</w:t>
            </w:r>
          </w:p>
          <w:p>
            <w:pPr>
              <w:pStyle w:val="Style25"/>
              <w:keepNext w:val="0"/>
              <w:keepLines w:val="0"/>
              <w:widowControl w:val="0"/>
              <w:shd w:val="clear" w:color="auto" w:fill="auto"/>
              <w:bidi w:val="0"/>
              <w:spacing w:before="0" w:after="0" w:line="312" w:lineRule="exact"/>
              <w:ind w:left="0" w:right="0" w:firstLine="40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年度，公司以截止</w:t>
            </w:r>
            <w:r>
              <w:rPr>
                <w:color w:val="000000"/>
                <w:spacing w:val="0"/>
                <w:w w:val="100"/>
                <w:position w:val="0"/>
                <w:sz w:val="18"/>
                <w:szCs w:val="18"/>
              </w:rPr>
              <w:t>21</w:t>
            </w:r>
            <w:r>
              <w:rPr>
                <w:rFonts w:ascii="SimSun" w:eastAsia="SimSun" w:hAnsi="SimSun" w:cs="SimSun"/>
                <w:color w:val="000000"/>
                <w:spacing w:val="0"/>
                <w:w w:val="100"/>
                <w:position w:val="0"/>
                <w:sz w:val="17"/>
                <w:szCs w:val="17"/>
              </w:rPr>
              <w:t>年度实施权益分派股权登记日扣除回购专户上已回购股份数量的总股本</w:t>
            </w:r>
            <w:r>
              <w:rPr>
                <w:color w:val="000000"/>
                <w:spacing w:val="0"/>
                <w:w w:val="100"/>
                <w:position w:val="0"/>
                <w:sz w:val="18"/>
                <w:szCs w:val="18"/>
              </w:rPr>
              <w:t xml:space="preserve">1,474,312,171.00 </w:t>
            </w:r>
            <w:r>
              <w:rPr>
                <w:rFonts w:ascii="SimSun" w:eastAsia="SimSun" w:hAnsi="SimSun" w:cs="SimSun"/>
                <w:color w:val="000000"/>
                <w:spacing w:val="0"/>
                <w:w w:val="100"/>
                <w:position w:val="0"/>
                <w:sz w:val="17"/>
                <w:szCs w:val="17"/>
              </w:rPr>
              <w:t>股为基数，每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股派现金</w:t>
            </w:r>
            <w:r>
              <w:rPr>
                <w:color w:val="000000"/>
                <w:spacing w:val="0"/>
                <w:w w:val="100"/>
                <w:position w:val="0"/>
                <w:sz w:val="18"/>
                <w:szCs w:val="18"/>
              </w:rPr>
              <w:t>0.09</w:t>
            </w:r>
            <w:r>
              <w:rPr>
                <w:rFonts w:ascii="SimSun" w:eastAsia="SimSun" w:hAnsi="SimSun" w:cs="SimSun"/>
                <w:color w:val="000000"/>
                <w:spacing w:val="0"/>
                <w:w w:val="100"/>
                <w:position w:val="0"/>
                <w:sz w:val="17"/>
                <w:szCs w:val="17"/>
              </w:rPr>
              <w:t xml:space="preserve">元（含税），按照截至公司年报披露日的总股本及已回购数量测算，预计派发现金股利 </w:t>
            </w:r>
            <w:r>
              <w:rPr>
                <w:color w:val="000000"/>
                <w:spacing w:val="0"/>
                <w:w w:val="100"/>
                <w:position w:val="0"/>
                <w:sz w:val="18"/>
                <w:szCs w:val="18"/>
              </w:rPr>
              <w:t>13,268,809.54</w:t>
            </w:r>
            <w:r>
              <w:rPr>
                <w:rFonts w:ascii="SimSun" w:eastAsia="SimSun" w:hAnsi="SimSun" w:cs="SimSun"/>
                <w:color w:val="000000"/>
                <w:spacing w:val="0"/>
                <w:w w:val="100"/>
                <w:position w:val="0"/>
                <w:sz w:val="17"/>
                <w:szCs w:val="17"/>
              </w:rPr>
              <w:t>元，本次不进行资本公积转增股本和送红股。</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r>
        <w:rPr>
          <w:color w:val="000000"/>
          <w:spacing w:val="0"/>
          <w:w w:val="100"/>
          <w:position w:val="0"/>
        </w:rPr>
        <w:t>十一、公司股权激励计划、员工持股计划或其他员工激励措施的实施情况</w:t>
      </w:r>
      <w:bookmarkEnd w:id="348"/>
      <w:bookmarkEnd w:id="349"/>
      <w:bookmarkEnd w:id="350"/>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80" w:line="240" w:lineRule="auto"/>
        <w:ind w:left="0" w:right="0" w:firstLine="0"/>
        <w:jc w:val="both"/>
      </w:pPr>
      <w:bookmarkStart w:id="351" w:name="bookmark351"/>
      <w:bookmarkStart w:id="352" w:name="bookmark352"/>
      <w:bookmarkStart w:id="353" w:name="bookmark353"/>
      <w:r>
        <w:rPr>
          <w:color w:val="000000"/>
          <w:spacing w:val="0"/>
          <w:w w:val="100"/>
          <w:position w:val="0"/>
        </w:rPr>
        <w:t>十二、报告期内的内部控制制度建设及实施情况</w:t>
      </w:r>
      <w:bookmarkEnd w:id="351"/>
      <w:bookmarkEnd w:id="352"/>
      <w:bookmarkEnd w:id="353"/>
    </w:p>
    <w:p>
      <w:pPr>
        <w:pStyle w:val="Style32"/>
        <w:keepNext/>
        <w:keepLines/>
        <w:widowControl w:val="0"/>
        <w:shd w:val="clear" w:color="auto" w:fill="auto"/>
        <w:tabs>
          <w:tab w:pos="368" w:val="left"/>
        </w:tabs>
        <w:bidi w:val="0"/>
        <w:spacing w:before="0" w:after="26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w:t>
        <w:tab/>
        <w:t>内部控制建设及实施情况</w:t>
      </w:r>
      <w:bookmarkEnd w:id="354"/>
      <w:bookmarkEnd w:id="355"/>
      <w:bookmarkEnd w:id="357"/>
    </w:p>
    <w:p>
      <w:pPr>
        <w:pStyle w:val="Style22"/>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公司按照《中国共产党章程》、《公司法》、《公司章程》、《企业内部控制基本规范》和《上市公司内部控制指引》 等相关法律法规的要求，建立了在党的领导下，符合现代企业管理和上市公司要求的内部控制体制。公司根据证监会及深圳 证券交易所的管理要求制定了信息披露、关联交易、募集资金、内幕信息及知情人管理、投资者关系管理、防范大股东及关 联方占用上市公司资金管理等公司治理制度</w:t>
      </w:r>
      <w:r>
        <w:rPr>
          <w:color w:val="000000"/>
          <w:spacing w:val="0"/>
          <w:w w:val="100"/>
          <w:position w:val="0"/>
        </w:rPr>
        <w:t>。</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报告期内发现的内部控制重大缺陷的具体情况</w:t>
      </w:r>
      <w:bookmarkEnd w:id="358"/>
      <w:bookmarkEnd w:id="359"/>
      <w:bookmarkEnd w:id="361"/>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0"/>
        <w:jc w:val="both"/>
      </w:pPr>
      <w:bookmarkStart w:id="362" w:name="bookmark362"/>
      <w:bookmarkStart w:id="363" w:name="bookmark363"/>
      <w:bookmarkStart w:id="364" w:name="bookmark364"/>
      <w:r>
        <w:rPr>
          <w:color w:val="000000"/>
          <w:spacing w:val="0"/>
          <w:w w:val="100"/>
          <w:position w:val="0"/>
        </w:rPr>
        <w:t>十三、公司报告期内对子公司的管理控制情况</w:t>
      </w:r>
      <w:bookmarkEnd w:id="362"/>
      <w:bookmarkEnd w:id="363"/>
      <w:bookmarkEnd w:id="364"/>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后续解决计划</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8"/>
      </w:tblGrid>
      <w:tr>
        <w:trPr>
          <w:trHeight w:val="72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山东乐康金岳实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报告期内增资标 的公司后，持有 标的公司</w:t>
            </w:r>
            <w:r>
              <w:rPr>
                <w:color w:val="000000"/>
                <w:spacing w:val="0"/>
                <w:w w:val="100"/>
                <w:position w:val="0"/>
                <w:sz w:val="18"/>
                <w:szCs w:val="18"/>
              </w:rPr>
              <w:t xml:space="preserve">90.36% </w:t>
            </w:r>
            <w:r>
              <w:rPr>
                <w:rFonts w:ascii="SimSun" w:eastAsia="SimSun" w:hAnsi="SimSun" w:cs="SimSun"/>
                <w:color w:val="000000"/>
                <w:spacing w:val="0"/>
                <w:w w:val="100"/>
                <w:position w:val="0"/>
                <w:sz w:val="17"/>
                <w:szCs w:val="17"/>
              </w:rPr>
              <w:t>股权。计划在人 员、财务、资产、 资金、预算、制 度等方面按照公 司统一管理制 度、管理体系进 行管理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、对标的公司全 部人员进行梳 理，合格人员纳 入公司统一的 </w:t>
            </w:r>
            <w:r>
              <w:rPr>
                <w:color w:val="000000"/>
                <w:spacing w:val="0"/>
                <w:w w:val="100"/>
                <w:position w:val="0"/>
                <w:sz w:val="18"/>
                <w:szCs w:val="18"/>
              </w:rPr>
              <w:t>HR</w:t>
            </w:r>
            <w:r>
              <w:rPr>
                <w:rFonts w:ascii="SimSun" w:eastAsia="SimSun" w:hAnsi="SimSun" w:cs="SimSun"/>
                <w:color w:val="000000"/>
                <w:spacing w:val="0"/>
                <w:w w:val="100"/>
                <w:position w:val="0"/>
                <w:sz w:val="17"/>
                <w:szCs w:val="17"/>
              </w:rPr>
              <w:t>管理系统统 一管理；</w:t>
            </w:r>
            <w:r>
              <w:rPr>
                <w:color w:val="000000"/>
                <w:spacing w:val="0"/>
                <w:w w:val="100"/>
                <w:position w:val="0"/>
                <w:sz w:val="18"/>
                <w:szCs w:val="18"/>
              </w:rPr>
              <w:t>2</w:t>
            </w:r>
            <w:r>
              <w:rPr>
                <w:rFonts w:ascii="SimSun" w:eastAsia="SimSun" w:hAnsi="SimSun" w:cs="SimSun"/>
                <w:color w:val="000000"/>
                <w:spacing w:val="0"/>
                <w:w w:val="100"/>
                <w:position w:val="0"/>
                <w:sz w:val="17"/>
                <w:szCs w:val="17"/>
              </w:rPr>
              <w:t>、标的 公司纳入公司合 并报表；</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、向标 的公司派出执行 董事、监事，总 经理对标的公司 实现实际控制； </w:t>
            </w:r>
            <w:r>
              <w:rPr>
                <w:color w:val="000000"/>
                <w:spacing w:val="0"/>
                <w:w w:val="100"/>
                <w:position w:val="0"/>
                <w:sz w:val="18"/>
                <w:szCs w:val="18"/>
              </w:rPr>
              <w:t>4</w:t>
            </w:r>
            <w:r>
              <w:rPr>
                <w:rFonts w:ascii="SimSun" w:eastAsia="SimSun" w:hAnsi="SimSun" w:cs="SimSun"/>
                <w:color w:val="000000"/>
                <w:spacing w:val="0"/>
                <w:w w:val="100"/>
                <w:position w:val="0"/>
                <w:sz w:val="17"/>
                <w:szCs w:val="17"/>
              </w:rPr>
              <w:t>、标的公司资产 纳入公司统一管 理，盘活；</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、标 的公司资金纳入 公司统一调配； </w:t>
            </w:r>
            <w:r>
              <w:rPr>
                <w:color w:val="000000"/>
                <w:spacing w:val="0"/>
                <w:w w:val="100"/>
                <w:position w:val="0"/>
                <w:sz w:val="18"/>
                <w:szCs w:val="18"/>
              </w:rPr>
              <w:t>6</w:t>
            </w:r>
            <w:r>
              <w:rPr>
                <w:rFonts w:ascii="SimSun" w:eastAsia="SimSun" w:hAnsi="SimSun" w:cs="SimSun"/>
                <w:color w:val="000000"/>
                <w:spacing w:val="0"/>
                <w:w w:val="100"/>
                <w:position w:val="0"/>
                <w:sz w:val="17"/>
                <w:szCs w:val="17"/>
              </w:rPr>
              <w:t>、标的公司执行 公司统一的预算 标准及预算制 度；</w:t>
            </w:r>
            <w:r>
              <w:rPr>
                <w:color w:val="000000"/>
                <w:spacing w:val="0"/>
                <w:w w:val="100"/>
                <w:position w:val="0"/>
                <w:sz w:val="18"/>
                <w:szCs w:val="18"/>
              </w:rPr>
              <w:t>7</w:t>
            </w:r>
            <w:r>
              <w:rPr>
                <w:rFonts w:ascii="SimSun" w:eastAsia="SimSun" w:hAnsi="SimSun" w:cs="SimSun"/>
                <w:color w:val="000000"/>
                <w:spacing w:val="0"/>
                <w:w w:val="100"/>
                <w:position w:val="0"/>
                <w:sz w:val="17"/>
                <w:szCs w:val="17"/>
              </w:rPr>
              <w:t>、标的公司 执行公司统一的 风控管理制度。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6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北京知信行科技 发展有限公司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报告期内收购标 的公司</w:t>
            </w:r>
            <w:r>
              <w:rPr>
                <w:color w:val="000000"/>
                <w:spacing w:val="0"/>
                <w:w w:val="100"/>
                <w:position w:val="0"/>
                <w:sz w:val="18"/>
                <w:szCs w:val="18"/>
              </w:rPr>
              <w:t>80%</w:t>
            </w:r>
            <w:r>
              <w:rPr>
                <w:rFonts w:ascii="SimSun" w:eastAsia="SimSun" w:hAnsi="SimSun" w:cs="SimSun"/>
                <w:color w:val="000000"/>
                <w:spacing w:val="0"/>
                <w:w w:val="100"/>
                <w:position w:val="0"/>
                <w:sz w:val="17"/>
                <w:szCs w:val="17"/>
              </w:rPr>
              <w:t>股 权。计划在人员、 财务、资产、业 务、资金、预算、 制度等方面按照 公司统一管理制 度管理体系进行 管理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、对标的公司全 部人员进行梳 理，合格人员纳 入公司统一的 </w:t>
            </w:r>
            <w:r>
              <w:rPr>
                <w:color w:val="000000"/>
                <w:spacing w:val="0"/>
                <w:w w:val="100"/>
                <w:position w:val="0"/>
                <w:sz w:val="18"/>
                <w:szCs w:val="18"/>
              </w:rPr>
              <w:t>HR</w:t>
            </w:r>
            <w:r>
              <w:rPr>
                <w:rFonts w:ascii="SimSun" w:eastAsia="SimSun" w:hAnsi="SimSun" w:cs="SimSun"/>
                <w:color w:val="000000"/>
                <w:spacing w:val="0"/>
                <w:w w:val="100"/>
                <w:position w:val="0"/>
                <w:sz w:val="17"/>
                <w:szCs w:val="17"/>
              </w:rPr>
              <w:t>管理系统统 一管理；</w:t>
            </w:r>
            <w:r>
              <w:rPr>
                <w:color w:val="000000"/>
                <w:spacing w:val="0"/>
                <w:w w:val="100"/>
                <w:position w:val="0"/>
                <w:sz w:val="18"/>
                <w:szCs w:val="18"/>
              </w:rPr>
              <w:t>2</w:t>
            </w:r>
            <w:r>
              <w:rPr>
                <w:rFonts w:ascii="SimSun" w:eastAsia="SimSun" w:hAnsi="SimSun" w:cs="SimSun"/>
                <w:color w:val="000000"/>
                <w:spacing w:val="0"/>
                <w:w w:val="100"/>
                <w:position w:val="0"/>
                <w:sz w:val="17"/>
                <w:szCs w:val="17"/>
              </w:rPr>
              <w:t>、标的 公司纳入公司合 并报表；</w:t>
            </w:r>
            <w:r>
              <w:rPr>
                <w:color w:val="000000"/>
                <w:spacing w:val="0"/>
                <w:w w:val="100"/>
                <w:position w:val="0"/>
                <w:sz w:val="18"/>
                <w:szCs w:val="18"/>
              </w:rPr>
              <w:t>3</w:t>
            </w:r>
            <w:r>
              <w:rPr>
                <w:rFonts w:ascii="SimSun" w:eastAsia="SimSun" w:hAnsi="SimSun" w:cs="SimSun"/>
                <w:color w:val="000000"/>
                <w:spacing w:val="0"/>
                <w:w w:val="100"/>
                <w:position w:val="0"/>
                <w:sz w:val="17"/>
                <w:szCs w:val="17"/>
              </w:rPr>
              <w:t>、向标 的公司派出执行 董事、监事，对 标的公司实现实 际控制；</w:t>
            </w:r>
            <w:r>
              <w:rPr>
                <w:color w:val="000000"/>
                <w:spacing w:val="0"/>
                <w:w w:val="100"/>
                <w:position w:val="0"/>
                <w:sz w:val="18"/>
                <w:szCs w:val="18"/>
              </w:rPr>
              <w:t>4</w:t>
            </w:r>
            <w:r>
              <w:rPr>
                <w:rFonts w:ascii="SimSun" w:eastAsia="SimSun" w:hAnsi="SimSun" w:cs="SimSun"/>
                <w:color w:val="000000"/>
                <w:spacing w:val="0"/>
                <w:w w:val="100"/>
                <w:position w:val="0"/>
                <w:sz w:val="17"/>
                <w:szCs w:val="17"/>
              </w:rPr>
              <w:t>、标的 公司知识产权纳 入公司统一管 理；</w:t>
            </w:r>
            <w:r>
              <w:rPr>
                <w:color w:val="000000"/>
                <w:spacing w:val="0"/>
                <w:w w:val="100"/>
                <w:position w:val="0"/>
                <w:sz w:val="18"/>
                <w:szCs w:val="18"/>
              </w:rPr>
              <w:t>5</w:t>
            </w:r>
            <w:r>
              <w:rPr>
                <w:rFonts w:ascii="SimSun" w:eastAsia="SimSun" w:hAnsi="SimSun" w:cs="SimSun"/>
                <w:color w:val="000000"/>
                <w:spacing w:val="0"/>
                <w:w w:val="100"/>
                <w:position w:val="0"/>
                <w:sz w:val="17"/>
                <w:szCs w:val="17"/>
              </w:rPr>
              <w:t>、标的公司 资金纳入公司统 一调配；</w:t>
            </w:r>
            <w:r>
              <w:rPr>
                <w:color w:val="000000"/>
                <w:spacing w:val="0"/>
                <w:w w:val="100"/>
                <w:position w:val="0"/>
                <w:sz w:val="18"/>
                <w:szCs w:val="18"/>
              </w:rPr>
              <w:t>6</w:t>
            </w:r>
            <w:r>
              <w:rPr>
                <w:rFonts w:ascii="SimSun" w:eastAsia="SimSun" w:hAnsi="SimSun" w:cs="SimSun"/>
                <w:color w:val="000000"/>
                <w:spacing w:val="0"/>
                <w:w w:val="100"/>
                <w:position w:val="0"/>
                <w:sz w:val="17"/>
                <w:szCs w:val="17"/>
              </w:rPr>
              <w:t>、标的 公司执行公司统 一的预算标准及 预算制度；</w:t>
            </w:r>
            <w:r>
              <w:rPr>
                <w:color w:val="000000"/>
                <w:spacing w:val="0"/>
                <w:w w:val="100"/>
                <w:position w:val="0"/>
                <w:sz w:val="18"/>
                <w:szCs w:val="18"/>
              </w:rPr>
              <w:t>7</w:t>
            </w:r>
            <w:r>
              <w:rPr>
                <w:rFonts w:ascii="SimSun" w:eastAsia="SimSun" w:hAnsi="SimSun" w:cs="SimSun"/>
                <w:color w:val="000000"/>
                <w:spacing w:val="0"/>
                <w:w w:val="100"/>
                <w:position w:val="0"/>
                <w:sz w:val="17"/>
                <w:szCs w:val="17"/>
              </w:rPr>
              <w:t>、标 的公司执行公司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统一的风控管理 制度。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r>
        <w:rPr>
          <w:color w:val="000000"/>
          <w:spacing w:val="0"/>
          <w:w w:val="100"/>
          <w:position w:val="0"/>
        </w:rPr>
        <w:t>十四、内部控制自我评价报告或内部控制审计报告</w:t>
      </w:r>
      <w:bookmarkEnd w:id="365"/>
      <w:bookmarkEnd w:id="366"/>
      <w:bookmarkEnd w:id="367"/>
    </w:p>
    <w:p>
      <w:pPr>
        <w:pStyle w:val="Style32"/>
        <w:keepNext/>
        <w:keepLines/>
        <w:widowControl w:val="0"/>
        <w:shd w:val="clear" w:color="auto" w:fill="auto"/>
        <w:bidi w:val="0"/>
        <w:spacing w:before="0" w:after="32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、内控自我评价报告</w:t>
      </w:r>
      <w:bookmarkEnd w:id="368"/>
      <w:bookmarkEnd w:id="369"/>
      <w:bookmarkEnd w:id="37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t>
            </w:r>
            <w:r>
              <w:rPr>
                <w:color w:val="000000"/>
                <w:spacing w:val="0"/>
                <w:w w:val="100"/>
                <w:position w:val="0"/>
                <w:sz w:val="18"/>
                <w:szCs w:val="18"/>
              </w:rPr>
              <w:t xml:space="preserve">: </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726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重大缺陷：一项内部控制缺陷单独或连同 其他缺陷具备合理可能性导致不能及时防 止或发现并纠正财务报告中的重大错报。 如：（</w:t>
            </w:r>
            <w:r>
              <w:rPr>
                <w:color w:val="000000"/>
                <w:spacing w:val="0"/>
                <w:w w:val="100"/>
                <w:position w:val="0"/>
                <w:sz w:val="18"/>
                <w:szCs w:val="18"/>
              </w:rPr>
              <w:t>1</w:t>
            </w:r>
            <w:r>
              <w:rPr>
                <w:rFonts w:ascii="SimSun" w:eastAsia="SimSun" w:hAnsi="SimSun" w:cs="SimSun"/>
                <w:color w:val="000000"/>
                <w:spacing w:val="0"/>
                <w:w w:val="100"/>
                <w:position w:val="0"/>
                <w:sz w:val="17"/>
                <w:szCs w:val="17"/>
              </w:rPr>
              <w:t>）假账；（</w:t>
            </w:r>
            <w:r>
              <w:rPr>
                <w:color w:val="000000"/>
                <w:spacing w:val="0"/>
                <w:w w:val="100"/>
                <w:position w:val="0"/>
                <w:sz w:val="18"/>
                <w:szCs w:val="18"/>
              </w:rPr>
              <w:t>2</w:t>
            </w:r>
            <w:r>
              <w:rPr>
                <w:rFonts w:ascii="SimSun" w:eastAsia="SimSun" w:hAnsi="SimSun" w:cs="SimSun"/>
                <w:color w:val="000000"/>
                <w:spacing w:val="0"/>
                <w:w w:val="100"/>
                <w:position w:val="0"/>
                <w:sz w:val="17"/>
                <w:szCs w:val="17"/>
              </w:rPr>
              <w:t>）董事、监事和高级管 理人员舞弊；（</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）注册会计师发现当期财 务报告存在重大错报，公司在运行过程中 未能发现该错报；（</w:t>
            </w:r>
            <w:r>
              <w:rPr>
                <w:color w:val="000000"/>
                <w:spacing w:val="0"/>
                <w:w w:val="100"/>
                <w:position w:val="0"/>
                <w:sz w:val="18"/>
                <w:szCs w:val="18"/>
              </w:rPr>
              <w:t>4</w:t>
            </w:r>
            <w:r>
              <w:rPr>
                <w:rFonts w:ascii="SimSun" w:eastAsia="SimSun" w:hAnsi="SimSun" w:cs="SimSun"/>
                <w:color w:val="000000"/>
                <w:spacing w:val="0"/>
                <w:w w:val="100"/>
                <w:position w:val="0"/>
                <w:sz w:val="17"/>
                <w:szCs w:val="17"/>
              </w:rPr>
              <w:t>）企业审计委员会和 内部审计机构对内部控制的监督无效；（</w:t>
            </w:r>
            <w:r>
              <w:rPr>
                <w:color w:val="000000"/>
                <w:spacing w:val="0"/>
                <w:w w:val="100"/>
                <w:position w:val="0"/>
                <w:sz w:val="18"/>
                <w:szCs w:val="18"/>
              </w:rPr>
              <w:t>5</w:t>
            </w:r>
            <w:r>
              <w:rPr>
                <w:rFonts w:ascii="SimSun" w:eastAsia="SimSun" w:hAnsi="SimSun" w:cs="SimSun"/>
                <w:color w:val="000000"/>
                <w:spacing w:val="0"/>
                <w:w w:val="100"/>
                <w:position w:val="0"/>
                <w:sz w:val="17"/>
                <w:szCs w:val="17"/>
              </w:rPr>
              <w:t>） 其他可能影响报表使用者正确判断的缺 陷。重要缺陷：内部控制缺陷单独或连同 其他缺陷具备合理可能性导致不能及时防 止或发现并纠正财务报告中虽然未达到和 超过重要性水平、但仍应引起董事会和管 理层重视的错报。财务报告重要缺陷的迹 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）未依照公认会计准则选择和 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 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）对于非常规或特殊交易的 账务处理没有建立相应的控制机制或没有 实施且没有相应的补偿性控制；（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 期末财务报告过程的控制存在一项或多项 缺陷且不能合理保证编制的财务报表达到 真实、完整的目标。一般缺陷：不构成重 大缺陷和重要缺陷的内部控制缺陷。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之严重偏离预期目标为重大缺陷。出现 以下情形的，可直接认定为重大缺陷， 其他情形视影响程度分别确定重要缺 陷或一般缺陷。（</w:t>
            </w:r>
            <w:r>
              <w:rPr>
                <w:color w:val="000000"/>
                <w:spacing w:val="0"/>
                <w:w w:val="100"/>
                <w:position w:val="0"/>
                <w:sz w:val="18"/>
                <w:szCs w:val="18"/>
              </w:rPr>
              <w:t>1</w:t>
            </w:r>
            <w:r>
              <w:rPr>
                <w:rFonts w:ascii="SimSun" w:eastAsia="SimSun" w:hAnsi="SimSun" w:cs="SimSun"/>
                <w:color w:val="000000"/>
                <w:spacing w:val="0"/>
                <w:w w:val="100"/>
                <w:position w:val="0"/>
                <w:sz w:val="17"/>
                <w:szCs w:val="17"/>
              </w:rPr>
              <w:t>）违犯国家法律、法 规；（</w:t>
            </w:r>
            <w:r>
              <w:rPr>
                <w:color w:val="000000"/>
                <w:spacing w:val="0"/>
                <w:w w:val="100"/>
                <w:position w:val="0"/>
                <w:sz w:val="18"/>
                <w:szCs w:val="18"/>
              </w:rPr>
              <w:t>2</w:t>
            </w:r>
            <w:r>
              <w:rPr>
                <w:rFonts w:ascii="SimSun" w:eastAsia="SimSun" w:hAnsi="SimSun" w:cs="SimSun"/>
                <w:color w:val="000000"/>
                <w:spacing w:val="0"/>
                <w:w w:val="100"/>
                <w:position w:val="0"/>
                <w:sz w:val="17"/>
                <w:szCs w:val="17"/>
              </w:rPr>
              <w:t>）管理人员或技术人员纷纷流失；</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）媒体负面新闻频现；（</w:t>
            </w:r>
            <w:r>
              <w:rPr>
                <w:color w:val="000000"/>
                <w:spacing w:val="0"/>
                <w:w w:val="100"/>
                <w:position w:val="0"/>
                <w:sz w:val="18"/>
                <w:szCs w:val="18"/>
              </w:rPr>
              <w:t>4</w:t>
            </w:r>
            <w:r>
              <w:rPr>
                <w:rFonts w:ascii="SimSun" w:eastAsia="SimSun" w:hAnsi="SimSun" w:cs="SimSun"/>
                <w:color w:val="000000"/>
                <w:spacing w:val="0"/>
                <w:w w:val="100"/>
                <w:position w:val="0"/>
                <w:sz w:val="17"/>
                <w:szCs w:val="17"/>
              </w:rPr>
              <w:t>）重要业 务缺乏制度控制或制度系统性失效。</w:t>
            </w:r>
          </w:p>
        </w:tc>
      </w:tr>
      <w:tr>
        <w:trPr>
          <w:trHeight w:val="130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营业收入潜在错报：营业收入总额的</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错报，营业收入总额的</w:t>
            </w:r>
            <w:r>
              <w:rPr>
                <w:color w:val="000000"/>
                <w:spacing w:val="0"/>
                <w:w w:val="100"/>
                <w:position w:val="0"/>
                <w:sz w:val="18"/>
                <w:szCs w:val="18"/>
              </w:rPr>
              <w:t>0.2%＜</w:t>
            </w:r>
            <w:r>
              <w:rPr>
                <w:rFonts w:ascii="SimSun" w:eastAsia="SimSun" w:hAnsi="SimSun" w:cs="SimSun"/>
                <w:color w:val="000000"/>
                <w:spacing w:val="0"/>
                <w:w w:val="100"/>
                <w:position w:val="0"/>
                <w:sz w:val="17"/>
                <w:szCs w:val="17"/>
              </w:rPr>
              <w:t>错报</w:t>
            </w:r>
            <w:r>
              <w:rPr>
                <w:rFonts w:ascii="Tahoma" w:eastAsia="Tahoma" w:hAnsi="Tahoma" w:cs="Tahoma"/>
                <w:color w:val="000000"/>
                <w:spacing w:val="0"/>
                <w:w w:val="100"/>
                <w:position w:val="0"/>
                <w:sz w:val="16"/>
                <w:szCs w:val="16"/>
              </w:rPr>
              <w:t xml:space="preserve">V </w:t>
            </w:r>
            <w:r>
              <w:rPr>
                <w:rFonts w:ascii="SimSun" w:eastAsia="SimSun" w:hAnsi="SimSun" w:cs="SimSun"/>
                <w:color w:val="000000"/>
                <w:spacing w:val="0"/>
                <w:w w:val="100"/>
                <w:position w:val="0"/>
                <w:sz w:val="17"/>
                <w:szCs w:val="17"/>
              </w:rPr>
              <w:t>营业收入总额的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,错报</w:t>
            </w:r>
            <w:r>
              <w:rPr>
                <w:rFonts w:ascii="Tahoma" w:eastAsia="Tahoma" w:hAnsi="Tahoma" w:cs="Tahoma"/>
                <w:color w:val="000000"/>
                <w:spacing w:val="0"/>
                <w:w w:val="100"/>
                <w:position w:val="0"/>
                <w:sz w:val="16"/>
                <w:szCs w:val="16"/>
              </w:rPr>
              <w:t>V</w:t>
            </w:r>
            <w:r>
              <w:rPr>
                <w:rFonts w:ascii="SimSun" w:eastAsia="SimSun" w:hAnsi="SimSun" w:cs="SimSun"/>
                <w:color w:val="000000"/>
                <w:spacing w:val="0"/>
                <w:w w:val="100"/>
                <w:position w:val="0"/>
                <w:sz w:val="17"/>
                <w:szCs w:val="17"/>
              </w:rPr>
              <w:t>营业收入总 额的</w:t>
            </w:r>
            <w:r>
              <w:rPr>
                <w:color w:val="000000"/>
                <w:spacing w:val="0"/>
                <w:w w:val="100"/>
                <w:position w:val="0"/>
                <w:sz w:val="18"/>
                <w:szCs w:val="18"/>
              </w:rPr>
              <w:t>0.2%</w:t>
            </w:r>
            <w:r>
              <w:rPr>
                <w:rFonts w:ascii="SimSun" w:eastAsia="SimSun" w:hAnsi="SimSun" w:cs="SimSun"/>
                <w:color w:val="000000"/>
                <w:spacing w:val="0"/>
                <w:w w:val="100"/>
                <w:position w:val="0"/>
                <w:sz w:val="17"/>
                <w:szCs w:val="17"/>
              </w:rPr>
              <w:t>；利润总额潜在错报：利润总额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重大缺陷：</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万元以上，对公司造 成较大负面影响并以公告形式对外披 露；重要缺陷：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（含</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万元），或受到国家政府部</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的</w:t>
            </w:r>
            <w:r>
              <w:rPr>
                <w:color w:val="000000"/>
                <w:spacing w:val="0"/>
                <w:w w:val="100"/>
                <w:position w:val="0"/>
              </w:rPr>
              <w:t>5%^</w:t>
            </w:r>
            <w:r>
              <w:rPr>
                <w:rFonts w:ascii="SimSun" w:eastAsia="SimSun" w:hAnsi="SimSun" w:cs="SimSun"/>
                <w:color w:val="000000"/>
                <w:spacing w:val="0"/>
                <w:w w:val="100"/>
                <w:position w:val="0"/>
                <w:sz w:val="17"/>
                <w:szCs w:val="17"/>
              </w:rPr>
              <w:t>错报，利润总额的</w:t>
            </w:r>
            <w:r>
              <w:rPr>
                <w:color w:val="000000"/>
                <w:spacing w:val="0"/>
                <w:w w:val="100"/>
                <w:position w:val="0"/>
              </w:rPr>
              <w:t>2%^</w:t>
            </w:r>
            <w:r>
              <w:rPr>
                <w:rFonts w:ascii="SimSun" w:eastAsia="SimSun" w:hAnsi="SimSun" w:cs="SimSun"/>
                <w:color w:val="000000"/>
                <w:spacing w:val="0"/>
                <w:w w:val="100"/>
                <w:position w:val="0"/>
                <w:sz w:val="17"/>
                <w:szCs w:val="17"/>
              </w:rPr>
              <w:t>错报〈利润 总额的</w:t>
            </w:r>
            <w:r>
              <w:rPr>
                <w:color w:val="000000"/>
                <w:spacing w:val="0"/>
                <w:w w:val="100"/>
                <w:position w:val="0"/>
              </w:rPr>
              <w:t>5%</w:t>
            </w:r>
            <w:r>
              <w:rPr>
                <w:rFonts w:ascii="SimSun" w:eastAsia="SimSun" w:hAnsi="SimSun" w:cs="SimSun"/>
                <w:color w:val="000000"/>
                <w:spacing w:val="0"/>
                <w:w w:val="100"/>
                <w:position w:val="0"/>
                <w:sz w:val="17"/>
                <w:szCs w:val="17"/>
              </w:rPr>
              <w:t>,错报〈利润总额的</w:t>
            </w:r>
            <w:r>
              <w:rPr>
                <w:color w:val="000000"/>
                <w:spacing w:val="0"/>
                <w:w w:val="100"/>
                <w:position w:val="0"/>
              </w:rPr>
              <w:t>2%</w:t>
            </w:r>
            <w:r>
              <w:rPr>
                <w:rFonts w:ascii="SimSun" w:eastAsia="SimSun" w:hAnsi="SimSun" w:cs="SimSun"/>
                <w:color w:val="000000"/>
                <w:spacing w:val="0"/>
                <w:w w:val="100"/>
                <w:position w:val="0"/>
                <w:sz w:val="17"/>
                <w:szCs w:val="17"/>
              </w:rPr>
              <w:t>；资产 总额潜在错报：资产总额的</w:t>
            </w:r>
            <w:r>
              <w:rPr>
                <w:color w:val="000000"/>
                <w:spacing w:val="0"/>
                <w:w w:val="100"/>
                <w:position w:val="0"/>
              </w:rPr>
              <w:t>0.5%＜</w:t>
            </w:r>
            <w:r>
              <w:rPr>
                <w:rFonts w:ascii="SimSun" w:eastAsia="SimSun" w:hAnsi="SimSun" w:cs="SimSun"/>
                <w:color w:val="000000"/>
                <w:spacing w:val="0"/>
                <w:w w:val="100"/>
                <w:position w:val="0"/>
                <w:sz w:val="17"/>
                <w:szCs w:val="17"/>
              </w:rPr>
              <w:t>错报， 资产总额的</w:t>
            </w:r>
            <w:r>
              <w:rPr>
                <w:color w:val="000000"/>
                <w:spacing w:val="0"/>
                <w:w w:val="100"/>
                <w:position w:val="0"/>
              </w:rPr>
              <w:t>0.2%＜</w:t>
            </w:r>
            <w:r>
              <w:rPr>
                <w:rFonts w:ascii="SimSun" w:eastAsia="SimSun" w:hAnsi="SimSun" w:cs="SimSun"/>
                <w:color w:val="000000"/>
                <w:spacing w:val="0"/>
                <w:w w:val="100"/>
                <w:position w:val="0"/>
                <w:sz w:val="17"/>
                <w:szCs w:val="17"/>
              </w:rPr>
              <w:t xml:space="preserve">错报〈资产总额的 </w:t>
            </w:r>
            <w:r>
              <w:rPr>
                <w:color w:val="000000"/>
                <w:spacing w:val="0"/>
                <w:w w:val="100"/>
                <w:position w:val="0"/>
              </w:rPr>
              <w:t>0.5%</w:t>
            </w:r>
            <w:r>
              <w:rPr>
                <w:rFonts w:ascii="SimSun" w:eastAsia="SimSun" w:hAnsi="SimSun" w:cs="SimSun"/>
                <w:color w:val="000000"/>
                <w:spacing w:val="0"/>
                <w:w w:val="100"/>
                <w:position w:val="0"/>
                <w:sz w:val="17"/>
                <w:szCs w:val="17"/>
              </w:rPr>
              <w:t>,错报〈资产总额的</w:t>
            </w:r>
            <w:r>
              <w:rPr>
                <w:color w:val="000000"/>
                <w:spacing w:val="0"/>
                <w:w w:val="100"/>
                <w:position w:val="0"/>
              </w:rPr>
              <w:t>0.2%</w:t>
            </w:r>
            <w:r>
              <w:rPr>
                <w:rFonts w:ascii="SimSun" w:eastAsia="SimSun" w:hAnsi="SimSun" w:cs="SimSun"/>
                <w:color w:val="000000"/>
                <w:spacing w:val="0"/>
                <w:w w:val="100"/>
                <w:position w:val="0"/>
                <w:sz w:val="17"/>
                <w:szCs w:val="17"/>
              </w:rPr>
              <w:t>；所有者权 益潜在错报：所有者权益总额的</w:t>
            </w:r>
            <w:r>
              <w:rPr>
                <w:color w:val="000000"/>
                <w:spacing w:val="0"/>
                <w:w w:val="100"/>
                <w:position w:val="0"/>
              </w:rPr>
              <w:t>0.5%＜</w:t>
            </w:r>
            <w:r>
              <w:rPr>
                <w:rFonts w:ascii="SimSun" w:eastAsia="SimSun" w:hAnsi="SimSun" w:cs="SimSun"/>
                <w:color w:val="000000"/>
                <w:spacing w:val="0"/>
                <w:w w:val="100"/>
                <w:position w:val="0"/>
                <w:sz w:val="17"/>
                <w:szCs w:val="17"/>
              </w:rPr>
              <w:t>错 报，所有者权益总额的</w:t>
            </w:r>
            <w:r>
              <w:rPr>
                <w:color w:val="000000"/>
                <w:spacing w:val="0"/>
                <w:w w:val="100"/>
                <w:position w:val="0"/>
              </w:rPr>
              <w:t>0.2%＜</w:t>
            </w:r>
            <w:r>
              <w:rPr>
                <w:rFonts w:ascii="SimSun" w:eastAsia="SimSun" w:hAnsi="SimSun" w:cs="SimSun"/>
                <w:color w:val="000000"/>
                <w:spacing w:val="0"/>
                <w:w w:val="100"/>
                <w:position w:val="0"/>
                <w:sz w:val="17"/>
                <w:szCs w:val="17"/>
              </w:rPr>
              <w:t>错报〈所有 者权益总额的</w:t>
            </w:r>
            <w:r>
              <w:rPr>
                <w:color w:val="000000"/>
                <w:spacing w:val="0"/>
                <w:w w:val="100"/>
                <w:position w:val="0"/>
              </w:rPr>
              <w:t>0.5%</w:t>
            </w:r>
            <w:r>
              <w:rPr>
                <w:rFonts w:ascii="SimSun" w:eastAsia="SimSun" w:hAnsi="SimSun" w:cs="SimSun"/>
                <w:color w:val="000000"/>
                <w:spacing w:val="0"/>
                <w:w w:val="100"/>
                <w:position w:val="0"/>
                <w:sz w:val="17"/>
                <w:szCs w:val="17"/>
              </w:rPr>
              <w:t>,错报〈所有者权益总 额的</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门处罚但未对公司造成负面影响；一般 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万元）以下， 受到省级（含省级）以下政府部门处罚 但未对对公司造成负面影响。</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、内部控制审计报告</w:t>
      </w:r>
      <w:bookmarkEnd w:id="372"/>
      <w:bookmarkEnd w:id="373"/>
      <w:bookmarkEnd w:id="37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十五、上市公司治理专项行动自查问题整改情况</w:t>
      </w:r>
      <w:bookmarkEnd w:id="376"/>
      <w:bookmarkEnd w:id="377"/>
      <w:bookmarkEnd w:id="378"/>
    </w:p>
    <w:p>
      <w:pPr>
        <w:pStyle w:val="Style22"/>
        <w:keepNext w:val="0"/>
        <w:keepLines w:val="0"/>
        <w:widowControl w:val="0"/>
        <w:shd w:val="clear" w:color="auto" w:fill="auto"/>
        <w:bidi w:val="0"/>
        <w:spacing w:before="0" w:after="380" w:line="240" w:lineRule="auto"/>
        <w:ind w:left="0" w:right="0" w:firstLine="300"/>
        <w:jc w:val="left"/>
        <w:sectPr>
          <w:footnotePr>
            <w:pos w:val="pageBottom"/>
            <w:numFmt w:val="decimal"/>
            <w:numRestart w:val="continuous"/>
          </w:footnotePr>
          <w:pgSz w:w="11900" w:h="16840"/>
          <w:pgMar w:top="1378" w:right="1073" w:bottom="1455" w:left="105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800" w:line="240" w:lineRule="auto"/>
        <w:ind w:left="0" w:right="0" w:firstLine="0"/>
        <w:jc w:val="center"/>
      </w:pPr>
      <w:bookmarkStart w:id="382" w:name="bookmark382"/>
      <w:bookmarkStart w:id="383" w:name="bookmark383"/>
      <w:bookmarkStart w:id="384" w:name="bookmark384"/>
      <w:r>
        <w:rPr>
          <w:color w:val="000000"/>
          <w:spacing w:val="0"/>
          <w:w w:val="100"/>
          <w:position w:val="0"/>
        </w:rPr>
        <w:t>第五节环境和社会责任</w:t>
      </w:r>
      <w:bookmarkEnd w:id="382"/>
      <w:bookmarkEnd w:id="383"/>
      <w:bookmarkEnd w:id="384"/>
    </w:p>
    <w:p>
      <w:pPr>
        <w:pStyle w:val="Style28"/>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bookmarkStart w:id="389" w:name="bookmark389"/>
      <w:r>
        <w:rPr>
          <w:color w:val="000000"/>
          <w:spacing w:val="0"/>
          <w:w w:val="100"/>
          <w:position w:val="0"/>
        </w:rPr>
        <w:t>一</w:t>
      </w:r>
      <w:bookmarkEnd w:id="388"/>
      <w:r>
        <w:rPr>
          <w:color w:val="000000"/>
          <w:spacing w:val="0"/>
          <w:w w:val="100"/>
          <w:position w:val="0"/>
        </w:rPr>
        <w:t>、重大环保问题</w:t>
      </w:r>
      <w:bookmarkEnd w:id="386"/>
      <w:bookmarkEnd w:id="387"/>
      <w:bookmarkEnd w:id="389"/>
      <w:bookmarkEnd w:id="38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无行政处罚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139" w:line="1" w:lineRule="exact"/>
      </w:pPr>
    </w:p>
    <w:p>
      <w:pPr>
        <w:pStyle w:val="Style22"/>
        <w:keepNext w:val="0"/>
        <w:keepLines w:val="0"/>
        <w:widowControl w:val="0"/>
        <w:shd w:val="clear" w:color="auto" w:fill="auto"/>
        <w:bidi w:val="0"/>
        <w:spacing w:before="0" w:after="0" w:line="314" w:lineRule="exact"/>
        <w:ind w:left="0" w:right="0" w:firstLine="300"/>
        <w:jc w:val="left"/>
      </w:pPr>
      <w:r>
        <w:rPr>
          <w:color w:val="000000"/>
          <w:spacing w:val="0"/>
          <w:w w:val="100"/>
          <w:position w:val="0"/>
        </w:rPr>
        <w:t>无。</w:t>
      </w:r>
    </w:p>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2"/>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无。</w:t>
      </w:r>
    </w:p>
    <w:p>
      <w:pPr>
        <w:pStyle w:val="Style28"/>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、社会责任情况</w:t>
      </w:r>
      <w:bookmarkEnd w:id="390"/>
      <w:bookmarkEnd w:id="391"/>
      <w:bookmarkEnd w:id="393"/>
    </w:p>
    <w:p>
      <w:pPr>
        <w:pStyle w:val="Style22"/>
        <w:keepNext w:val="0"/>
        <w:keepLines w:val="0"/>
        <w:widowControl w:val="0"/>
        <w:shd w:val="clear" w:color="auto" w:fill="auto"/>
        <w:bidi w:val="0"/>
        <w:spacing w:before="0" w:after="140" w:line="314" w:lineRule="exact"/>
        <w:ind w:left="0" w:right="0" w:firstLine="240"/>
        <w:jc w:val="both"/>
      </w:pPr>
      <w:r>
        <w:rPr>
          <w:color w:val="000000"/>
          <w:spacing w:val="0"/>
          <w:w w:val="100"/>
          <w:position w:val="0"/>
        </w:rPr>
        <w:t>作为上市公司，公司始终坚持以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服务人民健康，让人民共享瑞康大爱奉献，护航幸福人生，让社会感受瑞康责任担当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为使命，在不断为股东创造价值的同时，积极承担对国家和社会的全面发展、自然环境和资源，以及股东、职工、客户、供 应商等利益相关方的责任，实现公司与社会和谐、协调、统一的可持续发展。</w:t>
      </w:r>
    </w:p>
    <w:p>
      <w:pPr>
        <w:pStyle w:val="Style22"/>
        <w:keepNext w:val="0"/>
        <w:keepLines w:val="0"/>
        <w:widowControl w:val="0"/>
        <w:shd w:val="clear" w:color="auto" w:fill="auto"/>
        <w:bidi w:val="0"/>
        <w:spacing w:before="0" w:after="0" w:line="360" w:lineRule="auto"/>
        <w:ind w:left="0" w:right="0" w:firstLine="300"/>
        <w:jc w:val="both"/>
      </w:pPr>
      <w:bookmarkStart w:id="394" w:name="bookmark394"/>
      <w:r>
        <w:rPr>
          <w:rFonts w:ascii="Times New Roman" w:eastAsia="Times New Roman" w:hAnsi="Times New Roman" w:cs="Times New Roman"/>
          <w:color w:val="000000"/>
          <w:spacing w:val="0"/>
          <w:w w:val="100"/>
          <w:position w:val="0"/>
          <w:sz w:val="18"/>
          <w:szCs w:val="18"/>
        </w:rPr>
        <w:t>1</w:t>
      </w:r>
      <w:bookmarkEnd w:id="394"/>
      <w:r>
        <w:rPr>
          <w:color w:val="000000"/>
          <w:spacing w:val="0"/>
          <w:w w:val="100"/>
          <w:position w:val="0"/>
        </w:rPr>
        <w:t>、保护股东的合法权益，促进公司健康发展</w:t>
      </w:r>
    </w:p>
    <w:p>
      <w:pPr>
        <w:pStyle w:val="Style2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公司一直高度重视公司治理结构的建立和完善，积极优化与投资者的关系，努力以出色的业绩回报来体现对股东的责任。</w:t>
      </w:r>
    </w:p>
    <w:p>
      <w:pPr>
        <w:pStyle w:val="Style22"/>
        <w:keepNext w:val="0"/>
        <w:keepLines w:val="0"/>
        <w:widowControl w:val="0"/>
        <w:shd w:val="clear" w:color="auto" w:fill="auto"/>
        <w:tabs>
          <w:tab w:pos="752" w:val="left"/>
        </w:tabs>
        <w:bidi w:val="0"/>
        <w:spacing w:before="0" w:after="0" w:line="312" w:lineRule="exact"/>
        <w:ind w:left="0" w:right="0" w:firstLine="24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公司严格按照《公司法》、《证券法》和中国证监会等部门颁布的有关公司治理的法律、法规的要求，建立了由股 东大会、董事会、监事会、经理层所构成的组织结构，制定了《公司章程》、《股东大会议事规则》、《董事会议事规则》、</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《监事会议事规则》、《信息披露管理制度》、《投资者关系管理制度》等规章制度，并在实际运营过程中不断修订和完善。</w:t>
      </w:r>
    </w:p>
    <w:p>
      <w:pPr>
        <w:pStyle w:val="Style22"/>
        <w:keepNext w:val="0"/>
        <w:keepLines w:val="0"/>
        <w:widowControl w:val="0"/>
        <w:shd w:val="clear" w:color="auto" w:fill="auto"/>
        <w:tabs>
          <w:tab w:pos="757" w:val="left"/>
        </w:tabs>
        <w:bidi w:val="0"/>
        <w:spacing w:before="0" w:after="0" w:line="326" w:lineRule="exact"/>
        <w:ind w:left="0" w:right="0" w:firstLine="24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按照《公司章程》和《股东大会议事规则》的有关规定，公司依法召集、召开股东大会，平等对待所有股东，保障 股东能够充分行使自己的权利。</w:t>
      </w:r>
    </w:p>
    <w:p>
      <w:pPr>
        <w:pStyle w:val="Style22"/>
        <w:keepNext w:val="0"/>
        <w:keepLines w:val="0"/>
        <w:widowControl w:val="0"/>
        <w:shd w:val="clear" w:color="auto" w:fill="auto"/>
        <w:bidi w:val="0"/>
        <w:spacing w:before="0" w:after="0" w:line="317" w:lineRule="exact"/>
        <w:ind w:left="0" w:right="0" w:firstLine="240"/>
        <w:jc w:val="left"/>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认真履行信息披露义务。报告期内，公司根据中国证监会《上市公司信息披露管理办法》等法律、法规和《信息披 露管理制度》的规定，严格履行信息披露义务，做好信息披露工作，确保信息披露的真实、准确、及时、完整和公平，以便 公司股东和债权人能够及时了解、掌握公司经营动态、财务状况及所有重大事项的进展情况。</w:t>
      </w:r>
    </w:p>
    <w:p>
      <w:pPr>
        <w:pStyle w:val="Style22"/>
        <w:keepNext w:val="0"/>
        <w:keepLines w:val="0"/>
        <w:widowControl w:val="0"/>
        <w:shd w:val="clear" w:color="auto" w:fill="auto"/>
        <w:bidi w:val="0"/>
        <w:spacing w:before="0" w:after="0" w:line="314" w:lineRule="exact"/>
        <w:ind w:left="0" w:right="0" w:firstLine="240"/>
        <w:jc w:val="left"/>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不断提升公司价值，切实保障投资者权益。公司不断加强投资者关系的管理，本着公平对待所有投资者的原则，积 极建立与投资者双向交流的机制，保持公司与投资者之间相互信任、利益一致的关系，制订了《公司投资者关系管理制度》。 公司指定董事会秘书负责公司投资者关系工作的全面统筹、协调与安排，通过电话、网络、现场接待等多种方式积极与投资 者进行交流互动，听取广大投资者对于公司经营、未来发展的意见和建议，尽力解答投资者的疑问。公司指派专人做好投资 者的来访接待工作，合理、妥善地安排中小股东和投资者、新闻媒体等特定对象到公司进行现场调研和参观，促进公司领导 与投资者面对面交流。</w:t>
      </w:r>
    </w:p>
    <w:p>
      <w:pPr>
        <w:pStyle w:val="Style22"/>
        <w:keepNext w:val="0"/>
        <w:keepLines w:val="0"/>
        <w:widowControl w:val="0"/>
        <w:shd w:val="clear" w:color="auto" w:fill="auto"/>
        <w:tabs>
          <w:tab w:pos="445" w:val="left"/>
        </w:tabs>
        <w:bidi w:val="0"/>
        <w:spacing w:before="0" w:after="140" w:line="314" w:lineRule="exact"/>
        <w:ind w:left="0" w:right="0" w:firstLine="240"/>
        <w:jc w:val="left"/>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 xml:space="preserve">重视股东回报，切实保障股东利益。公司经营管理层以投资者利益最大化为目标，适时分析市场环境，挖掘公司隐 </w:t>
      </w:r>
      <w:r>
        <w:rPr>
          <w:color w:val="000000"/>
          <w:spacing w:val="0"/>
          <w:w w:val="100"/>
          <w:position w:val="0"/>
        </w:rPr>
        <w:t>藏的价值和潜力，调整公司发展战略，追求卓越的营运表现，让投资者充分分享公司良好的经营成果。公司也将根据公司章 程中利润分配政策，结合公司实际情况，拟定合理的分红方案，在公司获得发展的同时回馈股东。</w:t>
      </w:r>
    </w:p>
    <w:p>
      <w:pPr>
        <w:pStyle w:val="Style22"/>
        <w:keepNext w:val="0"/>
        <w:keepLines w:val="0"/>
        <w:widowControl w:val="0"/>
        <w:shd w:val="clear" w:color="auto" w:fill="auto"/>
        <w:tabs>
          <w:tab w:pos="610" w:val="left"/>
        </w:tabs>
        <w:bidi w:val="0"/>
        <w:spacing w:before="0" w:after="0" w:line="360" w:lineRule="auto"/>
        <w:ind w:left="0" w:right="0" w:firstLine="300"/>
        <w:jc w:val="both"/>
      </w:pPr>
      <w:bookmarkStart w:id="400" w:name="bookmark400"/>
      <w:r>
        <w:rPr>
          <w:rFonts w:ascii="Times New Roman" w:eastAsia="Times New Roman" w:hAnsi="Times New Roman" w:cs="Times New Roman"/>
          <w:color w:val="000000"/>
          <w:spacing w:val="0"/>
          <w:w w:val="100"/>
          <w:position w:val="0"/>
          <w:sz w:val="18"/>
          <w:szCs w:val="18"/>
        </w:rPr>
        <w:t>2</w:t>
      </w:r>
      <w:bookmarkEnd w:id="400"/>
      <w:r>
        <w:rPr>
          <w:color w:val="000000"/>
          <w:spacing w:val="0"/>
          <w:w w:val="100"/>
          <w:position w:val="0"/>
        </w:rPr>
        <w:t>、</w:t>
        <w:tab/>
        <w:t>保护员工合法权益，促进公司和谐发展</w:t>
      </w:r>
    </w:p>
    <w:p>
      <w:pPr>
        <w:pStyle w:val="Style2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关注员工成长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精简高效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的原则，公司始终将人力资源的开发和优化配置作为公司 发展的重要保证和前提。致力于培养员工的认同感和归属感，实现员工与企业共同成长。</w:t>
      </w:r>
    </w:p>
    <w:p>
      <w:pPr>
        <w:pStyle w:val="Style22"/>
        <w:keepNext w:val="0"/>
        <w:keepLines w:val="0"/>
        <w:widowControl w:val="0"/>
        <w:shd w:val="clear" w:color="auto" w:fill="auto"/>
        <w:tabs>
          <w:tab w:pos="622" w:val="left"/>
        </w:tabs>
        <w:bidi w:val="0"/>
        <w:spacing w:before="0" w:after="0" w:line="312" w:lineRule="exact"/>
        <w:ind w:left="0" w:right="0" w:firstLine="220"/>
        <w:jc w:val="both"/>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公司严格遵守新《劳动法》、《劳动合同法》等有关法律法规的规定，完善工作制度和作息时间，与所有员工签订 《劳动合同》，办理医疗、养老、失业、工伤等社会保险，为员工提供健康、安全的生产和生活环境，切实维护员工的切身</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利益。</w:t>
      </w:r>
    </w:p>
    <w:p>
      <w:pPr>
        <w:pStyle w:val="Style22"/>
        <w:keepNext w:val="0"/>
        <w:keepLines w:val="0"/>
        <w:widowControl w:val="0"/>
        <w:shd w:val="clear" w:color="auto" w:fill="auto"/>
        <w:bidi w:val="0"/>
        <w:spacing w:before="0" w:after="0" w:line="315" w:lineRule="exact"/>
        <w:ind w:left="0" w:right="0" w:firstLine="22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公司建立健全人力资源管理体系，包括招聘、人员培训、薪资管理、绩效考核等人力资源管理制度，为员工的招聘、 培训、激励和约束提供制度保障。公司将根据内部培养和外部招聘相结合的原则，将具体措施落实到选人、用人、育人、留 人等各个环节，重点培养、引进市场拓展人才、复合型高级管理人才，加大力度建立健全公司人才良性竞争机制、公正合理 的人才使用和激励机制，提高人力资源的使用效率，确保公司发展所需的各类人才能够各尽其用、各显其能。</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公司成立了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，进一步加大了员工培训力度，使员工尽快了解公司文化、熟悉公司业务流程、熟悉公司信息管 理系统；持续进行后备干部培训，建立干部梯队培养计划，培养一批熟悉市场营销、管理创新、销售创新、素质良好的主管 级队伍和业务骨干，以满足公司业务快速增长和永续发展的需要。致力培养一批忠诚于瑞康事业的员工队伍，让每一位员工 与公司共同成长，使员工能更好地实现自我价值。</w:t>
      </w:r>
    </w:p>
    <w:p>
      <w:pPr>
        <w:pStyle w:val="Style22"/>
        <w:keepNext w:val="0"/>
        <w:keepLines w:val="0"/>
        <w:widowControl w:val="0"/>
        <w:shd w:val="clear" w:color="auto" w:fill="auto"/>
        <w:bidi w:val="0"/>
        <w:spacing w:before="0" w:after="0" w:line="315" w:lineRule="exact"/>
        <w:ind w:left="0" w:right="0" w:firstLine="220"/>
        <w:jc w:val="both"/>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公司为提高员工素质及业务能力，培养丰富的知识与技能，养成良好的职业道德和敬业精神，公司建立健全了培训 管理制度，于每年年初制定系统的年度培训计划，在培训课程的选择上，公司注重全方位，多层次，以企业的发展、员工的 需求为导向，针对不同层次的员工采用不同方式、不同类别的培训。在公司内部，通过内训师的培养来充实培训队伍，为公 司员工提供多层次、多方面培训的机会。</w:t>
      </w:r>
    </w:p>
    <w:p>
      <w:pPr>
        <w:pStyle w:val="Style22"/>
        <w:keepNext w:val="0"/>
        <w:keepLines w:val="0"/>
        <w:widowControl w:val="0"/>
        <w:shd w:val="clear" w:color="auto" w:fill="auto"/>
        <w:bidi w:val="0"/>
        <w:spacing w:before="0" w:after="140" w:line="317" w:lineRule="exact"/>
        <w:ind w:left="0" w:right="0" w:firstLine="22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公司充分发挥工会、职代会的作用，对关系到职工切身利益的事项，组织开展职工代表大会听取职工各方面的意见， 关心和重视职工的合理需求。公司以真诚、公正的态度对待每一位员工，关心职工工作、生活和身体健康。在紧张的工作之 余，组织各项团队建设活动来丰富员工的文化生活。</w:t>
      </w:r>
    </w:p>
    <w:p>
      <w:pPr>
        <w:pStyle w:val="Style22"/>
        <w:keepNext w:val="0"/>
        <w:keepLines w:val="0"/>
        <w:widowControl w:val="0"/>
        <w:shd w:val="clear" w:color="auto" w:fill="auto"/>
        <w:tabs>
          <w:tab w:pos="610" w:val="left"/>
        </w:tabs>
        <w:bidi w:val="0"/>
        <w:spacing w:before="0" w:after="0" w:line="360" w:lineRule="auto"/>
        <w:ind w:left="0" w:right="0" w:firstLine="300"/>
        <w:jc w:val="both"/>
      </w:pPr>
      <w:bookmarkStart w:id="405" w:name="bookmark405"/>
      <w:r>
        <w:rPr>
          <w:rFonts w:ascii="Times New Roman" w:eastAsia="Times New Roman" w:hAnsi="Times New Roman" w:cs="Times New Roman"/>
          <w:color w:val="000000"/>
          <w:spacing w:val="0"/>
          <w:w w:val="100"/>
          <w:position w:val="0"/>
          <w:sz w:val="18"/>
          <w:szCs w:val="18"/>
        </w:rPr>
        <w:t>3</w:t>
      </w:r>
      <w:bookmarkEnd w:id="405"/>
      <w:r>
        <w:rPr>
          <w:color w:val="000000"/>
          <w:spacing w:val="0"/>
          <w:w w:val="100"/>
          <w:position w:val="0"/>
        </w:rPr>
        <w:t>、</w:t>
        <w:tab/>
        <w:t>保护供应商、客户、消费者等利益相关者的权益，促进公司协调发展</w:t>
      </w:r>
    </w:p>
    <w:p>
      <w:pPr>
        <w:pStyle w:val="Style2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公司积极营造公正廉洁的商业环境和工作氛围。公司制定了《合规操作手册》，明确规定了员工在与客户、合伙伙伴、 供应商的商业往来中应以遵守法律法规、符合商业道德、商业惯例的方式行事，不得提供或接受超出合理标准或违反公司政 策的馈赠和商业款待，禁止受贿或者进行使人怀疑受贿的行为。同时，通过财务制度和管控流程对商业行为进行例行监督。</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保护供应商和客户权益。公司以诚信为基础，与供应商和客户建立良好的合作伙伴关系，充分尊重并保护供应商和客户 的合法权益。</w:t>
      </w:r>
    </w:p>
    <w:p>
      <w:pPr>
        <w:pStyle w:val="Style22"/>
        <w:keepNext w:val="0"/>
        <w:keepLines w:val="0"/>
        <w:widowControl w:val="0"/>
        <w:shd w:val="clear" w:color="auto" w:fill="auto"/>
        <w:tabs>
          <w:tab w:pos="561" w:val="left"/>
        </w:tabs>
        <w:bidi w:val="0"/>
        <w:spacing w:before="0" w:after="0" w:line="315" w:lineRule="exact"/>
        <w:ind w:left="0" w:right="0" w:firstLine="160"/>
        <w:jc w:val="both"/>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积极实施集成化的供应链管理</w:t>
      </w:r>
    </w:p>
    <w:p>
      <w:pPr>
        <w:pStyle w:val="Style2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公司在企业流程再造过程中，将企业经营过程中有关的人、技术、经营管理三要素有机地集成并优化运行，实现了项目 建设全生命周期优化控制，较好适应了新的竞争环境下市场对管理过程提出的高质量、低成本的要求。</w:t>
      </w:r>
    </w:p>
    <w:p>
      <w:pPr>
        <w:pStyle w:val="Style22"/>
        <w:keepNext w:val="0"/>
        <w:keepLines w:val="0"/>
        <w:widowControl w:val="0"/>
        <w:shd w:val="clear" w:color="auto" w:fill="auto"/>
        <w:tabs>
          <w:tab w:pos="561" w:val="left"/>
        </w:tabs>
        <w:bidi w:val="0"/>
        <w:spacing w:before="0" w:after="0" w:line="317" w:lineRule="exact"/>
        <w:ind w:left="0" w:right="0" w:firstLine="160"/>
        <w:jc w:val="both"/>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积极打造双赢合作模式</w:t>
      </w:r>
    </w:p>
    <w:p>
      <w:pPr>
        <w:pStyle w:val="Style2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公司积极倡导合作伙伴随企业共成长的发展理念，视客户为合作伙伴，努力构建相互尊重、诚实守信、双方共赢的良好 合作关系。公司尊重并维护合作伙伴的合法权益，严格按照客户要求执行各项价格政策及市场区域限制等。严格按合同办事， 从不拖欠供应商款项。公司各部门人员严守规章制度，公正廉洁平等地处理合作关系。</w:t>
      </w:r>
    </w:p>
    <w:p>
      <w:pPr>
        <w:pStyle w:val="Style22"/>
        <w:keepNext w:val="0"/>
        <w:keepLines w:val="0"/>
        <w:widowControl w:val="0"/>
        <w:shd w:val="clear" w:color="auto" w:fill="auto"/>
        <w:bidi w:val="0"/>
        <w:spacing w:before="0" w:after="0" w:line="322" w:lineRule="exact"/>
        <w:ind w:left="0" w:right="0" w:firstLine="30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年的采购管理工作中，公司注重供应链中的信息流顺畅，重点从职业道德、服务意识、采购理念、系统协调、信 息平台建设等方面开展工作，改变以买卖关系为基础的供应商合作，建立以互惠共赢、协同发展为基础的战略合作采购模式。</w:t>
      </w:r>
    </w:p>
    <w:p>
      <w:pPr>
        <w:pStyle w:val="Style22"/>
        <w:keepNext w:val="0"/>
        <w:keepLines w:val="0"/>
        <w:widowControl w:val="0"/>
        <w:shd w:val="clear" w:color="auto" w:fill="auto"/>
        <w:bidi w:val="0"/>
        <w:spacing w:before="0" w:after="140" w:line="317" w:lineRule="exact"/>
        <w:ind w:left="0" w:right="0" w:firstLine="300"/>
        <w:jc w:val="both"/>
      </w:pPr>
      <w:r>
        <w:rPr>
          <w:color w:val="000000"/>
          <w:spacing w:val="0"/>
          <w:w w:val="100"/>
          <w:position w:val="0"/>
        </w:rPr>
        <w:t>公司遵循公平、公开、公正的竞争原则，与同行保持良好的竞争与合作，反对商业贿赂，反对不正当竞争；不售假，联 合打击假冒伪劣；坚守诚信原则，弘扬诚信理念，培育诚信企业品牌，在信用体系建设中发挥带头作用。</w:t>
      </w:r>
    </w:p>
    <w:p>
      <w:pPr>
        <w:pStyle w:val="Style22"/>
        <w:keepNext w:val="0"/>
        <w:keepLines w:val="0"/>
        <w:widowControl w:val="0"/>
        <w:shd w:val="clear" w:color="auto" w:fill="auto"/>
        <w:tabs>
          <w:tab w:pos="610" w:val="left"/>
        </w:tabs>
        <w:bidi w:val="0"/>
        <w:spacing w:before="0" w:after="0" w:line="360" w:lineRule="auto"/>
        <w:ind w:left="0" w:right="0" w:firstLine="300"/>
        <w:jc w:val="both"/>
      </w:pPr>
      <w:bookmarkStart w:id="408" w:name="bookmark408"/>
      <w:r>
        <w:rPr>
          <w:rFonts w:ascii="Times New Roman" w:eastAsia="Times New Roman" w:hAnsi="Times New Roman" w:cs="Times New Roman"/>
          <w:color w:val="000000"/>
          <w:spacing w:val="0"/>
          <w:w w:val="100"/>
          <w:position w:val="0"/>
          <w:sz w:val="18"/>
          <w:szCs w:val="18"/>
        </w:rPr>
        <w:t>4</w:t>
      </w:r>
      <w:bookmarkEnd w:id="408"/>
      <w:r>
        <w:rPr>
          <w:color w:val="000000"/>
          <w:spacing w:val="0"/>
          <w:w w:val="100"/>
          <w:position w:val="0"/>
        </w:rPr>
        <w:t>、</w:t>
        <w:tab/>
        <w:t>注重保护环境，促进公司可持续发展</w:t>
      </w:r>
    </w:p>
    <w:p>
      <w:pPr>
        <w:pStyle w:val="Style2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 xml:space="preserve">对于医药流通企业来说，质量就是企业的生命，安全是我们的责任，注重环保是我们的使命，遵守法规、开拓进取，成 </w:t>
      </w:r>
      <w:r>
        <w:rPr>
          <w:color w:val="000000"/>
          <w:spacing w:val="0"/>
          <w:w w:val="100"/>
          <w:position w:val="0"/>
        </w:rPr>
        <w:t>为最有价值的实力型企业是我们一贯的追求。鼓励节能降耗，并实施全过程控制。</w:t>
      </w:r>
    </w:p>
    <w:p>
      <w:pPr>
        <w:pStyle w:val="Style22"/>
        <w:keepNext w:val="0"/>
        <w:keepLines w:val="0"/>
        <w:widowControl w:val="0"/>
        <w:shd w:val="clear" w:color="auto" w:fill="auto"/>
        <w:bidi w:val="0"/>
        <w:spacing w:before="0" w:after="140" w:line="313" w:lineRule="exact"/>
        <w:ind w:left="0" w:right="0" w:firstLine="300"/>
        <w:jc w:val="both"/>
      </w:pPr>
      <w:r>
        <w:rPr>
          <w:color w:val="000000"/>
          <w:spacing w:val="0"/>
          <w:w w:val="100"/>
          <w:position w:val="0"/>
        </w:rPr>
        <w:t>公司一向秉承节能降耗，建立了节能降耗目标分解体系，不断采用节能环保型设施、设备，并在营销、物流、管理等部 门全面实行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节约一分钱、节约一滴水、节约一度电、节约一张纸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的活动，并列入绩效评估。员工从身边的小事做起，无纸 化办公，提高纸张利用率，节约用水用电，建立节约型公司，以多种形式及渠道倡导节能节约，激发广大员工节能节约的积 极性和创造性，使节约节能逐渐成为习惯。在资源循环利用方面，公司采取了一系列的措施。将保温箱收集用于再利用，将 包装材料的塑料袋收集，用于盛装垃圾袋或废品等；将包装材料废品、外包装纸箱或纸筒回收，作为再生资源的回收利用。</w:t>
      </w:r>
    </w:p>
    <w:p>
      <w:pPr>
        <w:pStyle w:val="Style22"/>
        <w:keepNext w:val="0"/>
        <w:keepLines w:val="0"/>
        <w:widowControl w:val="0"/>
        <w:shd w:val="clear" w:color="auto" w:fill="auto"/>
        <w:bidi w:val="0"/>
        <w:spacing w:before="0" w:after="0" w:line="360" w:lineRule="auto"/>
        <w:ind w:left="0" w:right="0" w:firstLine="300"/>
        <w:jc w:val="both"/>
      </w:pPr>
      <w:bookmarkStart w:id="409" w:name="bookmark409"/>
      <w:r>
        <w:rPr>
          <w:rFonts w:ascii="Times New Roman" w:eastAsia="Times New Roman" w:hAnsi="Times New Roman" w:cs="Times New Roman"/>
          <w:color w:val="000000"/>
          <w:spacing w:val="0"/>
          <w:w w:val="100"/>
          <w:position w:val="0"/>
          <w:sz w:val="18"/>
          <w:szCs w:val="18"/>
        </w:rPr>
        <w:t>5</w:t>
      </w:r>
      <w:bookmarkEnd w:id="409"/>
      <w:r>
        <w:rPr>
          <w:color w:val="000000"/>
          <w:spacing w:val="0"/>
          <w:w w:val="100"/>
          <w:position w:val="0"/>
        </w:rPr>
        <w:t>、社会公益事业</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公司在努力为股东和投资者创造价值的同时，不忘关注社会公益事业，积极鼓励全体员工主动回馈社会，参与各种形 式的捐资，以支持各项慈善事业。企业发展源于社会及各级政府的大力支持与帮助，公司注重社会价值的体现，一直将企业 与政府、企业与社会之间的关系维护作为工作重点，积极配合各级政府部门和监管机关的监督检查，并加强与相关政府机关 的联系，建立良好的沟通关系，认真做好相关政府部门来司的参观、视察等任务。此外，公司始终坚持规范经营、依法纳税， 自觉接受税务部门的检查和监督。多年来，随着企业的不断发展，公司上缴国家和地方税收逐年增长，较好地推动了当地经 济的发展。</w:t>
      </w:r>
    </w:p>
    <w:p>
      <w:pPr>
        <w:pStyle w:val="Style22"/>
        <w:keepNext w:val="0"/>
        <w:keepLines w:val="0"/>
        <w:widowControl w:val="0"/>
        <w:shd w:val="clear" w:color="auto" w:fill="auto"/>
        <w:bidi w:val="0"/>
        <w:spacing w:before="0" w:after="380" w:line="317" w:lineRule="exact"/>
        <w:ind w:left="0" w:right="0" w:firstLine="38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年公司将努力适应经济形势变化，以更好的姿态推动商业合作、更负责任地开展商业运营、更有效地团结全体员工 矢志前行、更真诚透明地与权益人加强沟通交流，提升可持续发展核心能力，从而达到企业与社会和谐发展，为国家持续繁 荣发展和社会和谐做出应有的贡献。</w:t>
      </w:r>
    </w:p>
    <w:p>
      <w:pPr>
        <w:pStyle w:val="Style28"/>
        <w:keepNext/>
        <w:keepLines/>
        <w:widowControl w:val="0"/>
        <w:shd w:val="clear" w:color="auto" w:fill="auto"/>
        <w:bidi w:val="0"/>
        <w:spacing w:before="0" w:after="2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三</w:t>
      </w:r>
      <w:bookmarkEnd w:id="412"/>
      <w:r>
        <w:rPr>
          <w:color w:val="000000"/>
          <w:spacing w:val="0"/>
          <w:w w:val="100"/>
          <w:position w:val="0"/>
        </w:rPr>
        <w:t>、巩固拓展脱贫攻坚成果、乡村振兴的情况</w:t>
      </w:r>
      <w:bookmarkEnd w:id="410"/>
      <w:bookmarkEnd w:id="411"/>
      <w:bookmarkEnd w:id="413"/>
    </w:p>
    <w:p>
      <w:pPr>
        <w:pStyle w:val="Style22"/>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无。</w:t>
      </w:r>
      <w:r>
        <w:br w:type="page"/>
      </w:r>
    </w:p>
    <w:p>
      <w:pPr>
        <w:pStyle w:val="Style14"/>
        <w:keepNext/>
        <w:keepLines/>
        <w:widowControl w:val="0"/>
        <w:shd w:val="clear" w:color="auto" w:fill="auto"/>
        <w:bidi w:val="0"/>
        <w:spacing w:before="0" w:after="580" w:line="240" w:lineRule="auto"/>
        <w:ind w:left="0" w:right="0" w:firstLine="0"/>
        <w:jc w:val="center"/>
      </w:pPr>
      <w:bookmarkStart w:id="414" w:name="bookmark414"/>
      <w:bookmarkStart w:id="415" w:name="bookmark415"/>
      <w:bookmarkStart w:id="416" w:name="bookmark416"/>
      <w:r>
        <w:rPr>
          <w:color w:val="000000"/>
          <w:spacing w:val="0"/>
          <w:w w:val="100"/>
          <w:position w:val="0"/>
        </w:rPr>
        <w:t>第六节重要事项</w:t>
      </w:r>
      <w:bookmarkEnd w:id="414"/>
      <w:bookmarkEnd w:id="415"/>
      <w:bookmarkEnd w:id="416"/>
    </w:p>
    <w:p>
      <w:pPr>
        <w:pStyle w:val="Style28"/>
        <w:keepNext/>
        <w:keepLines/>
        <w:widowControl w:val="0"/>
        <w:shd w:val="clear" w:color="auto" w:fill="auto"/>
        <w:bidi w:val="0"/>
        <w:spacing w:before="0" w:after="260" w:line="240" w:lineRule="auto"/>
        <w:ind w:left="0" w:right="0" w:firstLine="0"/>
        <w:jc w:val="left"/>
      </w:pPr>
      <w:bookmarkStart w:id="417" w:name="bookmark417"/>
      <w:bookmarkStart w:id="418" w:name="bookmark418"/>
      <w:bookmarkStart w:id="419" w:name="bookmark419"/>
      <w:bookmarkStart w:id="420" w:name="bookmark420"/>
      <w:bookmarkStart w:id="421" w:name="bookmark421"/>
      <w:r>
        <w:rPr>
          <w:color w:val="000000"/>
          <w:spacing w:val="0"/>
          <w:w w:val="100"/>
          <w:position w:val="0"/>
        </w:rPr>
        <w:t>一</w:t>
      </w:r>
      <w:bookmarkEnd w:id="420"/>
      <w:r>
        <w:rPr>
          <w:color w:val="000000"/>
          <w:spacing w:val="0"/>
          <w:w w:val="100"/>
          <w:position w:val="0"/>
        </w:rPr>
        <w:t>、承诺事项履行情况</w:t>
      </w:r>
      <w:bookmarkEnd w:id="418"/>
      <w:bookmarkEnd w:id="419"/>
      <w:bookmarkEnd w:id="421"/>
      <w:bookmarkEnd w:id="417"/>
    </w:p>
    <w:p>
      <w:pPr>
        <w:pStyle w:val="Style32"/>
        <w:keepNext/>
        <w:keepLines/>
        <w:widowControl w:val="0"/>
        <w:shd w:val="clear" w:color="auto" w:fill="auto"/>
        <w:bidi w:val="0"/>
        <w:spacing w:before="0" w:after="340" w:line="326"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、公司实际控制人、股东、关联方、收购人以及公司等承诺相关方在报告期内履行完毕及截至报告期末 尚未履行完毕的承诺事项</w:t>
      </w:r>
      <w:bookmarkEnd w:id="422"/>
      <w:bookmarkEnd w:id="423"/>
      <w:bookmarkEnd w:id="42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收购报告书或权益变动报告书中所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公司控股股 东韩旭、张仁 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在本人任职 期间每年转 让的股份不 超过本人所 持有的瑞康 医药股份总 数的</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严格履行，未 出现不遵守 承诺的情况</w:t>
            </w:r>
          </w:p>
        </w:tc>
      </w:tr>
      <w:tr>
        <w:trPr>
          <w:trHeight w:val="62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公司董事、高 级管理人员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278"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承诺不无 偿或以不公 平条件向其 他单位或者 个人输送利 益，也不采用 其他方式损 害公司利益。</w:t>
            </w:r>
          </w:p>
          <w:p>
            <w:pPr>
              <w:pStyle w:val="Style25"/>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承诺对个 人的职务消 费行为进行 约束。</w:t>
            </w:r>
            <w:r>
              <w:rPr>
                <w:color w:val="000000"/>
                <w:spacing w:val="0"/>
                <w:w w:val="100"/>
                <w:position w:val="0"/>
                <w:sz w:val="18"/>
                <w:szCs w:val="18"/>
              </w:rPr>
              <w:t>3</w:t>
            </w:r>
            <w:r>
              <w:rPr>
                <w:rFonts w:ascii="SimSun" w:eastAsia="SimSun" w:hAnsi="SimSun" w:cs="SimSun"/>
                <w:color w:val="000000"/>
                <w:spacing w:val="0"/>
                <w:w w:val="100"/>
                <w:position w:val="0"/>
                <w:sz w:val="17"/>
                <w:szCs w:val="17"/>
              </w:rPr>
              <w:t>、承 诺不动用公 司资产从事 与其履行职 责无关的投 资、消费活 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 由董事会或 薪酬委员会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严格履行，未 出现不遵守 承诺的情况</w:t>
            </w: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制定的薪酬</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制度与公司</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填补回报措</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施的执行情</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承诺拟公布</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的公司股权</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激励的行权</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条件与公司</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填补回报措</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施的执行情</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2"/>
        <w:keepNext/>
        <w:keepLines/>
        <w:widowControl w:val="0"/>
        <w:shd w:val="clear" w:color="auto" w:fill="auto"/>
        <w:bidi w:val="0"/>
        <w:spacing w:before="0" w:after="380" w:line="322" w:lineRule="exact"/>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、公司资产或项目存在盈利预测，且报告期仍处在盈利预测期间，公司就资产或项目达到原盈利预测及 其原因做出说明</w:t>
      </w:r>
      <w:bookmarkEnd w:id="426"/>
      <w:bookmarkEnd w:id="427"/>
      <w:bookmarkEnd w:id="42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二</w:t>
      </w:r>
      <w:bookmarkEnd w:id="432"/>
      <w:r>
        <w:rPr>
          <w:color w:val="000000"/>
          <w:spacing w:val="0"/>
          <w:w w:val="100"/>
          <w:position w:val="0"/>
        </w:rPr>
        <w:t>、</w:t>
        <w:tab/>
        <w:t>控股股东及其他关联方对上市公司的非经营性占用资金情况</w:t>
      </w:r>
      <w:bookmarkEnd w:id="430"/>
      <w:bookmarkEnd w:id="431"/>
      <w:bookmarkEnd w:id="43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22" w:val="left"/>
        </w:tabs>
        <w:bidi w:val="0"/>
        <w:spacing w:before="0" w:after="38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三</w:t>
      </w:r>
      <w:bookmarkEnd w:id="436"/>
      <w:r>
        <w:rPr>
          <w:color w:val="000000"/>
          <w:spacing w:val="0"/>
          <w:w w:val="100"/>
          <w:position w:val="0"/>
        </w:rPr>
        <w:t>、</w:t>
        <w:tab/>
        <w:t>违规对外担保情况</w:t>
      </w:r>
      <w:bookmarkEnd w:id="434"/>
      <w:bookmarkEnd w:id="435"/>
      <w:bookmarkEnd w:id="43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四</w:t>
      </w:r>
      <w:bookmarkEnd w:id="44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8"/>
      <w:bookmarkEnd w:id="439"/>
      <w:bookmarkEnd w:id="44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五</w:t>
      </w:r>
      <w:bookmarkEnd w:id="44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42"/>
      <w:bookmarkEnd w:id="443"/>
      <w:bookmarkEnd w:id="44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六</w:t>
      </w:r>
      <w:bookmarkEnd w:id="448"/>
      <w:r>
        <w:rPr>
          <w:color w:val="000000"/>
          <w:spacing w:val="0"/>
          <w:w w:val="100"/>
          <w:position w:val="0"/>
        </w:rPr>
        <w:t>、</w:t>
        <w:tab/>
        <w:t>与上年度财务报告相比，会计政策、会计估计变更或重大会计差错更正的情况说明</w:t>
      </w:r>
      <w:bookmarkEnd w:id="446"/>
      <w:bookmarkEnd w:id="447"/>
      <w:bookmarkEnd w:id="449"/>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号）（以下简称新租赁准则）。要求执 行企业会计准则的上市企业自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日执行上述新准则，对会计政策的相关 内容进行调整，详见第十节财务报告五、重要的会计政策和会计估计章节</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、重要会计政策和会计估计变更。</w:t>
      </w:r>
    </w:p>
    <w:p>
      <w:pPr>
        <w:pStyle w:val="Style22"/>
        <w:keepNext w:val="0"/>
        <w:keepLines w:val="0"/>
        <w:widowControl w:val="0"/>
        <w:shd w:val="clear" w:color="auto" w:fill="auto"/>
        <w:bidi w:val="0"/>
        <w:spacing w:before="0" w:after="80" w:line="319" w:lineRule="exact"/>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日之前的原租赁准则与新租赁准则要求不一致的，本公司按照新租赁准则的规定进行追溯调整，首次执行新 租赁准则的累积影响数调整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日的留存收益及财务报表其他相关项目金额。同时，本公司未对比较财务报表数据进 行调整。</w:t>
      </w:r>
    </w:p>
    <w:p>
      <w:pPr>
        <w:pStyle w:val="Style22"/>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上述会计政策变更的累积影响数如下：</w:t>
      </w:r>
    </w:p>
    <w:p>
      <w:pPr>
        <w:pStyle w:val="Style22"/>
        <w:keepNext w:val="0"/>
        <w:keepLines w:val="0"/>
        <w:widowControl w:val="0"/>
        <w:shd w:val="clear" w:color="auto" w:fill="auto"/>
        <w:bidi w:val="0"/>
        <w:spacing w:before="0" w:after="360" w:line="312" w:lineRule="exact"/>
        <w:ind w:left="0" w:right="0" w:firstLine="320"/>
        <w:jc w:val="both"/>
      </w:pPr>
      <w:r>
        <w:rPr>
          <w:color w:val="000000"/>
          <w:spacing w:val="0"/>
          <w:w w:val="100"/>
          <w:position w:val="0"/>
        </w:rPr>
        <w:t>因执行新租赁准则，相关调整对本公司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日合并财务报表中归属于母公司股东权益无影响，对少数股东权益无 影响。相关调整对本公司母公司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日财务报表中股东权益无影响。</w:t>
      </w:r>
    </w:p>
    <w:p>
      <w:pPr>
        <w:pStyle w:val="Style28"/>
        <w:keepNext/>
        <w:keepLines/>
        <w:widowControl w:val="0"/>
        <w:shd w:val="clear" w:color="auto" w:fill="auto"/>
        <w:tabs>
          <w:tab w:pos="522" w:val="left"/>
        </w:tabs>
        <w:bidi w:val="0"/>
        <w:spacing w:before="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七</w:t>
      </w:r>
      <w:bookmarkEnd w:id="452"/>
      <w:r>
        <w:rPr>
          <w:color w:val="000000"/>
          <w:spacing w:val="0"/>
          <w:w w:val="100"/>
          <w:position w:val="0"/>
        </w:rPr>
        <w:t>、</w:t>
        <w:tab/>
        <w:t>与上年度财务报告相比，合并报表范围发生变化的情况说明</w:t>
      </w:r>
      <w:bookmarkEnd w:id="450"/>
      <w:bookmarkEnd w:id="451"/>
      <w:bookmarkEnd w:id="45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）本期发生的非同一控制下企业合并</w:t>
      </w:r>
    </w:p>
    <w:tbl>
      <w:tblPr>
        <w:tblOverlap w:val="never"/>
        <w:jc w:val="center"/>
        <w:tblLayout w:type="fixed"/>
      </w:tblPr>
      <w:tblGrid>
        <w:gridCol w:w="2280"/>
        <w:gridCol w:w="1037"/>
        <w:gridCol w:w="1181"/>
        <w:gridCol w:w="610"/>
        <w:gridCol w:w="595"/>
        <w:gridCol w:w="859"/>
        <w:gridCol w:w="710"/>
        <w:gridCol w:w="1181"/>
        <w:gridCol w:w="1224"/>
      </w:tblGrid>
      <w:tr>
        <w:trPr>
          <w:trHeight w:val="97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得比例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得方式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 的确定 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购买日至期末 被购买方的收 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购买日至期末 被购买方的净 利润</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瑞辰</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48,859,026.22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股权转 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-293,677.20</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青岛龙海康东方医药有限公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股权转 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-1,156,875.31</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北京知信行科技发展有限公 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股权转 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）本期发生的同一控制下企业合并</w:t>
      </w:r>
    </w:p>
    <w:tbl>
      <w:tblPr>
        <w:tblOverlap w:val="never"/>
        <w:jc w:val="center"/>
        <w:tblLayout w:type="fixed"/>
      </w:tblPr>
      <w:tblGrid>
        <w:gridCol w:w="2338"/>
        <w:gridCol w:w="2107"/>
        <w:gridCol w:w="2414"/>
        <w:gridCol w:w="1310"/>
        <w:gridCol w:w="1507"/>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被合并方名称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企业合并中取得的权益比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构成同一控制下企业合并的依 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合并日的确定依据</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山东乐康金岳实业有限公司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79.80%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合并前后受同一实际控制人韩 旭、张仁华夫妇控制</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股权转移</w:t>
            </w:r>
          </w:p>
        </w:tc>
      </w:tr>
    </w:tbl>
    <w:p>
      <w:pPr>
        <w:widowControl w:val="0"/>
        <w:spacing w:after="479" w:line="1" w:lineRule="exact"/>
      </w:pPr>
    </w:p>
    <w:p>
      <w:pPr>
        <w:pStyle w:val="Style22"/>
        <w:keepNext w:val="0"/>
        <w:keepLines w:val="0"/>
        <w:widowControl w:val="0"/>
        <w:shd w:val="clear" w:color="auto" w:fill="auto"/>
        <w:bidi w:val="0"/>
        <w:spacing w:before="0" w:after="540" w:line="240" w:lineRule="auto"/>
        <w:ind w:left="0" w:right="0" w:firstLine="380"/>
        <w:jc w:val="left"/>
      </w:pPr>
      <w:r>
        <w:rPr>
          <w:b/>
          <w:bCs/>
          <w:color w:val="000000"/>
          <w:spacing w:val="0"/>
          <w:w w:val="100"/>
          <w:position w:val="0"/>
        </w:rPr>
        <w:t>说明：山东乐康金岳实业有限公司下设青岛衡信医院管理有限公司，持股比例</w:t>
      </w:r>
      <w:r>
        <w:rPr>
          <w:rFonts w:ascii="Arial" w:eastAsia="Arial" w:hAnsi="Arial" w:cs="Arial"/>
          <w:color w:val="000000"/>
          <w:spacing w:val="0"/>
          <w:w w:val="100"/>
          <w:position w:val="0"/>
          <w:sz w:val="18"/>
          <w:szCs w:val="18"/>
        </w:rPr>
        <w:t>100%</w:t>
      </w:r>
      <w:r>
        <w:rPr>
          <w:b/>
          <w:bCs/>
          <w:color w:val="000000"/>
          <w:spacing w:val="0"/>
          <w:w w:val="100"/>
          <w:position w:val="0"/>
        </w:rPr>
        <w:t>。</w:t>
      </w: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w:t>
      </w:r>
    </w:p>
    <w:tbl>
      <w:tblPr>
        <w:tblOverlap w:val="never"/>
        <w:jc w:val="center"/>
        <w:tblLayout w:type="fixed"/>
      </w:tblPr>
      <w:tblGrid>
        <w:gridCol w:w="1896"/>
        <w:gridCol w:w="1709"/>
        <w:gridCol w:w="874"/>
        <w:gridCol w:w="1190"/>
        <w:gridCol w:w="1258"/>
        <w:gridCol w:w="1200"/>
        <w:gridCol w:w="1550"/>
      </w:tblGrid>
      <w:tr>
        <w:trPr>
          <w:trHeight w:val="161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股权处置价款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股权处置方式</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丧失控制权的 时点</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丧失控制权时 点的确定依据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处置价款与处置投 资对应的合并财务 报表层面享有该子 公司净资产份额的 差额</w:t>
            </w:r>
          </w:p>
        </w:tc>
      </w:tr>
    </w:tbl>
    <w:p>
      <w:pPr>
        <w:widowControl w:val="0"/>
        <w:spacing w:line="1" w:lineRule="exact"/>
      </w:pPr>
      <w:r>
        <w:br w:type="page"/>
      </w:r>
    </w:p>
    <w:tbl>
      <w:tblPr>
        <w:tblOverlap w:val="never"/>
        <w:jc w:val="center"/>
        <w:tblLayout w:type="fixed"/>
      </w:tblPr>
      <w:tblGrid>
        <w:gridCol w:w="1896"/>
        <w:gridCol w:w="1709"/>
        <w:gridCol w:w="874"/>
        <w:gridCol w:w="1190"/>
        <w:gridCol w:w="1258"/>
        <w:gridCol w:w="1200"/>
        <w:gridCol w:w="1550"/>
      </w:tblGrid>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陕西健城体外诊断试剂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7,450,013.63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江苏力升医药有限公司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4,382,424.92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-1,423,939.29</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武汉丰华源医疗用品有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8,012,038.72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-7,328,165.65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辽宁省新特药有限公司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124,260,000.00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52,307,604.88</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乌鲁木齐市富朗特医疗 器械有限公司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38,337,500.00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618,398.29</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浙江雄郑医疗科技有限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29,202,200.00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1,353,979.77</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瑞康医药（徐州）有限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38,579,690.86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7,366,895.56</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北京康盛阳光医疗科技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41,732,000.00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2,025,693.25</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陕西君耀体外诊断试剂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57,357,100.00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16,181,099.51</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瑞康医药（贵安新区）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30,153,595.37</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江苏鸿霖医药有限公司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42,264,000.00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13,231,635.31</w:t>
            </w:r>
          </w:p>
        </w:tc>
      </w:tr>
    </w:tbl>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）设立子公司</w:t>
      </w:r>
    </w:p>
    <w:tbl>
      <w:tblPr>
        <w:tblOverlap w:val="never"/>
        <w:jc w:val="center"/>
        <w:tblLayout w:type="fixed"/>
      </w:tblPr>
      <w:tblGrid>
        <w:gridCol w:w="3494"/>
        <w:gridCol w:w="2491"/>
        <w:gridCol w:w="2189"/>
        <w:gridCol w:w="15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济南康瑞大药房有限公司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青岛高和医药科技有限公司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杨兴刚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山东瑞森医院管理有限公司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济南瑞康德诚大内科医生集团管理有限公司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济南瑞康德诚骨科医生集团管理有限公司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济南瑞康德诚介入医生集团管理有限公司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济南瑞康德诚泌尿外科医生集团管理有限公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济南瑞康德诚五官医生集团管理有限公司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龙慧康（济南市槐荫区）中医门诊部有限公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马廷行</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北京龙慧康大药房有限公司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瑞康医药（烟台）有限公司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烟台慧泽企业管理合伙企业（有限合伙）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烟台市生慧投资有限公司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烟台市慧涵经济贸易咨询有限公司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张文生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吉祥泽（福建）医疗器械有限公司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湖州拓诚医疗器械有限公司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张猛</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3494"/>
        <w:gridCol w:w="2491"/>
        <w:gridCol w:w="2189"/>
        <w:gridCol w:w="15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吉祥火（烟台）医药科技有限公司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吉祥地</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中药科技有限公司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龙慧康（山东省）中医院有限公司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山东多学科诊疗医院有限公司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济南瑞康德诚中医医生集团管理有限公司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吉祥雷（烟台）医疗科技有限公司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吉祥天（烟台）信息技术有限公司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吉祥山医药科技发展有限公司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江西吉祥山医药有限公司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新疆圆润时代贸易有限公司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岳红进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安徽策越医疗科技有限公司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刘延召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瑞迈</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医学诊断有限公司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71.00%</w:t>
            </w:r>
          </w:p>
        </w:tc>
      </w:tr>
      <w:tr>
        <w:trPr>
          <w:trHeight w:val="6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通辽市瑞康蒙医药发展基金管理中心</w:t>
            </w:r>
            <w:r>
              <w:rPr>
                <w:color w:val="000000"/>
                <w:spacing w:val="0"/>
                <w:w w:val="100"/>
                <w:position w:val="0"/>
              </w:rPr>
              <w:t>（</w:t>
            </w:r>
            <w:r>
              <w:rPr>
                <w:rFonts w:ascii="SimSun" w:eastAsia="SimSun" w:hAnsi="SimSun" w:cs="SimSun"/>
                <w:color w:val="000000"/>
                <w:spacing w:val="0"/>
                <w:w w:val="100"/>
                <w:position w:val="0"/>
                <w:sz w:val="17"/>
                <w:szCs w:val="17"/>
              </w:rPr>
              <w:t>有限 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上海欣欣荣华投资有限公司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81.00%</w:t>
            </w:r>
          </w:p>
        </w:tc>
      </w:tr>
    </w:tbl>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）注销子公司</w:t>
      </w:r>
    </w:p>
    <w:tbl>
      <w:tblPr>
        <w:tblOverlap w:val="never"/>
        <w:jc w:val="center"/>
        <w:tblLayout w:type="fixed"/>
      </w:tblPr>
      <w:tblGrid>
        <w:gridCol w:w="3494"/>
        <w:gridCol w:w="2491"/>
        <w:gridCol w:w="2189"/>
        <w:gridCol w:w="15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瑞康成都投资咨询有限公司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陈志红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烟台煦康大药房有限公司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石忠琴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烟台澎康大药房有限公司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石忠琴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瑞康医药集团江阴瑞达医疗器械有限公司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何乃元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龙岩</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南平</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宁德</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厦门</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漳州瑞祥康达医疗器械有限公司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泉州瑞祥康达医疗器械有限公司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莆田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烟台祥悦大药房有限公司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迟国栋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烟台聚康大药房有限公司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迟国栋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烟台康腾大药房有限公司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迟国栋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甘肃智成运营咨询有限公司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岳红进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瑞康医药集团上海进出口有限公司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宋传荣</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内蒙古瑞康时代医药有限公司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天津瑞医通信息科技有限公司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山东天美集韵健康管理服务有限公司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61.34%</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济南康瑞大药房有限公司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rPr>
        <w:t>八</w:t>
      </w:r>
      <w:bookmarkEnd w:id="456"/>
      <w:r>
        <w:rPr>
          <w:color w:val="000000"/>
          <w:spacing w:val="0"/>
          <w:w w:val="100"/>
          <w:position w:val="0"/>
        </w:rPr>
        <w:t>、聘任、解聘会计师事务所情况</w:t>
      </w:r>
      <w:bookmarkEnd w:id="454"/>
      <w:bookmarkEnd w:id="455"/>
      <w:bookmarkEnd w:id="45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常丽旬、李军玲</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常丽旬</w:t>
            </w:r>
            <w:r>
              <w:rPr>
                <w:color w:val="000000"/>
                <w:spacing w:val="0"/>
                <w:w w:val="100"/>
                <w:position w:val="0"/>
                <w:sz w:val="18"/>
                <w:szCs w:val="18"/>
              </w:rPr>
              <w:t>1</w:t>
            </w:r>
            <w:r>
              <w:rPr>
                <w:rFonts w:ascii="SimSun" w:eastAsia="SimSun" w:hAnsi="SimSun" w:cs="SimSun"/>
                <w:color w:val="000000"/>
                <w:spacing w:val="0"/>
                <w:w w:val="100"/>
                <w:position w:val="0"/>
                <w:sz w:val="17"/>
                <w:szCs w:val="17"/>
              </w:rPr>
              <w:t>年、李军玲</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九</w:t>
      </w:r>
      <w:bookmarkEnd w:id="460"/>
      <w:r>
        <w:rPr>
          <w:color w:val="000000"/>
          <w:spacing w:val="0"/>
          <w:w w:val="100"/>
          <w:position w:val="0"/>
        </w:rPr>
        <w:t>、年度报告披露后面临退市情况</w:t>
      </w:r>
      <w:bookmarkEnd w:id="458"/>
      <w:bookmarkEnd w:id="459"/>
      <w:bookmarkEnd w:id="461"/>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62" w:name="bookmark462"/>
      <w:bookmarkStart w:id="463" w:name="bookmark463"/>
      <w:bookmarkStart w:id="464" w:name="bookmark464"/>
      <w:r>
        <w:rPr>
          <w:color w:val="000000"/>
          <w:spacing w:val="0"/>
          <w:w w:val="100"/>
          <w:position w:val="0"/>
        </w:rPr>
        <w:t>十、破产重整相关事项</w:t>
      </w:r>
      <w:bookmarkEnd w:id="462"/>
      <w:bookmarkEnd w:id="463"/>
      <w:bookmarkEnd w:id="464"/>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r>
        <w:rPr>
          <w:color w:val="000000"/>
          <w:spacing w:val="0"/>
          <w:w w:val="100"/>
          <w:position w:val="0"/>
        </w:rPr>
        <w:t>十一、重大诉讼、仲裁事项</w:t>
      </w:r>
      <w:bookmarkEnd w:id="465"/>
      <w:bookmarkEnd w:id="466"/>
      <w:bookmarkEnd w:id="467"/>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涉案金额（万</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披露索引</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其他未达到重大诉 讼的事项汇总（主 要为子公司及下属 公司买卖合同纠 纷、应收账款纠纷、 股权合作纠纷、借 款纠纷）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48,008.64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已经判决， 执行中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已于报告期内做 出判决，以上案 件均无重大影响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已收回款项</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13,258.76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2021-008</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其他未达到重大诉 讼的事项汇总（主 要为子公司及下属 公司买卖合同纠 纷、应收账款纠纷、 股权合作纠纷、借 款纠纷）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59,110.72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审理中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案件处于审理阶 段，以上案件均 无重大影响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诉讼正在审理 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2021-008</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其他未达到重大诉 讼的事项汇总（主 要为子公司及下属 公司买卖合同纠 纷、应收账款纠纷、 股权合作纠纷、借 款纠纷）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54,369.52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已经判决， 执行中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已于报告期内做 出判决，以上案 件均无重大影响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已收回款项</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39,931.09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单一及累计 未达到临时 公告披露标 准</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其他未达到重大诉 讼的事项汇总（主 要为子公司及下属 公司买卖合同纠 纷、应收账款纠纷、 股权合作纠纷、借 款纠纷）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16,283.65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审理中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案件处于审理阶 段，以上案件均 无重大影响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诉讼正在审理 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单一及累计 未达到临时 公告披露标 准</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r>
        <w:rPr>
          <w:color w:val="000000"/>
          <w:spacing w:val="0"/>
          <w:w w:val="100"/>
          <w:position w:val="0"/>
        </w:rPr>
        <w:t>十二、处罚及整改情况</w:t>
      </w:r>
      <w:bookmarkEnd w:id="468"/>
      <w:bookmarkEnd w:id="469"/>
      <w:bookmarkEnd w:id="47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r>
        <w:rPr>
          <w:color w:val="000000"/>
          <w:spacing w:val="0"/>
          <w:w w:val="100"/>
          <w:position w:val="0"/>
        </w:rPr>
        <w:t>十三、公司及其控股股东、实际控制人的诚信状况</w:t>
      </w:r>
      <w:bookmarkEnd w:id="471"/>
      <w:bookmarkEnd w:id="472"/>
      <w:bookmarkEnd w:id="47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r>
        <w:rPr>
          <w:color w:val="000000"/>
          <w:spacing w:val="0"/>
          <w:w w:val="100"/>
          <w:position w:val="0"/>
        </w:rPr>
        <w:t>十四、重大关联交易</w:t>
      </w:r>
      <w:bookmarkEnd w:id="474"/>
      <w:bookmarkEnd w:id="475"/>
      <w:bookmarkEnd w:id="476"/>
    </w:p>
    <w:p>
      <w:pPr>
        <w:pStyle w:val="Style32"/>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、与日常经营相关的关联交易</w:t>
      </w:r>
      <w:bookmarkEnd w:id="477"/>
      <w:bookmarkEnd w:id="478"/>
      <w:bookmarkEnd w:id="48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易金额 （万</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占同类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额的比</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是否超</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过获批</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北京康博 众联电子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大股东</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日常关</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购买心</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谱贴产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市场价 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500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现金结 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500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813.8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667"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易进行总金额预计的，在报告期内的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5" w:hRule="exact"/>
        </w:trPr>
        <w:tc>
          <w:tcPr>
            <w:gridSpan w:val="3"/>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实际履行情况（如有）</w:t>
            </w: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90"/>
        <w:gridCol w:w="681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不活田</w:t>
            </w:r>
          </w:p>
        </w:tc>
      </w:tr>
      <w:tr>
        <w:trPr>
          <w:trHeight w:val="370" w:hRule="exact"/>
        </w:trPr>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的原因（如适用）</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资产或股权收购、出售发生的关联交易</w:t>
      </w:r>
      <w:bookmarkEnd w:id="481"/>
      <w:bookmarkEnd w:id="482"/>
      <w:bookmarkEnd w:id="48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3</w:t>
      </w:r>
      <w:bookmarkEnd w:id="487"/>
      <w:r>
        <w:rPr>
          <w:color w:val="000000"/>
          <w:spacing w:val="0"/>
          <w:w w:val="100"/>
          <w:position w:val="0"/>
        </w:rPr>
        <w:t>、</w:t>
        <w:tab/>
        <w:t>共同对外投资的关联交易</w:t>
      </w:r>
      <w:bookmarkEnd w:id="485"/>
      <w:bookmarkEnd w:id="486"/>
      <w:bookmarkEnd w:id="48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4</w:t>
      </w:r>
      <w:bookmarkEnd w:id="491"/>
      <w:r>
        <w:rPr>
          <w:color w:val="000000"/>
          <w:spacing w:val="0"/>
          <w:w w:val="100"/>
          <w:position w:val="0"/>
        </w:rPr>
        <w:t>、</w:t>
        <w:tab/>
        <w:t>关联债权债务往来</w:t>
      </w:r>
      <w:bookmarkEnd w:id="489"/>
      <w:bookmarkEnd w:id="490"/>
      <w:bookmarkEnd w:id="49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是否存在非</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经营性资金</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本期收回金 额（万元）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本期归还金 额（万元）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本期利息</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期末余额（万</w:t>
            </w:r>
          </w:p>
          <w:p>
            <w:pPr>
              <w:pStyle w:val="Style25"/>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元）</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大股东关联 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无偿拆借资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5</w:t>
      </w:r>
      <w:bookmarkEnd w:id="495"/>
      <w:r>
        <w:rPr>
          <w:color w:val="000000"/>
          <w:spacing w:val="0"/>
          <w:w w:val="100"/>
          <w:position w:val="0"/>
        </w:rPr>
        <w:t>、</w:t>
        <w:tab/>
        <w:t>与存在关联关系的财务公司的往来情况</w:t>
      </w:r>
      <w:bookmarkEnd w:id="493"/>
      <w:bookmarkEnd w:id="494"/>
      <w:bookmarkEnd w:id="496"/>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97" w:name="bookmark497"/>
      <w:bookmarkEnd w:id="4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6</w:t>
      </w:r>
      <w:bookmarkEnd w:id="500"/>
      <w:r>
        <w:rPr>
          <w:color w:val="000000"/>
          <w:spacing w:val="0"/>
          <w:w w:val="100"/>
          <w:position w:val="0"/>
        </w:rPr>
        <w:t>、</w:t>
        <w:tab/>
        <w:t>公司控股的财务公司与关联方的往来情况</w:t>
      </w:r>
      <w:bookmarkEnd w:id="498"/>
      <w:bookmarkEnd w:id="499"/>
      <w:bookmarkEnd w:id="501"/>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502" w:name="bookmark502"/>
      <w:bookmarkEnd w:id="5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7</w:t>
      </w:r>
      <w:bookmarkEnd w:id="505"/>
      <w:r>
        <w:rPr>
          <w:color w:val="000000"/>
          <w:spacing w:val="0"/>
          <w:w w:val="100"/>
          <w:position w:val="0"/>
        </w:rPr>
        <w:t>、</w:t>
        <w:tab/>
        <w:t>其他重大关联交易</w:t>
      </w:r>
      <w:bookmarkEnd w:id="503"/>
      <w:bookmarkEnd w:id="504"/>
      <w:bookmarkEnd w:id="50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0" w:right="0" w:firstLine="32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日召开第四届董事会第十一次会议审议通过了《关于向关联方控制的山东乐康金岳实业有限公 </w:t>
      </w:r>
      <w:r>
        <w:rPr>
          <w:color w:val="000000"/>
          <w:spacing w:val="0"/>
          <w:w w:val="100"/>
          <w:position w:val="0"/>
        </w:rPr>
        <w:t>司增资暨关联交易的议案》，同意公司签署《关于山东乐康金岳实业有限公司之增资协议书》，公司拟通过增资扩股的方式 获得山东乐康金岳实业有限公司（以下简称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乐康金岳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的股权，投资金额为</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万元人民币。</w:t>
      </w:r>
    </w:p>
    <w:p>
      <w:pPr>
        <w:pStyle w:val="Style22"/>
        <w:keepNext w:val="0"/>
        <w:keepLines w:val="0"/>
        <w:widowControl w:val="0"/>
        <w:shd w:val="clear" w:color="auto" w:fill="auto"/>
        <w:bidi w:val="0"/>
        <w:spacing w:before="0" w:after="60" w:line="307"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关于向关联方控制的山东乐康金岳实业有 限公司增资暨关联交易的公告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r>
        <w:rPr>
          <w:color w:val="000000"/>
          <w:spacing w:val="0"/>
          <w:w w:val="100"/>
          <w:position w:val="0"/>
        </w:rPr>
        <w:t>十五、重大合同及其履行情况</w:t>
      </w:r>
      <w:bookmarkEnd w:id="507"/>
      <w:bookmarkEnd w:id="508"/>
      <w:bookmarkEnd w:id="509"/>
    </w:p>
    <w:p>
      <w:pPr>
        <w:pStyle w:val="Style32"/>
        <w:keepNext/>
        <w:keepLines/>
        <w:widowControl w:val="0"/>
        <w:shd w:val="clear" w:color="auto" w:fill="auto"/>
        <w:tabs>
          <w:tab w:pos="36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w:t>
        <w:tab/>
        <w:t>托管、承包、租赁事项情况</w:t>
      </w:r>
      <w:bookmarkEnd w:id="510"/>
      <w:bookmarkEnd w:id="511"/>
      <w:bookmarkEnd w:id="513"/>
    </w:p>
    <w:p>
      <w:pPr>
        <w:pStyle w:val="Style41"/>
        <w:keepNext/>
        <w:keepLines/>
        <w:widowControl w:val="0"/>
        <w:shd w:val="clear" w:color="auto" w:fill="auto"/>
        <w:tabs>
          <w:tab w:pos="493"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4"/>
      <w:bookmarkEnd w:id="515"/>
      <w:bookmarkEnd w:id="51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38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8"/>
      <w:bookmarkEnd w:id="519"/>
      <w:bookmarkEnd w:id="521"/>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38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2"/>
      <w:bookmarkEnd w:id="523"/>
      <w:bookmarkEnd w:id="525"/>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w:t>
        <w:tab/>
        <w:t>重大担保</w:t>
      </w:r>
      <w:bookmarkEnd w:id="526"/>
      <w:bookmarkEnd w:id="527"/>
      <w:bookmarkEnd w:id="529"/>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委托他人进行现金资产管理情况</w:t>
      </w:r>
      <w:bookmarkEnd w:id="530"/>
      <w:bookmarkEnd w:id="531"/>
      <w:bookmarkEnd w:id="533"/>
    </w:p>
    <w:p>
      <w:pPr>
        <w:pStyle w:val="Style41"/>
        <w:keepNext/>
        <w:keepLines/>
        <w:widowControl w:val="0"/>
        <w:shd w:val="clear" w:color="auto" w:fill="auto"/>
        <w:bidi w:val="0"/>
        <w:spacing w:before="0" w:after="38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4"/>
      <w:bookmarkEnd w:id="535"/>
      <w:bookmarkEnd w:id="537"/>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逾期未收回理财己 计提减值金额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单项金额重大或安全性较低、流动性较差的高风险委托理财具体情况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委托理财出现预期无法收回本金或存在其他可能导致减值的情形</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8"/>
      <w:bookmarkEnd w:id="539"/>
      <w:bookmarkEnd w:id="541"/>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、其他重大合同</w:t>
      </w:r>
      <w:bookmarkEnd w:id="542"/>
      <w:bookmarkEnd w:id="543"/>
      <w:bookmarkEnd w:id="545"/>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both"/>
      </w:pPr>
      <w:bookmarkStart w:id="546" w:name="bookmark546"/>
      <w:bookmarkStart w:id="547" w:name="bookmark547"/>
      <w:bookmarkStart w:id="548" w:name="bookmark548"/>
      <w:r>
        <w:rPr>
          <w:color w:val="000000"/>
          <w:spacing w:val="0"/>
          <w:w w:val="100"/>
          <w:position w:val="0"/>
        </w:rPr>
        <w:t>十六、其他重大事项的说明</w:t>
      </w:r>
      <w:bookmarkEnd w:id="546"/>
      <w:bookmarkEnd w:id="547"/>
      <w:bookmarkEnd w:id="548"/>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both"/>
      </w:pPr>
      <w:bookmarkStart w:id="549" w:name="bookmark549"/>
      <w:bookmarkEnd w:id="54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380" w:line="240" w:lineRule="auto"/>
        <w:ind w:left="0" w:right="0" w:firstLine="0"/>
        <w:jc w:val="both"/>
      </w:pPr>
      <w:bookmarkStart w:id="550" w:name="bookmark550"/>
      <w:bookmarkStart w:id="551" w:name="bookmark551"/>
      <w:bookmarkStart w:id="552" w:name="bookmark552"/>
      <w:r>
        <w:rPr>
          <w:color w:val="000000"/>
          <w:spacing w:val="0"/>
          <w:w w:val="100"/>
          <w:position w:val="0"/>
        </w:rPr>
        <w:t>十七、公司子公司重大事项</w:t>
      </w:r>
      <w:bookmarkEnd w:id="550"/>
      <w:bookmarkEnd w:id="551"/>
      <w:bookmarkEnd w:id="552"/>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both"/>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554" w:name="bookmark554"/>
      <w:bookmarkStart w:id="555" w:name="bookmark555"/>
      <w:bookmarkStart w:id="556" w:name="bookmark556"/>
      <w:r>
        <w:rPr>
          <w:color w:val="000000"/>
          <w:spacing w:val="0"/>
          <w:w w:val="100"/>
          <w:position w:val="0"/>
        </w:rPr>
        <w:t>第七节股份变动及股东情况</w:t>
      </w:r>
      <w:bookmarkEnd w:id="554"/>
      <w:bookmarkEnd w:id="555"/>
      <w:bookmarkEnd w:id="556"/>
    </w:p>
    <w:p>
      <w:pPr>
        <w:pStyle w:val="Style28"/>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、股份变动情况</w:t>
      </w:r>
      <w:bookmarkEnd w:id="558"/>
      <w:bookmarkEnd w:id="559"/>
      <w:bookmarkEnd w:id="561"/>
      <w:bookmarkEnd w:id="557"/>
    </w:p>
    <w:p>
      <w:pPr>
        <w:pStyle w:val="Style32"/>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、股份变动情况</w:t>
      </w:r>
      <w:bookmarkEnd w:id="562"/>
      <w:bookmarkEnd w:id="563"/>
      <w:bookmarkEnd w:id="5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357,753,7</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357,753,7</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357,753,7</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357,753,7</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357,753,7</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357,753,7</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1,146,956,</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1,146,956</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1,146,956,</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1,146,956</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1,504,710,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1,504,710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、限售股份变动情况</w:t>
      </w:r>
      <w:bookmarkEnd w:id="566"/>
      <w:bookmarkEnd w:id="567"/>
      <w:bookmarkEnd w:id="56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二</w:t>
      </w:r>
      <w:bookmarkEnd w:id="572"/>
      <w:r>
        <w:rPr>
          <w:color w:val="000000"/>
          <w:spacing w:val="0"/>
          <w:w w:val="100"/>
          <w:position w:val="0"/>
        </w:rPr>
        <w:t>、证券发行与上市情况</w:t>
      </w:r>
      <w:bookmarkEnd w:id="570"/>
      <w:bookmarkEnd w:id="571"/>
      <w:bookmarkEnd w:id="573"/>
    </w:p>
    <w:p>
      <w:pPr>
        <w:pStyle w:val="Style32"/>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、报告期内证券发行（不含优先股）情况</w:t>
      </w:r>
      <w:bookmarkEnd w:id="574"/>
      <w:bookmarkEnd w:id="575"/>
      <w:bookmarkEnd w:id="57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公司股份总数及股东结构的变动、公司资产和负债结构的变动情况说明</w:t>
      </w:r>
      <w:bookmarkEnd w:id="578"/>
      <w:bookmarkEnd w:id="579"/>
      <w:bookmarkEnd w:id="581"/>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582" w:name="bookmark582"/>
      <w:bookmarkEnd w:id="5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3</w:t>
      </w:r>
      <w:bookmarkEnd w:id="585"/>
      <w:r>
        <w:rPr>
          <w:color w:val="000000"/>
          <w:spacing w:val="0"/>
          <w:w w:val="100"/>
          <w:position w:val="0"/>
        </w:rPr>
        <w:t>、</w:t>
        <w:tab/>
        <w:t>现存的内部职工股情况</w:t>
      </w:r>
      <w:bookmarkEnd w:id="583"/>
      <w:bookmarkEnd w:id="584"/>
      <w:bookmarkEnd w:id="586"/>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587" w:name="bookmark587"/>
      <w:bookmarkEnd w:id="5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三</w:t>
      </w:r>
      <w:bookmarkEnd w:id="590"/>
      <w:r>
        <w:rPr>
          <w:color w:val="000000"/>
          <w:spacing w:val="0"/>
          <w:w w:val="100"/>
          <w:position w:val="0"/>
        </w:rPr>
        <w:t>、股东和实际控制人情况</w:t>
      </w:r>
      <w:bookmarkEnd w:id="588"/>
      <w:bookmarkEnd w:id="589"/>
      <w:bookmarkEnd w:id="591"/>
    </w:p>
    <w:p>
      <w:pPr>
        <w:pStyle w:val="Style32"/>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、公司股东数量及持股情况</w:t>
      </w:r>
      <w:bookmarkEnd w:id="592"/>
      <w:bookmarkEnd w:id="593"/>
      <w:bookmarkEnd w:id="59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1"/>
        <w:gridCol w:w="763"/>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64,380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83,588</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272,968,1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-1489790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215,899,5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166,412,687</w:t>
            </w:r>
          </w:p>
        </w:tc>
      </w:tr>
      <w:tr>
        <w:trPr>
          <w:trHeight w:val="725"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187,491,8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140,618,9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146,955,474</w:t>
            </w: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荆州招商慧泽医 药投资合伙企业 （有限合伙）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75,235,52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75,235,52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江阴毅达高新股</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权投资合伙企业</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30,441,18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30,441,18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宁波梅山保税港</w:t>
            </w:r>
          </w:p>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区红杉贤盛股权 投资合伙企业（有</w:t>
            </w:r>
          </w:p>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30,094,20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30,094,20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长城国融投资管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26,845,66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26,845,66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15,123,60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15,123,60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15,123,60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上海艾动实业有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12,162,10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12,162,10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香港中央结算有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11,701,61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355638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11,701,61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陈方方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10,546,36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10,546,36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名股东中，韩旭和张仁华夫妇为公司实际控制人，为一致行动关系；未知 其他股东之间是否存在关联关系或《上市公司股东持股变动信息披露管理办法》中规 定的一致行动人的情况。</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 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瑞康医药集团股份有限公司回购专用证券账户持有</w:t>
            </w:r>
            <w:r>
              <w:rPr>
                <w:color w:val="000000"/>
                <w:spacing w:val="0"/>
                <w:w w:val="100"/>
                <w:position w:val="0"/>
                <w:sz w:val="18"/>
                <w:szCs w:val="18"/>
              </w:rPr>
              <w:t>30,398,300</w:t>
            </w:r>
            <w:r>
              <w:rPr>
                <w:rFonts w:ascii="SimSun" w:eastAsia="SimSun" w:hAnsi="SimSun" w:cs="SimSun"/>
                <w:color w:val="000000"/>
                <w:spacing w:val="0"/>
                <w:w w:val="100"/>
                <w:position w:val="0"/>
                <w:sz w:val="17"/>
                <w:szCs w:val="17"/>
              </w:rPr>
              <w:t xml:space="preserve">股，占公司总股本 </w:t>
            </w:r>
            <w:r>
              <w:rPr>
                <w:color w:val="000000"/>
                <w:spacing w:val="0"/>
                <w:w w:val="100"/>
                <w:position w:val="0"/>
                <w:sz w:val="18"/>
                <w:szCs w:val="18"/>
              </w:rPr>
              <w:t>2.02%</w:t>
            </w:r>
            <w:r>
              <w:rPr>
                <w:rFonts w:ascii="SimSun" w:eastAsia="SimSun" w:hAnsi="SimSun" w:cs="SimSun"/>
                <w:color w:val="000000"/>
                <w:spacing w:val="0"/>
                <w:w w:val="100"/>
                <w:position w:val="0"/>
                <w:sz w:val="17"/>
                <w:szCs w:val="17"/>
              </w:rPr>
              <w:t>。</w:t>
            </w:r>
          </w:p>
        </w:tc>
      </w:tr>
      <w:tr>
        <w:trPr>
          <w:trHeight w:val="39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荆州招商慧泽医药投资合伙企业（有 限合伙）</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pPr>
            <w:r>
              <w:rPr>
                <w:color w:val="000000"/>
                <w:spacing w:val="0"/>
                <w:w w:val="100"/>
                <w:position w:val="0"/>
              </w:rPr>
              <w:t>75,235,525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75,235,525</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张仁华</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pPr>
            <w:r>
              <w:rPr>
                <w:color w:val="000000"/>
                <w:spacing w:val="0"/>
                <w:w w:val="100"/>
                <w:position w:val="0"/>
              </w:rPr>
              <w:t>57,068,615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57,068,615</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46,872,974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46,872,974</w:t>
            </w:r>
          </w:p>
        </w:tc>
      </w:tr>
      <w:tr>
        <w:trPr>
          <w:trHeight w:val="725"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江阴毅达高新股权投资合伙企业（有 限合伙）</w:t>
            </w:r>
          </w:p>
        </w:tc>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30,441,184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30,441,184</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宁波梅山保税港区红杉贤盛股权投 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长城国融投资管理有限公司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26,845,667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26,845,667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15,123,600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上海艾动实业有限公司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12,162,101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11,701,613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11,701,613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陈方方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10,546,368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10,546,368</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名无限售流通股东中，韩旭和张仁华夫妇为公司实际控制人，为一致行动 关系；未知其他股东之间是否存在关联关系或《上市公司股东持股变动信息披露管理 办法》中规定的一致行动人的情况。</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 xml:space="preserve">股东陈方方通过申万宏源证券有限公司客户信用交易担保证券账户持有公司股票 </w:t>
            </w:r>
            <w:r>
              <w:rPr>
                <w:color w:val="000000"/>
                <w:spacing w:val="0"/>
                <w:w w:val="100"/>
                <w:position w:val="0"/>
                <w:sz w:val="18"/>
                <w:szCs w:val="18"/>
              </w:rPr>
              <w:t xml:space="preserve">10,546,368 </w:t>
            </w:r>
            <w:r>
              <w:rPr>
                <w:rFonts w:ascii="SimSun" w:eastAsia="SimSun" w:hAnsi="SimSun" w:cs="SimSun"/>
                <w:color w:val="000000"/>
                <w:spacing w:val="0"/>
                <w:w w:val="100"/>
                <w:position w:val="0"/>
                <w:sz w:val="17"/>
                <w:szCs w:val="17"/>
              </w:rPr>
              <w:t>股。</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2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、公司控股股东情况</w:t>
      </w:r>
      <w:bookmarkEnd w:id="596"/>
      <w:bookmarkEnd w:id="597"/>
      <w:bookmarkEnd w:id="599"/>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170"/>
        <w:gridCol w:w="398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3</w:t>
      </w:r>
      <w:bookmarkEnd w:id="602"/>
      <w:r>
        <w:rPr>
          <w:color w:val="000000"/>
          <w:spacing w:val="0"/>
          <w:w w:val="100"/>
          <w:position w:val="0"/>
        </w:rPr>
        <w:t>、公司实际控制人及其一致行动人</w:t>
      </w:r>
      <w:bookmarkEnd w:id="600"/>
      <w:bookmarkEnd w:id="601"/>
      <w:bookmarkEnd w:id="60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2765"/>
        <w:gridCol w:w="682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 司情况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8224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1822450"/>
                    </a:xfrm>
                    <a:prstGeom prst="rect"/>
                  </pic:spPr>
                </pic:pic>
              </a:graphicData>
            </a:graphic>
          </wp:inline>
        </w:drawing>
      </w:r>
    </w:p>
    <w:p>
      <w:pPr>
        <w:widowControl w:val="0"/>
        <w:spacing w:after="3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bookmarkEnd w:id="60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4"/>
      <w:bookmarkEnd w:id="605"/>
      <w:bookmarkEnd w:id="60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5</w:t>
      </w:r>
      <w:bookmarkEnd w:id="61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8"/>
      <w:bookmarkEnd w:id="609"/>
      <w:bookmarkEnd w:id="611"/>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612" w:name="bookmark612"/>
      <w:bookmarkEnd w:id="6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6</w:t>
      </w:r>
      <w:bookmarkEnd w:id="615"/>
      <w:r>
        <w:rPr>
          <w:color w:val="000000"/>
          <w:spacing w:val="0"/>
          <w:w w:val="100"/>
          <w:position w:val="0"/>
        </w:rPr>
        <w:t>、</w:t>
        <w:tab/>
        <w:t>控股股东、实际控制人、重组方及其他承诺主体股份限制减持情况</w:t>
      </w:r>
      <w:bookmarkEnd w:id="613"/>
      <w:bookmarkEnd w:id="614"/>
      <w:bookmarkEnd w:id="616"/>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617" w:name="bookmark617"/>
      <w:bookmarkEnd w:id="6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四</w:t>
      </w:r>
      <w:bookmarkEnd w:id="620"/>
      <w:r>
        <w:rPr>
          <w:color w:val="000000"/>
          <w:spacing w:val="0"/>
          <w:w w:val="100"/>
          <w:position w:val="0"/>
        </w:rPr>
        <w:t>、股份回购在报告期的具体实施情况</w:t>
      </w:r>
      <w:bookmarkEnd w:id="618"/>
      <w:bookmarkEnd w:id="619"/>
      <w:bookmarkEnd w:id="62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both"/>
      </w:pPr>
      <w:bookmarkStart w:id="622" w:name="bookmark622"/>
      <w:bookmarkEnd w:id="6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both"/>
      </w:pPr>
      <w:bookmarkStart w:id="623" w:name="bookmark623"/>
      <w:bookmarkEnd w:id="6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2714625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379" w:name="bookmark379"/>
                            <w:bookmarkStart w:id="380" w:name="bookmark380"/>
                            <w:bookmarkStart w:id="381" w:name="bookmark381"/>
                            <w:r>
                              <w:rPr>
                                <w:color w:val="000000"/>
                                <w:spacing w:val="0"/>
                                <w:w w:val="100"/>
                                <w:position w:val="0"/>
                              </w:rPr>
                              <w:t>第八节优先股相关情况</w:t>
                            </w:r>
                            <w:bookmarkEnd w:id="379"/>
                            <w:bookmarkEnd w:id="380"/>
                            <w:bookmarkEnd w:id="38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3.75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379" w:name="bookmark379"/>
                      <w:bookmarkStart w:id="380" w:name="bookmark380"/>
                      <w:bookmarkStart w:id="381" w:name="bookmark381"/>
                      <w:r>
                        <w:rPr>
                          <w:color w:val="000000"/>
                          <w:spacing w:val="0"/>
                          <w:w w:val="100"/>
                          <w:position w:val="0"/>
                        </w:rPr>
                        <w:t>第八节优先股相关情况</w:t>
                      </w:r>
                      <w:bookmarkEnd w:id="379"/>
                      <w:bookmarkEnd w:id="380"/>
                      <w:bookmarkEnd w:id="381"/>
                    </w:p>
                  </w:txbxContent>
                </v:textbox>
                <w10:wrap type="topAndBottom"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left"/>
      </w:pPr>
      <w:bookmarkStart w:id="624" w:name="bookmark62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4"/>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50" w:right="1073" w:bottom="1464" w:left="105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2"/>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25" w:name="bookmark62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5"/>
    </w:p>
    <w:p>
      <w:pPr>
        <w:pStyle w:val="Style14"/>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26" w:name="bookmark626"/>
      <w:bookmarkStart w:id="627" w:name="bookmark627"/>
      <w:bookmarkStart w:id="628" w:name="bookmark628"/>
      <w:r>
        <w:rPr>
          <w:color w:val="000000"/>
          <w:spacing w:val="0"/>
          <w:w w:val="100"/>
          <w:position w:val="0"/>
        </w:rPr>
        <w:t>第九节债券相关情况</w:t>
      </w:r>
      <w:bookmarkEnd w:id="626"/>
      <w:bookmarkEnd w:id="627"/>
      <w:bookmarkEnd w:id="628"/>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4"/>
        <w:keepNext/>
        <w:keepLines/>
        <w:widowControl w:val="0"/>
        <w:shd w:val="clear" w:color="auto" w:fill="auto"/>
        <w:bidi w:val="0"/>
        <w:spacing w:before="580" w:after="540" w:line="240" w:lineRule="auto"/>
        <w:ind w:left="0" w:right="0" w:firstLine="0"/>
        <w:jc w:val="center"/>
      </w:pPr>
      <w:bookmarkStart w:id="632" w:name="bookmark632"/>
      <w:bookmarkStart w:id="633" w:name="bookmark633"/>
      <w:bookmarkStart w:id="634" w:name="bookmark634"/>
      <w:r>
        <w:rPr>
          <w:color w:val="000000"/>
          <w:spacing w:val="0"/>
          <w:w w:val="100"/>
          <w:position w:val="0"/>
        </w:rPr>
        <w:t>第十节财务报告</w:t>
      </w:r>
      <w:bookmarkEnd w:id="632"/>
      <w:bookmarkEnd w:id="633"/>
      <w:bookmarkEnd w:id="634"/>
    </w:p>
    <w:p>
      <w:pPr>
        <w:pStyle w:val="Style28"/>
        <w:keepNext/>
        <w:keepLines/>
        <w:widowControl w:val="0"/>
        <w:shd w:val="clear" w:color="auto" w:fill="auto"/>
        <w:bidi w:val="0"/>
        <w:spacing w:before="0" w:after="320" w:line="240" w:lineRule="auto"/>
        <w:ind w:left="0" w:right="0" w:firstLine="0"/>
        <w:jc w:val="left"/>
      </w:pPr>
      <w:bookmarkStart w:id="635" w:name="bookmark635"/>
      <w:bookmarkStart w:id="636" w:name="bookmark636"/>
      <w:bookmarkStart w:id="637" w:name="bookmark637"/>
      <w:bookmarkStart w:id="638" w:name="bookmark638"/>
      <w:bookmarkStart w:id="639" w:name="bookmark639"/>
      <w:r>
        <w:rPr>
          <w:color w:val="000000"/>
          <w:spacing w:val="0"/>
          <w:w w:val="100"/>
          <w:position w:val="0"/>
        </w:rPr>
        <w:t>一</w:t>
      </w:r>
      <w:bookmarkEnd w:id="638"/>
      <w:r>
        <w:rPr>
          <w:color w:val="000000"/>
          <w:spacing w:val="0"/>
          <w:w w:val="100"/>
          <w:position w:val="0"/>
        </w:rPr>
        <w:t>、审计报告</w:t>
      </w:r>
      <w:bookmarkEnd w:id="636"/>
      <w:bookmarkEnd w:id="637"/>
      <w:bookmarkEnd w:id="639"/>
      <w:bookmarkEnd w:id="6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天圆全审字</w:t>
            </w:r>
            <w:r>
              <w:rPr>
                <w:color w:val="000000"/>
                <w:spacing w:val="0"/>
                <w:w w:val="100"/>
                <w:position w:val="0"/>
                <w:sz w:val="18"/>
                <w:szCs w:val="18"/>
              </w:rPr>
              <w:t>[</w:t>
            </w:r>
            <w:r>
              <w:rPr>
                <w:color w:val="000000"/>
                <w:spacing w:val="0"/>
                <w:w w:val="100"/>
                <w:position w:val="0"/>
                <w:sz w:val="18"/>
                <w:szCs w:val="18"/>
              </w:rPr>
              <w:t>2022]001310</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常丽旬、李军玲</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79" w:line="1" w:lineRule="exact"/>
      </w:pPr>
    </w:p>
    <w:p>
      <w:pPr>
        <w:pStyle w:val="Style22"/>
        <w:keepNext w:val="0"/>
        <w:keepLines w:val="0"/>
        <w:widowControl w:val="0"/>
        <w:shd w:val="clear" w:color="auto" w:fill="auto"/>
        <w:bidi w:val="0"/>
        <w:spacing w:before="0" w:after="80" w:line="315" w:lineRule="exact"/>
        <w:ind w:left="0" w:right="0" w:firstLine="0"/>
        <w:jc w:val="left"/>
      </w:pPr>
      <w:r>
        <w:rPr>
          <w:color w:val="000000"/>
          <w:spacing w:val="0"/>
          <w:w w:val="100"/>
          <w:position w:val="0"/>
        </w:rPr>
        <w:t>瑞康医药集团股份有限公司全体股东：</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40" w:name="bookmark640"/>
      <w:r>
        <w:rPr>
          <w:b/>
          <w:bCs/>
          <w:color w:val="000000"/>
          <w:spacing w:val="0"/>
          <w:w w:val="100"/>
          <w:position w:val="0"/>
        </w:rPr>
        <w:t>一</w:t>
      </w:r>
      <w:bookmarkEnd w:id="640"/>
      <w:r>
        <w:rPr>
          <w:b/>
          <w:bCs/>
          <w:color w:val="000000"/>
          <w:spacing w:val="0"/>
          <w:w w:val="100"/>
          <w:position w:val="0"/>
        </w:rPr>
        <w:t>、</w:t>
        <w:tab/>
        <w:t>审计意见</w:t>
      </w:r>
    </w:p>
    <w:p>
      <w:pPr>
        <w:pStyle w:val="Style22"/>
        <w:keepNext w:val="0"/>
        <w:keepLines w:val="0"/>
        <w:widowControl w:val="0"/>
        <w:shd w:val="clear" w:color="auto" w:fill="auto"/>
        <w:bidi w:val="0"/>
        <w:spacing w:before="0" w:after="80" w:line="307" w:lineRule="exact"/>
        <w:ind w:left="0" w:right="0" w:firstLine="340"/>
        <w:jc w:val="both"/>
      </w:pPr>
      <w:r>
        <w:rPr>
          <w:color w:val="000000"/>
          <w:spacing w:val="0"/>
          <w:w w:val="100"/>
          <w:position w:val="0"/>
        </w:rPr>
        <w:t>我们审计了瑞康医药集团股份有限公司（以下简称瑞康医药）财务报表，包括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22"/>
        <w:keepNext w:val="0"/>
        <w:keepLines w:val="0"/>
        <w:widowControl w:val="0"/>
        <w:shd w:val="clear" w:color="auto" w:fill="auto"/>
        <w:bidi w:val="0"/>
        <w:spacing w:before="0" w:after="80" w:line="307" w:lineRule="exact"/>
        <w:ind w:left="0" w:right="0" w:firstLine="340"/>
        <w:jc w:val="both"/>
      </w:pPr>
      <w:r>
        <w:rPr>
          <w:color w:val="000000"/>
          <w:spacing w:val="0"/>
          <w:w w:val="100"/>
          <w:position w:val="0"/>
        </w:rPr>
        <w:t>我们认为，后附的财务报表在所有重大方面按照企业会计准则的规定编制，公允反映了瑞康医药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年度的合并及母公司经营成果和合并及母公司现金流量。</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41" w:name="bookmark641"/>
      <w:r>
        <w:rPr>
          <w:b/>
          <w:bCs/>
          <w:color w:val="000000"/>
          <w:spacing w:val="0"/>
          <w:w w:val="100"/>
          <w:position w:val="0"/>
        </w:rPr>
        <w:t>二</w:t>
      </w:r>
      <w:bookmarkEnd w:id="641"/>
      <w:r>
        <w:rPr>
          <w:b/>
          <w:bCs/>
          <w:color w:val="000000"/>
          <w:spacing w:val="0"/>
          <w:w w:val="100"/>
          <w:position w:val="0"/>
        </w:rPr>
        <w:t>、</w:t>
        <w:tab/>
        <w:t>形成审计意见的基础</w:t>
      </w:r>
    </w:p>
    <w:p>
      <w:pPr>
        <w:pStyle w:val="Style22"/>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阐述了我们在这些准则下的责任。按照中国注册会计师职业道德守则，我们独立于瑞康医药，并履行了职业道德方面的其他 责任。我们相信，我们获取的审计证据是充分、适当的，为发表审计意见提供了基础。</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42" w:name="bookmark642"/>
      <w:r>
        <w:rPr>
          <w:b/>
          <w:bCs/>
          <w:color w:val="000000"/>
          <w:spacing w:val="0"/>
          <w:w w:val="100"/>
          <w:position w:val="0"/>
        </w:rPr>
        <w:t>三</w:t>
      </w:r>
      <w:bookmarkEnd w:id="642"/>
      <w:r>
        <w:rPr>
          <w:b/>
          <w:bCs/>
          <w:color w:val="000000"/>
          <w:spacing w:val="0"/>
          <w:w w:val="100"/>
          <w:position w:val="0"/>
        </w:rPr>
        <w:t>、</w:t>
        <w:tab/>
        <w:t>关键审计事项</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2"/>
        <w:keepNext w:val="0"/>
        <w:keepLines w:val="0"/>
        <w:widowControl w:val="0"/>
        <w:shd w:val="clear" w:color="auto" w:fill="auto"/>
        <w:bidi w:val="0"/>
        <w:spacing w:before="0" w:after="200" w:line="315" w:lineRule="exact"/>
        <w:ind w:left="0" w:right="0" w:firstLine="340"/>
        <w:jc w:val="left"/>
      </w:pPr>
      <w:bookmarkStart w:id="643" w:name="bookmark643"/>
      <w:r>
        <w:rPr>
          <w:color w:val="000000"/>
          <w:spacing w:val="0"/>
          <w:w w:val="100"/>
          <w:position w:val="0"/>
        </w:rPr>
        <w:t>（</w:t>
      </w:r>
      <w:bookmarkEnd w:id="643"/>
      <w:r>
        <w:rPr>
          <w:color w:val="000000"/>
          <w:spacing w:val="0"/>
          <w:w w:val="100"/>
          <w:position w:val="0"/>
        </w:rPr>
        <w:t>一）企业合并事项</w:t>
      </w:r>
    </w:p>
    <w:p>
      <w:pPr>
        <w:pStyle w:val="Style22"/>
        <w:keepNext w:val="0"/>
        <w:keepLines w:val="0"/>
        <w:widowControl w:val="0"/>
        <w:shd w:val="clear" w:color="auto" w:fill="auto"/>
        <w:tabs>
          <w:tab w:pos="684" w:val="left"/>
        </w:tabs>
        <w:bidi w:val="0"/>
        <w:spacing w:before="0" w:after="0" w:line="360" w:lineRule="auto"/>
        <w:ind w:left="0" w:right="0" w:firstLine="340"/>
        <w:jc w:val="both"/>
      </w:pPr>
      <w:bookmarkStart w:id="644" w:name="bookmark644"/>
      <w:r>
        <w:rPr>
          <w:rFonts w:ascii="Times New Roman" w:eastAsia="Times New Roman" w:hAnsi="Times New Roman" w:cs="Times New Roman"/>
          <w:color w:val="000000"/>
          <w:spacing w:val="0"/>
          <w:w w:val="100"/>
          <w:position w:val="0"/>
          <w:sz w:val="18"/>
          <w:szCs w:val="18"/>
        </w:rPr>
        <w:t>1</w:t>
      </w:r>
      <w:bookmarkEnd w:id="644"/>
      <w:r>
        <w:rPr>
          <w:color w:val="000000"/>
          <w:spacing w:val="0"/>
          <w:w w:val="100"/>
          <w:position w:val="0"/>
        </w:rPr>
        <w:t>、</w:t>
        <w:tab/>
        <w:t>事项描述</w:t>
      </w:r>
    </w:p>
    <w:p>
      <w:pPr>
        <w:pStyle w:val="Style22"/>
        <w:keepNext w:val="0"/>
        <w:keepLines w:val="0"/>
        <w:widowControl w:val="0"/>
        <w:shd w:val="clear" w:color="auto" w:fill="auto"/>
        <w:bidi w:val="0"/>
        <w:spacing w:before="0" w:after="80" w:line="315" w:lineRule="exact"/>
        <w:ind w:left="0" w:right="0" w:firstLine="3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日，瑞康医药纳入合并范围内的子公司共计</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家，本年度新增纳入合并范围的子公司</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家，其中非 同一控制下企业合并增加的子公司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家、同一控制下企业合并增加的子公司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家、设立的子公司</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家；本年度处置子公司</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家、注销子公司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家、因失去控制未纳入合并范围子公司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家。相关信息在财务报表附注六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 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中进行了披露。</w:t>
      </w:r>
    </w:p>
    <w:p>
      <w:pPr>
        <w:pStyle w:val="Style22"/>
        <w:keepNext w:val="0"/>
        <w:keepLines w:val="0"/>
        <w:widowControl w:val="0"/>
        <w:shd w:val="clear" w:color="auto" w:fill="auto"/>
        <w:bidi w:val="0"/>
        <w:spacing w:before="0" w:after="200" w:line="315" w:lineRule="exact"/>
        <w:ind w:left="0" w:right="0" w:firstLine="340"/>
        <w:jc w:val="both"/>
      </w:pPr>
      <w:r>
        <w:rPr>
          <w:color w:val="000000"/>
          <w:spacing w:val="0"/>
          <w:w w:val="100"/>
          <w:position w:val="0"/>
        </w:rPr>
        <w:t>由于本年度处置子公司数量较多，且纳入合并范围内的子公司数量较多，因此我们将企业合并作为重要审计事项。</w:t>
      </w:r>
    </w:p>
    <w:p>
      <w:pPr>
        <w:pStyle w:val="Style22"/>
        <w:keepNext w:val="0"/>
        <w:keepLines w:val="0"/>
        <w:widowControl w:val="0"/>
        <w:shd w:val="clear" w:color="auto" w:fill="auto"/>
        <w:tabs>
          <w:tab w:pos="694" w:val="left"/>
        </w:tabs>
        <w:bidi w:val="0"/>
        <w:spacing w:before="0" w:after="0" w:line="360" w:lineRule="auto"/>
        <w:ind w:left="0" w:right="0" w:firstLine="340"/>
        <w:jc w:val="both"/>
      </w:pPr>
      <w:bookmarkStart w:id="645" w:name="bookmark645"/>
      <w:r>
        <w:rPr>
          <w:rFonts w:ascii="Times New Roman" w:eastAsia="Times New Roman" w:hAnsi="Times New Roman" w:cs="Times New Roman"/>
          <w:color w:val="000000"/>
          <w:spacing w:val="0"/>
          <w:w w:val="100"/>
          <w:position w:val="0"/>
          <w:sz w:val="18"/>
          <w:szCs w:val="18"/>
        </w:rPr>
        <w:t>2</w:t>
      </w:r>
      <w:bookmarkEnd w:id="645"/>
      <w:r>
        <w:rPr>
          <w:color w:val="000000"/>
          <w:spacing w:val="0"/>
          <w:w w:val="100"/>
          <w:position w:val="0"/>
        </w:rPr>
        <w:t>、</w:t>
        <w:tab/>
        <w:t>审计应对</w:t>
      </w:r>
    </w:p>
    <w:p>
      <w:pPr>
        <w:pStyle w:val="Style22"/>
        <w:keepNext w:val="0"/>
        <w:keepLines w:val="0"/>
        <w:widowControl w:val="0"/>
        <w:shd w:val="clear" w:color="auto" w:fill="auto"/>
        <w:bidi w:val="0"/>
        <w:spacing w:before="0" w:after="80" w:line="315" w:lineRule="exact"/>
        <w:ind w:left="0" w:right="0" w:firstLine="340"/>
        <w:jc w:val="both"/>
      </w:pPr>
      <w:r>
        <w:rPr>
          <w:color w:val="000000"/>
          <w:spacing w:val="0"/>
          <w:w w:val="100"/>
          <w:position w:val="0"/>
        </w:rPr>
        <w:t>对于瑞康医药管理层（以下简称管理层）对非同一控制下企业合并的评估，我们执行的审计程序包括：</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了解管理层确定非同一控制下企业合并范围的评估过程及合并财务报表的编制过程，并对相关内部控制进行测试。</w:t>
      </w:r>
    </w:p>
    <w:p>
      <w:pPr>
        <w:pStyle w:val="Style22"/>
        <w:keepNext w:val="0"/>
        <w:keepLines w:val="0"/>
        <w:widowControl w:val="0"/>
        <w:shd w:val="clear" w:color="auto" w:fill="auto"/>
        <w:tabs>
          <w:tab w:pos="858" w:val="left"/>
        </w:tabs>
        <w:bidi w:val="0"/>
        <w:spacing w:before="0" w:after="80" w:line="322" w:lineRule="exact"/>
        <w:ind w:left="0" w:right="0" w:firstLine="34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获取相关股权转让协议，分析瑞康医药在被收购公司决策中拥有的权利和义务；检查瑞康医药在被收购公司中享 有的报酬及相关可变回报的变动性。</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评估瑞康医药是否已按照企业会计准则的要求对已合并的被收购公司予以充分披露。</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对于股权变更的批准，我们抽查了本年度新增的重要非同一控制下企业合并的子公司的工商变更信息。</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对于财产权的转移，我们检查了股东之间签订的净资产确认书。</w:t>
      </w:r>
    </w:p>
    <w:p>
      <w:pPr>
        <w:pStyle w:val="Style22"/>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对于瑞康医药管理层（以下简称管理层）对处置子公司的评估，我们执行的审计程序包括：</w:t>
      </w:r>
    </w:p>
    <w:p>
      <w:pPr>
        <w:pStyle w:val="Style22"/>
        <w:keepNext w:val="0"/>
        <w:keepLines w:val="0"/>
        <w:widowControl w:val="0"/>
        <w:shd w:val="clear" w:color="auto" w:fill="auto"/>
        <w:tabs>
          <w:tab w:pos="858" w:val="left"/>
        </w:tabs>
        <w:bidi w:val="0"/>
        <w:spacing w:before="0" w:after="100" w:line="317" w:lineRule="exact"/>
        <w:ind w:left="0" w:right="0" w:firstLine="34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获取股权转让协议、股东会决议、交接清单等资料，结合股权过户情况及董监高的变更情况、经营管理权转移情 况，审核管理层对于丧失控制权判断的恰当性。</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执行分析及重新计算等审计程序，复核处置收益的计算及会计处理是否准确合规。</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检查合并财务报表中对处置子公司的列报和披露是否恰当。</w:t>
      </w:r>
    </w:p>
    <w:p>
      <w:pPr>
        <w:pStyle w:val="Style22"/>
        <w:keepNext w:val="0"/>
        <w:keepLines w:val="0"/>
        <w:widowControl w:val="0"/>
        <w:shd w:val="clear" w:color="auto" w:fill="auto"/>
        <w:tabs>
          <w:tab w:pos="871" w:val="left"/>
        </w:tabs>
        <w:bidi w:val="0"/>
        <w:spacing w:before="0" w:after="100" w:line="312" w:lineRule="exact"/>
        <w:ind w:left="0" w:right="0" w:firstLine="340"/>
        <w:jc w:val="both"/>
      </w:pPr>
      <w:bookmarkStart w:id="654" w:name="bookmark654"/>
      <w:r>
        <w:rPr>
          <w:color w:val="000000"/>
          <w:spacing w:val="0"/>
          <w:w w:val="100"/>
          <w:position w:val="0"/>
        </w:rPr>
        <w:t>（</w:t>
      </w:r>
      <w:bookmarkEnd w:id="654"/>
      <w:r>
        <w:rPr>
          <w:color w:val="000000"/>
          <w:spacing w:val="0"/>
          <w:w w:val="100"/>
          <w:position w:val="0"/>
        </w:rPr>
        <w:t>二）</w:t>
        <w:tab/>
        <w:t>商誉的确认及减值事项</w:t>
      </w:r>
    </w:p>
    <w:p>
      <w:pPr>
        <w:pStyle w:val="Style22"/>
        <w:keepNext w:val="0"/>
        <w:keepLines w:val="0"/>
        <w:widowControl w:val="0"/>
        <w:shd w:val="clear" w:color="auto" w:fill="auto"/>
        <w:tabs>
          <w:tab w:pos="714" w:val="left"/>
        </w:tabs>
        <w:bidi w:val="0"/>
        <w:spacing w:before="0" w:after="100" w:line="312" w:lineRule="exact"/>
        <w:ind w:left="0" w:right="0" w:firstLine="340"/>
        <w:jc w:val="both"/>
      </w:pPr>
      <w:bookmarkStart w:id="655" w:name="bookmark655"/>
      <w:r>
        <w:rPr>
          <w:rFonts w:ascii="Times New Roman" w:eastAsia="Times New Roman" w:hAnsi="Times New Roman" w:cs="Times New Roman"/>
          <w:color w:val="000000"/>
          <w:spacing w:val="0"/>
          <w:w w:val="100"/>
          <w:position w:val="0"/>
          <w:sz w:val="18"/>
          <w:szCs w:val="18"/>
        </w:rPr>
        <w:t>1</w:t>
      </w:r>
      <w:bookmarkEnd w:id="655"/>
      <w:r>
        <w:rPr>
          <w:color w:val="000000"/>
          <w:spacing w:val="0"/>
          <w:w w:val="100"/>
          <w:position w:val="0"/>
        </w:rPr>
        <w:t>、</w:t>
        <w:tab/>
        <w:t>事项描述</w:t>
      </w:r>
    </w:p>
    <w:p>
      <w:pPr>
        <w:pStyle w:val="Style22"/>
        <w:keepNext w:val="0"/>
        <w:keepLines w:val="0"/>
        <w:widowControl w:val="0"/>
        <w:shd w:val="clear" w:color="auto" w:fill="auto"/>
        <w:bidi w:val="0"/>
        <w:spacing w:before="0" w:after="100" w:line="302" w:lineRule="exact"/>
        <w:ind w:left="0" w:right="0" w:firstLine="340"/>
        <w:jc w:val="both"/>
      </w:pPr>
      <w:r>
        <w:rPr>
          <w:color w:val="000000"/>
          <w:spacing w:val="0"/>
          <w:w w:val="100"/>
          <w:position w:val="0"/>
        </w:rPr>
        <w:t>相关信息披露参见财务报表附注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五、合并财务报表项目注 释</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22"/>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日，瑞康医药合并财务报表中商誉账面原值</w:t>
      </w:r>
      <w:r>
        <w:rPr>
          <w:rFonts w:ascii="Times New Roman" w:eastAsia="Times New Roman" w:hAnsi="Times New Roman" w:cs="Times New Roman"/>
          <w:color w:val="000000"/>
          <w:spacing w:val="0"/>
          <w:w w:val="100"/>
          <w:position w:val="0"/>
          <w:sz w:val="18"/>
          <w:szCs w:val="18"/>
        </w:rPr>
        <w:t>20.90</w:t>
      </w:r>
      <w:r>
        <w:rPr>
          <w:color w:val="000000"/>
          <w:spacing w:val="0"/>
          <w:w w:val="100"/>
          <w:position w:val="0"/>
        </w:rPr>
        <w:t>亿元、商誉减值准备</w:t>
      </w:r>
      <w:r>
        <w:rPr>
          <w:rFonts w:ascii="Times New Roman" w:eastAsia="Times New Roman" w:hAnsi="Times New Roman" w:cs="Times New Roman"/>
          <w:color w:val="000000"/>
          <w:spacing w:val="0"/>
          <w:w w:val="100"/>
          <w:position w:val="0"/>
          <w:sz w:val="18"/>
          <w:szCs w:val="18"/>
        </w:rPr>
        <w:t>14.70</w:t>
      </w:r>
      <w:r>
        <w:rPr>
          <w:color w:val="000000"/>
          <w:spacing w:val="0"/>
          <w:w w:val="100"/>
          <w:position w:val="0"/>
        </w:rPr>
        <w:t>亿元、商誉账面价值</w:t>
      </w:r>
      <w:r>
        <w:rPr>
          <w:rFonts w:ascii="Times New Roman" w:eastAsia="Times New Roman" w:hAnsi="Times New Roman" w:cs="Times New Roman"/>
          <w:color w:val="000000"/>
          <w:spacing w:val="0"/>
          <w:w w:val="100"/>
          <w:position w:val="0"/>
          <w:sz w:val="18"/>
          <w:szCs w:val="18"/>
        </w:rPr>
        <w:t xml:space="preserve">6.20 </w:t>
      </w:r>
      <w:r>
        <w:rPr>
          <w:color w:val="000000"/>
          <w:spacing w:val="0"/>
          <w:w w:val="100"/>
          <w:position w:val="0"/>
        </w:rPr>
        <w:t>亿元，其中本年度减少商誉账面原值</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亿元，增加商誉减值准备</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亿元，减少商誉减值准备</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亿元。</w:t>
      </w:r>
    </w:p>
    <w:p>
      <w:pPr>
        <w:pStyle w:val="Style22"/>
        <w:keepNext w:val="0"/>
        <w:keepLines w:val="0"/>
        <w:widowControl w:val="0"/>
        <w:shd w:val="clear" w:color="auto" w:fill="auto"/>
        <w:bidi w:val="0"/>
        <w:spacing w:before="0" w:after="100" w:line="313" w:lineRule="exact"/>
        <w:ind w:left="0" w:right="0" w:firstLine="340"/>
        <w:jc w:val="both"/>
      </w:pPr>
      <w:r>
        <w:rPr>
          <w:color w:val="000000"/>
          <w:spacing w:val="0"/>
          <w:w w:val="100"/>
          <w:position w:val="0"/>
        </w:rPr>
        <w:t>瑞康医药对发生的非同一控制下企业合并，在合并时点均按照企业会计准则的规定，将股权转让款超过被收购公司的可 辨认净资产公允价值份额的差额部分，在合并报表层面确认为商誉，商誉确认过程中涉及到投资成本、被购买公司的可辨认 净资产公允价值等项指标；管理层在每年年度终了对商誉进行减值测试，并依据减值测试的结果调整商誉的账面价值。商誉 减值测试的评估过程复杂，需要管理层做出重大判断，减值评估涉及确定折现率等评估参数及对未来若干年的经营和财务情 况的假设，包括未来若干年的收入增长率和毛利率等。</w:t>
      </w:r>
    </w:p>
    <w:p>
      <w:pPr>
        <w:pStyle w:val="Style22"/>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由于商誉的确认及减值测试固有的复杂程度，以及管理层在对关键指标判断时可能的主观影响，我们将商誉确认及其减 值事项作为关键审计事项。</w:t>
      </w:r>
    </w:p>
    <w:p>
      <w:pPr>
        <w:pStyle w:val="Style22"/>
        <w:keepNext w:val="0"/>
        <w:keepLines w:val="0"/>
        <w:widowControl w:val="0"/>
        <w:shd w:val="clear" w:color="auto" w:fill="auto"/>
        <w:tabs>
          <w:tab w:pos="714" w:val="left"/>
        </w:tabs>
        <w:bidi w:val="0"/>
        <w:spacing w:before="0" w:after="100" w:line="312" w:lineRule="exact"/>
        <w:ind w:left="0" w:right="0" w:firstLine="340"/>
        <w:jc w:val="both"/>
      </w:pPr>
      <w:bookmarkStart w:id="656" w:name="bookmark656"/>
      <w:r>
        <w:rPr>
          <w:rFonts w:ascii="Times New Roman" w:eastAsia="Times New Roman" w:hAnsi="Times New Roman" w:cs="Times New Roman"/>
          <w:color w:val="000000"/>
          <w:spacing w:val="0"/>
          <w:w w:val="100"/>
          <w:position w:val="0"/>
          <w:sz w:val="18"/>
          <w:szCs w:val="18"/>
        </w:rPr>
        <w:t>2</w:t>
      </w:r>
      <w:bookmarkEnd w:id="656"/>
      <w:r>
        <w:rPr>
          <w:color w:val="000000"/>
          <w:spacing w:val="0"/>
          <w:w w:val="100"/>
          <w:position w:val="0"/>
        </w:rPr>
        <w:t>、</w:t>
        <w:tab/>
        <w:t>审计应对</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评价瑞康医药商誉减值测试相关的内部控制的设计和运行有效性；</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分析管理层对商誉所属资产组的认定是否恰当，了解资产组的历史业绩情况及发展规划；</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评价由瑞康医药聘请的外部评估机构的独立性、客观性、经验和资质；</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复核外部评估机构对商誉所在资产组的估值方法及出具的评估报告；</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将预测期收入增长率与公司的历史收入增长率进行比较；</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将预测的毛利率与以往业绩进行比较，并考虑市场趋势；</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通过了解折现率的计算过程，对瑞康医药各资产组的折现率进行了复核并重新计算；</w:t>
      </w:r>
    </w:p>
    <w:p>
      <w:pPr>
        <w:pStyle w:val="Style22"/>
        <w:keepNext w:val="0"/>
        <w:keepLines w:val="0"/>
        <w:widowControl w:val="0"/>
        <w:shd w:val="clear" w:color="auto" w:fill="auto"/>
        <w:bidi w:val="0"/>
        <w:spacing w:before="0" w:after="100" w:line="312" w:lineRule="exact"/>
        <w:ind w:left="0" w:right="0" w:firstLine="34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8</w:t>
      </w:r>
      <w:r>
        <w:rPr>
          <w:color w:val="000000"/>
          <w:spacing w:val="0"/>
          <w:w w:val="100"/>
          <w:position w:val="0"/>
        </w:rPr>
        <w:t>） 通过对比上一年度的预测和本年度的业绩进行追溯性审核，以评估管理层预测过程的可靠性；</w:t>
      </w:r>
    </w:p>
    <w:p>
      <w:pPr>
        <w:pStyle w:val="Style22"/>
        <w:keepNext w:val="0"/>
        <w:keepLines w:val="0"/>
        <w:widowControl w:val="0"/>
        <w:shd w:val="clear" w:color="auto" w:fill="auto"/>
        <w:tabs>
          <w:tab w:pos="780" w:val="left"/>
        </w:tabs>
        <w:bidi w:val="0"/>
        <w:spacing w:before="0" w:after="100" w:line="312" w:lineRule="exact"/>
        <w:ind w:left="0" w:right="0" w:firstLine="34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考虑在财务报表中有关商誉的减值以及所采用的关键假设的披露是否符合企业会计准则的要求。</w:t>
      </w:r>
    </w:p>
    <w:p>
      <w:pPr>
        <w:pStyle w:val="Style22"/>
        <w:keepNext w:val="0"/>
        <w:keepLines w:val="0"/>
        <w:widowControl w:val="0"/>
        <w:shd w:val="clear" w:color="auto" w:fill="auto"/>
        <w:tabs>
          <w:tab w:pos="949" w:val="left"/>
        </w:tabs>
        <w:bidi w:val="0"/>
        <w:spacing w:before="0" w:after="100" w:line="307" w:lineRule="exact"/>
        <w:ind w:left="0" w:right="0" w:firstLine="34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对本年度新增非同一控制下企业合并的子公司，我们检查了股权转让协议，将协议约定的股权转让价款与被购买 企业可辨认净资产公允价值的份额进行核对。</w:t>
      </w:r>
    </w:p>
    <w:p>
      <w:pPr>
        <w:pStyle w:val="Style22"/>
        <w:keepNext w:val="0"/>
        <w:keepLines w:val="0"/>
        <w:widowControl w:val="0"/>
        <w:shd w:val="clear" w:color="auto" w:fill="auto"/>
        <w:tabs>
          <w:tab w:pos="949" w:val="left"/>
        </w:tabs>
        <w:bidi w:val="0"/>
        <w:spacing w:before="0" w:after="100" w:line="312" w:lineRule="exact"/>
        <w:ind w:left="0" w:right="0" w:firstLine="34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对于被购买企业可辨认净资产公允价值的份额，我们根据收购时瑞康医药与被收购公司原股东签订的净资产确认 书，对被收购公司可辨认净资产公允价值的份额进行了重新计算核对。</w:t>
      </w:r>
    </w:p>
    <w:p>
      <w:pPr>
        <w:pStyle w:val="Style22"/>
        <w:keepNext w:val="0"/>
        <w:keepLines w:val="0"/>
        <w:widowControl w:val="0"/>
        <w:shd w:val="clear" w:color="auto" w:fill="auto"/>
        <w:tabs>
          <w:tab w:pos="871" w:val="left"/>
        </w:tabs>
        <w:bidi w:val="0"/>
        <w:spacing w:before="0" w:after="100" w:line="312" w:lineRule="exact"/>
        <w:ind w:left="0" w:right="0" w:firstLine="340"/>
        <w:jc w:val="both"/>
      </w:pPr>
      <w:bookmarkStart w:id="668" w:name="bookmark668"/>
      <w:r>
        <w:rPr>
          <w:color w:val="000000"/>
          <w:spacing w:val="0"/>
          <w:w w:val="100"/>
          <w:position w:val="0"/>
        </w:rPr>
        <w:t>（</w:t>
      </w:r>
      <w:bookmarkEnd w:id="668"/>
      <w:r>
        <w:rPr>
          <w:color w:val="000000"/>
          <w:spacing w:val="0"/>
          <w:w w:val="100"/>
          <w:position w:val="0"/>
        </w:rPr>
        <w:t>三）</w:t>
        <w:tab/>
        <w:t>收入确认事项</w:t>
      </w:r>
    </w:p>
    <w:p>
      <w:pPr>
        <w:pStyle w:val="Style22"/>
        <w:keepNext w:val="0"/>
        <w:keepLines w:val="0"/>
        <w:widowControl w:val="0"/>
        <w:shd w:val="clear" w:color="auto" w:fill="auto"/>
        <w:tabs>
          <w:tab w:pos="697" w:val="left"/>
        </w:tabs>
        <w:bidi w:val="0"/>
        <w:spacing w:before="0" w:after="80" w:line="317" w:lineRule="exact"/>
        <w:ind w:left="0" w:right="0" w:firstLine="340"/>
        <w:jc w:val="both"/>
      </w:pPr>
      <w:bookmarkStart w:id="669" w:name="bookmark669"/>
      <w:r>
        <w:rPr>
          <w:rFonts w:ascii="Times New Roman" w:eastAsia="Times New Roman" w:hAnsi="Times New Roman" w:cs="Times New Roman"/>
          <w:color w:val="000000"/>
          <w:spacing w:val="0"/>
          <w:w w:val="100"/>
          <w:position w:val="0"/>
          <w:sz w:val="18"/>
          <w:szCs w:val="18"/>
        </w:rPr>
        <w:t>1</w:t>
      </w:r>
      <w:bookmarkEnd w:id="669"/>
      <w:r>
        <w:rPr>
          <w:color w:val="000000"/>
          <w:spacing w:val="0"/>
          <w:w w:val="100"/>
          <w:position w:val="0"/>
        </w:rPr>
        <w:t>、</w:t>
        <w:tab/>
        <w:t>事项描述</w:t>
      </w:r>
    </w:p>
    <w:p>
      <w:pPr>
        <w:pStyle w:val="Style22"/>
        <w:keepNext w:val="0"/>
        <w:keepLines w:val="0"/>
        <w:widowControl w:val="0"/>
        <w:shd w:val="clear" w:color="auto" w:fill="auto"/>
        <w:bidi w:val="0"/>
        <w:spacing w:before="0" w:after="80" w:line="319" w:lineRule="exact"/>
        <w:ind w:left="0" w:right="0" w:firstLine="3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年度，瑞康医药实现营业收入</w:t>
      </w:r>
      <w:r>
        <w:rPr>
          <w:rFonts w:ascii="Times New Roman" w:eastAsia="Times New Roman" w:hAnsi="Times New Roman" w:cs="Times New Roman"/>
          <w:color w:val="000000"/>
          <w:spacing w:val="0"/>
          <w:w w:val="100"/>
          <w:position w:val="0"/>
          <w:sz w:val="18"/>
          <w:szCs w:val="18"/>
        </w:rPr>
        <w:t>210.60</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272.34</w:t>
      </w:r>
      <w:r>
        <w:rPr>
          <w:color w:val="000000"/>
          <w:spacing w:val="0"/>
          <w:w w:val="100"/>
          <w:position w:val="0"/>
        </w:rPr>
        <w:t>亿元减少</w:t>
      </w:r>
      <w:r>
        <w:rPr>
          <w:rFonts w:ascii="Times New Roman" w:eastAsia="Times New Roman" w:hAnsi="Times New Roman" w:cs="Times New Roman"/>
          <w:color w:val="000000"/>
          <w:spacing w:val="0"/>
          <w:w w:val="100"/>
          <w:position w:val="0"/>
          <w:sz w:val="18"/>
          <w:szCs w:val="18"/>
        </w:rPr>
        <w:t>61.74</w:t>
      </w:r>
      <w:r>
        <w:rPr>
          <w:color w:val="000000"/>
          <w:spacing w:val="0"/>
          <w:w w:val="100"/>
          <w:position w:val="0"/>
        </w:rPr>
        <w:t>亿元，增长率为</w:t>
      </w:r>
      <w:r>
        <w:rPr>
          <w:rFonts w:ascii="Times New Roman" w:eastAsia="Times New Roman" w:hAnsi="Times New Roman" w:cs="Times New Roman"/>
          <w:color w:val="000000"/>
          <w:spacing w:val="0"/>
          <w:w w:val="100"/>
          <w:position w:val="0"/>
          <w:sz w:val="18"/>
          <w:szCs w:val="18"/>
        </w:rPr>
        <w:t>-22.67%</w:t>
      </w:r>
      <w:r>
        <w:rPr>
          <w:color w:val="000000"/>
          <w:spacing w:val="0"/>
          <w:w w:val="100"/>
          <w:position w:val="0"/>
        </w:rPr>
        <w:t>，瑞康医药的 收入主要来源于药品及医疗器械的销售，瑞康医药销售服务部根据客户订单开具销售单据，公司一般负责将货物运送至指定 交货地点，将货物交付客户验收并取得签收单后，客户取得货物控制权，财务部确认收入。</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由于收入事项本身就是一个重要事项，因此我们将收入确认作为关键审计事项。</w:t>
      </w:r>
    </w:p>
    <w:p>
      <w:pPr>
        <w:pStyle w:val="Style22"/>
        <w:keepNext w:val="0"/>
        <w:keepLines w:val="0"/>
        <w:widowControl w:val="0"/>
        <w:shd w:val="clear" w:color="auto" w:fill="auto"/>
        <w:tabs>
          <w:tab w:pos="697" w:val="left"/>
        </w:tabs>
        <w:bidi w:val="0"/>
        <w:spacing w:before="0" w:after="80" w:line="317" w:lineRule="exact"/>
        <w:ind w:left="0" w:right="0" w:firstLine="340"/>
        <w:jc w:val="both"/>
      </w:pPr>
      <w:bookmarkStart w:id="670" w:name="bookmark670"/>
      <w:r>
        <w:rPr>
          <w:rFonts w:ascii="Times New Roman" w:eastAsia="Times New Roman" w:hAnsi="Times New Roman" w:cs="Times New Roman"/>
          <w:color w:val="000000"/>
          <w:spacing w:val="0"/>
          <w:w w:val="100"/>
          <w:position w:val="0"/>
          <w:sz w:val="18"/>
          <w:szCs w:val="18"/>
        </w:rPr>
        <w:t>2</w:t>
      </w:r>
      <w:bookmarkEnd w:id="670"/>
      <w:r>
        <w:rPr>
          <w:color w:val="000000"/>
          <w:spacing w:val="0"/>
          <w:w w:val="100"/>
          <w:position w:val="0"/>
        </w:rPr>
        <w:t>、</w:t>
        <w:tab/>
        <w:t>审计应对</w:t>
      </w:r>
    </w:p>
    <w:p>
      <w:pPr>
        <w:pStyle w:val="Style22"/>
        <w:keepNext w:val="0"/>
        <w:keepLines w:val="0"/>
        <w:widowControl w:val="0"/>
        <w:shd w:val="clear" w:color="auto" w:fill="auto"/>
        <w:tabs>
          <w:tab w:pos="780" w:val="left"/>
        </w:tabs>
        <w:bidi w:val="0"/>
        <w:spacing w:before="0" w:after="80" w:line="317" w:lineRule="exact"/>
        <w:ind w:left="0" w:right="0" w:firstLine="34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我们通过审阅销售合同及与管理层的访谈，了解和评估了瑞康医药的收入确认政策。</w:t>
      </w:r>
    </w:p>
    <w:p>
      <w:pPr>
        <w:pStyle w:val="Style22"/>
        <w:keepNext w:val="0"/>
        <w:keepLines w:val="0"/>
        <w:widowControl w:val="0"/>
        <w:shd w:val="clear" w:color="auto" w:fill="auto"/>
        <w:tabs>
          <w:tab w:pos="780" w:val="left"/>
        </w:tabs>
        <w:bidi w:val="0"/>
        <w:spacing w:before="0" w:after="80" w:line="317" w:lineRule="exact"/>
        <w:ind w:left="0" w:right="0" w:firstLine="34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我们向管理层、治理层进行询问，评价管理层诚信及舞弊风险。</w:t>
      </w:r>
    </w:p>
    <w:p>
      <w:pPr>
        <w:pStyle w:val="Style22"/>
        <w:keepNext w:val="0"/>
        <w:keepLines w:val="0"/>
        <w:widowControl w:val="0"/>
        <w:shd w:val="clear" w:color="auto" w:fill="auto"/>
        <w:tabs>
          <w:tab w:pos="780" w:val="left"/>
        </w:tabs>
        <w:bidi w:val="0"/>
        <w:spacing w:before="0" w:after="80" w:line="317" w:lineRule="exact"/>
        <w:ind w:left="0" w:right="0" w:firstLine="34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我们了解并测试了与收入相关的内部控制。</w:t>
      </w:r>
    </w:p>
    <w:p>
      <w:pPr>
        <w:pStyle w:val="Style22"/>
        <w:keepNext w:val="0"/>
        <w:keepLines w:val="0"/>
        <w:widowControl w:val="0"/>
        <w:shd w:val="clear" w:color="auto" w:fill="auto"/>
        <w:tabs>
          <w:tab w:pos="858" w:val="left"/>
        </w:tabs>
        <w:bidi w:val="0"/>
        <w:spacing w:before="0" w:after="80" w:line="293" w:lineRule="exact"/>
        <w:ind w:left="0" w:right="0" w:firstLine="34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对收入和成本执行分析程序，包括：本年度各月收入、成本、毛利率波动分析，主要商品本年度收入、成本、毛 利率与上年度比较分析等分析程序。</w:t>
      </w:r>
    </w:p>
    <w:p>
      <w:pPr>
        <w:pStyle w:val="Style22"/>
        <w:keepNext w:val="0"/>
        <w:keepLines w:val="0"/>
        <w:widowControl w:val="0"/>
        <w:shd w:val="clear" w:color="auto" w:fill="auto"/>
        <w:tabs>
          <w:tab w:pos="853" w:val="left"/>
        </w:tabs>
        <w:bidi w:val="0"/>
        <w:spacing w:before="0" w:after="80" w:line="322" w:lineRule="exact"/>
        <w:ind w:left="0" w:right="0" w:firstLine="34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结合应收账款函证程序，我们对营业收入实施了函证程序，并检查收入确认的相关单据，检查已确认的收入的真 实性。</w:t>
      </w:r>
    </w:p>
    <w:p>
      <w:pPr>
        <w:pStyle w:val="Style22"/>
        <w:keepNext w:val="0"/>
        <w:keepLines w:val="0"/>
        <w:widowControl w:val="0"/>
        <w:shd w:val="clear" w:color="auto" w:fill="auto"/>
        <w:tabs>
          <w:tab w:pos="858" w:val="left"/>
        </w:tabs>
        <w:bidi w:val="0"/>
        <w:spacing w:before="0" w:after="80" w:line="319" w:lineRule="exact"/>
        <w:ind w:left="0" w:right="0" w:firstLine="34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针对可能出现的完整性风险，我们实施了具有针对性的审计程序：在增加收入完整性测试样本的基础上，针对资 产负债表日前后确认的销售收入执行截止性测试，核对库存商品的发出及物流部的出库单、签收单等相关时间节点，以评估 销售收入是否在恰当的期间确认，是否存在截止问题。</w:t>
      </w:r>
    </w:p>
    <w:p>
      <w:pPr>
        <w:pStyle w:val="Style22"/>
        <w:keepNext w:val="0"/>
        <w:keepLines w:val="0"/>
        <w:widowControl w:val="0"/>
        <w:shd w:val="clear" w:color="auto" w:fill="auto"/>
        <w:tabs>
          <w:tab w:pos="766" w:val="left"/>
        </w:tabs>
        <w:bidi w:val="0"/>
        <w:spacing w:before="0" w:after="80" w:line="317" w:lineRule="exact"/>
        <w:ind w:left="0" w:right="0" w:firstLine="340"/>
        <w:jc w:val="both"/>
      </w:pPr>
      <w:bookmarkStart w:id="677" w:name="bookmark677"/>
      <w:r>
        <w:rPr>
          <w:b/>
          <w:bCs/>
          <w:color w:val="000000"/>
          <w:spacing w:val="0"/>
          <w:w w:val="100"/>
          <w:position w:val="0"/>
        </w:rPr>
        <w:t>四</w:t>
      </w:r>
      <w:bookmarkEnd w:id="677"/>
      <w:r>
        <w:rPr>
          <w:b/>
          <w:bCs/>
          <w:color w:val="000000"/>
          <w:spacing w:val="0"/>
          <w:w w:val="100"/>
          <w:position w:val="0"/>
        </w:rPr>
        <w:t>、</w:t>
        <w:tab/>
        <w:t>其他信息</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瑞康医药管理层（以下简称管理层）对其他信息负责。其他信息包括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年度报告中涵盖的信息，但不包括财务报表和 我们的审计报告。</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2"/>
        <w:keepNext w:val="0"/>
        <w:keepLines w:val="0"/>
        <w:widowControl w:val="0"/>
        <w:shd w:val="clear" w:color="auto" w:fill="auto"/>
        <w:tabs>
          <w:tab w:pos="780" w:val="left"/>
        </w:tabs>
        <w:bidi w:val="0"/>
        <w:spacing w:before="0" w:after="80" w:line="317" w:lineRule="exact"/>
        <w:ind w:left="0" w:right="0" w:firstLine="340"/>
        <w:jc w:val="both"/>
      </w:pPr>
      <w:bookmarkStart w:id="678" w:name="bookmark678"/>
      <w:r>
        <w:rPr>
          <w:b/>
          <w:bCs/>
          <w:color w:val="000000"/>
          <w:spacing w:val="0"/>
          <w:w w:val="100"/>
          <w:position w:val="0"/>
        </w:rPr>
        <w:t>五</w:t>
      </w:r>
      <w:bookmarkEnd w:id="678"/>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在编制财务报表时，管理层负责评估瑞康医药的持续经营能力，披露与持续经营相关的事项（如适用），并运用持续经 营假设，除非管理层计划清算瑞康医药、终止运营或别无其他现实的选择。</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治理层负责监督瑞康医药的财务报告过程。</w:t>
      </w:r>
    </w:p>
    <w:p>
      <w:pPr>
        <w:pStyle w:val="Style22"/>
        <w:keepNext w:val="0"/>
        <w:keepLines w:val="0"/>
        <w:widowControl w:val="0"/>
        <w:shd w:val="clear" w:color="auto" w:fill="auto"/>
        <w:tabs>
          <w:tab w:pos="780" w:val="left"/>
        </w:tabs>
        <w:bidi w:val="0"/>
        <w:spacing w:before="0" w:after="80" w:line="317" w:lineRule="exact"/>
        <w:ind w:left="0" w:right="0" w:firstLine="340"/>
        <w:jc w:val="both"/>
      </w:pPr>
      <w:bookmarkStart w:id="679" w:name="bookmark679"/>
      <w:r>
        <w:rPr>
          <w:b/>
          <w:bCs/>
          <w:color w:val="000000"/>
          <w:spacing w:val="0"/>
          <w:w w:val="100"/>
          <w:position w:val="0"/>
        </w:rPr>
        <w:t>六</w:t>
      </w:r>
      <w:bookmarkEnd w:id="679"/>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80" w:line="310" w:lineRule="exact"/>
        <w:ind w:left="0" w:right="0" w:firstLine="34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shd w:val="clear" w:color="auto" w:fill="auto"/>
        <w:bidi w:val="0"/>
        <w:spacing w:before="0" w:after="80" w:line="317" w:lineRule="exact"/>
        <w:ind w:left="0" w:right="0" w:firstLine="34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）识别和评估由于舞弊或错误导致的财务报表重大错报风险，设计和实施审计程序以应对这些风险，并获取充分、</w:t>
        <w:br w:type="page"/>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2"/>
        <w:keepNext w:val="0"/>
        <w:keepLines w:val="0"/>
        <w:widowControl w:val="0"/>
        <w:shd w:val="clear" w:color="auto" w:fill="auto"/>
        <w:tabs>
          <w:tab w:pos="858" w:val="left"/>
        </w:tabs>
        <w:bidi w:val="0"/>
        <w:spacing w:before="0" w:after="80" w:line="315" w:lineRule="exact"/>
        <w:ind w:left="0" w:right="0" w:firstLine="34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对管理层使用持续经营假设的恰当性得出结论。同时，根据获取的审计证据，就可能导致对瑞康医药持续经营能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于截至审计报告日可获得的信息。然而，未来的事项或情况可能导致瑞康医药不能持续经营。</w:t>
      </w:r>
    </w:p>
    <w:p>
      <w:pPr>
        <w:pStyle w:val="Style22"/>
        <w:keepNext w:val="0"/>
        <w:keepLines w:val="0"/>
        <w:widowControl w:val="0"/>
        <w:shd w:val="clear" w:color="auto" w:fill="auto"/>
        <w:tabs>
          <w:tab w:pos="780" w:val="left"/>
        </w:tabs>
        <w:bidi w:val="0"/>
        <w:spacing w:before="0" w:after="80" w:line="315" w:lineRule="exact"/>
        <w:ind w:left="0" w:right="0" w:firstLine="34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评价财务报表的总体列报、结构和内容（包括披露），并评价财务报表是否公允反映相关交易和事项。</w:t>
      </w:r>
    </w:p>
    <w:p>
      <w:pPr>
        <w:pStyle w:val="Style22"/>
        <w:keepNext w:val="0"/>
        <w:keepLines w:val="0"/>
        <w:widowControl w:val="0"/>
        <w:shd w:val="clear" w:color="auto" w:fill="auto"/>
        <w:tabs>
          <w:tab w:pos="853" w:val="left"/>
        </w:tabs>
        <w:bidi w:val="0"/>
        <w:spacing w:before="0" w:after="80" w:line="326" w:lineRule="exact"/>
        <w:ind w:left="0" w:right="0" w:firstLine="34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就瑞康医药中实体或业务活动的财务信息获取充分、适当的审计证据，以对财务报表发表审计意见。我们负责指 导、监督和执行集团审计，并对审计意见承担全部责任。</w:t>
      </w:r>
    </w:p>
    <w:p>
      <w:pPr>
        <w:pStyle w:val="Style22"/>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2"/>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2"/>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val="0"/>
        <w:keepLines w:val="0"/>
        <w:widowControl w:val="0"/>
        <w:shd w:val="clear" w:color="auto" w:fill="auto"/>
        <w:tabs>
          <w:tab w:pos="2663" w:val="left"/>
        </w:tabs>
        <w:bidi w:val="0"/>
        <w:spacing w:before="0" w:after="300" w:line="315" w:lineRule="exact"/>
        <w:ind w:left="0" w:right="0" w:firstLine="0"/>
        <w:jc w:val="left"/>
      </w:pPr>
      <w:r>
        <w:rPr>
          <w:color w:val="000000"/>
          <w:spacing w:val="0"/>
          <w:w w:val="100"/>
          <w:position w:val="0"/>
        </w:rPr>
        <w:t>天圆全会计师事务所</w:t>
        <w:tab/>
        <w:t>中国注册会计师：（项目合伙人）</w:t>
      </w:r>
    </w:p>
    <w:p>
      <w:pPr>
        <w:pStyle w:val="Style22"/>
        <w:keepNext w:val="0"/>
        <w:keepLines w:val="0"/>
        <w:widowControl w:val="0"/>
        <w:shd w:val="clear" w:color="auto" w:fill="auto"/>
        <w:tabs>
          <w:tab w:pos="2663" w:val="left"/>
        </w:tabs>
        <w:bidi w:val="0"/>
        <w:spacing w:before="0" w:after="80" w:line="315" w:lineRule="exact"/>
        <w:ind w:left="0" w:right="0" w:firstLine="200"/>
        <w:jc w:val="left"/>
      </w:pPr>
      <w:r>
        <w:rPr>
          <w:color w:val="000000"/>
          <w:spacing w:val="0"/>
          <w:w w:val="100"/>
          <w:position w:val="0"/>
        </w:rPr>
        <w:t>（特殊普通合伙）</w:t>
        <w:tab/>
        <w:t>中国注册会计师：</w:t>
      </w:r>
    </w:p>
    <w:p>
      <w:pPr>
        <w:pStyle w:val="Style22"/>
        <w:keepNext w:val="0"/>
        <w:keepLines w:val="0"/>
        <w:widowControl w:val="0"/>
        <w:shd w:val="clear" w:color="auto" w:fill="auto"/>
        <w:tabs>
          <w:tab w:pos="3158" w:val="left"/>
        </w:tabs>
        <w:bidi w:val="0"/>
        <w:spacing w:before="0" w:after="400" w:line="240" w:lineRule="auto"/>
        <w:ind w:left="0" w:right="0" w:firstLine="340"/>
        <w:jc w:val="both"/>
      </w:pPr>
      <w:r>
        <w:rPr>
          <w:i/>
          <w:iCs/>
          <w:color w:val="000000"/>
          <w:spacing w:val="0"/>
          <w:w w:val="100"/>
          <w:position w:val="0"/>
        </w:rPr>
        <w:t>中国,北京</w:t>
        <w:tab/>
      </w:r>
      <w:r>
        <w:rPr>
          <w:rFonts w:ascii="Times New Roman" w:eastAsia="Times New Roman" w:hAnsi="Times New Roman" w:cs="Times New Roman"/>
          <w:i/>
          <w:iCs/>
          <w:color w:val="000000"/>
          <w:spacing w:val="0"/>
          <w:w w:val="100"/>
          <w:position w:val="0"/>
          <w:sz w:val="18"/>
          <w:szCs w:val="18"/>
        </w:rPr>
        <w:t>2022</w:t>
      </w:r>
      <w:r>
        <w:rPr>
          <w:i/>
          <w:iCs/>
          <w:color w:val="000000"/>
          <w:spacing w:val="0"/>
          <w:w w:val="100"/>
          <w:position w:val="0"/>
        </w:rPr>
        <w:t>年</w:t>
      </w:r>
      <w:r>
        <w:rPr>
          <w:rFonts w:ascii="Times New Roman" w:eastAsia="Times New Roman" w:hAnsi="Times New Roman" w:cs="Times New Roman"/>
          <w:i/>
          <w:iCs/>
          <w:color w:val="000000"/>
          <w:spacing w:val="0"/>
          <w:w w:val="100"/>
          <w:position w:val="0"/>
          <w:sz w:val="18"/>
          <w:szCs w:val="18"/>
        </w:rPr>
        <w:t>4</w:t>
      </w:r>
      <w:r>
        <w:rPr>
          <w:i/>
          <w:iCs/>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29</w:t>
      </w:r>
      <w:r>
        <w:rPr>
          <w:i/>
          <w:iCs/>
          <w:color w:val="000000"/>
          <w:spacing w:val="0"/>
          <w:w w:val="100"/>
          <w:position w:val="0"/>
        </w:rPr>
        <w:t>日</w:t>
      </w:r>
    </w:p>
    <w:p>
      <w:pPr>
        <w:pStyle w:val="Style28"/>
        <w:keepNext/>
        <w:keepLines/>
        <w:widowControl w:val="0"/>
        <w:shd w:val="clear" w:color="auto" w:fill="auto"/>
        <w:bidi w:val="0"/>
        <w:spacing w:before="0" w:after="24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二</w:t>
      </w:r>
      <w:bookmarkEnd w:id="688"/>
      <w:r>
        <w:rPr>
          <w:color w:val="000000"/>
          <w:spacing w:val="0"/>
          <w:w w:val="100"/>
          <w:position w:val="0"/>
        </w:rPr>
        <w:t>、财务报表</w:t>
      </w:r>
      <w:bookmarkEnd w:id="686"/>
      <w:bookmarkEnd w:id="687"/>
      <w:bookmarkEnd w:id="689"/>
    </w:p>
    <w:p>
      <w:pPr>
        <w:pStyle w:val="Style22"/>
        <w:keepNext w:val="0"/>
        <w:keepLines w:val="0"/>
        <w:widowControl w:val="0"/>
        <w:shd w:val="clear" w:color="auto" w:fill="auto"/>
        <w:bidi w:val="0"/>
        <w:spacing w:before="0" w:after="400" w:line="315"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4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、合并资产负债表</w:t>
      </w:r>
      <w:bookmarkEnd w:id="690"/>
      <w:bookmarkEnd w:id="691"/>
      <w:bookmarkEnd w:id="693"/>
    </w:p>
    <w:p>
      <w:pPr>
        <w:pStyle w:val="Style22"/>
        <w:keepNext w:val="0"/>
        <w:keepLines w:val="0"/>
        <w:widowControl w:val="0"/>
        <w:shd w:val="clear" w:color="auto" w:fill="auto"/>
        <w:bidi w:val="0"/>
        <w:spacing w:before="0" w:after="160" w:line="315"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6339840</wp:posOffset>
                </wp:positionH>
                <wp:positionV relativeFrom="paragraph">
                  <wp:posOffset>520700</wp:posOffset>
                </wp:positionV>
                <wp:extent cx="481330" cy="143510"/>
                <wp:wrapSquare wrapText="bothSides"/>
                <wp:docPr id="4" name="Shape 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499.19999999999999pt;margin-top:41.pt;width:37.899999999999999pt;height:11.300000000000001pt;z-index:-12582937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编制单位：瑞康医药集团股份有限公司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6" w:h="2827" w:hSpace="10" w:vSpace="634" w:wrap="notBeside" w:vAnchor="text" w:hAnchor="text" w:x="21" w:y="635"/>
              <w:widowControl w:val="0"/>
              <w:rPr>
                <w:sz w:val="10"/>
                <w:szCs w:val="10"/>
              </w:rPr>
            </w:pPr>
          </w:p>
        </w:tc>
        <w:tc>
          <w:tcPr>
            <w:tcBorders>
              <w:top w:val="single" w:sz="4"/>
              <w:left w:val="single" w:sz="4"/>
              <w:right w:val="single" w:sz="4"/>
            </w:tcBorders>
            <w:shd w:val="clear" w:color="auto" w:fill="D3D3D3"/>
            <w:vAlign w:val="top"/>
          </w:tcPr>
          <w:p>
            <w:pPr>
              <w:framePr w:w="9586" w:h="2827" w:hSpace="10" w:vSpace="634" w:wrap="notBeside" w:vAnchor="text" w:hAnchor="text" w:x="2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right"/>
            </w:pPr>
            <w:r>
              <w:rPr>
                <w:color w:val="000000"/>
                <w:spacing w:val="0"/>
                <w:w w:val="100"/>
                <w:position w:val="0"/>
              </w:rPr>
              <w:t>4,578,739,543.76</w:t>
            </w:r>
          </w:p>
        </w:tc>
        <w:tc>
          <w:tcPr>
            <w:tcBorders>
              <w:top w:val="single" w:sz="4"/>
              <w:left w:val="single" w:sz="4"/>
              <w:right w:val="single" w:sz="4"/>
            </w:tcBorders>
            <w:shd w:val="clear" w:color="auto" w:fill="FFFFFF"/>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right"/>
            </w:pPr>
            <w:r>
              <w:rPr>
                <w:color w:val="000000"/>
                <w:spacing w:val="0"/>
                <w:w w:val="100"/>
                <w:position w:val="0"/>
              </w:rPr>
              <w:t>5,752,868,737.07</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2827" w:hSpace="10" w:vSpace="634" w:wrap="notBeside" w:vAnchor="text" w:hAnchor="text" w:x="21" w:y="635"/>
              <w:widowControl w:val="0"/>
              <w:rPr>
                <w:sz w:val="10"/>
                <w:szCs w:val="10"/>
              </w:rPr>
            </w:pPr>
          </w:p>
        </w:tc>
        <w:tc>
          <w:tcPr>
            <w:tcBorders>
              <w:top w:val="single" w:sz="4"/>
              <w:left w:val="single" w:sz="4"/>
              <w:right w:val="single" w:sz="4"/>
            </w:tcBorders>
            <w:shd w:val="clear" w:color="auto" w:fill="FFFFFF"/>
            <w:vAlign w:val="top"/>
          </w:tcPr>
          <w:p>
            <w:pPr>
              <w:framePr w:w="9586" w:h="2827" w:hSpace="10" w:vSpace="634" w:wrap="notBeside" w:vAnchor="text" w:hAnchor="text" w:x="2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6" w:h="2827" w:hSpace="10" w:vSpace="634" w:wrap="notBeside" w:vAnchor="text" w:hAnchor="text" w:x="21" w:y="635"/>
              <w:widowControl w:val="0"/>
              <w:rPr>
                <w:sz w:val="10"/>
                <w:szCs w:val="10"/>
              </w:rPr>
            </w:pPr>
          </w:p>
        </w:tc>
        <w:tc>
          <w:tcPr>
            <w:tcBorders>
              <w:top w:val="single" w:sz="4"/>
              <w:left w:val="single" w:sz="4"/>
              <w:right w:val="single" w:sz="4"/>
            </w:tcBorders>
            <w:shd w:val="clear" w:color="auto" w:fill="FFFFFF"/>
            <w:vAlign w:val="top"/>
          </w:tcPr>
          <w:p>
            <w:pPr>
              <w:framePr w:w="9586" w:h="2827" w:hSpace="10" w:vSpace="634" w:wrap="notBeside" w:vAnchor="text" w:hAnchor="text" w:x="21"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framePr w:w="9586" w:h="2827" w:hSpace="10" w:vSpace="634" w:wrap="notBeside" w:vAnchor="text" w:hAnchor="text" w:x="21" w:y="635"/>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right"/>
            </w:pPr>
            <w:r>
              <w:rPr>
                <w:color w:val="000000"/>
                <w:spacing w:val="0"/>
                <w:w w:val="100"/>
                <w:position w:val="0"/>
              </w:rPr>
              <w:t>40,790,000.00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bottom w:val="single" w:sz="4"/>
            </w:tcBorders>
            <w:shd w:val="clear" w:color="auto" w:fill="FFFFFF"/>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right"/>
            </w:pPr>
            <w:r>
              <w:rPr>
                <w:color w:val="000000"/>
                <w:spacing w:val="0"/>
                <w:w w:val="100"/>
                <w:position w:val="0"/>
              </w:rPr>
              <w:t>67,002,767.05</w:t>
            </w:r>
          </w:p>
        </w:tc>
        <w:tc>
          <w:tcPr>
            <w:tcBorders>
              <w:top w:val="single" w:sz="4"/>
              <w:left w:val="single" w:sz="4"/>
              <w:bottom w:val="single" w:sz="4"/>
              <w:right w:val="single" w:sz="4"/>
            </w:tcBorders>
            <w:shd w:val="clear" w:color="auto" w:fill="FFFFFF"/>
            <w:vAlign w:val="center"/>
          </w:tcPr>
          <w:p>
            <w:pPr>
              <w:pStyle w:val="Style25"/>
              <w:keepNext w:val="0"/>
              <w:keepLines w:val="0"/>
              <w:framePr w:w="9586" w:h="2827" w:hSpace="10" w:vSpace="634" w:wrap="notBeside" w:vAnchor="text" w:hAnchor="text" w:x="21" w:y="635"/>
              <w:widowControl w:val="0"/>
              <w:shd w:val="clear" w:color="auto" w:fill="auto"/>
              <w:bidi w:val="0"/>
              <w:spacing w:before="0" w:after="0" w:line="240" w:lineRule="auto"/>
              <w:ind w:left="0" w:right="0" w:firstLine="0"/>
              <w:jc w:val="right"/>
            </w:pPr>
            <w:r>
              <w:rPr>
                <w:color w:val="000000"/>
                <w:spacing w:val="0"/>
                <w:w w:val="100"/>
                <w:position w:val="0"/>
              </w:rPr>
              <w:t>158,554,367.05</w:t>
            </w:r>
          </w:p>
        </w:tc>
      </w:tr>
    </w:tbl>
    <w:p>
      <w:pPr>
        <w:pStyle w:val="Style30"/>
        <w:keepNext w:val="0"/>
        <w:keepLines w:val="0"/>
        <w:framePr w:w="9758" w:h="312" w:hSpace="10" w:wrap="notBeside" w:vAnchor="text" w:hAnchor="text" w:x="11"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722,845,643.45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1,016,456,131.04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10,285,101,397.97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13,723,605,735.89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267,810,448.94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442,642,240.01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640,998,141.07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918,980,865.62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1,896,627,153.75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1,428,788,951.34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2,067,938,065.92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2,937,580,474.18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145,145,378.18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140,850,372.53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20,672,208,540.09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26,561,117,874.73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638,748,685.91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652,610,086.90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15,217,561.00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5,267,561.00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151,850,440.00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119,800,000.00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644,276,176.58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120,909,908.89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1,922,303,174.82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2,316,992,748.65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549,584,506.49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870,885,576.17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55,077,734.88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478,345,655.51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319,634,067.88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620,267,206.11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804,506,738.51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125,004,468.86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139,131,803.27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122,864,871.99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92,426,991.06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390,865,938.72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123,000,575.47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5,724,765,907.24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5,576,325,944.17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26,396,974,447.33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32,137,443,818.90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4,165,027,230.31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9,514,030,620.38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51,095,633.81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161,361,158.84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6,435,745,775.15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3,663,461,267.14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3,355,302,974.25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4,610,732,751.23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174,715,768.41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233,916,051.36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55,792,003.70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66,911,453.09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191,125,301.86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255,765,180.97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1,765,067,333.12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2,089,964,675.21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9,363,287.67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520,721,370.75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6,489,047.90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16,390,176.82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297,521,726.08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570,768,007.96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16,507,783,923.51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21,168,111,166.18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39,193,505.82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17,500,137.98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18,884,950.02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83,558,301.48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181,344,412.81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7,281,996.42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207,121,239.32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196,033,941.70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454,213,589.15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16,703,817,865.21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21,622,324,755.33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1,504,710,471.00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1,504,710,471.00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4,014,937,919.16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4,020,122,635.84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152,771,843.59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134,708,270.31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2,125,267,150.28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2,040,166,342.75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7,567,035,854.72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7,469,056,190.59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2,126,120,727.40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3,046,062,872.98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9,693,156,582.12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10,515,119,063.57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26,396,974,447.33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32,137,443,818.90</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5420" simplePos="0" relativeHeight="125829382" behindDoc="0" locked="0" layoutInCell="1" allowOverlap="1">
                <wp:simplePos x="0" y="0"/>
                <wp:positionH relativeFrom="page">
                  <wp:posOffset>699770</wp:posOffset>
                </wp:positionH>
                <wp:positionV relativeFrom="margin">
                  <wp:posOffset>7169150</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032" type="#_x0000_t202" style="position:absolute;margin-left:55.100000000000001pt;margin-top:564.5pt;width:73.900000000000006pt;height:11.75pt;z-index:-125829371;mso-wrap-distance-left:9.pt;mso-wrap-distance-top:12.pt;mso-wrap-distance-right:414.60000000000002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3175" distL="2293620" distR="2634615" simplePos="0" relativeHeight="125829384" behindDoc="0" locked="0" layoutInCell="1" allowOverlap="1">
                <wp:simplePos x="0" y="0"/>
                <wp:positionH relativeFrom="page">
                  <wp:posOffset>2879090</wp:posOffset>
                </wp:positionH>
                <wp:positionV relativeFrom="margin">
                  <wp:posOffset>7169150</wp:posOffset>
                </wp:positionV>
                <wp:extent cx="1390015" cy="146050"/>
                <wp:wrapTopAndBottom/>
                <wp:docPr id="8" name="Shape 8"/>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主管会计工作负责人：冯芸</w:t>
                            </w:r>
                          </w:p>
                        </w:txbxContent>
                      </wps:txbx>
                      <wps:bodyPr wrap="none" lIns="0" tIns="0" rIns="0" bIns="0">
                        <a:noAutoFit/>
                      </wps:bodyPr>
                    </wps:wsp>
                  </a:graphicData>
                </a:graphic>
              </wp:anchor>
            </w:drawing>
          </mc:Choice>
          <mc:Fallback>
            <w:pict>
              <v:shape id="_x0000_s1034" type="#_x0000_t202" style="position:absolute;margin-left:226.70000000000002pt;margin-top:564.5pt;width:109.45pt;height:11.5pt;z-index:-125829369;mso-wrap-distance-left:180.59999999999999pt;mso-wrap-distance-top:12.pt;mso-wrap-distance-right:207.45000000000002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主管会计工作负责人：冯芸</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5503545</wp:posOffset>
                </wp:positionH>
                <wp:positionV relativeFrom="margin">
                  <wp:posOffset>7169150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会计机构负责人：曹庆岩</w:t>
                            </w:r>
                          </w:p>
                        </w:txbxContent>
                      </wps:txbx>
                      <wps:bodyPr wrap="none" lIns="0" tIns="0" rIns="0" bIns="0">
                        <a:noAutoFit/>
                      </wps:bodyPr>
                    </wps:wsp>
                  </a:graphicData>
                </a:graphic>
              </wp:anchor>
            </w:drawing>
          </mc:Choice>
          <mc:Fallback>
            <w:pict>
              <v:shape id="_x0000_s1036" type="#_x0000_t202" style="position:absolute;margin-left:433.35000000000002pt;margin-top:564.5pt;width:101.3pt;height:11.75pt;z-index:-125829367;mso-wrap-distance-left:387.25pt;mso-wrap-distance-top:12.pt;mso-wrap-distance-right:8.9500000000000011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会计机构负责人：曹庆岩</w:t>
                      </w:r>
                    </w:p>
                  </w:txbxContent>
                </v:textbox>
                <w10:wrap type="topAndBottom" anchorx="page" anchory="margin"/>
              </v:shape>
            </w:pict>
          </mc:Fallback>
        </mc:AlternateContent>
      </w: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、母公司资产负债表</w:t>
      </w:r>
      <w:bookmarkEnd w:id="694"/>
      <w:bookmarkEnd w:id="695"/>
      <w:bookmarkEnd w:id="69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2,391,638,531.99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3,425,403,718.53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15,504,000.00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26,520,000.00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2,405,716,896.62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2,138,749,781.02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2,913,861,898.36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3,777,381,978.85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200,210,894.09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355,680,423.21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149,602,227.70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190,096,074.34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5,100,767,111.02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5,939,585,152.95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413,756,470.47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563,218,478.05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13,591,058,030.25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16,416,635,913.18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7,178,670,787.10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5,798,988,957.07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5,217,561.00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151,250,440.00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119,200,000.00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146,764,673.20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294,003,415.07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430,015,354.76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29,749,340.32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74,930,836.20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2,689,989.82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130,855,597.66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121,003,662.61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47,851,014.39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50,151,650.76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45,014,876.59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24,854,828.11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105,680,047.26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53,269,964.80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8,137,747,742.41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6,677,632,815.31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21,728,805,772.66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23,094,268,728.49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3,620,459,742.99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3,836,269,874.78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6,147,702.36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22,753,302.36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4,021,618,061.67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5,589,633,219.63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1,572,786,325.44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1,931,251,534.39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96,732,846.39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55,138,453.86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12,899,682.51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8,683,521.46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5,481,716,800.39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4,918,813,214.25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460,830,131.12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379,030,267.18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15,281,941,292.87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16,753,616,160.75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1,662,987.00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10,932,724.03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22,318,474.03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10,932,724.03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58,981,461.03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15,292,874,016.90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16,812,597,621.78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1,504,710,471.00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1,504,710,471.00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3,977,660,710.12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3,977,660,710.12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230,651,529.31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152,771,843.59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134,708,270.31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1,031,440,260.36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895,243,184.59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6,435,931,755.76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6,281,671,106.71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21,728,805,772.66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23,094,268,728.49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、合并利润表</w:t>
      </w:r>
      <w:bookmarkEnd w:id="698"/>
      <w:bookmarkEnd w:id="699"/>
      <w:bookmarkEnd w:id="70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21,059,718,896.22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27,233,914,391.79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21,059,718,896.22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27,233,914,391.79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20,552,131,774.55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26,293,590,030.67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17,220,742,348.61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22,228,076,955.50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93,700,469.47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104,406,580.23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1,742,778,611.79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2,174,907,163.32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1,019,889,083.04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1,170,469,646.70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11,562,652.17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8,913,866.43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463,458,609.47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606,815,818.49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554,415,761.80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613,946,685.85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136,341,186.86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103,252,470.74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63,949,868.24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68,924,536.07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114,831,411.60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226,571,584.11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-7,324,064.11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-26,936,208.51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93,513,661.51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-87,016,924.94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-233,966,604.64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-171,369,590.92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-49,897,884.75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-25,658,443.24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3,058,286.05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499,075,859.68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955,552,331.09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10,547,603.16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15,574,033.41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44,605,269.33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54,828,360.13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465,018,193.51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916,298,004.37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83,005,176.22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290,926,810.48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382,013,017.29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625,371,193.89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382,013,017.29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625,371,193.89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131,178,285.52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261,302,746.74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250,834,731.77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364,068,447.15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382,013,017.29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625,371,193.89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131,178,285.52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261,302,746.74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250,834,731.77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364,068,447.15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元，上期被合并方实现的净利润为：</w:t>
      </w:r>
      <w:r>
        <w:rPr>
          <w:rFonts w:ascii="Times New Roman" w:eastAsia="Times New Roman" w:hAnsi="Times New Roman" w:cs="Times New Roman"/>
          <w:color w:val="000000"/>
          <w:spacing w:val="0"/>
          <w:w w:val="100"/>
          <w:position w:val="0"/>
          <w:sz w:val="18"/>
          <w:szCs w:val="18"/>
        </w:rPr>
        <w:t>819,385.92</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r>
        <w:br w:type="page"/>
      </w:r>
    </w:p>
    <w:p>
      <w:pPr>
        <w:widowControl w:val="0"/>
        <w:spacing w:line="1" w:lineRule="exact"/>
      </w:pPr>
      <w:r>
        <mc:AlternateContent>
          <mc:Choice Requires="wps">
            <w:drawing>
              <wp:anchor distT="0" distB="554990" distL="0" distR="0" simplePos="0" relativeHeight="125829388" behindDoc="0" locked="0" layoutInCell="1" allowOverlap="1">
                <wp:simplePos x="0" y="0"/>
                <wp:positionH relativeFrom="page">
                  <wp:posOffset>695325</wp:posOffset>
                </wp:positionH>
                <wp:positionV relativeFrom="paragraph">
                  <wp:posOffset>0</wp:posOffset>
                </wp:positionV>
                <wp:extent cx="938530" cy="149225"/>
                <wp:wrapTopAndBottom/>
                <wp:docPr id="12" name="Shape 1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038" type="#_x0000_t202" style="position:absolute;margin-left:54.75pt;margin-top:0;width:73.900000000000006pt;height:11.75pt;z-index:-125829365;mso-wrap-distance-left:0;mso-wrap-distance-right:0;mso-wrap-distance-bottom:43.7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v:shape>
            </w:pict>
          </mc:Fallback>
        </mc:AlternateContent>
      </w:r>
      <w:r>
        <mc:AlternateContent>
          <mc:Choice Requires="wps">
            <w:drawing>
              <wp:anchor distT="0" distB="558165" distL="0" distR="0" simplePos="0" relativeHeight="125829390" behindDoc="0" locked="0" layoutInCell="1" allowOverlap="1">
                <wp:simplePos x="0" y="0"/>
                <wp:positionH relativeFrom="page">
                  <wp:posOffset>2874645</wp:posOffset>
                </wp:positionH>
                <wp:positionV relativeFrom="paragraph">
                  <wp:posOffset>0</wp:posOffset>
                </wp:positionV>
                <wp:extent cx="1390015" cy="146050"/>
                <wp:wrapTopAndBottom/>
                <wp:docPr id="14" name="Shape 14"/>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主管会计工作负责人：冯芸</w:t>
                            </w:r>
                          </w:p>
                        </w:txbxContent>
                      </wps:txbx>
                      <wps:bodyPr wrap="none" lIns="0" tIns="0" rIns="0" bIns="0">
                        <a:noAutoFit/>
                      </wps:bodyPr>
                    </wps:wsp>
                  </a:graphicData>
                </a:graphic>
              </wp:anchor>
            </w:drawing>
          </mc:Choice>
          <mc:Fallback>
            <w:pict>
              <v:shape id="_x0000_s1040" type="#_x0000_t202" style="position:absolute;margin-left:226.34999999999999pt;margin-top:0;width:109.45pt;height:11.5pt;z-index:-125829363;mso-wrap-distance-left:0;mso-wrap-distance-right:0;mso-wrap-distance-bottom:43.9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主管会计工作负责人：冯芸</w:t>
                      </w:r>
                    </w:p>
                  </w:txbxContent>
                </v:textbox>
                <w10:wrap type="topAndBottom" anchorx="page"/>
              </v:shape>
            </w:pict>
          </mc:Fallback>
        </mc:AlternateContent>
      </w:r>
      <w:r>
        <mc:AlternateContent>
          <mc:Choice Requires="wps">
            <w:drawing>
              <wp:anchor distT="0" distB="554990" distL="0" distR="0" simplePos="0" relativeHeight="125829392" behindDoc="0" locked="0" layoutInCell="1" allowOverlap="1">
                <wp:simplePos x="0" y="0"/>
                <wp:positionH relativeFrom="page">
                  <wp:posOffset>5499100</wp:posOffset>
                </wp:positionH>
                <wp:positionV relativeFrom="paragraph">
                  <wp:posOffset>0</wp:posOffset>
                </wp:positionV>
                <wp:extent cx="1286510" cy="149225"/>
                <wp:wrapTopAndBottom/>
                <wp:docPr id="16" name="Shape 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会计机构负责人：曹庆岩</w:t>
                            </w:r>
                          </w:p>
                        </w:txbxContent>
                      </wps:txbx>
                      <wps:bodyPr wrap="none" lIns="0" tIns="0" rIns="0" bIns="0">
                        <a:noAutoFit/>
                      </wps:bodyPr>
                    </wps:wsp>
                  </a:graphicData>
                </a:graphic>
              </wp:anchor>
            </w:drawing>
          </mc:Choice>
          <mc:Fallback>
            <w:pict>
              <v:shape id="_x0000_s1042" type="#_x0000_t202" style="position:absolute;margin-left:433.pt;margin-top:0;width:101.3pt;height:11.75pt;z-index:-125829361;mso-wrap-distance-left:0;mso-wrap-distance-right:0;mso-wrap-distance-bottom:43.7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会计机构负责人：曹庆岩</w:t>
                      </w:r>
                    </w:p>
                  </w:txbxContent>
                </v:textbox>
                <w10:wrap type="topAndBottom" anchorx="page"/>
              </v:shape>
            </w:pict>
          </mc:Fallback>
        </mc:AlternateContent>
      </w:r>
      <w:r>
        <mc:AlternateContent>
          <mc:Choice Requires="wps">
            <w:drawing>
              <wp:anchor distT="377825" distB="152400" distL="0" distR="0" simplePos="0" relativeHeight="125829394" behindDoc="0" locked="0" layoutInCell="1" allowOverlap="1">
                <wp:simplePos x="0" y="0"/>
                <wp:positionH relativeFrom="page">
                  <wp:posOffset>692150</wp:posOffset>
                </wp:positionH>
                <wp:positionV relativeFrom="paragraph">
                  <wp:posOffset>377825</wp:posOffset>
                </wp:positionV>
                <wp:extent cx="1033145" cy="173990"/>
                <wp:wrapTopAndBottom/>
                <wp:docPr id="18" name="Shape 18"/>
                <a:graphic xmlns:a="http://schemas.openxmlformats.org/drawingml/2006/main">
                  <a:graphicData uri="http://schemas.microsoft.com/office/word/2010/wordprocessingShape">
                    <wps:wsp>
                      <wps:cNvSpPr txBox="1"/>
                      <wps:spPr>
                        <a:xfrm>
                          <a:ext cx="1033145" cy="17399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29"/>
                            <w:bookmarkEnd w:id="630"/>
                            <w:bookmarkEnd w:id="631"/>
                          </w:p>
                        </w:txbxContent>
                      </wps:txbx>
                      <wps:bodyPr wrap="none" lIns="0" tIns="0" rIns="0" bIns="0">
                        <a:noAutoFit/>
                      </wps:bodyPr>
                    </wps:wsp>
                  </a:graphicData>
                </a:graphic>
              </wp:anchor>
            </w:drawing>
          </mc:Choice>
          <mc:Fallback>
            <w:pict>
              <v:shape id="_x0000_s1044" type="#_x0000_t202" style="position:absolute;margin-left:54.5pt;margin-top:29.75pt;width:81.350000000000009pt;height:13.700000000000001pt;z-index:-125829359;mso-wrap-distance-left:0;mso-wrap-distance-top:29.75pt;mso-wrap-distance-right:0;mso-wrap-distance-bottom:12.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29"/>
                      <w:bookmarkEnd w:id="630"/>
                      <w:bookmarkEnd w:id="631"/>
                    </w:p>
                  </w:txbxContent>
                </v:textbox>
                <w10:wrap type="topAndBottom" anchorx="page"/>
              </v:shape>
            </w:pict>
          </mc:Fallback>
        </mc:AlternateConten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8,067,107,145.54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10,115,184,110.97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7,431,484,804.30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9,254,862,061.53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21,898,349.55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21,416,130.01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424,522,164.80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548,103,078.42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242,350,170.73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319,296,270.18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166,851,230.50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239,615,935.25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204,452,687.09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238,713,678.47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70,361,646.76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75,906,943.17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7,795,261.88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2,776,003.79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495,371,551.29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467,612,972.30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-9,685,232.78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-7,316,203.88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-9,649,942.49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-85,056,417.46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-80,640,193.94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-37,470,403.62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-32,405,919.89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-20,116,346.97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4,875,752.00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1,073,453.52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165,227,595.06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60,709,897.14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2,016,105.36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2,196,050.64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20,660,068.31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17,927,264.22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146,583,632.11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44,978,683.56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-34,052,100.73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-30,164,510.97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180,635,732.84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75,143,194.53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180,635,732.84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75,143,194.53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180,635,732.84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75,143,194.53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、合并现金流量表</w:t>
      </w:r>
      <w:bookmarkEnd w:id="702"/>
      <w:bookmarkEnd w:id="703"/>
      <w:bookmarkEnd w:id="70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23,689,941,700.73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29,846,288,735.98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11,302.64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30,100,267.19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27,467,511.94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2,045,474,264.51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3,383,881,018.74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25,765,516,232.43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33,257,648,569.30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19,888,732,946.47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23,430,231,279.46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300,649.82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750,366,694.95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799,308,998.88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958,564,622.90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1,082,157,851.75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3,724,899,356.36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7,530,693,963.33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25,322,563,620.68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32,842,692,743.24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442,952,611.75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414,955,826.06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20,436,664.97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28,857,749.61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13,353,850.18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2,186,302.46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181,952,820.99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349,366,949.31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63,719,560.00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233,201,621.35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280,197,296.14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613,612,622.73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461,085,764.44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640,146,399.15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410,081,333.33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173,273,712.10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359,966,469.03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179,850,640.35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176,129,741.52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863,710,116.89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1,586,323,943.03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-583,512,820.75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-972,711,320.30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123,217,882.29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122,544,934.61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6,528,261,572.95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9,600,139,041.86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13,022,679,761.89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12,387,354,245.75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19,553,891,334.84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22,110,711,169.90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6,813,434,748.29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9,801,618,076.67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383,270,308.79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376,331,049.73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股利、利润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66,958,182.26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29,769,193.89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12,407,602,117.82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13,014,256,378.92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19,604,307,174.90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23,192,205,505.32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-50,415,840.06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-1,081,494,335.42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-190,977,553.57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-1,639,248,263.63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1,027,210,523.31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2,666,458,786.94</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836,232,969.74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1,027,210,523.31</w:t>
            </w:r>
          </w:p>
        </w:tc>
      </w:tr>
    </w:tbl>
    <w:p>
      <w:pPr>
        <w:widowControl w:val="0"/>
        <w:spacing w:after="299" w:line="1" w:lineRule="exact"/>
      </w:pPr>
    </w:p>
    <w:p>
      <w:pPr>
        <w:pStyle w:val="Style32"/>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6</w:t>
      </w:r>
      <w:bookmarkEnd w:id="708"/>
      <w:r>
        <w:rPr>
          <w:color w:val="000000"/>
          <w:spacing w:val="0"/>
          <w:w w:val="100"/>
          <w:position w:val="0"/>
        </w:rPr>
        <w:t>、母公司现金流量表</w:t>
      </w:r>
      <w:bookmarkEnd w:id="706"/>
      <w:bookmarkEnd w:id="707"/>
      <w:bookmarkEnd w:id="70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8,633,531,724.20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10,623,236,221.99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40,826,527,461.27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47,395,563,463.77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49,460,059,185.47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58,018,799,685.76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9,868,028,265.64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10,500,852,591.74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137,586,902.85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139,717,093.34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134,180,894.82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138,378,930.43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36,695,013,001.16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42,724,928,748.84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46,834,809,064.47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53,503,877,364.35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2,625,250,121.00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4,514,922,321.41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42,822,765.51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50,566,896.34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16,948,158.36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159,153,860.42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15,549,560.00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174,580,000.00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75,320,483.87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384,300,756.76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52,243,927.60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118,517,255.55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889,473,511.42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528,114,530.97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989,317,439.02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694,831,786.52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-913,996,955.15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-310,531,029.76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3,045,936,230.90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5,414,652,965.49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5,594,713,914.41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3,568,825,396.49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8,640,650,145.31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8,983,478,361.98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3,451,231,754.63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7,153,832,714.59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185,786,598.22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224,417,998.70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6,571,771,389.10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7,392,335,177.19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10,208,789,741.95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14,770,585,890.48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-1,568,139,596.64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-5,787,107,528.50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143,113,569.21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-1,582,716,236.85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74,473,695.88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1,657,189,932.73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217,587,265.09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74,473,695.88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7</w:t>
      </w:r>
      <w:bookmarkEnd w:id="712"/>
      <w:r>
        <w:rPr>
          <w:color w:val="000000"/>
          <w:spacing w:val="0"/>
          <w:w w:val="100"/>
          <w:position w:val="0"/>
        </w:rPr>
        <w:t>、合并所有者权益变动表</w:t>
      </w:r>
      <w:bookmarkEnd w:id="710"/>
      <w:bookmarkEnd w:id="711"/>
      <w:bookmarkEnd w:id="71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资本</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1,504 ,710, </w:t>
            </w:r>
            <w:r>
              <w:rPr>
                <w:color w:val="000000"/>
                <w:spacing w:val="0"/>
                <w:w w:val="100"/>
                <w:position w:val="0"/>
              </w:rPr>
              <w:t xml:space="preserve">471.0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3,967,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902,05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386,92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056,19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682,80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10,479 ,739,0 </w:t>
            </w:r>
            <w:r>
              <w:rPr>
                <w:color w:val="000000"/>
                <w:spacing w:val="0"/>
                <w:w w:val="100"/>
                <w:position w:val="0"/>
              </w:rPr>
              <w:t>00.07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51,566 </w:t>
            </w:r>
            <w:r>
              <w:rPr>
                <w:color w:val="000000"/>
                <w:spacing w:val="0"/>
                <w:w w:val="100"/>
                <w:position w:val="0"/>
              </w:rPr>
              <w:t xml:space="preserve">,709.3 </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35,380 </w:t>
            </w:r>
            <w:r>
              <w:rPr>
                <w:color w:val="000000"/>
                <w:spacing w:val="0"/>
                <w:w w:val="100"/>
                <w:position w:val="0"/>
              </w:rPr>
              <w:t xml:space="preserve">,063.5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35,380 </w:t>
            </w:r>
            <w:r>
              <w:rPr>
                <w:color w:val="000000"/>
                <w:spacing w:val="0"/>
                <w:w w:val="100"/>
                <w:position w:val="0"/>
              </w:rPr>
              <w:t xml:space="preserve">,063.5 </w:t>
            </w: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1,504 ,710, </w:t>
            </w:r>
            <w:r>
              <w:rPr>
                <w:color w:val="000000"/>
                <w:spacing w:val="0"/>
                <w:w w:val="100"/>
                <w:position w:val="0"/>
              </w:rPr>
              <w:t xml:space="preserve">471.0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468,76</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820,21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056,19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062,87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10,515 ,119,0 </w:t>
            </w:r>
            <w:r>
              <w:rPr>
                <w:color w:val="000000"/>
                <w:spacing w:val="0"/>
                <w:w w:val="100"/>
                <w:position w:val="0"/>
              </w:rPr>
              <w:t>63.57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84,446 </w:t>
            </w:r>
            <w:r>
              <w:rPr>
                <w:color w:val="000000"/>
                <w:spacing w:val="0"/>
                <w:w w:val="100"/>
                <w:position w:val="0"/>
              </w:rPr>
              <w:t xml:space="preserve">,937.5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97,979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,664.1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-919,9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-821,9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62,481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131,17</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131,17</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8,285.</w:t>
            </w:r>
          </w:p>
          <w:p>
            <w:pPr>
              <w:pStyle w:val="Style25"/>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250,83</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4,731.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382,01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-4,530,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846.72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-530,1</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27,461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58,307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22,300 </w:t>
            </w:r>
            <w:r>
              <w:rPr>
                <w:color w:val="000000"/>
                <w:spacing w:val="0"/>
                <w:w w:val="100"/>
                <w:position w:val="0"/>
              </w:rPr>
              <w:t xml:space="preserve">,000.0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22,300 </w:t>
            </w:r>
            <w:r>
              <w:rPr>
                <w:color w:val="000000"/>
                <w:spacing w:val="0"/>
                <w:w w:val="100"/>
                <w:position w:val="0"/>
              </w:rPr>
              <w:t xml:space="preserve">,000.0 </w:t>
            </w: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-4,530,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846.72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-552,4</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27,461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-556,9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58,307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-44,43</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-26,37 5,083.</w:t>
            </w:r>
          </w:p>
          <w:p>
            <w:pPr>
              <w:pStyle w:val="Style25"/>
              <w:keepNext w:val="0"/>
              <w:keepLines w:val="0"/>
              <w:widowControl w:val="0"/>
              <w:shd w:val="clear" w:color="auto" w:fill="auto"/>
              <w:bidi w:val="0"/>
              <w:spacing w:before="0" w:after="0" w:line="360" w:lineRule="auto"/>
              <w:ind w:left="0" w:right="0" w:firstLine="360"/>
              <w:jc w:val="both"/>
            </w:pPr>
            <w:r>
              <w:rPr>
                <w:color w:val="000000"/>
                <w:spacing w:val="0"/>
                <w:w w:val="100"/>
                <w:position w:val="0"/>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-640,6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49,416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24,499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-26,37 5,083.</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-26,37 5,083.</w:t>
            </w:r>
          </w:p>
          <w:p>
            <w:pPr>
              <w:pStyle w:val="Style25"/>
              <w:keepNext w:val="0"/>
              <w:keepLines w:val="0"/>
              <w:widowControl w:val="0"/>
              <w:shd w:val="clear" w:color="auto" w:fill="auto"/>
              <w:bidi w:val="0"/>
              <w:spacing w:before="0" w:after="0" w:line="360" w:lineRule="auto"/>
              <w:ind w:left="0" w:right="0" w:firstLine="360"/>
              <w:jc w:val="both"/>
            </w:pPr>
            <w:r>
              <w:rPr>
                <w:color w:val="000000"/>
                <w:spacing w:val="0"/>
                <w:w w:val="100"/>
                <w:position w:val="0"/>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-640,6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49,416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24,499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-2,292, 690.88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-2,292, 690.88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-2,292, 690.88</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1,504 ,710, </w:t>
            </w:r>
            <w:r>
              <w:rPr>
                <w:color w:val="000000"/>
                <w:spacing w:val="0"/>
                <w:w w:val="100"/>
                <w:position w:val="0"/>
              </w:rPr>
              <w:t xml:space="preserve">471.0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937,91</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152,77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267,15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035,85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120,72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156,58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未分</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配利</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1,504 ,710, </w:t>
            </w:r>
            <w:r>
              <w:rPr>
                <w:color w:val="000000"/>
                <w:spacing w:val="0"/>
                <w:w w:val="100"/>
                <w:position w:val="0"/>
              </w:rPr>
              <w:t xml:space="preserve">471.0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482,23</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127,19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492,67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3,066,2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53,951.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746,625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52,220 </w:t>
            </w:r>
            <w:r>
              <w:rPr>
                <w:color w:val="000000"/>
                <w:spacing w:val="0"/>
                <w:w w:val="100"/>
                <w:position w:val="0"/>
              </w:rPr>
              <w:t xml:space="preserve">,579.2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-52,22 0,579.</w:t>
            </w:r>
          </w:p>
          <w:p>
            <w:pPr>
              <w:pStyle w:val="Style25"/>
              <w:keepNext w:val="0"/>
              <w:keepLines w:val="0"/>
              <w:widowControl w:val="0"/>
              <w:shd w:val="clear" w:color="auto" w:fill="auto"/>
              <w:bidi w:val="0"/>
              <w:spacing w:before="0" w:after="0" w:line="360" w:lineRule="auto"/>
              <w:ind w:left="0" w:right="0" w:firstLine="380"/>
              <w:jc w:val="both"/>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48.28</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1,504 ,710, </w:t>
            </w:r>
            <w:r>
              <w:rPr>
                <w:color w:val="000000"/>
                <w:spacing w:val="0"/>
                <w:w w:val="100"/>
                <w:position w:val="0"/>
              </w:rPr>
              <w:t xml:space="preserve">471.0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702,81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127,19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377,91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7,190,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333,62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3,100,8</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10,291,</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148,251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17,419</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,821.9</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253,78</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8,427.</w:t>
            </w:r>
          </w:p>
          <w:p>
            <w:pPr>
              <w:pStyle w:val="Style25"/>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278,72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-54,751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,756.49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223,970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,812.16</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261,30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2,746.</w:t>
            </w:r>
          </w:p>
          <w:p>
            <w:pPr>
              <w:pStyle w:val="Style25"/>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261,30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364,068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625,371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,193.89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17,419</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,821.9</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17,419</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,821.9</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-383,87</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8,124.5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-366,45</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8,302.5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113,488 </w:t>
            </w:r>
            <w:r>
              <w:rPr>
                <w:color w:val="000000"/>
                <w:spacing w:val="0"/>
                <w:w w:val="100"/>
                <w:position w:val="0"/>
              </w:rPr>
              <w:t>,152.03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113,488 </w:t>
            </w:r>
            <w:r>
              <w:rPr>
                <w:color w:val="000000"/>
                <w:spacing w:val="0"/>
                <w:w w:val="100"/>
                <w:position w:val="0"/>
              </w:rPr>
              <w:t>,152.03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17,419</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,821.9</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17,419</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,821.9</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-497,36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6,276.5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-479,94</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6,454.6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-7,514, 319.45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-34,942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,079.14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-34,942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,079.14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rPr>
              <w:t>-7,514, 319.45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-34,942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,079.14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-34,942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,079.14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1,504 ,710, </w:t>
            </w:r>
            <w:r>
              <w:rPr>
                <w:color w:val="000000"/>
                <w:spacing w:val="0"/>
                <w:w w:val="100"/>
                <w:position w:val="0"/>
              </w:rPr>
              <w:t xml:space="preserve">471.0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122,63</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166,34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056,19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3,046,0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62,872.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10,515, 119,063 </w:t>
            </w:r>
            <w:r>
              <w:rPr>
                <w:color w:val="000000"/>
                <w:spacing w:val="0"/>
                <w:w w:val="100"/>
                <w:position w:val="0"/>
              </w:rPr>
              <w:t>.57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8</w:t>
      </w:r>
      <w:bookmarkEnd w:id="716"/>
      <w:r>
        <w:rPr>
          <w:color w:val="000000"/>
          <w:spacing w:val="0"/>
          <w:w w:val="100"/>
          <w:position w:val="0"/>
        </w:rPr>
        <w:t>、母公司所有者权益变动表</w:t>
      </w:r>
      <w:bookmarkEnd w:id="714"/>
      <w:bookmarkEnd w:id="715"/>
      <w:bookmarkEnd w:id="71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10,471.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3,977,66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230,651,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895,24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6,281,671,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10,471.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3,977,66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230,651,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134,708,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895,24</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6,281,671,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18,063,5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136,19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7,075.7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154,260,6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180,63</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180,635,7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18,063,5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-44,438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-26,375,08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18,063,5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-26,375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-26,375,08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10,471.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3,977,66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0,710.12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230,651,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152,771,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40,260.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6,435,931,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710,47</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3,977,6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60,710.</w:t>
            </w:r>
          </w:p>
          <w:p>
            <w:pPr>
              <w:pStyle w:val="Style2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230,651,</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127,193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,950.86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827,614,3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6,206,527,9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710,47</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3,977,6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60,710.</w:t>
            </w:r>
          </w:p>
          <w:p>
            <w:pPr>
              <w:pStyle w:val="Style2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230,651,</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127,193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,950.86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827,614,3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6,206,527,9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7,514,3</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67,628,87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75,143,194.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75,143,19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75,143,194.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-7,514,31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-7,514,31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710,47</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60,710.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230,651,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134,708 </w:t>
            </w:r>
            <w:r>
              <w:rPr>
                <w:color w:val="000000"/>
                <w:spacing w:val="0"/>
                <w:w w:val="100"/>
                <w:position w:val="0"/>
              </w:rPr>
              <w:t>,270.31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895,243,1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6,281,671,1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06.71</w:t>
            </w:r>
          </w:p>
        </w:tc>
      </w:tr>
    </w:tbl>
    <w:p>
      <w:pPr>
        <w:widowControl w:val="0"/>
        <w:spacing w:after="339" w:line="1" w:lineRule="exact"/>
      </w:pPr>
    </w:p>
    <w:p>
      <w:pPr>
        <w:pStyle w:val="Style28"/>
        <w:keepNext/>
        <w:keepLines/>
        <w:widowControl w:val="0"/>
        <w:shd w:val="clear" w:color="auto" w:fill="auto"/>
        <w:bidi w:val="0"/>
        <w:spacing w:before="0" w:after="26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三</w:t>
      </w:r>
      <w:bookmarkEnd w:id="720"/>
      <w:r>
        <w:rPr>
          <w:color w:val="000000"/>
          <w:spacing w:val="0"/>
          <w:w w:val="100"/>
          <w:position w:val="0"/>
        </w:rPr>
        <w:t>、公司基本情况</w:t>
      </w:r>
      <w:bookmarkEnd w:id="718"/>
      <w:bookmarkEnd w:id="719"/>
      <w:bookmarkEnd w:id="721"/>
    </w:p>
    <w:p>
      <w:pPr>
        <w:pStyle w:val="Style22"/>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瑞康医药集团股份有限公司（以下简称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，注册地址：烟台市芝罘区机场路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号，本公 司及其子公司的业务性质：医药商业，主要经营活动：中药材、中药饮片、中成药、化学原料药、化学药制剂、抗生素、生 化药品、生物制品（除疫苗）、精神药品、麻醉药品、蛋白同化制剂、肽类激素、医疗用毒性药品、罂粟壳、药品类易制毒 化学品的批发；</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类医疗器械的批发，</w:t>
      </w:r>
      <w:r>
        <w:rPr>
          <w:rFonts w:ascii="Tahoma" w:eastAsia="Tahoma" w:hAnsi="Tahoma" w:cs="Tahoma"/>
          <w:color w:val="000000"/>
          <w:spacing w:val="0"/>
          <w:w w:val="100"/>
          <w:position w:val="0"/>
          <w:sz w:val="16"/>
          <w:szCs w:val="16"/>
        </w:rPr>
        <w:t>I</w:t>
      </w:r>
      <w:r>
        <w:rPr>
          <w:color w:val="000000"/>
          <w:spacing w:val="0"/>
          <w:w w:val="100"/>
          <w:position w:val="0"/>
        </w:rPr>
        <w:t>类医疗器械的批发、零售；药品的仓储、配送；医疗器械租赁和技术服务；投 资管理、咨询；医疗灭菌外包服务、咨询；技术开发、转让；中药材、中药饮片加工制造销售；健康咨询等。</w:t>
      </w:r>
    </w:p>
    <w:p>
      <w:pPr>
        <w:pStyle w:val="Style22"/>
        <w:keepNext w:val="0"/>
        <w:keepLines w:val="0"/>
        <w:widowControl w:val="0"/>
        <w:shd w:val="clear" w:color="auto" w:fill="auto"/>
        <w:bidi w:val="0"/>
        <w:spacing w:before="0" w:after="540" w:line="310" w:lineRule="exact"/>
        <w:ind w:left="0" w:right="0" w:firstLine="300"/>
        <w:jc w:val="both"/>
      </w:pPr>
      <w:r>
        <w:rPr>
          <w:color w:val="000000"/>
          <w:spacing w:val="0"/>
          <w:w w:val="100"/>
          <w:position w:val="0"/>
        </w:rPr>
        <w:t>本公司财务报表已于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日经公司董事会批准报出。</w:t>
      </w:r>
    </w:p>
    <w:p>
      <w:pPr>
        <w:pStyle w:val="Style22"/>
        <w:keepNext w:val="0"/>
        <w:keepLines w:val="0"/>
        <w:widowControl w:val="0"/>
        <w:shd w:val="clear" w:color="auto" w:fill="auto"/>
        <w:bidi w:val="0"/>
        <w:spacing w:before="0" w:after="820" w:line="312" w:lineRule="exact"/>
        <w:ind w:left="0" w:right="0" w:firstLine="30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户，详见本章节九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在其他主题中的权益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。本公司本年度合并范围比上年度 增加</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户，详见本章节八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after="34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四</w:t>
      </w:r>
      <w:bookmarkEnd w:id="724"/>
      <w:r>
        <w:rPr>
          <w:color w:val="000000"/>
          <w:spacing w:val="0"/>
          <w:w w:val="100"/>
          <w:position w:val="0"/>
        </w:rPr>
        <w:t>、财务报表的编制基础</w:t>
      </w:r>
      <w:bookmarkEnd w:id="722"/>
      <w:bookmarkEnd w:id="723"/>
      <w:bookmarkEnd w:id="725"/>
    </w:p>
    <w:p>
      <w:pPr>
        <w:pStyle w:val="Style32"/>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、编制基础</w:t>
      </w:r>
      <w:bookmarkEnd w:id="726"/>
      <w:bookmarkEnd w:id="727"/>
      <w:bookmarkEnd w:id="729"/>
    </w:p>
    <w:p>
      <w:pPr>
        <w:pStyle w:val="Style22"/>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sz w:val="18"/>
          <w:szCs w:val="18"/>
        </w:rPr>
        <w:t>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w:t>
      </w:r>
    </w:p>
    <w:p>
      <w:pPr>
        <w:pStyle w:val="Style22"/>
        <w:keepNext w:val="0"/>
        <w:keepLines w:val="0"/>
        <w:widowControl w:val="0"/>
        <w:shd w:val="clear" w:color="auto" w:fill="auto"/>
        <w:bidi w:val="0"/>
        <w:spacing w:before="0" w:after="120" w:line="311" w:lineRule="exact"/>
        <w:ind w:left="0" w:right="0" w:firstLine="380"/>
        <w:jc w:val="left"/>
      </w:pPr>
      <w:r>
        <w:rPr>
          <w:color w:val="000000"/>
          <w:spacing w:val="0"/>
          <w:w w:val="100"/>
          <w:position w:val="0"/>
        </w:rPr>
        <w:t>此外，本公司还按照《公开发行证券的公司信息披露编报规则第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财务报告的一般规定》披露有关财务信息。</w:t>
      </w:r>
    </w:p>
    <w:p>
      <w:pPr>
        <w:pStyle w:val="Style22"/>
        <w:keepNext w:val="0"/>
        <w:keepLines w:val="0"/>
        <w:widowControl w:val="0"/>
        <w:shd w:val="clear" w:color="auto" w:fill="auto"/>
        <w:bidi w:val="0"/>
        <w:spacing w:before="0" w:after="820" w:line="312" w:lineRule="exact"/>
        <w:ind w:left="0" w:right="0" w:firstLine="380"/>
        <w:jc w:val="left"/>
      </w:pPr>
      <w:r>
        <w:rPr>
          <w:color w:val="000000"/>
          <w:spacing w:val="0"/>
          <w:w w:val="100"/>
          <w:position w:val="0"/>
        </w:rPr>
        <w:t>根据企业会计准则的相关规定，本公司会计核算以权责发生制为基础。本财务报表以历史成本作为计量基础。资产如果 发生减值，则按照相关规定计提相应的减值准备。</w:t>
      </w:r>
    </w:p>
    <w:p>
      <w:pPr>
        <w:pStyle w:val="Style32"/>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、持续经营</w:t>
      </w:r>
      <w:bookmarkEnd w:id="730"/>
      <w:bookmarkEnd w:id="731"/>
      <w:bookmarkEnd w:id="733"/>
    </w:p>
    <w:p>
      <w:pPr>
        <w:pStyle w:val="Style22"/>
        <w:keepNext w:val="0"/>
        <w:keepLines w:val="0"/>
        <w:widowControl w:val="0"/>
        <w:shd w:val="clear" w:color="auto" w:fill="auto"/>
        <w:bidi w:val="0"/>
        <w:spacing w:before="0" w:after="820" w:line="240" w:lineRule="auto"/>
        <w:ind w:left="0" w:right="0" w:firstLine="38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8"/>
        <w:keepNext/>
        <w:keepLines/>
        <w:widowControl w:val="0"/>
        <w:shd w:val="clear" w:color="auto" w:fill="auto"/>
        <w:bidi w:val="0"/>
        <w:spacing w:before="0" w:after="26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五</w:t>
      </w:r>
      <w:bookmarkEnd w:id="736"/>
      <w:r>
        <w:rPr>
          <w:color w:val="000000"/>
          <w:spacing w:val="0"/>
          <w:w w:val="100"/>
          <w:position w:val="0"/>
        </w:rPr>
        <w:t>、重要会计政策及会计估计</w:t>
      </w:r>
      <w:bookmarkEnd w:id="734"/>
      <w:bookmarkEnd w:id="735"/>
      <w:bookmarkEnd w:id="737"/>
    </w:p>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本公司根据实际生产经营特点，依据相关企业会计准则的规定，对收入确认等交易和事项制定了若干项具体会计政策和 会计估计，详见本章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收入''各项描述。</w:t>
      </w:r>
    </w:p>
    <w:p>
      <w:pPr>
        <w:pStyle w:val="Style32"/>
        <w:keepNext/>
        <w:keepLines/>
        <w:widowControl w:val="0"/>
        <w:shd w:val="clear" w:color="auto" w:fill="auto"/>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、遵循企业会计准则的声明</w:t>
      </w:r>
      <w:bookmarkEnd w:id="738"/>
      <w:bookmarkEnd w:id="739"/>
      <w:bookmarkEnd w:id="741"/>
    </w:p>
    <w:p>
      <w:pPr>
        <w:pStyle w:val="Style22"/>
        <w:keepNext w:val="0"/>
        <w:keepLines w:val="0"/>
        <w:widowControl w:val="0"/>
        <w:shd w:val="clear" w:color="auto" w:fill="auto"/>
        <w:bidi w:val="0"/>
        <w:spacing w:before="0" w:after="820" w:line="307" w:lineRule="exact"/>
        <w:ind w:left="0" w:right="0" w:firstLine="380"/>
        <w:jc w:val="both"/>
      </w:pPr>
      <w:r>
        <w:rPr>
          <w:color w:val="000000"/>
          <w:spacing w:val="0"/>
          <w:w w:val="100"/>
          <w:position w:val="0"/>
        </w:rPr>
        <w:t>本公司编制的财务报表符合企业会计准则的要求，真实、完整地反映了本公司于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日的公司及合并财务状况 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年度的公司及合并经营成果、公司及合并所有者权益变动和公司及合并现金流量。</w:t>
      </w:r>
    </w:p>
    <w:p>
      <w:pPr>
        <w:pStyle w:val="Style32"/>
        <w:keepNext/>
        <w:keepLines/>
        <w:widowControl w:val="0"/>
        <w:shd w:val="clear" w:color="auto" w:fill="auto"/>
        <w:bidi w:val="0"/>
        <w:spacing w:before="0" w:after="38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、会计期间</w:t>
      </w:r>
      <w:bookmarkEnd w:id="742"/>
      <w:bookmarkEnd w:id="743"/>
      <w:bookmarkEnd w:id="745"/>
    </w:p>
    <w:p>
      <w:pPr>
        <w:pStyle w:val="Style22"/>
        <w:keepNext w:val="0"/>
        <w:keepLines w:val="0"/>
        <w:widowControl w:val="0"/>
        <w:shd w:val="clear" w:color="auto" w:fill="auto"/>
        <w:bidi w:val="0"/>
        <w:spacing w:before="0" w:after="820" w:line="240" w:lineRule="auto"/>
        <w:ind w:left="0" w:right="0" w:firstLine="380"/>
        <w:jc w:val="left"/>
      </w:pPr>
      <w:r>
        <w:rPr>
          <w:color w:val="000000"/>
          <w:spacing w:val="0"/>
          <w:w w:val="100"/>
          <w:position w:val="0"/>
        </w:rPr>
        <w:t>本公司的会计年度为公历年度，即每年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bidi w:val="0"/>
        <w:spacing w:before="0" w:after="26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3</w:t>
      </w:r>
      <w:bookmarkEnd w:id="748"/>
      <w:r>
        <w:rPr>
          <w:color w:val="000000"/>
          <w:spacing w:val="0"/>
          <w:w w:val="100"/>
          <w:position w:val="0"/>
        </w:rPr>
        <w:t>、营业周期</w:t>
      </w:r>
      <w:bookmarkEnd w:id="746"/>
      <w:bookmarkEnd w:id="747"/>
      <w:bookmarkEnd w:id="749"/>
    </w:p>
    <w:p>
      <w:pPr>
        <w:pStyle w:val="Style22"/>
        <w:keepNext w:val="0"/>
        <w:keepLines w:val="0"/>
        <w:widowControl w:val="0"/>
        <w:shd w:val="clear" w:color="auto" w:fill="auto"/>
        <w:bidi w:val="0"/>
        <w:spacing w:before="0" w:after="820" w:line="326" w:lineRule="exact"/>
        <w:ind w:left="0" w:right="0" w:firstLine="380"/>
        <w:jc w:val="left"/>
      </w:pPr>
      <w:r>
        <w:rPr>
          <w:color w:val="000000"/>
          <w:spacing w:val="0"/>
          <w:w w:val="100"/>
          <w:position w:val="0"/>
        </w:rPr>
        <w:t>正常营业周期是指本公司从购买用于经营的资产起至实现现金或现金等价物的期间。本公司以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2"/>
        <w:keepNext/>
        <w:keepLines/>
        <w:widowControl w:val="0"/>
        <w:shd w:val="clear" w:color="auto" w:fill="auto"/>
        <w:bidi w:val="0"/>
        <w:spacing w:before="0" w:after="38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4</w:t>
      </w:r>
      <w:bookmarkEnd w:id="752"/>
      <w:r>
        <w:rPr>
          <w:color w:val="000000"/>
          <w:spacing w:val="0"/>
          <w:w w:val="100"/>
          <w:position w:val="0"/>
        </w:rPr>
        <w:t>、记账本位币</w:t>
      </w:r>
      <w:bookmarkEnd w:id="750"/>
      <w:bookmarkEnd w:id="751"/>
      <w:bookmarkEnd w:id="753"/>
    </w:p>
    <w:p>
      <w:pPr>
        <w:pStyle w:val="Style22"/>
        <w:keepNext w:val="0"/>
        <w:keepLines w:val="0"/>
        <w:widowControl w:val="0"/>
        <w:shd w:val="clear" w:color="auto" w:fill="auto"/>
        <w:bidi w:val="0"/>
        <w:spacing w:before="0" w:after="820" w:line="240" w:lineRule="auto"/>
        <w:ind w:left="0" w:right="0" w:firstLine="380"/>
        <w:jc w:val="both"/>
      </w:pPr>
      <w:r>
        <w:rPr>
          <w:color w:val="000000"/>
          <w:spacing w:val="0"/>
          <w:w w:val="100"/>
          <w:position w:val="0"/>
        </w:rPr>
        <w:t>本公司以人民币为记账本位币。本公司编制本财务报表时所采用的货币为人民币。</w:t>
      </w:r>
    </w:p>
    <w:p>
      <w:pPr>
        <w:pStyle w:val="Style32"/>
        <w:keepNext/>
        <w:keepLines/>
        <w:widowControl w:val="0"/>
        <w:shd w:val="clear" w:color="auto" w:fill="auto"/>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5</w:t>
      </w:r>
      <w:bookmarkEnd w:id="756"/>
      <w:r>
        <w:rPr>
          <w:color w:val="000000"/>
          <w:spacing w:val="0"/>
          <w:w w:val="100"/>
          <w:position w:val="0"/>
        </w:rPr>
        <w:t>、同一控制下和非同一控制下企业合并的会计处理方法</w:t>
      </w:r>
      <w:bookmarkEnd w:id="754"/>
      <w:bookmarkEnd w:id="755"/>
      <w:bookmarkEnd w:id="757"/>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企业合并分为同一控制下的企业合并和非同一控制下的企业合并。</w:t>
      </w:r>
    </w:p>
    <w:p>
      <w:pPr>
        <w:pStyle w:val="Style22"/>
        <w:keepNext w:val="0"/>
        <w:keepLines w:val="0"/>
        <w:widowControl w:val="0"/>
        <w:shd w:val="clear" w:color="auto" w:fill="auto"/>
        <w:tabs>
          <w:tab w:pos="825" w:val="left"/>
        </w:tabs>
        <w:bidi w:val="0"/>
        <w:spacing w:before="0" w:after="100" w:line="312" w:lineRule="exact"/>
        <w:ind w:left="0" w:right="0" w:firstLine="3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在企业合并中取得的资产和负债，按合并日其在被合并方的账面价值计量。合并方取得的净资产账面价值与支付的合并 对价的账面价值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发行股份面值总额的差额，调整资本公积中的股本溢价，股本溢价不足冲减的则调整留存收益。</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进行企业合并发生的各项直接费用，于发生时计入当期损益。</w:t>
      </w:r>
    </w:p>
    <w:p>
      <w:pPr>
        <w:pStyle w:val="Style22"/>
        <w:keepNext w:val="0"/>
        <w:keepLines w:val="0"/>
        <w:widowControl w:val="0"/>
        <w:shd w:val="clear" w:color="auto" w:fill="auto"/>
        <w:tabs>
          <w:tab w:pos="825" w:val="left"/>
        </w:tabs>
        <w:bidi w:val="0"/>
        <w:spacing w:before="0" w:after="100" w:line="312" w:lineRule="exact"/>
        <w:ind w:left="0" w:right="0" w:firstLine="3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参与合并的企业在合并前后不受同一方或相同的多方最终控制，为非同一控制下的企业合并。</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合并成本指购买方为取得被购买方的控制权而付出的资产、发生或承担的负债和发行的权益性工具的公允价值。购买方 为企业合并发生的审计、法律服务、评估咨询等中介费用以及其他相关管理费用，于发生时计入当期损益。通过多次交易分 步实现非同一控制下的企业合并的，合并成本为购买日支付的对价与购买日之前已经持有的被购买方的股权在购买日的公允 价值之和。对于购买日之前已经持有的被购买方的股权，按照购买日的公允价值进行重新计量，公允价值与其账面价值之间 的差额计入当期投资收益；购买日之前已经持有的被购买方的股权涉及其他综合收益的，与其相关的其他综合收益转为购买 日当期投资收益。</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购买方在合并中所取得的被购买方符合确认条件的可辨认资产、负债及或有负债在购买日以公允价值计量。合并成本大 于合并中取得的被购买方可辨认净资产公允价值份额的差额，作为一项资产确认为商誉并按成本进行初始计量。合并成本小 </w:t>
      </w:r>
      <w:r>
        <w:rPr>
          <w:color w:val="000000"/>
          <w:spacing w:val="0"/>
          <w:w w:val="100"/>
          <w:position w:val="0"/>
        </w:rPr>
        <w:t>于合并中取得的被购买方可辨认净资产公允价值份额的，首先对取得的被购买方各项可辨认资产、负债及或有负债的公允价 值以及合并成本的计量进行复核，复核后合并成本仍小于合并中取得的被购买方可辨认净资产公允价值份额的，计入当期损 益。</w:t>
      </w:r>
    </w:p>
    <w:p>
      <w:pPr>
        <w:pStyle w:val="Style22"/>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因企业合并形成的商誉在合并财务报表中单独列报，并按照成本扣除累计减值准备后的金额计量。商誉至少在每年年度 终了进行减值测试。</w:t>
      </w:r>
    </w:p>
    <w:p>
      <w:pPr>
        <w:pStyle w:val="Style32"/>
        <w:keepNext/>
        <w:keepLines/>
        <w:widowControl w:val="0"/>
        <w:shd w:val="clear" w:color="auto" w:fill="auto"/>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、合并财务报表的编制方法</w:t>
      </w:r>
      <w:bookmarkEnd w:id="760"/>
      <w:bookmarkEnd w:id="761"/>
      <w:bookmarkEnd w:id="763"/>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动而享有可变回报，并且有能力运用对被投资方的权力影响其回报金额。子公司，是指被本公司控制的主体。</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本公司通过同一控制下的企业合并取得的子公司以及业务，编制合并财务报表时，无论该项企业合并发生在报告期的任 一时点，视同合并后的报告主体自最终控制方开始控制时点一直存在，调整合并资产负债表所有有关项目的期初数，同时对 比较报表的相关项目进行调整，其自报告期最早期间期初起的经营成果和现金流量已适当地包括在合并利润表和合并现金流 量表中。</w:t>
      </w:r>
    </w:p>
    <w:p>
      <w:pPr>
        <w:pStyle w:val="Style22"/>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对于通过非同一控制下的企业合并取得的子公司以及业务，其自购买日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起的经营成果及现金流量已 经适当地包括在合并利润表和合并现金流量表中，不调整合并财务报表的期初数和对比数。</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对于本公司处置的子公司，处置日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前的经营成果和现金流量已经适当地包括在合并利润表和合并现 金流量表中。</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子公司所采用的会计政策和会计期间应与本公司保持一致，不一致的，按照本公司统一的会计政策和会计期间进行调整。</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本公司与子公司之间以及子公司相互之间的所有重大账目及交易在合并时抵销。</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子公司当期综合收益中属于少数股东权益的份额，在合并利润表中综合收益总额项目下以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 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2"/>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少数股东分担的子公司的当期亏损超过了少数股东在该子公司期初所有者权益中所享有的份额的，其余额仍冲减少数股 东权益。</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对于购买子公司少数股权或因处置部分股权投资但没有丧失对该子公司控制权的交易，作为权益性交易核算，调整母公 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收到对价的 公允价值之间的差额调整资本公积（资本溢价或股本溢价），资本公积不足冲减的，调整留存收益。</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因处置部分股权投资或其他原因丧失了对原有子公司控制权的，在编制合并财务报表时，对于剩余股权按照其在丧失控 制权日的公允价值进行重新计量。处置股权取得的对价与剩余股权公允价值之和，减去按原持股比例计算应享有原子公司自 购买日开始持续计算的净资产的份额之间的差额，计入丧失控制权当期的投资收益，同时冲减商誉。与原有子公司股权投资 相关的其他综合收益等，在丧失控制权时转为当期投资收益。</w:t>
      </w:r>
    </w:p>
    <w:p>
      <w:pPr>
        <w:pStyle w:val="Style22"/>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对于通过多次交易分步处置对子公司股权投资直至丧失控制权的，处置对子公司股权投资的各项交易的条款、条件以及 经济影响符合以下一种或多种情况，通常表明该多次交易事项为一揽子交易：</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 情况下订立的；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一项交易的发生取决于其他至少一项交易的发生；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一 项交易单独考虑时是不经济的，但是和其他交易一并考虑时是经济的。处置对子公司股权投资直至丧失控制权的各项交易属 于一揽子交易的，将各项交易作为一项处置子公司并丧失控制权的交易进行会计处理，在丧失控制权之前每一次处置价款与 处置投资对应的享有该子公司净资产份额的差额，在合并财务报表中确认为其他综合收益，在丧失控制权时一并转入丧失控 制权当期的损益。处置对子公司股权投资直至丧失控制权的各项交易不属于一揽子交易的，将各项交易作为独立的交易进行 </w:t>
      </w:r>
      <w:r>
        <w:rPr>
          <w:color w:val="000000"/>
          <w:spacing w:val="0"/>
          <w:w w:val="100"/>
          <w:position w:val="0"/>
        </w:rPr>
        <w:t>会计处理。</w:t>
      </w:r>
    </w:p>
    <w:p>
      <w:pPr>
        <w:pStyle w:val="Style32"/>
        <w:keepNext/>
        <w:keepLines/>
        <w:widowControl w:val="0"/>
        <w:shd w:val="clear" w:color="auto" w:fill="auto"/>
        <w:tabs>
          <w:tab w:pos="373"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7</w:t>
      </w:r>
      <w:bookmarkEnd w:id="766"/>
      <w:r>
        <w:rPr>
          <w:color w:val="000000"/>
          <w:spacing w:val="0"/>
          <w:w w:val="100"/>
          <w:position w:val="0"/>
        </w:rPr>
        <w:t>、</w:t>
        <w:tab/>
        <w:t>合营安排分类及共同经营会计处理方法</w:t>
      </w:r>
      <w:bookmarkEnd w:id="764"/>
      <w:bookmarkEnd w:id="765"/>
      <w:bookmarkEnd w:id="767"/>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本公司根据在合营安排中享有的权利和承担的义务确定合营安排的分类。合营安排分为共同经营和合营企业。</w:t>
      </w:r>
    </w:p>
    <w:p>
      <w:pPr>
        <w:pStyle w:val="Style22"/>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共同经营，是指合营方享有该安排相关资产且承担该安排相关负债的合营安排。本公司确认其与共同经营中利益份额相 关的下列项目，并按照相关企业会计准则的规定进行会计处理：</w:t>
      </w:r>
    </w:p>
    <w:p>
      <w:pPr>
        <w:pStyle w:val="Style22"/>
        <w:keepNext w:val="0"/>
        <w:keepLines w:val="0"/>
        <w:widowControl w:val="0"/>
        <w:numPr>
          <w:ilvl w:val="0"/>
          <w:numId w:val="7"/>
        </w:numPr>
        <w:shd w:val="clear" w:color="auto" w:fill="auto"/>
        <w:tabs>
          <w:tab w:pos="786" w:val="left"/>
        </w:tabs>
        <w:bidi w:val="0"/>
        <w:spacing w:before="0" w:after="100" w:line="312" w:lineRule="exact"/>
        <w:ind w:left="0" w:right="0" w:firstLine="380"/>
        <w:jc w:val="both"/>
      </w:pPr>
      <w:bookmarkStart w:id="768" w:name="bookmark768"/>
      <w:bookmarkEnd w:id="768"/>
      <w:r>
        <w:rPr>
          <w:color w:val="000000"/>
          <w:spacing w:val="0"/>
          <w:w w:val="100"/>
          <w:position w:val="0"/>
        </w:rPr>
        <w:t>确认单独所持有的资产，以及按其份额确认共同持有的资产；</w:t>
      </w:r>
    </w:p>
    <w:p>
      <w:pPr>
        <w:pStyle w:val="Style22"/>
        <w:keepNext w:val="0"/>
        <w:keepLines w:val="0"/>
        <w:widowControl w:val="0"/>
        <w:numPr>
          <w:ilvl w:val="0"/>
          <w:numId w:val="7"/>
        </w:numPr>
        <w:shd w:val="clear" w:color="auto" w:fill="auto"/>
        <w:tabs>
          <w:tab w:pos="786" w:val="left"/>
        </w:tabs>
        <w:bidi w:val="0"/>
        <w:spacing w:before="0" w:after="100" w:line="312" w:lineRule="exact"/>
        <w:ind w:left="0" w:right="0" w:firstLine="380"/>
        <w:jc w:val="both"/>
      </w:pPr>
      <w:bookmarkStart w:id="769" w:name="bookmark769"/>
      <w:bookmarkEnd w:id="769"/>
      <w:r>
        <w:rPr>
          <w:color w:val="000000"/>
          <w:spacing w:val="0"/>
          <w:w w:val="100"/>
          <w:position w:val="0"/>
        </w:rPr>
        <w:t>确认单独所承担的负债，以及按其份额确认共同承担的负债；</w:t>
      </w:r>
    </w:p>
    <w:p>
      <w:pPr>
        <w:pStyle w:val="Style22"/>
        <w:keepNext w:val="0"/>
        <w:keepLines w:val="0"/>
        <w:widowControl w:val="0"/>
        <w:numPr>
          <w:ilvl w:val="0"/>
          <w:numId w:val="7"/>
        </w:numPr>
        <w:shd w:val="clear" w:color="auto" w:fill="auto"/>
        <w:tabs>
          <w:tab w:pos="786" w:val="left"/>
        </w:tabs>
        <w:bidi w:val="0"/>
        <w:spacing w:before="0" w:after="100" w:line="312" w:lineRule="exact"/>
        <w:ind w:left="0" w:right="0" w:firstLine="380"/>
        <w:jc w:val="both"/>
      </w:pPr>
      <w:bookmarkStart w:id="770" w:name="bookmark770"/>
      <w:bookmarkEnd w:id="770"/>
      <w:r>
        <w:rPr>
          <w:color w:val="000000"/>
          <w:spacing w:val="0"/>
          <w:w w:val="100"/>
          <w:position w:val="0"/>
        </w:rPr>
        <w:t>确认出售其享有的共同经营产出份额所产生的收入；</w:t>
      </w:r>
    </w:p>
    <w:p>
      <w:pPr>
        <w:pStyle w:val="Style22"/>
        <w:keepNext w:val="0"/>
        <w:keepLines w:val="0"/>
        <w:widowControl w:val="0"/>
        <w:numPr>
          <w:ilvl w:val="0"/>
          <w:numId w:val="7"/>
        </w:numPr>
        <w:shd w:val="clear" w:color="auto" w:fill="auto"/>
        <w:tabs>
          <w:tab w:pos="786" w:val="left"/>
        </w:tabs>
        <w:bidi w:val="0"/>
        <w:spacing w:before="0" w:after="100" w:line="312" w:lineRule="exact"/>
        <w:ind w:left="0" w:right="0" w:firstLine="380"/>
        <w:jc w:val="both"/>
      </w:pPr>
      <w:bookmarkStart w:id="771" w:name="bookmark771"/>
      <w:bookmarkEnd w:id="771"/>
      <w:r>
        <w:rPr>
          <w:color w:val="000000"/>
          <w:spacing w:val="0"/>
          <w:w w:val="100"/>
          <w:position w:val="0"/>
        </w:rPr>
        <w:t>按其份额确认共同经营因出售产出所产生的收入；</w:t>
      </w:r>
    </w:p>
    <w:p>
      <w:pPr>
        <w:pStyle w:val="Style22"/>
        <w:keepNext w:val="0"/>
        <w:keepLines w:val="0"/>
        <w:widowControl w:val="0"/>
        <w:numPr>
          <w:ilvl w:val="0"/>
          <w:numId w:val="7"/>
        </w:numPr>
        <w:shd w:val="clear" w:color="auto" w:fill="auto"/>
        <w:tabs>
          <w:tab w:pos="786" w:val="left"/>
        </w:tabs>
        <w:bidi w:val="0"/>
        <w:spacing w:before="0" w:after="100" w:line="312" w:lineRule="exact"/>
        <w:ind w:left="0" w:right="0" w:firstLine="380"/>
        <w:jc w:val="both"/>
      </w:pPr>
      <w:bookmarkStart w:id="772" w:name="bookmark772"/>
      <w:bookmarkEnd w:id="772"/>
      <w:r>
        <w:rPr>
          <w:color w:val="000000"/>
          <w:spacing w:val="0"/>
          <w:w w:val="100"/>
          <w:position w:val="0"/>
        </w:rPr>
        <w:t>确认单独所发生的费用，以及按其份额确认共同经营发生的费用。</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合营企业，是指合营方仅对该安排的净资产享有权利的合营安排。本公司对于合营企业的长期股权投资采用权益法核算。</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8</w:t>
      </w:r>
      <w:bookmarkEnd w:id="775"/>
      <w:r>
        <w:rPr>
          <w:color w:val="000000"/>
          <w:spacing w:val="0"/>
          <w:w w:val="100"/>
          <w:position w:val="0"/>
        </w:rPr>
        <w:t>、</w:t>
        <w:tab/>
        <w:t>现金及现金等价物的确定标准</w:t>
      </w:r>
      <w:bookmarkEnd w:id="773"/>
      <w:bookmarkEnd w:id="774"/>
      <w:bookmarkEnd w:id="776"/>
    </w:p>
    <w:p>
      <w:pPr>
        <w:pStyle w:val="Style22"/>
        <w:keepNext w:val="0"/>
        <w:keepLines w:val="0"/>
        <w:widowControl w:val="0"/>
        <w:shd w:val="clear" w:color="auto" w:fill="auto"/>
        <w:bidi w:val="0"/>
        <w:spacing w:before="0" w:after="820" w:line="312" w:lineRule="exact"/>
        <w:ind w:left="0" w:right="0" w:firstLine="380"/>
        <w:jc w:val="both"/>
      </w:pPr>
      <w:r>
        <w:rPr>
          <w:color w:val="000000"/>
          <w:spacing w:val="0"/>
          <w:w w:val="100"/>
          <w:position w:val="0"/>
        </w:rPr>
        <w:t>本公司现金流量表之现金指库存现金以及可以随时用于支付的存款。现金流量表之现金等价物指持有期限短(一般是指 从购买日起三个月内到期)、流动性强、易于转换为已知金额现金、价值变动风险很小的投资。</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9</w:t>
      </w:r>
      <w:bookmarkEnd w:id="779"/>
      <w:r>
        <w:rPr>
          <w:color w:val="000000"/>
          <w:spacing w:val="0"/>
          <w:w w:val="100"/>
          <w:position w:val="0"/>
        </w:rPr>
        <w:t>、</w:t>
        <w:tab/>
        <w:t>外币业务和外币报表折算</w:t>
      </w:r>
      <w:bookmarkEnd w:id="777"/>
      <w:bookmarkEnd w:id="778"/>
      <w:bookmarkEnd w:id="780"/>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外币交易在初始确认时采用交易发生日的即期汇率折算，于资产负债表日，外币货币性项目采用该日即期汇率折算为人 民币，因该日的即期汇率与初始确认时或者前一资产负债表日即期汇率不同而产生的汇兑差额，除：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符合资本化条件的 外币专门借款的汇兑差额在资本化期间予以资本化计入相关资产的成本；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为了规避外汇风险进行套期的套期工具的汇兑 差额按套期会计方法处理；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可供出售外币非货币性项目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产生的汇兑差额以及可供出售货币性项目除摊余成本之外 的其他账面余额变动产生的汇兑差额确认为其他综合收益外，均计入当期损益。</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编制合并财务报表涉及境外经营的，如有实质上构成对境外经营净投资的外币货币性项目，因汇率变动而产生的汇兑差 额，列入其他综合收益中的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项目；处置境外经营时，计入处置当期损益。</w:t>
      </w:r>
    </w:p>
    <w:p>
      <w:pPr>
        <w:pStyle w:val="Style2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以历史成本计量的外币非货币性项目仍以交易发生日的即期汇率折算的记账本位币金额计量。以公允价值计量的外币非 货币性项目，采用公允价值确定日的即期汇率折算，折算后的记账本位币金额与原记账本位币金额的差额，作为公允价值变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32"/>
        <w:keepNext/>
        <w:keepLines/>
        <w:widowControl w:val="0"/>
        <w:shd w:val="clear" w:color="auto" w:fill="auto"/>
        <w:tabs>
          <w:tab w:pos="565" w:val="left"/>
        </w:tabs>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1"/>
      <w:bookmarkEnd w:id="782"/>
      <w:bookmarkEnd w:id="784"/>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22"/>
        <w:keepNext w:val="0"/>
        <w:keepLines w:val="0"/>
        <w:widowControl w:val="0"/>
        <w:numPr>
          <w:ilvl w:val="0"/>
          <w:numId w:val="9"/>
        </w:numPr>
        <w:shd w:val="clear" w:color="auto" w:fill="auto"/>
        <w:bidi w:val="0"/>
        <w:spacing w:before="0" w:after="100" w:line="312" w:lineRule="exact"/>
        <w:ind w:left="0" w:right="0" w:firstLine="380"/>
        <w:jc w:val="both"/>
      </w:pPr>
      <w:bookmarkStart w:id="785" w:name="bookmark785"/>
      <w:bookmarkEnd w:id="785"/>
      <w:r>
        <w:rPr>
          <w:color w:val="000000"/>
          <w:spacing w:val="0"/>
          <w:w w:val="100"/>
          <w:position w:val="0"/>
        </w:rPr>
        <w:t>金融资产</w:t>
      </w:r>
    </w:p>
    <w:p>
      <w:pPr>
        <w:pStyle w:val="Style22"/>
        <w:keepNext w:val="0"/>
        <w:keepLines w:val="0"/>
        <w:widowControl w:val="0"/>
        <w:shd w:val="clear" w:color="auto" w:fill="auto"/>
        <w:tabs>
          <w:tab w:pos="685" w:val="left"/>
        </w:tabs>
        <w:bidi w:val="0"/>
        <w:spacing w:before="0" w:after="100" w:line="313" w:lineRule="exact"/>
        <w:ind w:left="0" w:right="0" w:firstLine="380"/>
        <w:jc w:val="both"/>
      </w:pPr>
      <w:bookmarkStart w:id="786" w:name="bookmark786"/>
      <w:r>
        <w:rPr>
          <w:rFonts w:ascii="Times New Roman" w:eastAsia="Times New Roman" w:hAnsi="Times New Roman" w:cs="Times New Roman"/>
          <w:color w:val="000000"/>
          <w:spacing w:val="0"/>
          <w:w w:val="100"/>
          <w:position w:val="0"/>
          <w:sz w:val="18"/>
          <w:szCs w:val="18"/>
        </w:rPr>
        <w:t>1</w:t>
      </w:r>
      <w:bookmarkEnd w:id="786"/>
      <w:r>
        <w:rPr>
          <w:color w:val="000000"/>
          <w:spacing w:val="0"/>
          <w:w w:val="100"/>
          <w:position w:val="0"/>
        </w:rPr>
        <w:t>）</w:t>
        <w:tab/>
        <w:t>分类和计量</w:t>
      </w:r>
    </w:p>
    <w:p>
      <w:pPr>
        <w:pStyle w:val="Style22"/>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本公司根据管理金融资产的业务模式和金融资产的合同现金流量特征，将金融资产划分为：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以摊余成本计量的金融 资产；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以公允价值计量且其变动计入其他综合收益的金融资产；</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债务工具</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本公司持有的债务工具是指从发行方角度分析符合金融负债定义的工具，分别采用以下三种方式进行计量：</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以摊余成本计量：</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本公司管理此类金融资产的业务模式为以收取合同现金流量为目标，且此类金融资产的合同现金流量特征与基本借贷安 排相一致，即在特定日期产生的现金流量，仅为对本金和以未偿付本金金额为基础的利息的支付。本公司对于此类金融资产 按照实际利率法确认利息收入。此类金融资产主要包括货币资金、应收票据、应收账款、其他应收款、债权投资和长期应收 款等。本公司将自资产负债表日起一年内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到期的债权投资和长期应收款，列示为一年内到期的非流动资产；取得时 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的债权投资列示为其他流动资产。</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以公允价值计量且其变动计入其他综合收益：</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特征与基本借贷安排相一致。此类金融资产按照公允价值计量且其变动计入其他综合收益，但减值损失或利得、汇兑损益和 按照实际利率法计算的利息收入计入当期损益。此类金融资产主要包括应收款项融资和其他债权投资，自资产负债表日起一 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到期的其他债权投资，列示为一年内到期的非流动资产；取得时期限在一年内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的其他债权投资列示为 其他流动资产。</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以公允价值计量且其变动计入当期损益：</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本公司将持有的未划分为以摊余成本计量和以公允价值计量且其变动计入其他综合收益的债务工具，以公允价值计量且 其变动计入当期损益，列示为交易性金融资产。在初始确认时，本公司为了消除或显著减少会计错配，将部分金融资产指定 为以公允价值计量且其变动计入当期损益的金融资产。自资产负债表日起超过一年到期且预期持有超过一年的，列示为其他 非流动金融资产。</w:t>
      </w:r>
    </w:p>
    <w:p>
      <w:pPr>
        <w:pStyle w:val="Style2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权益工具</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本公司将对其没有控制、共同控制和重大影响的权益工具投资按照公允价值计量且其变动计入当期损益，列示为交易性 金融资产；自资产负债表日起预期持有超过一年的，列示为其他非流动金融资产。</w:t>
      </w:r>
    </w:p>
    <w:p>
      <w:pPr>
        <w:pStyle w:val="Style22"/>
        <w:keepNext w:val="0"/>
        <w:keepLines w:val="0"/>
        <w:widowControl w:val="0"/>
        <w:shd w:val="clear" w:color="auto" w:fill="auto"/>
        <w:bidi w:val="0"/>
        <w:spacing w:before="0" w:after="100" w:line="331" w:lineRule="exact"/>
        <w:ind w:left="0" w:right="0" w:firstLine="380"/>
        <w:jc w:val="both"/>
      </w:pPr>
      <w:r>
        <w:rPr>
          <w:color w:val="000000"/>
          <w:spacing w:val="0"/>
          <w:w w:val="100"/>
          <w:position w:val="0"/>
        </w:rPr>
        <w:t>此外，本公司将部分非交易性权益工具投资指定为以公允价值计量且其变动计入其他综合收益的金融资产，列示为其他 权益工具投资。该类金融资产的相关股利收入计入当期损益。</w:t>
      </w:r>
    </w:p>
    <w:p>
      <w:pPr>
        <w:pStyle w:val="Style22"/>
        <w:keepNext w:val="0"/>
        <w:keepLines w:val="0"/>
        <w:widowControl w:val="0"/>
        <w:shd w:val="clear" w:color="auto" w:fill="auto"/>
        <w:tabs>
          <w:tab w:pos="705" w:val="left"/>
        </w:tabs>
        <w:bidi w:val="0"/>
        <w:spacing w:before="0" w:after="100" w:line="313" w:lineRule="exact"/>
        <w:ind w:left="0" w:right="0" w:firstLine="380"/>
        <w:jc w:val="both"/>
      </w:pPr>
      <w:bookmarkStart w:id="787" w:name="bookmark787"/>
      <w:r>
        <w:rPr>
          <w:rFonts w:ascii="Times New Roman" w:eastAsia="Times New Roman" w:hAnsi="Times New Roman" w:cs="Times New Roman"/>
          <w:color w:val="000000"/>
          <w:spacing w:val="0"/>
          <w:w w:val="100"/>
          <w:position w:val="0"/>
          <w:sz w:val="18"/>
          <w:szCs w:val="18"/>
        </w:rPr>
        <w:t>2</w:t>
      </w:r>
      <w:bookmarkEnd w:id="787"/>
      <w:r>
        <w:rPr>
          <w:color w:val="000000"/>
          <w:spacing w:val="0"/>
          <w:w w:val="100"/>
          <w:position w:val="0"/>
        </w:rPr>
        <w:t>）</w:t>
        <w:tab/>
        <w:t>减值</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2"/>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w:t>
        <w:br w:type="page"/>
      </w:r>
      <w:r>
        <w:rPr>
          <w:color w:val="000000"/>
          <w:spacing w:val="0"/>
          <w:w w:val="100"/>
          <w:position w:val="0"/>
        </w:rPr>
        <w:t>具自初始确认后已经发生信用减值的，处于第三阶段，本公司按照该工具整个存续期的预期信用损失计量损失准备。</w:t>
      </w:r>
    </w:p>
    <w:p>
      <w:pPr>
        <w:pStyle w:val="Style22"/>
        <w:keepNext w:val="0"/>
        <w:keepLines w:val="0"/>
        <w:widowControl w:val="0"/>
        <w:shd w:val="clear" w:color="auto" w:fill="auto"/>
        <w:bidi w:val="0"/>
        <w:spacing w:before="0" w:after="100" w:line="326" w:lineRule="exact"/>
        <w:ind w:left="0" w:right="0"/>
        <w:jc w:val="left"/>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2"/>
        <w:keepNext w:val="0"/>
        <w:keepLines w:val="0"/>
        <w:widowControl w:val="0"/>
        <w:shd w:val="clear" w:color="auto" w:fill="auto"/>
        <w:bidi w:val="0"/>
        <w:spacing w:before="0" w:after="100" w:line="317" w:lineRule="exact"/>
        <w:ind w:left="0" w:right="0"/>
        <w:jc w:val="left"/>
      </w:pPr>
      <w:bookmarkStart w:id="788" w:name="bookmark788"/>
      <w:r>
        <w:rPr>
          <w:rFonts w:ascii="Times New Roman" w:eastAsia="Times New Roman" w:hAnsi="Times New Roman" w:cs="Times New Roman"/>
          <w:color w:val="000000"/>
          <w:spacing w:val="0"/>
          <w:w w:val="100"/>
          <w:position w:val="0"/>
          <w:sz w:val="18"/>
          <w:szCs w:val="18"/>
        </w:rPr>
        <w:t>a</w:t>
      </w:r>
      <w:bookmarkEnd w:id="788"/>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对于应收票据、应收账款和应收款项融资，无论是否存在重大融资成分，本公司均按照整个存续期的预期信用损失计 量损失准备。</w:t>
      </w:r>
    </w:p>
    <w:p>
      <w:pPr>
        <w:pStyle w:val="Style22"/>
        <w:keepNext w:val="0"/>
        <w:keepLines w:val="0"/>
        <w:widowControl w:val="0"/>
        <w:shd w:val="clear" w:color="auto" w:fill="auto"/>
        <w:bidi w:val="0"/>
        <w:spacing w:before="0" w:after="220" w:line="317" w:lineRule="exact"/>
        <w:ind w:left="0" w:right="0"/>
        <w:jc w:val="left"/>
      </w:pPr>
      <w:r>
        <w:rPr>
          <w:color w:val="000000"/>
          <w:spacing w:val="0"/>
          <w:w w:val="100"/>
          <w:position w:val="0"/>
        </w:rPr>
        <w:t>当单项应收票据、应收账款和应收款项融资无法以合理成本评估预期信用损失的信息时，本公司依据信用风险特征将应 收票据、应收账款和应收款项融资划分为若干组合，在组合基础上计算预期信用损失，确定组合的依据如下：</w:t>
      </w:r>
    </w:p>
    <w:p>
      <w:pPr>
        <w:pStyle w:val="Style22"/>
        <w:keepNext w:val="0"/>
        <w:keepLines w:val="0"/>
        <w:widowControl w:val="0"/>
        <w:shd w:val="clear" w:color="auto" w:fill="auto"/>
        <w:bidi w:val="0"/>
        <w:spacing w:before="0" w:after="220" w:line="240" w:lineRule="auto"/>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账龄组合</w:t>
      </w:r>
    </w:p>
    <w:p>
      <w:pPr>
        <w:pStyle w:val="Style22"/>
        <w:keepNext w:val="0"/>
        <w:keepLines w:val="0"/>
        <w:widowControl w:val="0"/>
        <w:shd w:val="clear" w:color="auto" w:fill="auto"/>
        <w:tabs>
          <w:tab w:pos="1800" w:val="left"/>
        </w:tabs>
        <w:bidi w:val="0"/>
        <w:spacing w:before="0" w:after="100" w:line="240" w:lineRule="auto"/>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合并范围内的关联方组合</w:t>
      </w:r>
    </w:p>
    <w:p>
      <w:pPr>
        <w:pStyle w:val="Style22"/>
        <w:keepNext w:val="0"/>
        <w:keepLines w:val="0"/>
        <w:widowControl w:val="0"/>
        <w:shd w:val="clear" w:color="auto" w:fill="auto"/>
        <w:bidi w:val="0"/>
        <w:spacing w:before="0" w:after="220" w:line="307" w:lineRule="exact"/>
        <w:ind w:left="0" w:right="0"/>
        <w:jc w:val="left"/>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w:t>
      </w:r>
    </w:p>
    <w:p>
      <w:pPr>
        <w:pStyle w:val="Style22"/>
        <w:keepNext w:val="0"/>
        <w:keepLines w:val="0"/>
        <w:widowControl w:val="0"/>
        <w:shd w:val="clear" w:color="auto" w:fill="auto"/>
        <w:bidi w:val="0"/>
        <w:spacing w:before="0" w:after="220" w:line="240" w:lineRule="auto"/>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信用程度一般的承兑银行的银行承兑汇票</w:t>
      </w:r>
    </w:p>
    <w:p>
      <w:pPr>
        <w:pStyle w:val="Style22"/>
        <w:keepNext w:val="0"/>
        <w:keepLines w:val="0"/>
        <w:widowControl w:val="0"/>
        <w:shd w:val="clear" w:color="auto" w:fill="auto"/>
        <w:tabs>
          <w:tab w:pos="1800" w:val="left"/>
        </w:tabs>
        <w:bidi w:val="0"/>
        <w:spacing w:before="0" w:after="220" w:line="240" w:lineRule="auto"/>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商业承兑汇票</w:t>
      </w:r>
    </w:p>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信用程度较高的承兑银行的银行承兑汇票</w:t>
      </w:r>
    </w:p>
    <w:p>
      <w:pPr>
        <w:pStyle w:val="Style22"/>
        <w:keepNext w:val="0"/>
        <w:keepLines w:val="0"/>
        <w:widowControl w:val="0"/>
        <w:shd w:val="clear" w:color="auto" w:fill="auto"/>
        <w:bidi w:val="0"/>
        <w:spacing w:before="0" w:after="220" w:line="307" w:lineRule="exact"/>
        <w:ind w:left="0" w:right="0"/>
        <w:jc w:val="left"/>
      </w:pPr>
      <w:r>
        <w:rPr>
          <w:color w:val="000000"/>
          <w:spacing w:val="0"/>
          <w:w w:val="100"/>
          <w:position w:val="0"/>
        </w:rPr>
        <w:t>对于划分为组合的应收票据和应收款项融资，本公司参考历史信用损失经验，结合当前状况以及对未来经济状况的预测， 通过违约风险敞口和整个存续期预期信用损失率，计算预期信用损失。</w:t>
      </w:r>
    </w:p>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经过测试，上述应收票据组合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和应收账款组合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一般情况下不计提预期信用损失。</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注：信用程度较高的承兑银行为中国工商银行股份有限公司、中国建设银行股份有限公司、中国农业银行股份有限公司、 中国银行股份有限公司、交通银行股份有限公司、招商银行股份有限公司、兴业银行股份有限公司、上海浦东发展银行股份 有限公司、中国邮政储蓄银行股份有限公司、中国民生银行股份有限公司。</w:t>
      </w:r>
    </w:p>
    <w:p>
      <w:pPr>
        <w:pStyle w:val="Style22"/>
        <w:keepNext w:val="0"/>
        <w:keepLines w:val="0"/>
        <w:widowControl w:val="0"/>
        <w:shd w:val="clear" w:color="auto" w:fill="auto"/>
        <w:bidi w:val="0"/>
        <w:spacing w:before="0" w:after="0" w:line="312" w:lineRule="exact"/>
        <w:ind w:left="0" w:right="0"/>
        <w:jc w:val="left"/>
      </w:pPr>
      <w:bookmarkStart w:id="789" w:name="bookmark789"/>
      <w:r>
        <w:rPr>
          <w:rFonts w:ascii="Times New Roman" w:eastAsia="Times New Roman" w:hAnsi="Times New Roman" w:cs="Times New Roman"/>
          <w:color w:val="000000"/>
          <w:spacing w:val="0"/>
          <w:w w:val="100"/>
          <w:position w:val="0"/>
          <w:sz w:val="18"/>
          <w:szCs w:val="18"/>
        </w:rPr>
        <w:t>b</w:t>
      </w:r>
      <w:bookmarkEnd w:id="789"/>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当单项其他应收款、长期应收款无法以合理成本评估预期信用损失的信息时，本公司依据信用风险特征将其他应收 款、长期应收款划分为若干组合，在组合基础上计算预期信用损失，确定组合的依据如下：</w:t>
      </w:r>
    </w:p>
    <w:p>
      <w:pPr>
        <w:widowControl w:val="0"/>
        <w:spacing w:line="1" w:lineRule="exact"/>
      </w:pPr>
      <w:r>
        <mc:AlternateContent>
          <mc:Choice Requires="wps">
            <w:drawing>
              <wp:anchor distT="63500" distB="1910715" distL="0" distR="0" simplePos="0" relativeHeight="125829396" behindDoc="0" locked="0" layoutInCell="1" allowOverlap="1">
                <wp:simplePos x="0" y="0"/>
                <wp:positionH relativeFrom="page">
                  <wp:posOffset>899160</wp:posOffset>
                </wp:positionH>
                <wp:positionV relativeFrom="paragraph">
                  <wp:posOffset>63500</wp:posOffset>
                </wp:positionV>
                <wp:extent cx="880745" cy="158750"/>
                <wp:wrapTopAndBottom/>
                <wp:docPr id="20" name="Shape 20"/>
                <a:graphic xmlns:a="http://schemas.openxmlformats.org/drawingml/2006/main">
                  <a:graphicData uri="http://schemas.microsoft.com/office/word/2010/wordprocessingShape">
                    <wps:wsp>
                      <wps:cNvSpPr txBox="1"/>
                      <wps:spPr>
                        <a:xfrm>
                          <a:ext cx="88074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xbxContent>
                      </wps:txbx>
                      <wps:bodyPr wrap="none" lIns="0" tIns="0" rIns="0" bIns="0">
                        <a:noAutoFit/>
                      </wps:bodyPr>
                    </wps:wsp>
                  </a:graphicData>
                </a:graphic>
              </wp:anchor>
            </w:drawing>
          </mc:Choice>
          <mc:Fallback>
            <w:pict>
              <v:shape id="_x0000_s1046" type="#_x0000_t202" style="position:absolute;margin-left:70.799999999999997pt;margin-top:5.pt;width:69.350000000000009pt;height:12.5pt;z-index:-125829357;mso-wrap-distance-left:0;mso-wrap-distance-top:5.pt;mso-wrap-distance-right:0;mso-wrap-distance-bottom:150.4500000000000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xbxContent>
                </v:textbox>
                <w10:wrap type="topAndBottom" anchorx="page"/>
              </v:shape>
            </w:pict>
          </mc:Fallback>
        </mc:AlternateContent>
      </w:r>
      <w:r>
        <mc:AlternateContent>
          <mc:Choice Requires="wps">
            <w:drawing>
              <wp:anchor distT="63500" distB="1923415" distL="0" distR="0" simplePos="0" relativeHeight="125829398" behindDoc="0" locked="0" layoutInCell="1" allowOverlap="1">
                <wp:simplePos x="0" y="0"/>
                <wp:positionH relativeFrom="page">
                  <wp:posOffset>1941830</wp:posOffset>
                </wp:positionH>
                <wp:positionV relativeFrom="paragraph">
                  <wp:posOffset>63500</wp:posOffset>
                </wp:positionV>
                <wp:extent cx="368935" cy="146050"/>
                <wp:wrapTopAndBottom/>
                <wp:docPr id="22" name="Shape 22"/>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xbxContent>
                      </wps:txbx>
                      <wps:bodyPr wrap="none" lIns="0" tIns="0" rIns="0" bIns="0">
                        <a:noAutoFit/>
                      </wps:bodyPr>
                    </wps:wsp>
                  </a:graphicData>
                </a:graphic>
              </wp:anchor>
            </w:drawing>
          </mc:Choice>
          <mc:Fallback>
            <w:pict>
              <v:shape id="_x0000_s1048" type="#_x0000_t202" style="position:absolute;margin-left:152.90000000000001pt;margin-top:5.pt;width:29.050000000000001pt;height:11.5pt;z-index:-125829355;mso-wrap-distance-left:0;mso-wrap-distance-top:5.pt;mso-wrap-distance-right:0;mso-wrap-distance-bottom:151.4500000000000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xbxContent>
                </v:textbox>
                <w10:wrap type="topAndBottom" anchorx="page"/>
              </v:shape>
            </w:pict>
          </mc:Fallback>
        </mc:AlternateContent>
      </w:r>
      <w:r>
        <mc:AlternateContent>
          <mc:Choice Requires="wps">
            <w:drawing>
              <wp:anchor distT="337820" distB="1645920" distL="0" distR="0" simplePos="0" relativeHeight="125829400" behindDoc="0" locked="0" layoutInCell="1" allowOverlap="1">
                <wp:simplePos x="0" y="0"/>
                <wp:positionH relativeFrom="page">
                  <wp:posOffset>899160</wp:posOffset>
                </wp:positionH>
                <wp:positionV relativeFrom="paragraph">
                  <wp:posOffset>337820</wp:posOffset>
                </wp:positionV>
                <wp:extent cx="883920" cy="149225"/>
                <wp:wrapTopAndBottom/>
                <wp:docPr id="24" name="Shape 24"/>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xbxContent>
                      </wps:txbx>
                      <wps:bodyPr wrap="none" lIns="0" tIns="0" rIns="0" bIns="0">
                        <a:noAutoFit/>
                      </wps:bodyPr>
                    </wps:wsp>
                  </a:graphicData>
                </a:graphic>
              </wp:anchor>
            </w:drawing>
          </mc:Choice>
          <mc:Fallback>
            <w:pict>
              <v:shape id="_x0000_s1050" type="#_x0000_t202" style="position:absolute;margin-left:70.799999999999997pt;margin-top:26.600000000000001pt;width:69.600000000000009pt;height:11.75pt;z-index:-125829353;mso-wrap-distance-left:0;mso-wrap-distance-top:26.600000000000001pt;mso-wrap-distance-right:0;mso-wrap-distance-bottom:129.59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xbxContent>
                </v:textbox>
                <w10:wrap type="topAndBottom" anchorx="page"/>
              </v:shape>
            </w:pict>
          </mc:Fallback>
        </mc:AlternateContent>
      </w:r>
      <w:r>
        <mc:AlternateContent>
          <mc:Choice Requires="wps">
            <w:drawing>
              <wp:anchor distT="337820" distB="1645920" distL="0" distR="0" simplePos="0" relativeHeight="125829402" behindDoc="0" locked="0" layoutInCell="1" allowOverlap="1">
                <wp:simplePos x="0" y="0"/>
                <wp:positionH relativeFrom="page">
                  <wp:posOffset>1941830</wp:posOffset>
                </wp:positionH>
                <wp:positionV relativeFrom="paragraph">
                  <wp:posOffset>337820</wp:posOffset>
                </wp:positionV>
                <wp:extent cx="368935" cy="149225"/>
                <wp:wrapTopAndBottom/>
                <wp:docPr id="26" name="Shape 26"/>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xbxContent>
                      </wps:txbx>
                      <wps:bodyPr wrap="none" lIns="0" tIns="0" rIns="0" bIns="0">
                        <a:noAutoFit/>
                      </wps:bodyPr>
                    </wps:wsp>
                  </a:graphicData>
                </a:graphic>
              </wp:anchor>
            </w:drawing>
          </mc:Choice>
          <mc:Fallback>
            <w:pict>
              <v:shape id="_x0000_s1052" type="#_x0000_t202" style="position:absolute;margin-left:152.90000000000001pt;margin-top:26.600000000000001pt;width:29.050000000000001pt;height:11.75pt;z-index:-125829351;mso-wrap-distance-left:0;mso-wrap-distance-top:26.600000000000001pt;mso-wrap-distance-right:0;mso-wrap-distance-bottom:129.59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xbxContent>
                </v:textbox>
                <w10:wrap type="topAndBottom" anchorx="page"/>
              </v:shape>
            </w:pict>
          </mc:Fallback>
        </mc:AlternateContent>
      </w:r>
      <w:r>
        <mc:AlternateContent>
          <mc:Choice Requires="wps">
            <w:drawing>
              <wp:anchor distT="612140" distB="1371600" distL="0" distR="0" simplePos="0" relativeHeight="125829404" behindDoc="0" locked="0" layoutInCell="1" allowOverlap="1">
                <wp:simplePos x="0" y="0"/>
                <wp:positionH relativeFrom="page">
                  <wp:posOffset>899160</wp:posOffset>
                </wp:positionH>
                <wp:positionV relativeFrom="paragraph">
                  <wp:posOffset>612140</wp:posOffset>
                </wp:positionV>
                <wp:extent cx="880745" cy="149225"/>
                <wp:wrapTopAndBottom/>
                <wp:docPr id="28" name="Shape 28"/>
                <a:graphic xmlns:a="http://schemas.openxmlformats.org/drawingml/2006/main">
                  <a:graphicData uri="http://schemas.microsoft.com/office/word/2010/wordprocessingShape">
                    <wps:wsp>
                      <wps:cNvSpPr txBox="1"/>
                      <wps:spPr>
                        <a:xfrm>
                          <a:ext cx="88074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xbxContent>
                      </wps:txbx>
                      <wps:bodyPr wrap="none" lIns="0" tIns="0" rIns="0" bIns="0">
                        <a:noAutoFit/>
                      </wps:bodyPr>
                    </wps:wsp>
                  </a:graphicData>
                </a:graphic>
              </wp:anchor>
            </w:drawing>
          </mc:Choice>
          <mc:Fallback>
            <w:pict>
              <v:shape id="_x0000_s1054" type="#_x0000_t202" style="position:absolute;margin-left:70.799999999999997pt;margin-top:48.200000000000003pt;width:69.350000000000009pt;height:11.75pt;z-index:-125829349;mso-wrap-distance-left:0;mso-wrap-distance-top:48.200000000000003pt;mso-wrap-distance-right:0;mso-wrap-distance-bottom:108.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xbxContent>
                </v:textbox>
                <w10:wrap type="topAndBottom" anchorx="page"/>
              </v:shape>
            </w:pict>
          </mc:Fallback>
        </mc:AlternateContent>
      </w:r>
      <w:r>
        <mc:AlternateContent>
          <mc:Choice Requires="wps">
            <w:drawing>
              <wp:anchor distT="612140" distB="1371600" distL="0" distR="0" simplePos="0" relativeHeight="125829406" behindDoc="0" locked="0" layoutInCell="1" allowOverlap="1">
                <wp:simplePos x="0" y="0"/>
                <wp:positionH relativeFrom="page">
                  <wp:posOffset>1938655</wp:posOffset>
                </wp:positionH>
                <wp:positionV relativeFrom="paragraph">
                  <wp:posOffset>612140</wp:posOffset>
                </wp:positionV>
                <wp:extent cx="484505" cy="149225"/>
                <wp:wrapTopAndBottom/>
                <wp:docPr id="30" name="Shape 3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xbxContent>
                      </wps:txbx>
                      <wps:bodyPr wrap="none" lIns="0" tIns="0" rIns="0" bIns="0">
                        <a:noAutoFit/>
                      </wps:bodyPr>
                    </wps:wsp>
                  </a:graphicData>
                </a:graphic>
              </wp:anchor>
            </w:drawing>
          </mc:Choice>
          <mc:Fallback>
            <w:pict>
              <v:shape id="_x0000_s1056" type="#_x0000_t202" style="position:absolute;margin-left:152.65000000000001pt;margin-top:48.200000000000003pt;width:38.149999999999999pt;height:11.75pt;z-index:-125829347;mso-wrap-distance-left:0;mso-wrap-distance-top:48.200000000000003pt;mso-wrap-distance-right:0;mso-wrap-distance-bottom:108.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xbxContent>
                </v:textbox>
                <w10:wrap type="topAndBottom" anchorx="page"/>
              </v:shape>
            </w:pict>
          </mc:Fallback>
        </mc:AlternateContent>
      </w:r>
      <w:r>
        <mc:AlternateContent>
          <mc:Choice Requires="wps">
            <w:drawing>
              <wp:anchor distT="886460" distB="1097280" distL="0" distR="0" simplePos="0" relativeHeight="125829408" behindDoc="0" locked="0" layoutInCell="1" allowOverlap="1">
                <wp:simplePos x="0" y="0"/>
                <wp:positionH relativeFrom="page">
                  <wp:posOffset>899160</wp:posOffset>
                </wp:positionH>
                <wp:positionV relativeFrom="paragraph">
                  <wp:posOffset>886460</wp:posOffset>
                </wp:positionV>
                <wp:extent cx="883920" cy="149225"/>
                <wp:wrapTopAndBottom/>
                <wp:docPr id="32" name="Shape 32"/>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xbxContent>
                      </wps:txbx>
                      <wps:bodyPr wrap="none" lIns="0" tIns="0" rIns="0" bIns="0">
                        <a:noAutoFit/>
                      </wps:bodyPr>
                    </wps:wsp>
                  </a:graphicData>
                </a:graphic>
              </wp:anchor>
            </w:drawing>
          </mc:Choice>
          <mc:Fallback>
            <w:pict>
              <v:shape id="_x0000_s1058" type="#_x0000_t202" style="position:absolute;margin-left:70.799999999999997pt;margin-top:69.799999999999997pt;width:69.600000000000009pt;height:11.75pt;z-index:-125829345;mso-wrap-distance-left:0;mso-wrap-distance-top:69.799999999999997pt;mso-wrap-distance-right:0;mso-wrap-distance-bottom:86.400000000000006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xbxContent>
                </v:textbox>
                <w10:wrap type="topAndBottom" anchorx="page"/>
              </v:shape>
            </w:pict>
          </mc:Fallback>
        </mc:AlternateContent>
      </w:r>
      <w:r>
        <mc:AlternateContent>
          <mc:Choice Requires="wps">
            <w:drawing>
              <wp:anchor distT="886460" distB="1097280" distL="0" distR="0" simplePos="0" relativeHeight="125829410" behindDoc="0" locked="0" layoutInCell="1" allowOverlap="1">
                <wp:simplePos x="0" y="0"/>
                <wp:positionH relativeFrom="page">
                  <wp:posOffset>1941830</wp:posOffset>
                </wp:positionH>
                <wp:positionV relativeFrom="paragraph">
                  <wp:posOffset>886460</wp:posOffset>
                </wp:positionV>
                <wp:extent cx="481330" cy="149225"/>
                <wp:wrapTopAndBottom/>
                <wp:docPr id="34" name="Shape 3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个人社保</w:t>
                            </w:r>
                          </w:p>
                        </w:txbxContent>
                      </wps:txbx>
                      <wps:bodyPr wrap="none" lIns="0" tIns="0" rIns="0" bIns="0">
                        <a:noAutoFit/>
                      </wps:bodyPr>
                    </wps:wsp>
                  </a:graphicData>
                </a:graphic>
              </wp:anchor>
            </w:drawing>
          </mc:Choice>
          <mc:Fallback>
            <w:pict>
              <v:shape id="_x0000_s1060" type="#_x0000_t202" style="position:absolute;margin-left:152.90000000000001pt;margin-top:69.799999999999997pt;width:37.899999999999999pt;height:11.75pt;z-index:-125829343;mso-wrap-distance-left:0;mso-wrap-distance-top:69.799999999999997pt;mso-wrap-distance-right:0;mso-wrap-distance-bottom:86.400000000000006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个人社保</w:t>
                      </w:r>
                    </w:p>
                  </w:txbxContent>
                </v:textbox>
                <w10:wrap type="topAndBottom" anchorx="page"/>
              </v:shape>
            </w:pict>
          </mc:Fallback>
        </mc:AlternateContent>
      </w:r>
      <w:r>
        <mc:AlternateContent>
          <mc:Choice Requires="wps">
            <w:drawing>
              <wp:anchor distT="1160780" distB="822960" distL="0" distR="0" simplePos="0" relativeHeight="125829412" behindDoc="0" locked="0" layoutInCell="1" allowOverlap="1">
                <wp:simplePos x="0" y="0"/>
                <wp:positionH relativeFrom="page">
                  <wp:posOffset>899160</wp:posOffset>
                </wp:positionH>
                <wp:positionV relativeFrom="paragraph">
                  <wp:posOffset>1160780</wp:posOffset>
                </wp:positionV>
                <wp:extent cx="880745" cy="149225"/>
                <wp:wrapTopAndBottom/>
                <wp:docPr id="36" name="Shape 36"/>
                <a:graphic xmlns:a="http://schemas.openxmlformats.org/drawingml/2006/main">
                  <a:graphicData uri="http://schemas.microsoft.com/office/word/2010/wordprocessingShape">
                    <wps:wsp>
                      <wps:cNvSpPr txBox="1"/>
                      <wps:spPr>
                        <a:xfrm>
                          <a:ext cx="88074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xbxContent>
                      </wps:txbx>
                      <wps:bodyPr wrap="none" lIns="0" tIns="0" rIns="0" bIns="0">
                        <a:noAutoFit/>
                      </wps:bodyPr>
                    </wps:wsp>
                  </a:graphicData>
                </a:graphic>
              </wp:anchor>
            </w:drawing>
          </mc:Choice>
          <mc:Fallback>
            <w:pict>
              <v:shape id="_x0000_s1062" type="#_x0000_t202" style="position:absolute;margin-left:70.799999999999997pt;margin-top:91.400000000000006pt;width:69.350000000000009pt;height:11.75pt;z-index:-125829341;mso-wrap-distance-left:0;mso-wrap-distance-top:91.400000000000006pt;mso-wrap-distance-right:0;mso-wrap-distance-bottom:64.799999999999997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xbxContent>
                </v:textbox>
                <w10:wrap type="topAndBottom" anchorx="page"/>
              </v:shape>
            </w:pict>
          </mc:Fallback>
        </mc:AlternateContent>
      </w:r>
      <w:r>
        <mc:AlternateContent>
          <mc:Choice Requires="wps">
            <w:drawing>
              <wp:anchor distT="1160780" distB="819785" distL="0" distR="0" simplePos="0" relativeHeight="125829414" behindDoc="0" locked="0" layoutInCell="1" allowOverlap="1">
                <wp:simplePos x="0" y="0"/>
                <wp:positionH relativeFrom="page">
                  <wp:posOffset>1938655</wp:posOffset>
                </wp:positionH>
                <wp:positionV relativeFrom="paragraph">
                  <wp:posOffset>1160780</wp:posOffset>
                </wp:positionV>
                <wp:extent cx="255905" cy="152400"/>
                <wp:wrapTopAndBottom/>
                <wp:docPr id="38" name="Shape 38"/>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xbxContent>
                      </wps:txbx>
                      <wps:bodyPr wrap="none" lIns="0" tIns="0" rIns="0" bIns="0">
                        <a:noAutoFit/>
                      </wps:bodyPr>
                    </wps:wsp>
                  </a:graphicData>
                </a:graphic>
              </wp:anchor>
            </w:drawing>
          </mc:Choice>
          <mc:Fallback>
            <w:pict>
              <v:shape id="_x0000_s1064" type="#_x0000_t202" style="position:absolute;margin-left:152.65000000000001pt;margin-top:91.400000000000006pt;width:20.150000000000002pt;height:12.pt;z-index:-125829339;mso-wrap-distance-left:0;mso-wrap-distance-top:91.400000000000006pt;mso-wrap-distance-right:0;mso-wrap-distance-bottom:64.549999999999997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xbxContent>
                </v:textbox>
                <w10:wrap type="topAndBottom" anchorx="page"/>
              </v:shape>
            </w:pict>
          </mc:Fallback>
        </mc:AlternateContent>
      </w:r>
      <w:r>
        <mc:AlternateContent>
          <mc:Choice Requires="wps">
            <w:drawing>
              <wp:anchor distT="1435100" distB="548640" distL="0" distR="0" simplePos="0" relativeHeight="125829416" behindDoc="0" locked="0" layoutInCell="1" allowOverlap="1">
                <wp:simplePos x="0" y="0"/>
                <wp:positionH relativeFrom="page">
                  <wp:posOffset>899160</wp:posOffset>
                </wp:positionH>
                <wp:positionV relativeFrom="paragraph">
                  <wp:posOffset>1435100</wp:posOffset>
                </wp:positionV>
                <wp:extent cx="883920" cy="149225"/>
                <wp:wrapTopAndBottom/>
                <wp:docPr id="40" name="Shape 40"/>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6</w:t>
                            </w:r>
                          </w:p>
                        </w:txbxContent>
                      </wps:txbx>
                      <wps:bodyPr wrap="none" lIns="0" tIns="0" rIns="0" bIns="0">
                        <a:noAutoFit/>
                      </wps:bodyPr>
                    </wps:wsp>
                  </a:graphicData>
                </a:graphic>
              </wp:anchor>
            </w:drawing>
          </mc:Choice>
          <mc:Fallback>
            <w:pict>
              <v:shape id="_x0000_s1066" type="#_x0000_t202" style="position:absolute;margin-left:70.799999999999997pt;margin-top:113.pt;width:69.600000000000009pt;height:11.75pt;z-index:-125829337;mso-wrap-distance-left:0;mso-wrap-distance-top:113.pt;mso-wrap-distance-right:0;mso-wrap-distance-bottom:43.2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6</w:t>
                      </w:r>
                    </w:p>
                  </w:txbxContent>
                </v:textbox>
                <w10:wrap type="topAndBottom" anchorx="page"/>
              </v:shape>
            </w:pict>
          </mc:Fallback>
        </mc:AlternateContent>
      </w:r>
      <w:r>
        <mc:AlternateContent>
          <mc:Choice Requires="wps">
            <w:drawing>
              <wp:anchor distT="1435100" distB="548640" distL="0" distR="0" simplePos="0" relativeHeight="125829418" behindDoc="0" locked="0" layoutInCell="1" allowOverlap="1">
                <wp:simplePos x="0" y="0"/>
                <wp:positionH relativeFrom="page">
                  <wp:posOffset>1938655</wp:posOffset>
                </wp:positionH>
                <wp:positionV relativeFrom="paragraph">
                  <wp:posOffset>1435100</wp:posOffset>
                </wp:positionV>
                <wp:extent cx="713105" cy="149225"/>
                <wp:wrapTopAndBottom/>
                <wp:docPr id="42" name="Shape 42"/>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xbxContent>
                      </wps:txbx>
                      <wps:bodyPr wrap="none" lIns="0" tIns="0" rIns="0" bIns="0">
                        <a:noAutoFit/>
                      </wps:bodyPr>
                    </wps:wsp>
                  </a:graphicData>
                </a:graphic>
              </wp:anchor>
            </w:drawing>
          </mc:Choice>
          <mc:Fallback>
            <w:pict>
              <v:shape id="_x0000_s1068" type="#_x0000_t202" style="position:absolute;margin-left:152.65000000000001pt;margin-top:113.pt;width:56.149999999999999pt;height:11.75pt;z-index:-125829335;mso-wrap-distance-left:0;mso-wrap-distance-top:113.pt;mso-wrap-distance-right:0;mso-wrap-distance-bottom:43.2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xbxContent>
                </v:textbox>
                <w10:wrap type="topAndBottom" anchorx="page"/>
              </v:shape>
            </w:pict>
          </mc:Fallback>
        </mc:AlternateContent>
      </w:r>
      <w:r>
        <mc:AlternateContent>
          <mc:Choice Requires="wps">
            <w:drawing>
              <wp:anchor distT="1709420" distB="274320" distL="0" distR="0" simplePos="0" relativeHeight="125829420" behindDoc="0" locked="0" layoutInCell="1" allowOverlap="1">
                <wp:simplePos x="0" y="0"/>
                <wp:positionH relativeFrom="page">
                  <wp:posOffset>899160</wp:posOffset>
                </wp:positionH>
                <wp:positionV relativeFrom="paragraph">
                  <wp:posOffset>1709420</wp:posOffset>
                </wp:positionV>
                <wp:extent cx="887095" cy="149225"/>
                <wp:wrapTopAndBottom/>
                <wp:docPr id="44" name="Shape 44"/>
                <a:graphic xmlns:a="http://schemas.openxmlformats.org/drawingml/2006/main">
                  <a:graphicData uri="http://schemas.microsoft.com/office/word/2010/wordprocessingShape">
                    <wps:wsp>
                      <wps:cNvSpPr txBox="1"/>
                      <wps:spPr>
                        <a:xfrm>
                          <a:ext cx="88709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7</w:t>
                            </w:r>
                          </w:p>
                        </w:txbxContent>
                      </wps:txbx>
                      <wps:bodyPr wrap="none" lIns="0" tIns="0" rIns="0" bIns="0">
                        <a:noAutoFit/>
                      </wps:bodyPr>
                    </wps:wsp>
                  </a:graphicData>
                </a:graphic>
              </wp:anchor>
            </w:drawing>
          </mc:Choice>
          <mc:Fallback>
            <w:pict>
              <v:shape id="_x0000_s1070" type="#_x0000_t202" style="position:absolute;margin-left:70.799999999999997pt;margin-top:134.59999999999999pt;width:69.850000000000009pt;height:11.75pt;z-index:-125829333;mso-wrap-distance-left:0;mso-wrap-distance-top:134.59999999999999pt;mso-wrap-distance-right:0;mso-wrap-distance-bottom:21.60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7</w:t>
                      </w:r>
                    </w:p>
                  </w:txbxContent>
                </v:textbox>
                <w10:wrap type="topAndBottom" anchorx="page"/>
              </v:shape>
            </w:pict>
          </mc:Fallback>
        </mc:AlternateContent>
      </w:r>
      <w:r>
        <mc:AlternateContent>
          <mc:Choice Requires="wps">
            <w:drawing>
              <wp:anchor distT="1709420" distB="274320" distL="0" distR="0" simplePos="0" relativeHeight="125829422" behindDoc="0" locked="0" layoutInCell="1" allowOverlap="1">
                <wp:simplePos x="0" y="0"/>
                <wp:positionH relativeFrom="page">
                  <wp:posOffset>1941830</wp:posOffset>
                </wp:positionH>
                <wp:positionV relativeFrom="paragraph">
                  <wp:posOffset>1709420</wp:posOffset>
                </wp:positionV>
                <wp:extent cx="1395730" cy="149225"/>
                <wp:wrapTopAndBottom/>
                <wp:docPr id="46" name="Shape 46"/>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处置子公司未收回的股权款</w:t>
                            </w:r>
                          </w:p>
                        </w:txbxContent>
                      </wps:txbx>
                      <wps:bodyPr wrap="none" lIns="0" tIns="0" rIns="0" bIns="0">
                        <a:noAutoFit/>
                      </wps:bodyPr>
                    </wps:wsp>
                  </a:graphicData>
                </a:graphic>
              </wp:anchor>
            </w:drawing>
          </mc:Choice>
          <mc:Fallback>
            <w:pict>
              <v:shape id="_x0000_s1072" type="#_x0000_t202" style="position:absolute;margin-left:152.90000000000001pt;margin-top:134.59999999999999pt;width:109.90000000000001pt;height:11.75pt;z-index:-125829331;mso-wrap-distance-left:0;mso-wrap-distance-top:134.59999999999999pt;mso-wrap-distance-right:0;mso-wrap-distance-bottom:21.60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处置子公司未收回的股权款</w:t>
                      </w:r>
                    </w:p>
                  </w:txbxContent>
                </v:textbox>
                <w10:wrap type="topAndBottom" anchorx="page"/>
              </v:shape>
            </w:pict>
          </mc:Fallback>
        </mc:AlternateContent>
      </w:r>
      <w:r>
        <mc:AlternateContent>
          <mc:Choice Requires="wps">
            <w:drawing>
              <wp:anchor distT="1983740" distB="0" distL="0" distR="0" simplePos="0" relativeHeight="125829424" behindDoc="0" locked="0" layoutInCell="1" allowOverlap="1">
                <wp:simplePos x="0" y="0"/>
                <wp:positionH relativeFrom="page">
                  <wp:posOffset>899160</wp:posOffset>
                </wp:positionH>
                <wp:positionV relativeFrom="paragraph">
                  <wp:posOffset>1983740</wp:posOffset>
                </wp:positionV>
                <wp:extent cx="883920" cy="149225"/>
                <wp:wrapTopAndBottom/>
                <wp:docPr id="48" name="Shape 48"/>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8</w:t>
                            </w:r>
                          </w:p>
                        </w:txbxContent>
                      </wps:txbx>
                      <wps:bodyPr wrap="none" lIns="0" tIns="0" rIns="0" bIns="0">
                        <a:noAutoFit/>
                      </wps:bodyPr>
                    </wps:wsp>
                  </a:graphicData>
                </a:graphic>
              </wp:anchor>
            </w:drawing>
          </mc:Choice>
          <mc:Fallback>
            <w:pict>
              <v:shape id="_x0000_s1074" type="#_x0000_t202" style="position:absolute;margin-left:70.799999999999997pt;margin-top:156.20000000000002pt;width:69.600000000000009pt;height:11.75pt;z-index:-125829329;mso-wrap-distance-left:0;mso-wrap-distance-top:156.20000000000002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8</w:t>
                      </w:r>
                    </w:p>
                  </w:txbxContent>
                </v:textbox>
                <w10:wrap type="topAndBottom" anchorx="page"/>
              </v:shape>
            </w:pict>
          </mc:Fallback>
        </mc:AlternateContent>
      </w:r>
      <w:r>
        <mc:AlternateContent>
          <mc:Choice Requires="wps">
            <w:drawing>
              <wp:anchor distT="1983740" distB="0" distL="0" distR="0" simplePos="0" relativeHeight="125829426" behindDoc="0" locked="0" layoutInCell="1" allowOverlap="1">
                <wp:simplePos x="0" y="0"/>
                <wp:positionH relativeFrom="page">
                  <wp:posOffset>1941830</wp:posOffset>
                </wp:positionH>
                <wp:positionV relativeFrom="paragraph">
                  <wp:posOffset>1983740</wp:posOffset>
                </wp:positionV>
                <wp:extent cx="1109345" cy="149225"/>
                <wp:wrapTopAndBottom/>
                <wp:docPr id="50" name="Shape 50"/>
                <a:graphic xmlns:a="http://schemas.openxmlformats.org/drawingml/2006/main">
                  <a:graphicData uri="http://schemas.microsoft.com/office/word/2010/wordprocessingShape">
                    <wps:wsp>
                      <wps:cNvSpPr txBox="1"/>
                      <wps:spPr>
                        <a:xfrm>
                          <a:ext cx="110934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年以上的组合</w:t>
                            </w:r>
                          </w:p>
                        </w:txbxContent>
                      </wps:txbx>
                      <wps:bodyPr wrap="none" lIns="0" tIns="0" rIns="0" bIns="0">
                        <a:noAutoFit/>
                      </wps:bodyPr>
                    </wps:wsp>
                  </a:graphicData>
                </a:graphic>
              </wp:anchor>
            </w:drawing>
          </mc:Choice>
          <mc:Fallback>
            <w:pict>
              <v:shape id="_x0000_s1076" type="#_x0000_t202" style="position:absolute;margin-left:152.90000000000001pt;margin-top:156.20000000000002pt;width:87.350000000000009pt;height:11.75pt;z-index:-125829327;mso-wrap-distance-left:0;mso-wrap-distance-top:156.20000000000002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年以上的组合</w:t>
                      </w:r>
                    </w:p>
                  </w:txbxContent>
                </v:textbox>
                <w10:wrap type="topAndBottom" anchorx="page"/>
              </v:shape>
            </w:pict>
          </mc:Fallback>
        </mc:AlternateConten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对于长期应收工程款、应收租赁款，本公司参考历史信用损失经验，结合当前状况以及对未来经济状况的预测，通过违 约风险敞口和整个存续期预期信用损失率，计算预期信用损失。除长期应收工程款、应收租赁款之外的划分为组合的其他应 收款和长期应收款，通过违约风险敞口和未来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2"/>
        <w:keepNext w:val="0"/>
        <w:keepLines w:val="0"/>
        <w:widowControl w:val="0"/>
        <w:shd w:val="clear" w:color="auto" w:fill="auto"/>
        <w:bidi w:val="0"/>
        <w:spacing w:before="0" w:after="100" w:line="302" w:lineRule="exact"/>
        <w:ind w:left="0" w:right="0"/>
        <w:jc w:val="both"/>
      </w:pPr>
      <w:bookmarkStart w:id="790" w:name="bookmark790"/>
      <w:r>
        <w:rPr>
          <w:rFonts w:ascii="Times New Roman" w:eastAsia="Times New Roman" w:hAnsi="Times New Roman" w:cs="Times New Roman"/>
          <w:color w:val="000000"/>
          <w:spacing w:val="0"/>
          <w:w w:val="100"/>
          <w:position w:val="0"/>
          <w:sz w:val="18"/>
          <w:szCs w:val="18"/>
        </w:rPr>
        <w:t>c</w:t>
      </w:r>
      <w:bookmarkEnd w:id="790"/>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本公司将计提或转回的应收款项损失准备计入当期损益。对于持有的以公允价值计量且其变动计入其他综合收益的债 务工具，本公司在将减值损失或利得计入当期损益的同时调整其他综合收益。</w:t>
      </w:r>
    </w:p>
    <w:p>
      <w:pPr>
        <w:pStyle w:val="Style22"/>
        <w:keepNext w:val="0"/>
        <w:keepLines w:val="0"/>
        <w:widowControl w:val="0"/>
        <w:shd w:val="clear" w:color="auto" w:fill="auto"/>
        <w:bidi w:val="0"/>
        <w:spacing w:before="0" w:after="100" w:line="312" w:lineRule="exact"/>
        <w:ind w:left="0" w:right="0"/>
        <w:jc w:val="both"/>
      </w:pPr>
      <w:bookmarkStart w:id="791" w:name="bookmark791"/>
      <w:r>
        <w:rPr>
          <w:rFonts w:ascii="Times New Roman" w:eastAsia="Times New Roman" w:hAnsi="Times New Roman" w:cs="Times New Roman"/>
          <w:color w:val="000000"/>
          <w:spacing w:val="0"/>
          <w:w w:val="100"/>
          <w:position w:val="0"/>
          <w:sz w:val="18"/>
          <w:szCs w:val="18"/>
        </w:rPr>
        <w:t>3</w:t>
      </w:r>
      <w:bookmarkEnd w:id="791"/>
      <w:r>
        <w:rPr>
          <w:color w:val="000000"/>
          <w:spacing w:val="0"/>
          <w:w w:val="100"/>
          <w:position w:val="0"/>
        </w:rPr>
        <w:t>）终止确认</w:t>
      </w:r>
    </w:p>
    <w:p>
      <w:pPr>
        <w:pStyle w:val="Style22"/>
        <w:keepNext w:val="0"/>
        <w:keepLines w:val="0"/>
        <w:widowControl w:val="0"/>
        <w:shd w:val="clear" w:color="auto" w:fill="auto"/>
        <w:bidi w:val="0"/>
        <w:spacing w:before="0" w:after="100" w:line="317" w:lineRule="exact"/>
        <w:ind w:left="0" w:right="0"/>
        <w:jc w:val="both"/>
      </w:pPr>
      <w:r>
        <w:rPr>
          <w:color w:val="000000"/>
          <w:spacing w:val="0"/>
          <w:w w:val="100"/>
          <w:position w:val="0"/>
        </w:rPr>
        <w:t>金融资产满足下列条件之一的，予以终止确认：</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收取该金融资产现金流量的合同权利终止；</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该金融资产已转移， 且本公司将金融资产所有权上几乎所有的风险和报酬转移给转入方；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该金融资产已转移，虽然本公司既没有转移也没有 保留金融资产所有权上几乎所有的风险和报酬，但是放弃了对该金融资产控制。</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其他权益工具投资终止确认时，其账面价值与收到的对价以及原直接计入其他综合收益的公允价值变动累计额之和的差 额，计入留存收益；其余金融资产终止确认时，其账面价值与收到的对价以及原直接计入其他综合收益的公允价值变动累计 额之和的差额，计入当期损益。</w:t>
      </w:r>
    </w:p>
    <w:p>
      <w:pPr>
        <w:pStyle w:val="Style22"/>
        <w:keepNext w:val="0"/>
        <w:keepLines w:val="0"/>
        <w:widowControl w:val="0"/>
        <w:shd w:val="clear" w:color="auto" w:fill="auto"/>
        <w:tabs>
          <w:tab w:pos="771" w:val="left"/>
        </w:tabs>
        <w:bidi w:val="0"/>
        <w:spacing w:before="0" w:after="100" w:line="312" w:lineRule="exact"/>
        <w:ind w:left="0" w:right="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金融负债于初始确认时分类为以摊余成本计量的金融负债和以公允价值计量且其变动计入当期损益的金融负债。</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本公司的金融负债主要为以摊余成本计量的金融负债，包括应付票据、应付账款、其他应付款、借款及应付债券等。该 类金融负债按其公允价值扣除交易费用后的金额进行初始计量，并采用实际利率法进行后续计量。期限在一年以下（含一年） 的，列示为流动负债；期限在一年以上但自资产负债表日起一年内（含一年）到期的，列示为一年内到期的非流动负债；其 余列示为非流动负债。</w:t>
      </w:r>
    </w:p>
    <w:p>
      <w:pPr>
        <w:pStyle w:val="Style22"/>
        <w:keepNext w:val="0"/>
        <w:keepLines w:val="0"/>
        <w:widowControl w:val="0"/>
        <w:shd w:val="clear" w:color="auto" w:fill="auto"/>
        <w:bidi w:val="0"/>
        <w:spacing w:before="0" w:after="100" w:line="317" w:lineRule="exact"/>
        <w:ind w:left="0" w:right="0"/>
        <w:jc w:val="left"/>
      </w:pPr>
      <w:r>
        <w:rPr>
          <w:color w:val="000000"/>
          <w:spacing w:val="0"/>
          <w:w w:val="100"/>
          <w:position w:val="0"/>
        </w:rPr>
        <w:t>当金融负债的现时义务全部或部分已经解除时，本公司终止确认该金融负债或义务已解除的部分。终止确认部分的账面 价值与支付的对价之间的差额，计入当期损益。</w:t>
      </w:r>
    </w:p>
    <w:p>
      <w:pPr>
        <w:pStyle w:val="Style22"/>
        <w:keepNext w:val="0"/>
        <w:keepLines w:val="0"/>
        <w:widowControl w:val="0"/>
        <w:shd w:val="clear" w:color="auto" w:fill="auto"/>
        <w:tabs>
          <w:tab w:pos="771" w:val="left"/>
        </w:tabs>
        <w:bidi w:val="0"/>
        <w:spacing w:before="0" w:after="100" w:line="312" w:lineRule="exact"/>
        <w:ind w:left="0" w:right="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金融工具的公允价值确定</w:t>
      </w:r>
    </w:p>
    <w:p>
      <w:pPr>
        <w:pStyle w:val="Style22"/>
        <w:keepNext w:val="0"/>
        <w:keepLines w:val="0"/>
        <w:widowControl w:val="0"/>
        <w:shd w:val="clear" w:color="auto" w:fill="auto"/>
        <w:bidi w:val="0"/>
        <w:spacing w:before="0" w:after="380" w:line="312" w:lineRule="exact"/>
        <w:ind w:left="0" w:right="0"/>
        <w:jc w:val="left"/>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相关资产或负债的交易中所考虑的资产或负债特征相一致的输入值，并尽可能优先使用相关可观察输入值。在相关可观察输 入值无法取得或取得不切实可行的情况下，使用不可观察输入值。</w:t>
      </w:r>
    </w:p>
    <w:p>
      <w:pPr>
        <w:pStyle w:val="Style32"/>
        <w:keepNext/>
        <w:keepLines/>
        <w:widowControl w:val="0"/>
        <w:shd w:val="clear" w:color="auto" w:fill="auto"/>
        <w:bidi w:val="0"/>
        <w:spacing w:before="0" w:after="38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94"/>
      <w:bookmarkEnd w:id="795"/>
      <w:bookmarkEnd w:id="796"/>
    </w:p>
    <w:p>
      <w:pPr>
        <w:pStyle w:val="Style22"/>
        <w:keepNext w:val="0"/>
        <w:keepLines w:val="0"/>
        <w:widowControl w:val="0"/>
        <w:shd w:val="clear" w:color="auto" w:fill="auto"/>
        <w:tabs>
          <w:tab w:pos="733" w:val="left"/>
        </w:tabs>
        <w:bidi w:val="0"/>
        <w:spacing w:before="0" w:after="0" w:line="360" w:lineRule="auto"/>
        <w:ind w:left="0" w:right="0"/>
        <w:jc w:val="both"/>
      </w:pPr>
      <w:bookmarkStart w:id="797" w:name="bookmark797"/>
      <w:r>
        <w:rPr>
          <w:rFonts w:ascii="Times New Roman" w:eastAsia="Times New Roman" w:hAnsi="Times New Roman" w:cs="Times New Roman"/>
          <w:color w:val="000000"/>
          <w:spacing w:val="0"/>
          <w:w w:val="100"/>
          <w:position w:val="0"/>
          <w:sz w:val="18"/>
          <w:szCs w:val="18"/>
        </w:rPr>
        <w:t>（</w:t>
      </w:r>
      <w:bookmarkEnd w:id="79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存货的分类：库存商品、原材料、物资采购、在产品、消耗性生物资产等。</w:t>
      </w:r>
    </w:p>
    <w:p>
      <w:pPr>
        <w:pStyle w:val="Style22"/>
        <w:keepNext w:val="0"/>
        <w:keepLines w:val="0"/>
        <w:widowControl w:val="0"/>
        <w:shd w:val="clear" w:color="auto" w:fill="auto"/>
        <w:tabs>
          <w:tab w:pos="728" w:val="left"/>
        </w:tabs>
        <w:bidi w:val="0"/>
        <w:spacing w:before="0" w:after="220" w:line="312" w:lineRule="exact"/>
        <w:ind w:left="0" w:right="0"/>
        <w:jc w:val="both"/>
      </w:pPr>
      <w:bookmarkStart w:id="798" w:name="bookmark798"/>
      <w:r>
        <w:rPr>
          <w:rFonts w:ascii="Times New Roman" w:eastAsia="Times New Roman" w:hAnsi="Times New Roman" w:cs="Times New Roman"/>
          <w:color w:val="000000"/>
          <w:spacing w:val="0"/>
          <w:w w:val="100"/>
          <w:position w:val="0"/>
          <w:sz w:val="18"/>
          <w:szCs w:val="18"/>
        </w:rPr>
        <w:t>（</w:t>
      </w:r>
      <w:bookmarkEnd w:id="79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存货取得和发出的计价方法：存货在取得时按实际成本计价；存货发出时，采用加权平均法确定发出存货的实际成 本。</w:t>
      </w:r>
    </w:p>
    <w:p>
      <w:pPr>
        <w:pStyle w:val="Style22"/>
        <w:keepNext w:val="0"/>
        <w:keepLines w:val="0"/>
        <w:widowControl w:val="0"/>
        <w:shd w:val="clear" w:color="auto" w:fill="auto"/>
        <w:tabs>
          <w:tab w:pos="733" w:val="left"/>
        </w:tabs>
        <w:bidi w:val="0"/>
        <w:spacing w:before="0" w:after="0" w:line="360" w:lineRule="auto"/>
        <w:ind w:left="0" w:right="0"/>
        <w:jc w:val="both"/>
      </w:pPr>
      <w:bookmarkStart w:id="799" w:name="bookmark799"/>
      <w:r>
        <w:rPr>
          <w:rFonts w:ascii="Times New Roman" w:eastAsia="Times New Roman" w:hAnsi="Times New Roman" w:cs="Times New Roman"/>
          <w:color w:val="000000"/>
          <w:spacing w:val="0"/>
          <w:w w:val="100"/>
          <w:position w:val="0"/>
          <w:sz w:val="18"/>
          <w:szCs w:val="18"/>
        </w:rPr>
        <w:t>（</w:t>
      </w:r>
      <w:bookmarkEnd w:id="79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资产负债表日，存货按照成本与可变现净值孰低计量。当其可变现净值低于成本时，提取存货跌价准备。可变现净值是 指在日常活动中，存货的估计售价减去至完工时估计将要发生的成本、估计的销售费用以及相关税费后的金额。在确定存货 的可变现净值时，以取得的确凿证据为基础，同时考虑持有存货的目的以及资产负债表日后事项的影响。</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对于数量繁多、单价较低的存货，按存货类别计提存货跌价准备；对与在同一地区生产和销售的产品系列相关、具有相 同或类似最终用途或目的，且难以与其他项目分开计量的存货，合并计提存货跌价准备；其他存货按单个存货项目的成本高 于其可变现净值的差额提取存货跌价准备。</w:t>
      </w:r>
    </w:p>
    <w:p>
      <w:pPr>
        <w:pStyle w:val="Style22"/>
        <w:keepNext w:val="0"/>
        <w:keepLines w:val="0"/>
        <w:widowControl w:val="0"/>
        <w:shd w:val="clear" w:color="auto" w:fill="auto"/>
        <w:bidi w:val="0"/>
        <w:spacing w:before="0" w:after="22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2"/>
        <w:keepNext w:val="0"/>
        <w:keepLines w:val="0"/>
        <w:widowControl w:val="0"/>
        <w:shd w:val="clear" w:color="auto" w:fill="auto"/>
        <w:tabs>
          <w:tab w:pos="733" w:val="left"/>
        </w:tabs>
        <w:bidi w:val="0"/>
        <w:spacing w:before="0" w:after="100" w:line="360" w:lineRule="auto"/>
        <w:ind w:left="0" w:right="0"/>
        <w:jc w:val="both"/>
      </w:pPr>
      <w:bookmarkStart w:id="800" w:name="bookmark800"/>
      <w:r>
        <w:rPr>
          <w:rFonts w:ascii="Times New Roman" w:eastAsia="Times New Roman" w:hAnsi="Times New Roman" w:cs="Times New Roman"/>
          <w:color w:val="000000"/>
          <w:spacing w:val="0"/>
          <w:w w:val="100"/>
          <w:position w:val="0"/>
          <w:sz w:val="18"/>
          <w:szCs w:val="18"/>
        </w:rPr>
        <w:t>（</w:t>
      </w:r>
      <w:bookmarkEnd w:id="800"/>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存货的盘存制度为永续盘存制。</w:t>
      </w:r>
    </w:p>
    <w:p>
      <w:pPr>
        <w:pStyle w:val="Style22"/>
        <w:keepNext w:val="0"/>
        <w:keepLines w:val="0"/>
        <w:widowControl w:val="0"/>
        <w:shd w:val="clear" w:color="auto" w:fill="auto"/>
        <w:bidi w:val="0"/>
        <w:spacing w:before="0" w:after="380" w:line="312" w:lineRule="exact"/>
        <w:ind w:left="0" w:right="0"/>
        <w:jc w:val="left"/>
      </w:pPr>
      <w:bookmarkStart w:id="801" w:name="bookmark801"/>
      <w:r>
        <w:rPr>
          <w:rFonts w:ascii="Times New Roman" w:eastAsia="Times New Roman" w:hAnsi="Times New Roman" w:cs="Times New Roman"/>
          <w:color w:val="000000"/>
          <w:spacing w:val="0"/>
          <w:w w:val="100"/>
          <w:position w:val="0"/>
          <w:sz w:val="18"/>
          <w:szCs w:val="18"/>
        </w:rPr>
        <w:t>（</w:t>
      </w:r>
      <w:bookmarkEnd w:id="8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低值易耗品和包装物的摊销方法：低值易耗品采用一次转销法进行摊销。</w:t>
      </w:r>
    </w:p>
    <w:p>
      <w:pPr>
        <w:pStyle w:val="Style32"/>
        <w:keepNext/>
        <w:keepLines/>
        <w:widowControl w:val="0"/>
        <w:shd w:val="clear" w:color="auto" w:fill="auto"/>
        <w:tabs>
          <w:tab w:pos="456"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02"/>
      <w:bookmarkEnd w:id="803"/>
      <w:bookmarkEnd w:id="805"/>
    </w:p>
    <w:p>
      <w:pPr>
        <w:pStyle w:val="Style22"/>
        <w:keepNext w:val="0"/>
        <w:keepLines w:val="0"/>
        <w:widowControl w:val="0"/>
        <w:shd w:val="clear" w:color="auto" w:fill="auto"/>
        <w:bidi w:val="0"/>
        <w:spacing w:before="0" w:after="500" w:line="312" w:lineRule="exact"/>
        <w:ind w:left="0" w:right="0"/>
        <w:jc w:val="both"/>
      </w:pPr>
      <w:r>
        <w:rPr>
          <w:color w:val="000000"/>
          <w:spacing w:val="0"/>
          <w:w w:val="100"/>
          <w:position w:val="0"/>
        </w:rPr>
        <w:t>在本公司与客户的合同中，本公司有权就已向客户转让商品、提供的相关服务而收取合同价款，与此同时承担将商品 或服务转移给客户的履约义务。当客户实际支付合同对价或在该对价到期应付之前，本公司已经向客户转移了商品或服务， 则应当将因已转让商品或服务而有权收取对价的权利列示为合同资产，在取得无条件收款权时确认为应收账款；反之，将本 公司已收或应收客户对价而应向客户转移商品或服务的义务列示为合同负债。当本公司履行向客户转让商品或提供服务的义 务时，合同负债确认为收入。本公司对于同一合同下的合同资产和合同负债以净额列示。</w:t>
      </w:r>
    </w:p>
    <w:p>
      <w:pPr>
        <w:pStyle w:val="Style22"/>
        <w:keepNext w:val="0"/>
        <w:keepLines w:val="0"/>
        <w:widowControl w:val="0"/>
        <w:shd w:val="clear" w:color="auto" w:fill="auto"/>
        <w:bidi w:val="0"/>
        <w:spacing w:before="0" w:line="312" w:lineRule="exact"/>
        <w:ind w:left="0" w:right="0" w:firstLine="620"/>
        <w:jc w:val="left"/>
      </w:pPr>
      <w:r>
        <w:rPr>
          <w:color w:val="000000"/>
          <w:spacing w:val="0"/>
          <w:w w:val="100"/>
          <w:position w:val="0"/>
        </w:rPr>
        <w:t>对于合同资产，无论是否存在重大融资成分，本公司均按照整个存续期的预期信用损失计量损失准备。本公司将计 提或转回的合同资产损失准备计入当期损益。当单项合同资产无法以合理成本评估预期信用损失的信息时，本公司依据 信用风险特征将合同资产划分为若干组合，在组合基础上计算预期信用损失，确定组合的依据如下：</w:t>
      </w:r>
    </w:p>
    <w:p>
      <w:pPr>
        <w:pStyle w:val="Style22"/>
        <w:keepNext w:val="0"/>
        <w:keepLines w:val="0"/>
        <w:widowControl w:val="0"/>
        <w:shd w:val="clear" w:color="auto" w:fill="auto"/>
        <w:bidi w:val="0"/>
        <w:spacing w:before="0" w:line="312" w:lineRule="exact"/>
        <w:ind w:left="0" w:right="0" w:firstLine="30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账龄组合</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合并范围内的关联方组合</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对于划分为组合的合同资产，本公司参考历史信用损失经验，结合当前状况以及对未来经济状况的预测，通过违约风险 敞口和整个存续期预期信用损失率，计算预期信用损失。</w:t>
      </w:r>
    </w:p>
    <w:p>
      <w:pPr>
        <w:pStyle w:val="Style32"/>
        <w:keepNext/>
        <w:keepLines/>
        <w:widowControl w:val="0"/>
        <w:shd w:val="clear" w:color="auto" w:fill="auto"/>
        <w:tabs>
          <w:tab w:pos="456"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06"/>
      <w:bookmarkEnd w:id="807"/>
      <w:bookmarkEnd w:id="809"/>
    </w:p>
    <w:p>
      <w:pPr>
        <w:pStyle w:val="Style22"/>
        <w:keepNext w:val="0"/>
        <w:keepLines w:val="0"/>
        <w:widowControl w:val="0"/>
        <w:shd w:val="clear" w:color="auto" w:fill="auto"/>
        <w:tabs>
          <w:tab w:pos="787" w:val="left"/>
        </w:tabs>
        <w:bidi w:val="0"/>
        <w:spacing w:before="0" w:after="100" w:line="312"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持有待售的非流动资产或处置组的分类</w:t>
      </w:r>
    </w:p>
    <w:p>
      <w:pPr>
        <w:pStyle w:val="Style22"/>
        <w:keepNext w:val="0"/>
        <w:keepLines w:val="0"/>
        <w:widowControl w:val="0"/>
        <w:shd w:val="clear" w:color="auto" w:fill="auto"/>
        <w:bidi w:val="0"/>
        <w:spacing w:before="0" w:after="100" w:line="317" w:lineRule="exact"/>
        <w:ind w:left="0" w:right="0"/>
        <w:jc w:val="both"/>
      </w:pPr>
      <w:r>
        <w:rPr>
          <w:color w:val="000000"/>
          <w:spacing w:val="0"/>
          <w:w w:val="100"/>
          <w:position w:val="0"/>
        </w:rPr>
        <w:t>处置组，是指在一项交易中作为整体通过出售或其他方式一并处置的一组资产，以及在该交易中转让的与这些资产直接 相关的负债。</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本公司将同时满足下列条件的非流动资产或处置组划分为持有待售类别：</w:t>
      </w:r>
    </w:p>
    <w:p>
      <w:pPr>
        <w:pStyle w:val="Style22"/>
        <w:keepNext w:val="0"/>
        <w:keepLines w:val="0"/>
        <w:widowControl w:val="0"/>
        <w:shd w:val="clear" w:color="auto" w:fill="auto"/>
        <w:tabs>
          <w:tab w:pos="691" w:val="left"/>
        </w:tabs>
        <w:bidi w:val="0"/>
        <w:spacing w:before="0" w:after="100" w:line="312" w:lineRule="exact"/>
        <w:ind w:left="0" w:right="0"/>
        <w:jc w:val="both"/>
      </w:pPr>
      <w:bookmarkStart w:id="811" w:name="bookmark811"/>
      <w:r>
        <w:rPr>
          <w:rFonts w:ascii="Times New Roman" w:eastAsia="Times New Roman" w:hAnsi="Times New Roman" w:cs="Times New Roman"/>
          <w:color w:val="000000"/>
          <w:spacing w:val="0"/>
          <w:w w:val="100"/>
          <w:position w:val="0"/>
          <w:sz w:val="18"/>
          <w:szCs w:val="18"/>
        </w:rPr>
        <w:t>1</w:t>
      </w:r>
      <w:bookmarkEnd w:id="811"/>
      <w:r>
        <w:rPr>
          <w:color w:val="000000"/>
          <w:spacing w:val="0"/>
          <w:w w:val="100"/>
          <w:position w:val="0"/>
        </w:rPr>
        <w:t>）</w:t>
        <w:tab/>
        <w:t>根据类似交易中出售此类资产或处置组的惯例，在当前状况下即可立即出售；</w:t>
      </w:r>
    </w:p>
    <w:p>
      <w:pPr>
        <w:pStyle w:val="Style22"/>
        <w:keepNext w:val="0"/>
        <w:keepLines w:val="0"/>
        <w:widowControl w:val="0"/>
        <w:shd w:val="clear" w:color="auto" w:fill="auto"/>
        <w:tabs>
          <w:tab w:pos="700" w:val="left"/>
        </w:tabs>
        <w:bidi w:val="0"/>
        <w:spacing w:before="0" w:after="100" w:line="322" w:lineRule="exact"/>
        <w:ind w:left="0" w:right="0"/>
        <w:jc w:val="both"/>
      </w:pPr>
      <w:bookmarkStart w:id="812" w:name="bookmark812"/>
      <w:r>
        <w:rPr>
          <w:rFonts w:ascii="Times New Roman" w:eastAsia="Times New Roman" w:hAnsi="Times New Roman" w:cs="Times New Roman"/>
          <w:color w:val="000000"/>
          <w:spacing w:val="0"/>
          <w:w w:val="100"/>
          <w:position w:val="0"/>
          <w:sz w:val="18"/>
          <w:szCs w:val="18"/>
        </w:rPr>
        <w:t>2</w:t>
      </w:r>
      <w:bookmarkEnd w:id="812"/>
      <w:r>
        <w:rPr>
          <w:color w:val="000000"/>
          <w:spacing w:val="0"/>
          <w:w w:val="100"/>
          <w:position w:val="0"/>
        </w:rPr>
        <w:t>）</w:t>
        <w:tab/>
        <w:t>出售极可能发生，即本公司已经就一项出售计划作出决议且获得确定的购买承诺，预计出售将在一年内完成。有关 规定要求本公司相关权力机构或者监管部门批准后方可出售的，已经获得批准。</w:t>
      </w:r>
    </w:p>
    <w:p>
      <w:pPr>
        <w:pStyle w:val="Style22"/>
        <w:keepNext w:val="0"/>
        <w:keepLines w:val="0"/>
        <w:widowControl w:val="0"/>
        <w:shd w:val="clear" w:color="auto" w:fill="auto"/>
        <w:bidi w:val="0"/>
        <w:spacing w:before="0" w:after="100" w:line="307" w:lineRule="exact"/>
        <w:ind w:left="0" w:right="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22"/>
        <w:keepNext w:val="0"/>
        <w:keepLines w:val="0"/>
        <w:widowControl w:val="0"/>
        <w:shd w:val="clear" w:color="auto" w:fill="auto"/>
        <w:tabs>
          <w:tab w:pos="787" w:val="left"/>
        </w:tabs>
        <w:bidi w:val="0"/>
        <w:spacing w:before="0" w:after="100" w:line="312"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持有待售的非流动资产或处置组的计量</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本公司初始计量或在资产负债表日重新计量持有待售的非流动资产或处置组时，其账面价值高于公允价值减去出售费用 后的净额的，将账面价值减记至公允价值减去出售费用后的净额，减记的金额确认为资产减值损失，计入当期损益，同时计 提持有待售资产减值准备。</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对于持有待售的处置组确认的资产减值损失金额，应当先抵减处置组中商誉的账面价值，再根据处置组中各项非流动资 产账面价值所占比重，按比例抵减其账面价值。</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w:t>
      </w:r>
    </w:p>
    <w:p>
      <w:pPr>
        <w:pStyle w:val="Style22"/>
        <w:keepNext w:val="0"/>
        <w:keepLines w:val="0"/>
        <w:widowControl w:val="0"/>
        <w:shd w:val="clear" w:color="auto" w:fill="auto"/>
        <w:bidi w:val="0"/>
        <w:spacing w:before="0" w:after="120" w:line="307" w:lineRule="exact"/>
        <w:ind w:left="0" w:right="0"/>
        <w:jc w:val="both"/>
      </w:pPr>
      <w:r>
        <w:rPr>
          <w:color w:val="000000"/>
          <w:spacing w:val="0"/>
          <w:w w:val="100"/>
          <w:position w:val="0"/>
        </w:rPr>
        <w:t xml:space="preserve">后续资产负债表日持有待售的处置组公允价值减去出售费用后的净额增加的，以前减记的金额应当予以恢复，并在划分 为持有待售类别后非流动资产确认的资产减值损失金额内转回，转回金额计入当期损益。已抵减的商誉账面价值，以及非流 </w:t>
      </w:r>
      <w:r>
        <w:rPr>
          <w:color w:val="000000"/>
          <w:spacing w:val="0"/>
          <w:w w:val="100"/>
          <w:position w:val="0"/>
        </w:rPr>
        <w:t>动资产在划分为持有待售类别前确认的资产减值损失不得转回。</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对于取得日划分为持有待售类别的非流动资产或处置组，本公司在初始计量时比较假定其不划分为持有待售类别情况下 的初始计量金额和公允价值减去出售费用后的净额，以两者孰低计量。除企业合并中取得的非流动资产或处置组外，由非流 动资产或处置组以公允价值减去出售费用后的净额作为初始计量金额而产生的差额，计入当期损益。</w:t>
      </w:r>
    </w:p>
    <w:p>
      <w:pPr>
        <w:pStyle w:val="Style22"/>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22"/>
        <w:keepNext w:val="0"/>
        <w:keepLines w:val="0"/>
        <w:widowControl w:val="0"/>
        <w:shd w:val="clear" w:color="auto" w:fill="auto"/>
        <w:tabs>
          <w:tab w:pos="682" w:val="left"/>
        </w:tabs>
        <w:bidi w:val="0"/>
        <w:spacing w:before="0" w:after="220" w:line="312" w:lineRule="exact"/>
        <w:ind w:left="0" w:right="0" w:firstLine="380"/>
        <w:jc w:val="both"/>
      </w:pPr>
      <w:bookmarkStart w:id="814" w:name="bookmark814"/>
      <w:r>
        <w:rPr>
          <w:rFonts w:ascii="Times New Roman" w:eastAsia="Times New Roman" w:hAnsi="Times New Roman" w:cs="Times New Roman"/>
          <w:color w:val="000000"/>
          <w:spacing w:val="0"/>
          <w:w w:val="100"/>
          <w:position w:val="0"/>
          <w:sz w:val="18"/>
          <w:szCs w:val="18"/>
        </w:rPr>
        <w:t>1</w:t>
      </w:r>
      <w:bookmarkEnd w:id="814"/>
      <w:r>
        <w:rPr>
          <w:color w:val="000000"/>
          <w:spacing w:val="0"/>
          <w:w w:val="100"/>
          <w:position w:val="0"/>
        </w:rPr>
        <w:t>）</w:t>
        <w:tab/>
        <w:t>划分为持有待售类别前的账面价值，按照假定不划分为持有待售类别情况下本应确认的折旧、摊销或减值等进行调 整后的金额；</w:t>
      </w:r>
    </w:p>
    <w:p>
      <w:pPr>
        <w:pStyle w:val="Style22"/>
        <w:keepNext w:val="0"/>
        <w:keepLines w:val="0"/>
        <w:widowControl w:val="0"/>
        <w:shd w:val="clear" w:color="auto" w:fill="auto"/>
        <w:tabs>
          <w:tab w:pos="711" w:val="left"/>
        </w:tabs>
        <w:bidi w:val="0"/>
        <w:spacing w:before="0" w:after="0" w:line="360" w:lineRule="auto"/>
        <w:ind w:left="0" w:right="0" w:firstLine="380"/>
        <w:jc w:val="both"/>
      </w:pPr>
      <w:bookmarkStart w:id="815" w:name="bookmark815"/>
      <w:r>
        <w:rPr>
          <w:rFonts w:ascii="Times New Roman" w:eastAsia="Times New Roman" w:hAnsi="Times New Roman" w:cs="Times New Roman"/>
          <w:color w:val="000000"/>
          <w:spacing w:val="0"/>
          <w:w w:val="100"/>
          <w:position w:val="0"/>
          <w:sz w:val="18"/>
          <w:szCs w:val="18"/>
        </w:rPr>
        <w:t>2</w:t>
      </w:r>
      <w:bookmarkEnd w:id="815"/>
      <w:r>
        <w:rPr>
          <w:color w:val="000000"/>
          <w:spacing w:val="0"/>
          <w:w w:val="100"/>
          <w:position w:val="0"/>
        </w:rPr>
        <w:t>）</w:t>
        <w:tab/>
        <w:t>可收回金额。</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终止确认持有待售的非流动资产或处置组时，将尚未确认的利得或损失计入当期损益。</w:t>
      </w:r>
    </w:p>
    <w:p>
      <w:pPr>
        <w:pStyle w:val="Style32"/>
        <w:keepNext/>
        <w:keepLines/>
        <w:widowControl w:val="0"/>
        <w:shd w:val="clear" w:color="auto" w:fill="auto"/>
        <w:bidi w:val="0"/>
        <w:spacing w:before="0" w:after="28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16"/>
      <w:bookmarkEnd w:id="817"/>
      <w:bookmarkEnd w:id="819"/>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长期股权投资包括对子公司、联营企业和合营企业的权益性投资。</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）初始投资成本的确定</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对于企业合并形成的长期股权投资，按照下列规定确定其初始投资成本：</w:t>
      </w:r>
    </w:p>
    <w:p>
      <w:pPr>
        <w:pStyle w:val="Style2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同一控制下的企业合并，本公司以支付现金、转让非现金资产或承担债务方式作为合并对价的，应当在合并日按照被合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成本与支付的现金、转让的非现金资产以及所承担债务账面价值之间的差额，应当调整资本公积；资本公积不足冲减的，调 整留存收益。</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本公司以发行权益性证券作为合并对价的，应当在合并日按照被合并方所有者权益在最终控制方合并财务报表中的账面 价值的份额作为长期股权投资的初始投资成本。按照发行股份的面值总额作为股本，长期股权投资初始投资成本与所发行股 份面值总额之间的差额，应当调整资本公积；资本公积不足冲减的，调整留存收益。</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 按照应享有被合并方股东权益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和的差额，调整资本公积；资本公积不足冲减的，调整留存收益。合并日之前持有的股权投资因采用权益法核算或为可供出 售金融资产而确认的其他综合收益，暂不进行会计处理。</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通过非同一控制下的企业合并取得的长期股权投资，按照合并成本作为长期股权投资的初始投资成本。通过多次交易分 步取得被购买方的股权，最终形成非同一控制下的企业合并的，应分别是否属于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 值加上新增投资成本之和，作为改按成本法核算的长期股权投资的初始投资成本。原持有的股权采用权益法核算的，相关其 他综合收益暂不进行会计处理。</w:t>
      </w:r>
    </w:p>
    <w:p>
      <w:pPr>
        <w:pStyle w:val="Style22"/>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除企业合并形成的长期股权投资以外，其他方式取得的长期股权投资，按成本进行初始计量。</w:t>
      </w:r>
    </w:p>
    <w:p>
      <w:pPr>
        <w:pStyle w:val="Style22"/>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成本法核算的长期股权投资：</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本公司对子公司的长期股权投资，采用成本法进行核算；子公司是指本公司能够对其实施控制的被投资单位。</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采用成本法核算时，长期股权投资按初始投资成本计价，除取得投资时实际支付的价款或者对价中包含的已宣告但尚未 发放的现金股利或者利润外，当期投资收益按照享有被投资单位宣告发放的现金股利或利润确认。追加或收回投资时调整长 期股权投资的成本。</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权益法核算的长期股权投资：</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本公司对联营企业和合营企业的投资采用权益法核算。联营企业是指本公司能够对其施加重大影响的被投资单位，合营 企业是指本公司与其他投资方对其实施共同控制的被投资单位。</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本公司对联营企业的权益性投资，其中一部分通过风险投资机构、共同基金、信托公司或包括投连险基金在内的类似主 体间接持有的，无论以上主体是否对这部分投资具有重大影响，本公司都可以按照《企业会计准则第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和计量》的有关规定，对间接持有的该部分投资选择以公允价值计量且其变动计入损益，并对其余部分采用权益法核算。</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被投资单位的净利润进行调整后确认。对于本公司与联营企业及合营企业之间发生的未实现内部交易损益按照持股比例计算 属于本公司的部分予以抵销，在此基础上确认投资损益。但本公司与被投资单位发生的未实现内部交易损失，属于所转让资 产减值损失的，不予以抵销。</w:t>
      </w:r>
    </w:p>
    <w:p>
      <w:pPr>
        <w:pStyle w:val="Style22"/>
        <w:keepNext w:val="0"/>
        <w:keepLines w:val="0"/>
        <w:widowControl w:val="0"/>
        <w:shd w:val="clear" w:color="auto" w:fill="auto"/>
        <w:bidi w:val="0"/>
        <w:spacing w:before="0" w:after="100" w:line="314" w:lineRule="exact"/>
        <w:ind w:left="0" w:right="0"/>
        <w:jc w:val="both"/>
      </w:pPr>
      <w:r>
        <w:rPr>
          <w:color w:val="000000"/>
          <w:spacing w:val="0"/>
          <w:w w:val="100"/>
          <w:position w:val="0"/>
        </w:rPr>
        <w:t>本公司对取得长期股权投资后应享有的被投资单位其他综合收益的份额，确认为其他综合收益，同时调整长期股权投资 的账面价值；本公司按照被投资单位宣告分派的利润或现金股利计算应享有的部分，相应减少长期股权投资的账面价值；本 公司对被投资单位除净损益、其他综合收益和利润分配以外所有者权益的其他变动，相应调整长期股权投资的账面价值并计 入所有者权益。</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2"/>
        <w:keepNext w:val="0"/>
        <w:keepLines w:val="0"/>
        <w:widowControl w:val="0"/>
        <w:shd w:val="clear" w:color="auto" w:fill="auto"/>
        <w:bidi w:val="0"/>
        <w:spacing w:before="0" w:after="100" w:line="312" w:lineRule="exact"/>
        <w:ind w:left="0" w:right="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）确定对被投资单位具有控制、共同控制、重大影响的判断标准</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权力影响其回报金额。共同控制，是指按照相关约定对某项安排所共有的控制，并且该安排的相关活动必须经过分享控制权 的参与方一致同意后才能决策。重大影响是指本公司对被投资单位的财务和经营政策有参与决策的权力，但并不能够控制或 者与其他方一起共同控制这些政策的制定。在确定能否对被投资单位实施控制或施加重大影响时，已考虑本公司和其他方持 有的被投资单位当期可转换公司债券、当期可执行认股权证等潜在表决权因素。</w:t>
      </w:r>
    </w:p>
    <w:p>
      <w:pPr>
        <w:pStyle w:val="Style32"/>
        <w:keepNext/>
        <w:keepLines/>
        <w:widowControl w:val="0"/>
        <w:shd w:val="clear" w:color="auto" w:fill="auto"/>
        <w:bidi w:val="0"/>
        <w:spacing w:before="0" w:after="26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21"/>
      <w:bookmarkEnd w:id="822"/>
      <w:bookmarkEnd w:id="824"/>
    </w:p>
    <w:p>
      <w:pPr>
        <w:pStyle w:val="Style22"/>
        <w:keepNext w:val="0"/>
        <w:keepLines w:val="0"/>
        <w:widowControl w:val="0"/>
        <w:shd w:val="clear" w:color="auto" w:fill="auto"/>
        <w:bidi w:val="0"/>
        <w:spacing w:before="0" w:line="312" w:lineRule="exact"/>
        <w:ind w:left="0" w:right="0" w:firstLine="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line="312" w:lineRule="exact"/>
        <w:ind w:left="0" w:right="0" w:firstLine="0"/>
        <w:jc w:val="both"/>
      </w:pPr>
      <w:r>
        <w:rPr>
          <w:color w:val="000000"/>
          <w:spacing w:val="0"/>
          <w:w w:val="100"/>
          <w:position w:val="0"/>
        </w:rPr>
        <w:t>成本法计量</w:t>
      </w:r>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折旧或摊销方法</w:t>
      </w:r>
    </w:p>
    <w:p>
      <w:pPr>
        <w:pStyle w:val="Style22"/>
        <w:keepNext w:val="0"/>
        <w:keepLines w:val="0"/>
        <w:widowControl w:val="0"/>
        <w:shd w:val="clear" w:color="auto" w:fill="auto"/>
        <w:bidi w:val="0"/>
        <w:spacing w:before="0" w:after="100" w:line="307"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2"/>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投资性房地产按成本进行初始计量。与投资性房地产有关的后续支出，如果与该资产有关的经济利益很可能流入且其成 </w:t>
      </w:r>
      <w:r>
        <w:rPr>
          <w:color w:val="000000"/>
          <w:spacing w:val="0"/>
          <w:w w:val="100"/>
          <w:position w:val="0"/>
        </w:rPr>
        <w:t>本能可靠地计量，则计入投资性房地产成本。其他后续支出，在发生时计入当期损益。</w:t>
      </w:r>
    </w:p>
    <w:p>
      <w:pPr>
        <w:pStyle w:val="Style22"/>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2"/>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投资性房地产出售、转让、报废或毁损的处置收入扣除其账面价值和相关税费后的差额计入当期损益。</w:t>
      </w:r>
    </w:p>
    <w:p>
      <w:pPr>
        <w:pStyle w:val="Style32"/>
        <w:keepNext/>
        <w:keepLines/>
        <w:widowControl w:val="0"/>
        <w:shd w:val="clear" w:color="auto" w:fill="auto"/>
        <w:bidi w:val="0"/>
        <w:spacing w:before="0" w:after="3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25"/>
      <w:bookmarkEnd w:id="826"/>
      <w:bookmarkEnd w:id="828"/>
    </w:p>
    <w:p>
      <w:pPr>
        <w:pStyle w:val="Style41"/>
        <w:keepNext/>
        <w:keepLines/>
        <w:widowControl w:val="0"/>
        <w:shd w:val="clear" w:color="auto" w:fill="auto"/>
        <w:bidi w:val="0"/>
        <w:spacing w:before="0" w:after="26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9"/>
      <w:bookmarkEnd w:id="830"/>
      <w:bookmarkEnd w:id="832"/>
    </w:p>
    <w:p>
      <w:pPr>
        <w:pStyle w:val="Style22"/>
        <w:keepNext w:val="0"/>
        <w:keepLines w:val="0"/>
        <w:widowControl w:val="0"/>
        <w:shd w:val="clear" w:color="auto" w:fill="auto"/>
        <w:bidi w:val="0"/>
        <w:spacing w:before="0" w:line="310" w:lineRule="exact"/>
        <w:ind w:left="0" w:right="0" w:firstLine="480"/>
        <w:jc w:val="both"/>
      </w:pPr>
      <w:r>
        <w:rPr>
          <w:color w:val="000000"/>
          <w:spacing w:val="0"/>
          <w:w w:val="100"/>
          <w:position w:val="0"/>
        </w:rPr>
        <w:t>固定资产是指为生产商品、提供劳务、出租或经营管理持有的，使用寿命超过一个会计年度的有形资产。固定资产仅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2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与固定资产有关的后续支出，如果与该固定资产有关的经济利益很可能流入且其成本能可靠地计量，则计入固定资产成本， 并终止确认被替换部分的账面价值。除此以外的其他后续支出，在发生时计入当期损益。</w:t>
      </w:r>
    </w:p>
    <w:p>
      <w:pPr>
        <w:pStyle w:val="Style41"/>
        <w:keepNext/>
        <w:keepLines/>
        <w:widowControl w:val="0"/>
        <w:shd w:val="clear" w:color="auto" w:fill="auto"/>
        <w:bidi w:val="0"/>
        <w:spacing w:before="0" w:after="32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3"/>
      <w:bookmarkEnd w:id="834"/>
      <w:bookmarkEnd w:id="836"/>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23.75-9.50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7"/>
      <w:bookmarkEnd w:id="838"/>
      <w:bookmarkEnd w:id="840"/>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融资租赁为实质上转移了与资产所有权有关的全部风险和报酬的租赁，其所有权最终可能转移，也可能不转移。在租赁 期开始日，本公司将租赁开始日租赁资产公允价值与最低租赁付款额现值两者中较低者作为租入资产的入账价值。以融资租 赁方式租入的固定资产采用与自有固定资产一致的政策计提租赁资产折旧。能够合理确定租赁期届满时取得租赁资产所有权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的在租赁资产使用寿命内计提折旧，无法合理确定租赁期届满能够取得租赁资产所有权的，在租赁期与租赁资产使用寿命两 者中较短的期间内计提折旧。</w:t>
      </w:r>
    </w:p>
    <w:p>
      <w:pPr>
        <w:pStyle w:val="Style32"/>
        <w:keepNext/>
        <w:keepLines/>
        <w:widowControl w:val="0"/>
        <w:shd w:val="clear" w:color="auto" w:fill="auto"/>
        <w:bidi w:val="0"/>
        <w:spacing w:before="0" w:after="2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41"/>
      <w:bookmarkEnd w:id="842"/>
      <w:bookmarkEnd w:id="844"/>
    </w:p>
    <w:p>
      <w:pPr>
        <w:pStyle w:val="Style22"/>
        <w:keepNext w:val="0"/>
        <w:keepLines w:val="0"/>
        <w:widowControl w:val="0"/>
        <w:shd w:val="clear" w:color="auto" w:fill="auto"/>
        <w:bidi w:val="0"/>
        <w:spacing w:before="0" w:after="820" w:line="312" w:lineRule="exact"/>
        <w:ind w:left="0" w:right="0" w:firstLine="380"/>
        <w:jc w:val="both"/>
      </w:pPr>
      <w:r>
        <w:rPr>
          <w:color w:val="000000"/>
          <w:spacing w:val="0"/>
          <w:w w:val="100"/>
          <w:position w:val="0"/>
        </w:rPr>
        <w:t>在建工程按实际成本计量，实际成本包括在建期间发生的各项工程支出、工程达到预定可使用状态前的资本化的借款费 用以及其他相关费用等。在建工程在达到预定可使用状态时结转为固定资产。</w:t>
      </w:r>
    </w:p>
    <w:p>
      <w:pPr>
        <w:pStyle w:val="Style32"/>
        <w:keepNext/>
        <w:keepLines/>
        <w:widowControl w:val="0"/>
        <w:shd w:val="clear" w:color="auto" w:fill="auto"/>
        <w:bidi w:val="0"/>
        <w:spacing w:before="0" w:after="26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45"/>
      <w:bookmarkEnd w:id="846"/>
      <w:bookmarkEnd w:id="848"/>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 xml:space="preserve">可直接归属于符合资本化条件的资产的购建或者生产的借款费用，在资产支出已经发生、借款费用已经发生、为使资产 达到预定可使用或可销售状态所必要的购建或生产活动已经开始时，开始资本化；当构建或者生产的符合资本化条件的资产 </w:t>
      </w:r>
      <w:r>
        <w:rPr>
          <w:color w:val="000000"/>
          <w:spacing w:val="0"/>
          <w:w w:val="100"/>
          <w:position w:val="0"/>
        </w:rPr>
        <w:t>达到预定可使用状态或者可销售状态时，停止资本化。如果符合资本化条件的资产在购建或生产过程中发生非正常中断、并 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个月的，暂停借款费用的资本化，直至资产的购建或生产活动重新开始。其余借款费用在发生当期确 认为费用。</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2"/>
        <w:keepNext w:val="0"/>
        <w:keepLines w:val="0"/>
        <w:widowControl w:val="0"/>
        <w:shd w:val="clear" w:color="auto" w:fill="auto"/>
        <w:bidi w:val="0"/>
        <w:spacing w:before="0" w:after="400" w:line="313" w:lineRule="exact"/>
        <w:ind w:left="0" w:right="0" w:firstLine="380"/>
        <w:jc w:val="left"/>
      </w:pPr>
      <w:r>
        <w:rPr>
          <w:color w:val="000000"/>
          <w:spacing w:val="0"/>
          <w:w w:val="100"/>
          <w:position w:val="0"/>
        </w:rPr>
        <w:t>资本化期间内，外币专门借款的汇兑差额全部予以资本化；外币一般借款的汇兑差额计入当期损益。</w:t>
      </w:r>
    </w:p>
    <w:p>
      <w:pPr>
        <w:pStyle w:val="Style32"/>
        <w:keepNext/>
        <w:keepLines/>
        <w:widowControl w:val="0"/>
        <w:shd w:val="clear" w:color="auto" w:fill="auto"/>
        <w:bidi w:val="0"/>
        <w:spacing w:before="0" w:after="2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9</w:t>
      </w:r>
      <w:r>
        <w:rPr>
          <w:color w:val="000000"/>
          <w:spacing w:val="0"/>
          <w:w w:val="100"/>
          <w:position w:val="0"/>
        </w:rPr>
        <w:t>、生物资产</w:t>
      </w:r>
      <w:bookmarkEnd w:id="849"/>
      <w:bookmarkEnd w:id="850"/>
      <w:bookmarkEnd w:id="852"/>
    </w:p>
    <w:p>
      <w:pPr>
        <w:pStyle w:val="Style22"/>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本公司的生物资产根据持有目的及经济利益实现方式的不同，划分为消耗性生物资产、生产性生物资产。</w:t>
      </w:r>
    </w:p>
    <w:p>
      <w:pPr>
        <w:pStyle w:val="Style22"/>
        <w:keepNext w:val="0"/>
        <w:keepLines w:val="0"/>
        <w:widowControl w:val="0"/>
        <w:shd w:val="clear" w:color="auto" w:fill="auto"/>
        <w:tabs>
          <w:tab w:pos="809" w:val="left"/>
        </w:tabs>
        <w:bidi w:val="0"/>
        <w:spacing w:before="0" w:after="100" w:line="313" w:lineRule="exact"/>
        <w:ind w:left="0" w:right="0" w:firstLine="38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消耗性生物资产</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消耗性生物资产是指为出售而持有的、或在将来收获为农产品的生物资产，包括生长中的大田作物、蔬菜、用材林、中 药材等。消耗性生物资产按照成本进行初始计量。自行栽培、营造、繁殖或养殖的消耗性生物资产的成本，为该资产在收获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出售或入库前发生的可直接归属于该资产的必要支出，包括符合资本化条件的借款费用。消耗性生物资产在收获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入库后发生的管护等后续支出，计入当期损益。</w:t>
      </w:r>
    </w:p>
    <w:p>
      <w:pPr>
        <w:pStyle w:val="Style22"/>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消耗性生物资产在收获或出售时，采用加权平均法按账面价值结转成本。</w:t>
      </w:r>
    </w:p>
    <w:p>
      <w:pPr>
        <w:pStyle w:val="Style22"/>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资产负债表日，消耗性生物资产按照成本与可变现净值孰低计量，并采用与确认存货跌价准备一致的方法计算确认消耗 性生物资产的跌价准备。如果减值的影响因素已经消失的，减记的金额应当予以恢复，并在原已计提的跌价准备金额内转回， 转回金额计入当期损益。</w:t>
      </w:r>
    </w:p>
    <w:p>
      <w:pPr>
        <w:pStyle w:val="Style22"/>
        <w:keepNext w:val="0"/>
        <w:keepLines w:val="0"/>
        <w:widowControl w:val="0"/>
        <w:shd w:val="clear" w:color="auto" w:fill="auto"/>
        <w:tabs>
          <w:tab w:pos="809" w:val="left"/>
        </w:tabs>
        <w:bidi w:val="0"/>
        <w:spacing w:before="0" w:after="100" w:line="313" w:lineRule="exact"/>
        <w:ind w:left="0" w:right="0" w:firstLine="38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生产性生物资产</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生产性生物资产是指为产出农产品、提供劳务或出租等目的而持有的生物资产，包括经济林、薪炭林等。生产性生物资 产按照成本进行初始计量。自行营造或繁殖的生产性生物资产的成本，为该资产在达到预定生产经营目的前发生的可直接归 属于该资产的必要支出，包括符合资本化条件的借款费用。</w:t>
      </w:r>
    </w:p>
    <w:p>
      <w:pPr>
        <w:pStyle w:val="Style22"/>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生产性生物资产在达到预定生产经营目的后采用年限平均法在使用寿命内计提折旧。各类生产性生物资产的使用寿命、 预计净残值率和年折旧率列示如下：</w:t>
      </w:r>
    </w:p>
    <w:tbl>
      <w:tblPr>
        <w:tblOverlap w:val="never"/>
        <w:jc w:val="left"/>
        <w:tblLayout w:type="fixed"/>
      </w:tblPr>
      <w:tblGrid>
        <w:gridCol w:w="2386"/>
        <w:gridCol w:w="1704"/>
        <w:gridCol w:w="1982"/>
        <w:gridCol w:w="1853"/>
      </w:tblGrid>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使用寿命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预计净残值率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年折旧率</w:t>
            </w:r>
            <w:r>
              <w:rPr>
                <w:color w:val="000000"/>
                <w:spacing w:val="0"/>
                <w:w w:val="100"/>
                <w:position w:val="0"/>
              </w:rPr>
              <w:t>（%）</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枳壳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12.50</w:t>
            </w:r>
          </w:p>
        </w:tc>
      </w:tr>
      <w:tr>
        <w:trPr>
          <w:trHeight w:val="4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吴茱萸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12.50</w:t>
            </w:r>
          </w:p>
        </w:tc>
      </w:tr>
    </w:tbl>
    <w:p>
      <w:pPr>
        <w:widowControl w:val="0"/>
        <w:spacing w:after="39" w:line="1" w:lineRule="exact"/>
      </w:pP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本公司至少于年度终了对生产性生物资产的使用寿命、预计净残值和折旧方法进行复核，如发生改变则作为会计估计变 更处理。</w:t>
      </w:r>
    </w:p>
    <w:p>
      <w:pPr>
        <w:pStyle w:val="Style22"/>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生产性生物资产出售、盘亏、死亡或毁损的处置收入扣除其账面价值和相关税费后的差额计入当期损益。</w:t>
      </w:r>
    </w:p>
    <w:p>
      <w:pPr>
        <w:pStyle w:val="Style32"/>
        <w:keepNext/>
        <w:keepLines/>
        <w:widowControl w:val="0"/>
        <w:shd w:val="clear" w:color="auto" w:fill="auto"/>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0</w:t>
      </w:r>
      <w:r>
        <w:rPr>
          <w:color w:val="000000"/>
          <w:spacing w:val="0"/>
          <w:w w:val="100"/>
          <w:position w:val="0"/>
        </w:rPr>
        <w:t>、使用权资产</w:t>
      </w:r>
      <w:bookmarkEnd w:id="855"/>
      <w:bookmarkEnd w:id="856"/>
      <w:bookmarkEnd w:id="858"/>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、租赁</w:t>
      </w:r>
    </w:p>
    <w:p>
      <w:pPr>
        <w:pStyle w:val="Style32"/>
        <w:keepNext/>
        <w:keepLines/>
        <w:widowControl w:val="0"/>
        <w:shd w:val="clear" w:color="auto" w:fill="auto"/>
        <w:tabs>
          <w:tab w:pos="466" w:val="left"/>
        </w:tabs>
        <w:bidi w:val="0"/>
        <w:spacing w:before="0" w:after="3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59"/>
      <w:bookmarkEnd w:id="860"/>
      <w:bookmarkEnd w:id="862"/>
    </w:p>
    <w:p>
      <w:pPr>
        <w:pStyle w:val="Style41"/>
        <w:keepNext/>
        <w:keepLines/>
        <w:widowControl w:val="0"/>
        <w:shd w:val="clear" w:color="auto" w:fill="auto"/>
        <w:tabs>
          <w:tab w:pos="475" w:val="left"/>
        </w:tabs>
        <w:bidi w:val="0"/>
        <w:spacing w:before="0" w:after="28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63"/>
      <w:bookmarkEnd w:id="864"/>
      <w:bookmarkEnd w:id="866"/>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无形资产是指本公司拥有或者控制的没有实物形态的可辨认非货币性资产。包括专利权、非专利技术、商标权、著作权、 土地使用权、特许权、计算机软件等。</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无形资产按成本进行初始计量。公司确定无形资产的使用寿命时，对于源自合同性权利或其他法定权利取得的无形资产， 其使用寿命不超过合同性权利或其他法定权利的期限；对于没有明确的合同或法律规定的无形资产，公司综合各方面情况， 如聘请相关专家进行论证或与同行业的情况进行比较以及公司的历史经验等，来确定无形资产为公司带来未来经济利益的期 限，如果经过这些努力确实无法合理确定无形资产为公司带来经济利益期限，再将其作为使用寿命不确定的无形资产。使用 寿命有限的无形资产自可供使用时起，对其原值减去预计净残值和已计提的减值准备累计金额在其预计使用寿命内采用直线 法分期平均摊销。使用寿命不确定的无形资产不予摊销。</w:t>
      </w:r>
    </w:p>
    <w:p>
      <w:pPr>
        <w:pStyle w:val="Style2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期末，对使用寿命有限的无形资产的使用寿命和摊销方法进行复核，必要时进行调整。本公司根据可获得的情况判断， 有确凿证据表明无法合理估计其使用寿命的无形资产，才作为使用寿命不确定的无形资产。期末对使用寿命不确定的无形资 产的使用寿命进行重新复核，如果有证据表明该无形资产为企业带来经济利益的期限是可预见的，则估计其使用寿命并按照 使用寿命有限的无形资产的摊销政策进行摊销。</w:t>
      </w:r>
    </w:p>
    <w:p>
      <w:pPr>
        <w:pStyle w:val="Style41"/>
        <w:keepNext/>
        <w:keepLines/>
        <w:widowControl w:val="0"/>
        <w:shd w:val="clear" w:color="auto" w:fill="auto"/>
        <w:tabs>
          <w:tab w:pos="475" w:val="left"/>
        </w:tabs>
        <w:bidi w:val="0"/>
        <w:spacing w:before="0" w:after="2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67"/>
      <w:bookmarkEnd w:id="868"/>
      <w:bookmarkEnd w:id="870"/>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本公司内部研究开发项目的支出分为研究阶段支出与开发阶段支出。</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本公司研究阶段的支出全部费用化，于发生时计入当期损益。</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开发阶段的支出同时满足下列条件的，确认为无形资产，不能满足下述条件的开发阶段的支出计入当期损益：</w:t>
      </w:r>
    </w:p>
    <w:p>
      <w:pPr>
        <w:pStyle w:val="Style22"/>
        <w:keepNext w:val="0"/>
        <w:keepLines w:val="0"/>
        <w:widowControl w:val="0"/>
        <w:numPr>
          <w:ilvl w:val="0"/>
          <w:numId w:val="11"/>
        </w:numPr>
        <w:shd w:val="clear" w:color="auto" w:fill="auto"/>
        <w:tabs>
          <w:tab w:pos="385" w:val="left"/>
        </w:tabs>
        <w:bidi w:val="0"/>
        <w:spacing w:before="0" w:after="100" w:line="312" w:lineRule="exact"/>
        <w:ind w:left="0" w:right="0" w:firstLine="0"/>
        <w:jc w:val="left"/>
      </w:pPr>
      <w:bookmarkStart w:id="871" w:name="bookmark871"/>
      <w:bookmarkEnd w:id="871"/>
      <w:r>
        <w:rPr>
          <w:color w:val="000000"/>
          <w:spacing w:val="0"/>
          <w:w w:val="100"/>
          <w:position w:val="0"/>
        </w:rPr>
        <w:t>完成该无形资产以使其能够使用或出售在技术上具有可行性；</w:t>
      </w:r>
    </w:p>
    <w:p>
      <w:pPr>
        <w:pStyle w:val="Style22"/>
        <w:keepNext w:val="0"/>
        <w:keepLines w:val="0"/>
        <w:widowControl w:val="0"/>
        <w:numPr>
          <w:ilvl w:val="0"/>
          <w:numId w:val="11"/>
        </w:numPr>
        <w:shd w:val="clear" w:color="auto" w:fill="auto"/>
        <w:tabs>
          <w:tab w:pos="385" w:val="left"/>
        </w:tabs>
        <w:bidi w:val="0"/>
        <w:spacing w:before="0" w:after="100" w:line="312" w:lineRule="exact"/>
        <w:ind w:left="0" w:right="0" w:firstLine="0"/>
        <w:jc w:val="left"/>
      </w:pPr>
      <w:bookmarkStart w:id="872" w:name="bookmark872"/>
      <w:bookmarkEnd w:id="872"/>
      <w:r>
        <w:rPr>
          <w:color w:val="000000"/>
          <w:spacing w:val="0"/>
          <w:w w:val="100"/>
          <w:position w:val="0"/>
        </w:rPr>
        <w:t>具有完成该无形资产并使用或出售的意图；</w:t>
      </w:r>
    </w:p>
    <w:p>
      <w:pPr>
        <w:pStyle w:val="Style22"/>
        <w:keepNext w:val="0"/>
        <w:keepLines w:val="0"/>
        <w:widowControl w:val="0"/>
        <w:numPr>
          <w:ilvl w:val="0"/>
          <w:numId w:val="11"/>
        </w:numPr>
        <w:shd w:val="clear" w:color="auto" w:fill="auto"/>
        <w:tabs>
          <w:tab w:pos="385" w:val="left"/>
        </w:tabs>
        <w:bidi w:val="0"/>
        <w:spacing w:before="0" w:after="100" w:line="312" w:lineRule="exact"/>
        <w:ind w:left="0" w:right="0" w:firstLine="0"/>
        <w:jc w:val="left"/>
      </w:pPr>
      <w:bookmarkStart w:id="873" w:name="bookmark873"/>
      <w:bookmarkEnd w:id="873"/>
      <w:r>
        <w:rPr>
          <w:color w:val="000000"/>
          <w:spacing w:val="0"/>
          <w:w w:val="100"/>
          <w:position w:val="0"/>
        </w:rPr>
        <w:t>运用该无形资产生产的产品存在市场或无形资产自身存在市场；</w:t>
      </w:r>
    </w:p>
    <w:p>
      <w:pPr>
        <w:pStyle w:val="Style22"/>
        <w:keepNext w:val="0"/>
        <w:keepLines w:val="0"/>
        <w:widowControl w:val="0"/>
        <w:numPr>
          <w:ilvl w:val="0"/>
          <w:numId w:val="11"/>
        </w:numPr>
        <w:shd w:val="clear" w:color="auto" w:fill="auto"/>
        <w:tabs>
          <w:tab w:pos="385" w:val="left"/>
        </w:tabs>
        <w:bidi w:val="0"/>
        <w:spacing w:before="0" w:after="100" w:line="312" w:lineRule="exact"/>
        <w:ind w:left="0" w:right="0" w:firstLine="0"/>
        <w:jc w:val="left"/>
      </w:pPr>
      <w:bookmarkStart w:id="874" w:name="bookmark874"/>
      <w:bookmarkEnd w:id="874"/>
      <w:r>
        <w:rPr>
          <w:color w:val="000000"/>
          <w:spacing w:val="0"/>
          <w:w w:val="100"/>
          <w:position w:val="0"/>
        </w:rPr>
        <w:t>有足够的技术、财务资源和其他资源支持，以完成该无形资产的开发，并有能力使用或出售该无形资产；</w:t>
      </w:r>
    </w:p>
    <w:p>
      <w:pPr>
        <w:pStyle w:val="Style22"/>
        <w:keepNext w:val="0"/>
        <w:keepLines w:val="0"/>
        <w:widowControl w:val="0"/>
        <w:numPr>
          <w:ilvl w:val="0"/>
          <w:numId w:val="11"/>
        </w:numPr>
        <w:shd w:val="clear" w:color="auto" w:fill="auto"/>
        <w:tabs>
          <w:tab w:pos="385" w:val="left"/>
        </w:tabs>
        <w:bidi w:val="0"/>
        <w:spacing w:before="0" w:after="100" w:line="312" w:lineRule="exact"/>
        <w:ind w:left="0" w:right="0" w:firstLine="0"/>
        <w:jc w:val="left"/>
      </w:pPr>
      <w:bookmarkStart w:id="875" w:name="bookmark875"/>
      <w:bookmarkEnd w:id="875"/>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无法区分研究阶段支出和开发阶段支出的，将发生的研发支出全部费用化，计入当期损益。</w:t>
      </w:r>
    </w:p>
    <w:p>
      <w:pPr>
        <w:pStyle w:val="Style32"/>
        <w:keepNext/>
        <w:keepLines/>
        <w:widowControl w:val="0"/>
        <w:shd w:val="clear" w:color="auto" w:fill="auto"/>
        <w:tabs>
          <w:tab w:pos="466"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76"/>
      <w:bookmarkEnd w:id="877"/>
      <w:bookmarkEnd w:id="879"/>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对于固定资产、在建工程、采用成本模式计量的生产性生物资产、使用寿命有限的无形资产、采用成本模式计量的投资 性房地产及对子公司、合营企业、联营企业的长期股权投资等非流动非金融资产，本公司于资产负债表日判断是否存在减值 迹象。如存在减值迹象的，则估计其可收回金额，进行减值测试。商誉、使用寿命不确定的无形资产和尚未达到可使用状态 的无形资产，无论是否存在减值迹象，每年均进行减值测试。</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w:t>
      </w:r>
      <w:r>
        <w:rPr>
          <w:color w:val="000000"/>
          <w:spacing w:val="0"/>
          <w:w w:val="100"/>
          <w:position w:val="0"/>
        </w:rPr>
        <w:t>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83" w:val="left"/>
        </w:tabs>
        <w:bidi w:val="0"/>
        <w:spacing w:before="0" w:after="2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80"/>
      <w:bookmarkEnd w:id="881"/>
      <w:bookmarkEnd w:id="883"/>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长期待摊费用是指公司已经支出，但应由本期和以后各期分别负担的分摊期限在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年以上的各项费用。按实际支出入账， 在项目受益期内平均摊销。</w:t>
      </w:r>
    </w:p>
    <w:p>
      <w:pPr>
        <w:pStyle w:val="Style22"/>
        <w:keepNext w:val="0"/>
        <w:keepLines w:val="0"/>
        <w:widowControl w:val="0"/>
        <w:shd w:val="clear" w:color="auto" w:fill="auto"/>
        <w:bidi w:val="0"/>
        <w:spacing w:before="0" w:after="820" w:line="312" w:lineRule="exact"/>
        <w:ind w:left="0" w:right="0" w:firstLine="380"/>
        <w:jc w:val="both"/>
      </w:pPr>
      <w:r>
        <w:rPr>
          <w:color w:val="000000"/>
          <w:spacing w:val="0"/>
          <w:w w:val="100"/>
          <w:position w:val="0"/>
        </w:rPr>
        <w:t>如果长期待摊费用项目不能使公司在以后会计期间受益的，将尚未摊销的该项目的摊余价值全部转入当期损益。</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84"/>
      <w:bookmarkEnd w:id="885"/>
      <w:bookmarkEnd w:id="887"/>
    </w:p>
    <w:p>
      <w:pPr>
        <w:pStyle w:val="Style41"/>
        <w:keepNext/>
        <w:keepLines/>
        <w:widowControl w:val="0"/>
        <w:shd w:val="clear" w:color="auto" w:fill="auto"/>
        <w:bidi w:val="0"/>
        <w:spacing w:before="0" w:after="26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8"/>
      <w:bookmarkEnd w:id="889"/>
      <w:bookmarkEnd w:id="891"/>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短期薪酬，是指本公司在职工提供相关服务的年度报告期间结束后十二个月内需要全部予以支付的职工薪酬，因解除与 职工的劳动关系给予的补偿除外。短期薪酬具体包括：职工工资、奖金、津贴和补贴，职工福利费，医疗保险费、工伤保险 费和生育保险费等社会保险费，住房公积金，工会经费和职工教育经费，短期带薪缺勤，短期利润分享计划，非货币性福利 以及其他短期薪酬。</w:t>
      </w:r>
    </w:p>
    <w:p>
      <w:pPr>
        <w:pStyle w:val="Style22"/>
        <w:keepNext w:val="0"/>
        <w:keepLines w:val="0"/>
        <w:widowControl w:val="0"/>
        <w:shd w:val="clear" w:color="auto" w:fill="auto"/>
        <w:bidi w:val="0"/>
        <w:spacing w:before="0" w:after="820" w:line="312" w:lineRule="exact"/>
        <w:ind w:left="0" w:right="0" w:firstLine="380"/>
        <w:jc w:val="both"/>
      </w:pPr>
      <w:r>
        <w:rPr>
          <w:color w:val="000000"/>
          <w:spacing w:val="0"/>
          <w:w w:val="100"/>
          <w:position w:val="0"/>
        </w:rPr>
        <w:t>本公司在职工为其提供服务的会计期间，将实际发生的短期薪酬确认为负债，并计入当期损益或相关资产成本。</w:t>
      </w:r>
    </w:p>
    <w:p>
      <w:pPr>
        <w:pStyle w:val="Style41"/>
        <w:keepNext/>
        <w:keepLines/>
        <w:widowControl w:val="0"/>
        <w:shd w:val="clear" w:color="auto" w:fill="auto"/>
        <w:bidi w:val="0"/>
        <w:spacing w:before="0" w:after="26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92"/>
      <w:bookmarkEnd w:id="893"/>
      <w:bookmarkEnd w:id="895"/>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本公司离职后福利主要包括设定提存计划。</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离职后福利计划，是指本公司与职工就离职后福利达成的协议，或者本公司为向职工提供离职后福利制定的规章或办法 等。其中，设定提存计划，是指向独立的基金缴存固定费用后，本公司不再承担进一步支付义务的离职后福利计划。</w:t>
      </w:r>
    </w:p>
    <w:p>
      <w:pPr>
        <w:pStyle w:val="Style22"/>
        <w:keepNext w:val="0"/>
        <w:keepLines w:val="0"/>
        <w:widowControl w:val="0"/>
        <w:shd w:val="clear" w:color="auto" w:fill="auto"/>
        <w:bidi w:val="0"/>
        <w:spacing w:before="0" w:after="1240" w:line="317" w:lineRule="exact"/>
        <w:ind w:left="0" w:right="0" w:firstLine="380"/>
        <w:jc w:val="both"/>
      </w:pPr>
      <w:r>
        <w:rPr>
          <w:color w:val="000000"/>
          <w:spacing w:val="0"/>
          <w:w w:val="100"/>
          <w:position w:val="0"/>
        </w:rPr>
        <w:t>本公司的职工参加由政府机构设立的养老保险，本公司在职工为其提供服务的会计期间，将根据设定提存计划计算的应 缴存金额确认为负债，并计入当期损益或相关资产成本。</w:t>
      </w:r>
    </w:p>
    <w:p>
      <w:pPr>
        <w:pStyle w:val="Style41"/>
        <w:keepNext/>
        <w:keepLines/>
        <w:widowControl w:val="0"/>
        <w:shd w:val="clear" w:color="auto" w:fill="auto"/>
        <w:bidi w:val="0"/>
        <w:spacing w:before="0" w:after="3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96"/>
      <w:bookmarkEnd w:id="897"/>
      <w:bookmarkEnd w:id="899"/>
    </w:p>
    <w:p>
      <w:pPr>
        <w:pStyle w:val="Style22"/>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 xml:space="preserve">辞退福利，是指本公司在职工劳动合同到期之前解除与职工的劳动关系，或者为鼓励职工自愿接受裁减而给予职工的补 </w:t>
      </w:r>
      <w:r>
        <w:rPr>
          <w:color w:val="000000"/>
          <w:spacing w:val="0"/>
          <w:w w:val="100"/>
          <w:position w:val="0"/>
        </w:rPr>
        <w:t>偿。</w:t>
      </w:r>
    </w:p>
    <w:p>
      <w:pPr>
        <w:pStyle w:val="Style22"/>
        <w:keepNext w:val="0"/>
        <w:keepLines w:val="0"/>
        <w:widowControl w:val="0"/>
        <w:shd w:val="clear" w:color="auto" w:fill="auto"/>
        <w:bidi w:val="0"/>
        <w:spacing w:before="0" w:after="820" w:line="317" w:lineRule="exact"/>
        <w:ind w:left="0" w:right="0" w:firstLine="380"/>
        <w:jc w:val="both"/>
      </w:pPr>
      <w:r>
        <w:rPr>
          <w:color w:val="000000"/>
          <w:spacing w:val="0"/>
          <w:w w:val="100"/>
          <w:position w:val="0"/>
        </w:rPr>
        <w:t>本公司向职工提供辞退福利的，在下列两者孰早日确认辞退福利产生的职工薪酬负债，并计入当期损益：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）本公司不 能单方面撤回因解除劳动关系计划或裁减建议所提供的辞退福利时；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）本公司确认与涉及支付辞退福利的重组相关的成本 或费用时。</w:t>
      </w:r>
    </w:p>
    <w:p>
      <w:pPr>
        <w:pStyle w:val="Style41"/>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00"/>
      <w:bookmarkEnd w:id="901"/>
      <w:bookmarkEnd w:id="903"/>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22"/>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本公司向职工提供的其他长期职工福利，符合设定提存计划条件的，按照上述关于设定提存计划的有关规定进行处理。 除此之外，本公司按照关于设定受益计划的有关规定，确认和计量其他长期职工福利净负债或净资产。在报告期末，本公司 将其他长期职工福利产生的职工薪酬成本确认为下列组成部分：</w:t>
      </w:r>
    </w:p>
    <w:p>
      <w:pPr>
        <w:pStyle w:val="Style22"/>
        <w:keepNext w:val="0"/>
        <w:keepLines w:val="0"/>
        <w:widowControl w:val="0"/>
        <w:shd w:val="clear" w:color="auto" w:fill="auto"/>
        <w:tabs>
          <w:tab w:pos="699" w:val="left"/>
        </w:tabs>
        <w:bidi w:val="0"/>
        <w:spacing w:before="0" w:after="100" w:line="314" w:lineRule="exact"/>
        <w:ind w:left="0" w:right="0" w:firstLine="380"/>
        <w:jc w:val="left"/>
      </w:pPr>
      <w:bookmarkStart w:id="904" w:name="bookmark904"/>
      <w:r>
        <w:rPr>
          <w:rFonts w:ascii="Times New Roman" w:eastAsia="Times New Roman" w:hAnsi="Times New Roman" w:cs="Times New Roman"/>
          <w:color w:val="000000"/>
          <w:spacing w:val="0"/>
          <w:w w:val="100"/>
          <w:position w:val="0"/>
          <w:sz w:val="18"/>
          <w:szCs w:val="18"/>
        </w:rPr>
        <w:t>1</w:t>
      </w:r>
      <w:bookmarkEnd w:id="904"/>
      <w:r>
        <w:rPr>
          <w:color w:val="000000"/>
          <w:spacing w:val="0"/>
          <w:w w:val="100"/>
          <w:position w:val="0"/>
        </w:rPr>
        <w:t>）</w:t>
        <w:tab/>
        <w:t>服务成本。</w:t>
      </w:r>
    </w:p>
    <w:p>
      <w:pPr>
        <w:pStyle w:val="Style22"/>
        <w:keepNext w:val="0"/>
        <w:keepLines w:val="0"/>
        <w:widowControl w:val="0"/>
        <w:shd w:val="clear" w:color="auto" w:fill="auto"/>
        <w:tabs>
          <w:tab w:pos="718" w:val="left"/>
        </w:tabs>
        <w:bidi w:val="0"/>
        <w:spacing w:before="0" w:after="100" w:line="314" w:lineRule="exact"/>
        <w:ind w:left="0" w:right="0" w:firstLine="380"/>
        <w:jc w:val="left"/>
      </w:pPr>
      <w:bookmarkStart w:id="905" w:name="bookmark905"/>
      <w:r>
        <w:rPr>
          <w:rFonts w:ascii="Times New Roman" w:eastAsia="Times New Roman" w:hAnsi="Times New Roman" w:cs="Times New Roman"/>
          <w:color w:val="000000"/>
          <w:spacing w:val="0"/>
          <w:w w:val="100"/>
          <w:position w:val="0"/>
          <w:sz w:val="18"/>
          <w:szCs w:val="18"/>
        </w:rPr>
        <w:t>2</w:t>
      </w:r>
      <w:bookmarkEnd w:id="905"/>
      <w:r>
        <w:rPr>
          <w:color w:val="000000"/>
          <w:spacing w:val="0"/>
          <w:w w:val="100"/>
          <w:position w:val="0"/>
        </w:rPr>
        <w:t>）</w:t>
        <w:tab/>
        <w:t>其他长期职工福利净负债或净资产的利息净额。</w:t>
      </w:r>
    </w:p>
    <w:p>
      <w:pPr>
        <w:pStyle w:val="Style22"/>
        <w:keepNext w:val="0"/>
        <w:keepLines w:val="0"/>
        <w:widowControl w:val="0"/>
        <w:shd w:val="clear" w:color="auto" w:fill="auto"/>
        <w:tabs>
          <w:tab w:pos="718" w:val="left"/>
        </w:tabs>
        <w:bidi w:val="0"/>
        <w:spacing w:before="0" w:after="100" w:line="314" w:lineRule="exact"/>
        <w:ind w:left="0" w:right="0" w:firstLine="380"/>
        <w:jc w:val="left"/>
      </w:pPr>
      <w:bookmarkStart w:id="906" w:name="bookmark906"/>
      <w:r>
        <w:rPr>
          <w:rFonts w:ascii="Times New Roman" w:eastAsia="Times New Roman" w:hAnsi="Times New Roman" w:cs="Times New Roman"/>
          <w:color w:val="000000"/>
          <w:spacing w:val="0"/>
          <w:w w:val="100"/>
          <w:position w:val="0"/>
          <w:sz w:val="18"/>
          <w:szCs w:val="18"/>
        </w:rPr>
        <w:t>3</w:t>
      </w:r>
      <w:bookmarkEnd w:id="906"/>
      <w:r>
        <w:rPr>
          <w:color w:val="000000"/>
          <w:spacing w:val="0"/>
          <w:w w:val="100"/>
          <w:position w:val="0"/>
        </w:rPr>
        <w:t>）</w:t>
        <w:tab/>
        <w:t>重新计量其他长期职工福利净负债或净资产所产生的变动。</w:t>
      </w:r>
    </w:p>
    <w:p>
      <w:pPr>
        <w:pStyle w:val="Style22"/>
        <w:keepNext w:val="0"/>
        <w:keepLines w:val="0"/>
        <w:widowControl w:val="0"/>
        <w:shd w:val="clear" w:color="auto" w:fill="auto"/>
        <w:bidi w:val="0"/>
        <w:spacing w:before="0" w:after="820" w:line="314" w:lineRule="exact"/>
        <w:ind w:left="0" w:right="0" w:firstLine="380"/>
        <w:jc w:val="left"/>
      </w:pPr>
      <w:r>
        <w:rPr>
          <w:color w:val="000000"/>
          <w:spacing w:val="0"/>
          <w:w w:val="100"/>
          <w:position w:val="0"/>
        </w:rPr>
        <w:t>上述项目的总净额计入当期损益或相关资产成本。</w:t>
      </w:r>
    </w:p>
    <w:p>
      <w:pPr>
        <w:pStyle w:val="Style32"/>
        <w:keepNext/>
        <w:keepLines/>
        <w:widowControl w:val="0"/>
        <w:shd w:val="clear" w:color="auto" w:fill="auto"/>
        <w:tabs>
          <w:tab w:pos="453"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7"/>
      <w:bookmarkEnd w:id="908"/>
      <w:bookmarkEnd w:id="910"/>
    </w:p>
    <w:p>
      <w:pPr>
        <w:pStyle w:val="Style22"/>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在租赁期开始日，本公司将尚未支付的租赁付款额的现值确认为租赁负债，短期租赁和低价值资产租赁除外。在计算租 赁付款额的现值时，本公司采用租赁内含利率作为折现率；无法确定租赁内含利率的，采用承租人增量借款利率作为折现率。 本公司按照固定的周期性利率计算租赁负债在租赁期内各期间的利息费用，并计入当期损益，但另有规定计入相关资产成本 的除外。未纳入租赁负债计量的可变租赁付款额于实际发生时计入当期损益，但另有规定计入相关资产成本的除外。租赁 期开始日后，当实质固定付款额发生变动、担保余值预计的应付金额发生变化、用于确定租赁付款额的指数或比率发生变动、 购买选择权、续租选择权或终止选择权的评估结果或实际行权情况发生变化时，本公司按照变动后的租赁付款额的现值重新 计量租赁负债。</w:t>
      </w:r>
    </w:p>
    <w:p>
      <w:pPr>
        <w:pStyle w:val="Style32"/>
        <w:keepNext/>
        <w:keepLines/>
        <w:widowControl w:val="0"/>
        <w:shd w:val="clear" w:color="auto" w:fill="auto"/>
        <w:tabs>
          <w:tab w:pos="453" w:val="left"/>
        </w:tabs>
        <w:bidi w:val="0"/>
        <w:spacing w:before="0" w:after="2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11"/>
      <w:bookmarkEnd w:id="912"/>
      <w:bookmarkEnd w:id="914"/>
    </w:p>
    <w:p>
      <w:pPr>
        <w:pStyle w:val="Style22"/>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当与产品质量保证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重组义务等或有事项相关的义务是本公司承担的现时义务，且履行该义务很可能导致经济 利益流出，以及该义务的金额能够可靠地计量，则确认为预计负债。</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2"/>
        <w:keepNext w:val="0"/>
        <w:keepLines w:val="0"/>
        <w:widowControl w:val="0"/>
        <w:shd w:val="clear" w:color="auto" w:fill="auto"/>
        <w:bidi w:val="0"/>
        <w:spacing w:before="0" w:after="100" w:line="312" w:lineRule="exact"/>
        <w:ind w:left="0" w:right="0" w:firstLine="38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）亏损合同</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2"/>
        <w:keepNext w:val="0"/>
        <w:keepLines w:val="0"/>
        <w:widowControl w:val="0"/>
        <w:numPr>
          <w:ilvl w:val="0"/>
          <w:numId w:val="9"/>
        </w:numPr>
        <w:shd w:val="clear" w:color="auto" w:fill="auto"/>
        <w:bidi w:val="0"/>
        <w:spacing w:before="0" w:after="100" w:line="312" w:lineRule="exact"/>
        <w:ind w:left="0" w:right="0" w:firstLine="380"/>
        <w:jc w:val="both"/>
      </w:pPr>
      <w:bookmarkStart w:id="916" w:name="bookmark916"/>
      <w:bookmarkEnd w:id="916"/>
      <w:r>
        <w:rPr>
          <w:color w:val="000000"/>
          <w:spacing w:val="0"/>
          <w:w w:val="100"/>
          <w:position w:val="0"/>
        </w:rPr>
        <w:t>重组义务</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32"/>
        <w:keepNext/>
        <w:keepLines/>
        <w:widowControl w:val="0"/>
        <w:shd w:val="clear" w:color="auto" w:fill="auto"/>
        <w:bidi w:val="0"/>
        <w:spacing w:before="0" w:after="280" w:line="240" w:lineRule="auto"/>
        <w:ind w:left="0" w:right="0" w:firstLine="0"/>
        <w:jc w:val="left"/>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27</w:t>
      </w:r>
      <w:r>
        <w:rPr>
          <w:color w:val="000000"/>
          <w:spacing w:val="0"/>
          <w:w w:val="100"/>
          <w:position w:val="0"/>
        </w:rPr>
        <w:t>、收入</w:t>
      </w:r>
      <w:bookmarkEnd w:id="917"/>
      <w:bookmarkEnd w:id="918"/>
      <w:bookmarkEnd w:id="919"/>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收入确认和计量所采用的会计政策</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收入是本公司在日常活动中形成的、会导致股东权益增加且与股东投入资本无关的经济利益的总流入。</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本公司在履行了合同中的履约义务，即在客户取得相关商品或服务控制权时，按照分摊至该项履约义务的交易价格确认 收入。履约义务，是指合同中本公司向客户转让可明确区分商品或服务的承诺。交易价格，是指本公司因向客户转让商品或 服务而预期有权收取的对价金额，但不包含代第三方收取的款项以及本公司预期将退还给客户的款项。</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满足下列条件之一的，属于在某一时间段内履行的履约义务，本公司按照履约进度，在一段时间内确认收入：①客户在 本公司履约的同时即取得并消耗本公司履约所带来的经济利益；②客户能够控制本公司履约过程中在建的商品；③本公司 履约过程中所产出的商品具有不可替代用途，且本公司在整个合同期间内有权就累计至今已完成的履约部分收取款项。否则， 本公司在客户取得相关商品或服务控制权的时点确认收入。</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对于在某一时间段内履行的履约义务，本公司主要采用投入法确定履约进度，即根据本公司为履行履约义务的投入确定 履约进度。当履约进度不能合理确定时，已经发生的成本预计能够得到补偿的，本公司按照已经发生的成本金额确认收入， 直到履约进度能够合理确定为止。</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例，将交易价格分摊至各单项履约义务。但在有确凿证据表明合同折扣或可变对价仅与合同中一项或多项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履约义 务相关的，本公司将该合同折扣或可变对价分摊至相关一项或多项履约义务。单独售价，是指本公司向客户单独销售商品或 服务的价格。单独售价无法直接观察的，本公司综合考虑能够合理取得的全部相关信息，并最大限度地采用可观察的输入值 估计单独售价。</w:t>
      </w:r>
    </w:p>
    <w:p>
      <w:pPr>
        <w:pStyle w:val="Style22"/>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对于附有质量保证条款的销售，如果该质量保证在向客户保证所销售商品或服务符合既定标准之外提供了一项单独的服 务，该质量保证构成单项履约义务。否则，本公司按照《企业会计准则第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或有事项》规定对质量保证责任进行会计 处理。</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合同中存在重大融资成分的，本公司按照假定客户在取得商品或服务控制权时即以现金支付的应付金额确定交易价格。 该交易价格与合同对价之间的差额，在合同期间内采用实际利率法摊销。合同开始日，本公司预计客户取得商品或服务控制 权与客户支付价款间隔不超过一年的，不考虑合同中存在的重大融资成分。</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人还是代理人。本公司在向客户转让商品或服务前能够控制该商品或服务的，本公司为主要责任人，按照已收或应收对价总 额确认收入；否则，本公司为代理人，按照预期有权收取的佣金或手续费的金额确认收入，该金额按照已收或应收对价总额 扣除应支付给其他相关方的价款后的净额，或者按照既定的佣金金额或比例等确定。</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本公司向客户预收销售商品或服务款项的，首先将该款项确认为负债，待履行了相关履约义务时再转为收入。</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与本公司取得收入的主要活动相关的具体会计政策描述如下：</w:t>
      </w:r>
    </w:p>
    <w:p>
      <w:pPr>
        <w:pStyle w:val="Style22"/>
        <w:keepNext w:val="0"/>
        <w:keepLines w:val="0"/>
        <w:widowControl w:val="0"/>
        <w:numPr>
          <w:ilvl w:val="0"/>
          <w:numId w:val="13"/>
        </w:numPr>
        <w:shd w:val="clear" w:color="auto" w:fill="auto"/>
        <w:bidi w:val="0"/>
        <w:spacing w:before="0" w:after="100" w:line="312" w:lineRule="exact"/>
        <w:ind w:left="0" w:right="0" w:firstLine="380"/>
        <w:jc w:val="both"/>
      </w:pPr>
      <w:bookmarkStart w:id="920" w:name="bookmark920"/>
      <w:bookmarkEnd w:id="920"/>
      <w:r>
        <w:rPr>
          <w:color w:val="000000"/>
          <w:spacing w:val="0"/>
          <w:w w:val="100"/>
          <w:position w:val="0"/>
        </w:rPr>
        <w:t>商品销售：</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本公司商品销售主要为医疗器械的批发、零售；药品的仓储、配送等。本公司一般负责将货物运送至指定交货地点，将 货物交付客户验收并取得签收单后，客户取得货物控制权，本公司确认销售商品收入。</w:t>
      </w:r>
    </w:p>
    <w:p>
      <w:pPr>
        <w:pStyle w:val="Style22"/>
        <w:keepNext w:val="0"/>
        <w:keepLines w:val="0"/>
        <w:widowControl w:val="0"/>
        <w:shd w:val="clear" w:color="auto" w:fill="auto"/>
        <w:tabs>
          <w:tab w:pos="805" w:val="left"/>
        </w:tabs>
        <w:bidi w:val="0"/>
        <w:spacing w:before="0" w:after="120" w:line="312" w:lineRule="exact"/>
        <w:ind w:left="0" w:right="0" w:firstLine="38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w:t>
      </w:r>
    </w:p>
    <w:p>
      <w:pPr>
        <w:pStyle w:val="Style22"/>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本公司对外提供劳务，根据已完成劳务的进度在一段时间内确认收入，其中，已完成劳务的进度按照已发生的成本占预 计总成本的比例确定。于资产负债表日，本公司对已完成劳务的进度进行重新估计，以使其能够反映履约情况的变化。本公 司按照已完成劳务的进度确认收入时，对于本公司已经取得无条件收款权的部分，确认为应收账款，其余部分确认为合同资 产，并对应收账款和合同资产以预期信用损失为基础确认损失准备。如果本公司已收或应收的合同价款超过已完成的劳务， 则将超过部分确认为合同负债。本公司对于同一合同下的合同资产和合同负债以净额列示。</w:t>
      </w:r>
    </w:p>
    <w:p>
      <w:pPr>
        <w:pStyle w:val="Style22"/>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合同成本包括合同履约成本和合同取得成本。本公司为提供劳务而发生的成本，确认为合同履约成本，并在确认收入时， 按照已完成劳务的进度结转计入主营业务成本。本公司将为获取劳务合同而发生的增量成本，确认为合同取得成本，对于摊 销期限不超过一年的合同取得成本，在其发生时计入当期损益；对于摊销期限在一年以上的合同取得成本，本公司按照相关 合同下与确认劳务收入相同的基础摊销计入损益。如果合同成本的账面价值高于因提供该劳务预期能够取得的剩余对价减去 估计将要发生的成本，本公司对超出的部分计提减值准备，并确认为资产减值损失。于资产负债日，本公司对于合同履约成 本根据其初始确认时摊销期限是否超过一年，以减去相关资产减值准备后的净额，分别列示为存货和其他非流动资产；对于 初始确认时摊销期限超过一年的合同取得成本，以减去相关资产减值准备后的净额，列示为其他非流动资产。</w:t>
      </w:r>
    </w:p>
    <w:p>
      <w:pPr>
        <w:pStyle w:val="Style22"/>
        <w:keepNext w:val="0"/>
        <w:keepLines w:val="0"/>
        <w:widowControl w:val="0"/>
        <w:shd w:val="clear" w:color="auto" w:fill="auto"/>
        <w:tabs>
          <w:tab w:pos="805" w:val="left"/>
        </w:tabs>
        <w:bidi w:val="0"/>
        <w:spacing w:before="0" w:after="120" w:line="312" w:lineRule="exact"/>
        <w:ind w:left="0" w:right="0" w:firstLine="38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利息收入</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按照他人使用本公司货币资金的时间和实际利率计算确定。</w:t>
      </w:r>
    </w:p>
    <w:p>
      <w:pPr>
        <w:pStyle w:val="Style22"/>
        <w:keepNext w:val="0"/>
        <w:keepLines w:val="0"/>
        <w:widowControl w:val="0"/>
        <w:shd w:val="clear" w:color="auto" w:fill="auto"/>
        <w:bidi w:val="0"/>
        <w:spacing w:before="0" w:after="720" w:line="312" w:lineRule="exact"/>
        <w:ind w:left="0" w:right="0" w:firstLine="0"/>
        <w:jc w:val="left"/>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bidi w:val="0"/>
        <w:spacing w:before="0" w:after="26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28</w:t>
      </w:r>
      <w:r>
        <w:rPr>
          <w:color w:val="000000"/>
          <w:spacing w:val="0"/>
          <w:w w:val="100"/>
          <w:position w:val="0"/>
        </w:rPr>
        <w:t>、政府补助</w:t>
      </w:r>
      <w:bookmarkEnd w:id="923"/>
      <w:bookmarkEnd w:id="924"/>
      <w:bookmarkEnd w:id="925"/>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政府补助是指本公司从政府无偿取得货币性资产或非货币性资产，不包括政府以投资者身份向本公司投入的资本。政府 补助分为与资产相关的政府补助和与收益相关的政府补助。</w:t>
      </w:r>
    </w:p>
    <w:p>
      <w:pPr>
        <w:pStyle w:val="Style22"/>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2"/>
        <w:keepNext w:val="0"/>
        <w:keepLines w:val="0"/>
        <w:widowControl w:val="0"/>
        <w:shd w:val="clear" w:color="auto" w:fill="auto"/>
        <w:tabs>
          <w:tab w:pos="805" w:val="left"/>
        </w:tabs>
        <w:bidi w:val="0"/>
        <w:spacing w:before="0" w:after="120" w:line="312" w:lineRule="exact"/>
        <w:ind w:left="0" w:right="0" w:firstLine="38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本公司区分与资产相关政府补助和与收益相关政府补助的具体标准：</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本公司将所取得的用于购建或以其他方式形成长期资产的政府补助界定为与资产相关的政府补助；除与资产相关的政府 补助之外的其他政府补助界定为与收益相关的政府补助。</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对于同时包含与资产相关部分和与收益相关部分的政府补助，本公司区分不同部分分别进行会计处理；难以区分的，整 体归类为与收益相关的政府补助。</w:t>
      </w:r>
    </w:p>
    <w:p>
      <w:pPr>
        <w:pStyle w:val="Style22"/>
        <w:keepNext w:val="0"/>
        <w:keepLines w:val="0"/>
        <w:widowControl w:val="0"/>
        <w:shd w:val="clear" w:color="auto" w:fill="auto"/>
        <w:tabs>
          <w:tab w:pos="805" w:val="left"/>
        </w:tabs>
        <w:bidi w:val="0"/>
        <w:spacing w:before="0" w:after="120" w:line="312" w:lineRule="exact"/>
        <w:ind w:left="0" w:right="0" w:firstLine="38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与资产相关的政府补助的确认和计量方法：</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与资产相关的政府补助，确认为递延收益。</w:t>
      </w:r>
    </w:p>
    <w:p>
      <w:pPr>
        <w:pStyle w:val="Style22"/>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与资产相关的政府补助确认为递延收益，在相关资产使用寿命内按照合理、系统的方法分期计入损益。相关资产在使用 寿命结束前被出售、转让、报废或发生毁损的，将尚未分配的相关递延收益余额转入资产处置当期的损益。</w:t>
      </w:r>
    </w:p>
    <w:p>
      <w:pPr>
        <w:pStyle w:val="Style22"/>
        <w:keepNext w:val="0"/>
        <w:keepLines w:val="0"/>
        <w:widowControl w:val="0"/>
        <w:shd w:val="clear" w:color="auto" w:fill="auto"/>
        <w:tabs>
          <w:tab w:pos="805" w:val="left"/>
        </w:tabs>
        <w:bidi w:val="0"/>
        <w:spacing w:before="0" w:after="120" w:line="312" w:lineRule="exact"/>
        <w:ind w:left="0" w:right="0" w:firstLine="38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与收益相关的政府补助的确认和计量方法：</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与收益相关的政府补助，本公司分情况按照以下规定进行会计处理：</w:t>
      </w:r>
    </w:p>
    <w:p>
      <w:pPr>
        <w:pStyle w:val="Style22"/>
        <w:keepNext w:val="0"/>
        <w:keepLines w:val="0"/>
        <w:widowControl w:val="0"/>
        <w:shd w:val="clear" w:color="auto" w:fill="auto"/>
        <w:tabs>
          <w:tab w:pos="704" w:val="left"/>
        </w:tabs>
        <w:bidi w:val="0"/>
        <w:spacing w:before="0" w:after="120" w:line="312" w:lineRule="exact"/>
        <w:ind w:left="0" w:right="0" w:firstLine="380"/>
        <w:jc w:val="both"/>
      </w:pPr>
      <w:bookmarkStart w:id="929" w:name="bookmark929"/>
      <w:r>
        <w:rPr>
          <w:rFonts w:ascii="Times New Roman" w:eastAsia="Times New Roman" w:hAnsi="Times New Roman" w:cs="Times New Roman"/>
          <w:color w:val="000000"/>
          <w:spacing w:val="0"/>
          <w:w w:val="100"/>
          <w:position w:val="0"/>
          <w:sz w:val="18"/>
          <w:szCs w:val="18"/>
        </w:rPr>
        <w:t>1</w:t>
      </w:r>
      <w:bookmarkEnd w:id="929"/>
      <w:r>
        <w:rPr>
          <w:color w:val="000000"/>
          <w:spacing w:val="0"/>
          <w:w w:val="100"/>
          <w:position w:val="0"/>
        </w:rPr>
        <w:t>）</w:t>
        <w:tab/>
        <w:t>用于补偿本公司以后期间的相关成本费用或损失的，确认为递延收益，并在确认相关成本费用或损失的期间，计入 当期损益；</w:t>
      </w:r>
    </w:p>
    <w:p>
      <w:pPr>
        <w:pStyle w:val="Style22"/>
        <w:keepNext w:val="0"/>
        <w:keepLines w:val="0"/>
        <w:widowControl w:val="0"/>
        <w:shd w:val="clear" w:color="auto" w:fill="auto"/>
        <w:tabs>
          <w:tab w:pos="728" w:val="left"/>
        </w:tabs>
        <w:bidi w:val="0"/>
        <w:spacing w:before="0" w:after="120" w:line="312" w:lineRule="exact"/>
        <w:ind w:left="0" w:right="0" w:firstLine="380"/>
        <w:jc w:val="both"/>
      </w:pPr>
      <w:bookmarkStart w:id="930" w:name="bookmark930"/>
      <w:r>
        <w:rPr>
          <w:rFonts w:ascii="Times New Roman" w:eastAsia="Times New Roman" w:hAnsi="Times New Roman" w:cs="Times New Roman"/>
          <w:color w:val="000000"/>
          <w:spacing w:val="0"/>
          <w:w w:val="100"/>
          <w:position w:val="0"/>
          <w:sz w:val="18"/>
          <w:szCs w:val="18"/>
        </w:rPr>
        <w:t>2</w:t>
      </w:r>
      <w:bookmarkEnd w:id="930"/>
      <w:r>
        <w:rPr>
          <w:color w:val="000000"/>
          <w:spacing w:val="0"/>
          <w:w w:val="100"/>
          <w:position w:val="0"/>
        </w:rPr>
        <w:t>）</w:t>
        <w:tab/>
        <w:t>用于补偿本公司已发生的相关成本费用或损失的，直接计入当期损益。</w:t>
      </w:r>
    </w:p>
    <w:p>
      <w:pPr>
        <w:pStyle w:val="Style22"/>
        <w:keepNext w:val="0"/>
        <w:keepLines w:val="0"/>
        <w:widowControl w:val="0"/>
        <w:shd w:val="clear" w:color="auto" w:fill="auto"/>
        <w:tabs>
          <w:tab w:pos="876" w:val="left"/>
        </w:tabs>
        <w:bidi w:val="0"/>
        <w:spacing w:before="0" w:after="120" w:line="326" w:lineRule="exact"/>
        <w:ind w:left="0" w:right="0" w:firstLine="38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与本公司日常活动相关的政府补助，按照经济业务实质，计入其他收益。与本公司日常活动无关的政府补助，计 入营业外收支。</w:t>
      </w:r>
    </w:p>
    <w:p>
      <w:pPr>
        <w:pStyle w:val="Style22"/>
        <w:keepNext w:val="0"/>
        <w:keepLines w:val="0"/>
        <w:widowControl w:val="0"/>
        <w:shd w:val="clear" w:color="auto" w:fill="auto"/>
        <w:tabs>
          <w:tab w:pos="800" w:val="left"/>
        </w:tabs>
        <w:bidi w:val="0"/>
        <w:spacing w:before="0" w:after="120" w:line="314" w:lineRule="exact"/>
        <w:ind w:left="0" w:right="0" w:firstLine="38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本公司涉及的各项政府补助的确认时点：</w:t>
      </w:r>
    </w:p>
    <w:p>
      <w:pPr>
        <w:pStyle w:val="Style22"/>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2"/>
        <w:keepNext w:val="0"/>
        <w:keepLines w:val="0"/>
        <w:widowControl w:val="0"/>
        <w:shd w:val="clear" w:color="auto" w:fill="auto"/>
        <w:tabs>
          <w:tab w:pos="695" w:val="left"/>
        </w:tabs>
        <w:bidi w:val="0"/>
        <w:spacing w:before="0" w:after="120" w:line="312" w:lineRule="exact"/>
        <w:ind w:left="0" w:right="0" w:firstLine="380"/>
        <w:jc w:val="both"/>
      </w:pPr>
      <w:bookmarkStart w:id="933" w:name="bookmark933"/>
      <w:r>
        <w:rPr>
          <w:rFonts w:ascii="Times New Roman" w:eastAsia="Times New Roman" w:hAnsi="Times New Roman" w:cs="Times New Roman"/>
          <w:color w:val="000000"/>
          <w:spacing w:val="0"/>
          <w:w w:val="100"/>
          <w:position w:val="0"/>
          <w:sz w:val="18"/>
          <w:szCs w:val="18"/>
        </w:rPr>
        <w:t>1</w:t>
      </w:r>
      <w:bookmarkEnd w:id="933"/>
      <w:r>
        <w:rPr>
          <w:color w:val="000000"/>
          <w:spacing w:val="0"/>
          <w:w w:val="100"/>
          <w:position w:val="0"/>
        </w:rPr>
        <w:t>）</w:t>
        <w:tab/>
        <w:t>应收补助款的金额已经过有权政府部门发文确认，或者可根据正式发布的财政资金管理办法的有关规定自行合理测 算，且预计其金额不存在重大不确定性；</w:t>
      </w:r>
    </w:p>
    <w:p>
      <w:pPr>
        <w:pStyle w:val="Style22"/>
        <w:keepNext w:val="0"/>
        <w:keepLines w:val="0"/>
        <w:widowControl w:val="0"/>
        <w:shd w:val="clear" w:color="auto" w:fill="auto"/>
        <w:tabs>
          <w:tab w:pos="695" w:val="left"/>
        </w:tabs>
        <w:bidi w:val="0"/>
        <w:spacing w:before="0" w:after="120" w:line="317" w:lineRule="exact"/>
        <w:ind w:left="0" w:right="0" w:firstLine="380"/>
        <w:jc w:val="both"/>
      </w:pPr>
      <w:bookmarkStart w:id="934" w:name="bookmark934"/>
      <w:r>
        <w:rPr>
          <w:rFonts w:ascii="Times New Roman" w:eastAsia="Times New Roman" w:hAnsi="Times New Roman" w:cs="Times New Roman"/>
          <w:color w:val="000000"/>
          <w:spacing w:val="0"/>
          <w:w w:val="100"/>
          <w:position w:val="0"/>
          <w:sz w:val="18"/>
          <w:szCs w:val="18"/>
        </w:rPr>
        <w:t>2</w:t>
      </w:r>
      <w:bookmarkEnd w:id="934"/>
      <w:r>
        <w:rPr>
          <w:color w:val="000000"/>
          <w:spacing w:val="0"/>
          <w:w w:val="100"/>
          <w:position w:val="0"/>
        </w:rPr>
        <w:t>）</w:t>
        <w:tab/>
        <w:t>所依据的是当地财政部门正式发布并按照《政府信息公开条例》的规定予以主动公开的财政扶持项目及其财政资金 管理办法，且该管理办法应当是普惠性的（任何符合规定条件的企业均可申请），而不是专门针对特定企业制定的；</w:t>
      </w:r>
    </w:p>
    <w:p>
      <w:pPr>
        <w:pStyle w:val="Style22"/>
        <w:keepNext w:val="0"/>
        <w:keepLines w:val="0"/>
        <w:widowControl w:val="0"/>
        <w:shd w:val="clear" w:color="auto" w:fill="auto"/>
        <w:tabs>
          <w:tab w:pos="703" w:val="left"/>
        </w:tabs>
        <w:bidi w:val="0"/>
        <w:spacing w:before="0" w:after="120" w:line="322" w:lineRule="exact"/>
        <w:ind w:left="0" w:right="0" w:firstLine="380"/>
        <w:jc w:val="both"/>
      </w:pPr>
      <w:bookmarkStart w:id="935" w:name="bookmark935"/>
      <w:r>
        <w:rPr>
          <w:rFonts w:ascii="Times New Roman" w:eastAsia="Times New Roman" w:hAnsi="Times New Roman" w:cs="Times New Roman"/>
          <w:color w:val="000000"/>
          <w:spacing w:val="0"/>
          <w:w w:val="100"/>
          <w:position w:val="0"/>
          <w:sz w:val="18"/>
          <w:szCs w:val="18"/>
        </w:rPr>
        <w:t>3</w:t>
      </w:r>
      <w:bookmarkEnd w:id="935"/>
      <w:r>
        <w:rPr>
          <w:color w:val="000000"/>
          <w:spacing w:val="0"/>
          <w:w w:val="100"/>
          <w:position w:val="0"/>
        </w:rPr>
        <w:t>）</w:t>
        <w:tab/>
        <w:t>相关的补助款批文中已明确承诺了拨付期限，且该款项的拨付是有相应财政预算作为保障的，因而可以合理保证其 可在规定期限内收到；</w:t>
      </w:r>
    </w:p>
    <w:p>
      <w:pPr>
        <w:pStyle w:val="Style22"/>
        <w:keepNext w:val="0"/>
        <w:keepLines w:val="0"/>
        <w:widowControl w:val="0"/>
        <w:shd w:val="clear" w:color="auto" w:fill="auto"/>
        <w:tabs>
          <w:tab w:pos="723" w:val="left"/>
        </w:tabs>
        <w:bidi w:val="0"/>
        <w:spacing w:before="0" w:after="380" w:line="314" w:lineRule="exact"/>
        <w:ind w:left="0" w:right="0" w:firstLine="380"/>
        <w:jc w:val="both"/>
      </w:pPr>
      <w:bookmarkStart w:id="936" w:name="bookmark936"/>
      <w:r>
        <w:rPr>
          <w:rFonts w:ascii="Times New Roman" w:eastAsia="Times New Roman" w:hAnsi="Times New Roman" w:cs="Times New Roman"/>
          <w:color w:val="000000"/>
          <w:spacing w:val="0"/>
          <w:w w:val="100"/>
          <w:position w:val="0"/>
          <w:sz w:val="18"/>
          <w:szCs w:val="18"/>
        </w:rPr>
        <w:t>4</w:t>
      </w:r>
      <w:bookmarkEnd w:id="936"/>
      <w:r>
        <w:rPr>
          <w:color w:val="000000"/>
          <w:spacing w:val="0"/>
          <w:w w:val="100"/>
          <w:position w:val="0"/>
        </w:rPr>
        <w:t>）</w:t>
        <w:tab/>
        <w:t>根据本公司和该补助事项的具体情况，应满足的其他相关条件（如有）。</w:t>
      </w:r>
    </w:p>
    <w:p>
      <w:pPr>
        <w:pStyle w:val="Style32"/>
        <w:keepNext/>
        <w:keepLines/>
        <w:widowControl w:val="0"/>
        <w:shd w:val="clear" w:color="auto" w:fill="auto"/>
        <w:bidi w:val="0"/>
        <w:spacing w:before="0" w:after="280" w:line="240" w:lineRule="auto"/>
        <w:ind w:left="0" w:right="0" w:firstLine="0"/>
        <w:jc w:val="left"/>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7"/>
      <w:bookmarkEnd w:id="938"/>
      <w:bookmarkEnd w:id="939"/>
    </w:p>
    <w:p>
      <w:pPr>
        <w:pStyle w:val="Style2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所得税费用包括当期所得税和递延所得税。</w:t>
      </w:r>
    </w:p>
    <w:p>
      <w:pPr>
        <w:pStyle w:val="Style22"/>
        <w:keepNext w:val="0"/>
        <w:keepLines w:val="0"/>
        <w:widowControl w:val="0"/>
        <w:shd w:val="clear" w:color="auto" w:fill="auto"/>
        <w:tabs>
          <w:tab w:pos="800" w:val="left"/>
        </w:tabs>
        <w:bidi w:val="0"/>
        <w:spacing w:before="0" w:after="120" w:line="314" w:lineRule="exact"/>
        <w:ind w:left="0" w:right="0" w:firstLine="38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22"/>
        <w:keepNext w:val="0"/>
        <w:keepLines w:val="0"/>
        <w:widowControl w:val="0"/>
        <w:shd w:val="clear" w:color="auto" w:fill="auto"/>
        <w:tabs>
          <w:tab w:pos="800" w:val="left"/>
        </w:tabs>
        <w:bidi w:val="0"/>
        <w:spacing w:before="0" w:after="120" w:line="314" w:lineRule="exact"/>
        <w:ind w:left="0" w:right="0" w:firstLine="38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一般情况下所有暂时性差异均确认相关的递延所得税。但对于可抵扣暂时性差异，本公司以很可能取得用来抵扣可抵扣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22"/>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2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本公司确认与子公司、联营企业及合营企业投资相关的应纳税暂时性差异产生的递延所得税负债，除非本公司能够控制 暂时性差异转回的时间，而且该暂时性差异在可预见的未来很可能不会转回。对于与子公司、联营企业及合营企业投资相关 的可抵扣暂时性差异，只有当暂时性差异在可预见的未来很可能转回，且未来很可能获得用来抵扣可抵扣暂时性差异的应纳 税所得额时，本公司才确认递延所得税资产。</w:t>
      </w: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2"/>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除与直接计入其他综合收益或所有者权益的交易和事项相关的当期所得税和递延所得税计入其他综合收益或所有者权 益，以及企业合并产生的递延所得税调整商誉的账面价值外，其余当期所得税和递延所得税费用或收益计入当期损益。</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资产负债表日，对递延所得税资产的账面价值进行复核，如果未来很可能无法获得足够的应纳税所得额用以抵扣递延所 </w:t>
      </w:r>
      <w:r>
        <w:rPr>
          <w:color w:val="000000"/>
          <w:spacing w:val="0"/>
          <w:w w:val="100"/>
          <w:position w:val="0"/>
        </w:rPr>
        <w:t>得税资产的利益，则减记递延所得税资产的账面价值。在很可能获得足够的应纳税所得额时，减记的金额予以转回。</w:t>
      </w:r>
    </w:p>
    <w:p>
      <w:pPr>
        <w:pStyle w:val="Style22"/>
        <w:keepNext w:val="0"/>
        <w:keepLines w:val="0"/>
        <w:widowControl w:val="0"/>
        <w:numPr>
          <w:ilvl w:val="0"/>
          <w:numId w:val="9"/>
        </w:numPr>
        <w:shd w:val="clear" w:color="auto" w:fill="auto"/>
        <w:bidi w:val="0"/>
        <w:spacing w:before="0" w:after="100" w:line="312" w:lineRule="exact"/>
        <w:ind w:left="0" w:right="0" w:firstLine="380"/>
        <w:jc w:val="left"/>
      </w:pPr>
      <w:bookmarkStart w:id="942" w:name="bookmark942"/>
      <w:bookmarkEnd w:id="942"/>
      <w:r>
        <w:rPr>
          <w:color w:val="000000"/>
          <w:spacing w:val="0"/>
          <w:w w:val="100"/>
          <w:position w:val="0"/>
        </w:rPr>
        <w:t>所得税的抵销</w:t>
      </w:r>
    </w:p>
    <w:p>
      <w:pPr>
        <w:pStyle w:val="Style22"/>
        <w:keepNext w:val="0"/>
        <w:keepLines w:val="0"/>
        <w:widowControl w:val="0"/>
        <w:shd w:val="clear" w:color="auto" w:fill="auto"/>
        <w:bidi w:val="0"/>
        <w:spacing w:before="0" w:after="100" w:line="331" w:lineRule="exact"/>
        <w:ind w:left="0" w:right="0" w:firstLine="380"/>
        <w:jc w:val="both"/>
      </w:pPr>
      <w:r>
        <w:rPr>
          <w:color w:val="000000"/>
          <w:spacing w:val="0"/>
          <w:w w:val="100"/>
          <w:position w:val="0"/>
        </w:rPr>
        <w:t>当本公司拥有以净额结算的法定权利，且意图以净额结算或取得资产、清偿负债同时进行时，本公司当期所得税资产及 当期所得税负债以抵销后的净额列报。</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2"/>
        <w:keepNext/>
        <w:keepLines/>
        <w:widowControl w:val="0"/>
        <w:shd w:val="clear" w:color="auto" w:fill="auto"/>
        <w:bidi w:val="0"/>
        <w:spacing w:before="0" w:after="380" w:line="240" w:lineRule="auto"/>
        <w:ind w:left="0" w:right="0" w:firstLine="0"/>
        <w:jc w:val="left"/>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30</w:t>
      </w:r>
      <w:r>
        <w:rPr>
          <w:color w:val="000000"/>
          <w:spacing w:val="0"/>
          <w:w w:val="100"/>
          <w:position w:val="0"/>
        </w:rPr>
        <w:t>、租赁</w:t>
      </w:r>
      <w:bookmarkEnd w:id="943"/>
      <w:bookmarkEnd w:id="944"/>
      <w:bookmarkEnd w:id="945"/>
    </w:p>
    <w:p>
      <w:pPr>
        <w:pStyle w:val="Style41"/>
        <w:keepNext/>
        <w:keepLines/>
        <w:widowControl w:val="0"/>
        <w:numPr>
          <w:ilvl w:val="0"/>
          <w:numId w:val="15"/>
        </w:numPr>
        <w:shd w:val="clear" w:color="auto" w:fill="auto"/>
        <w:bidi w:val="0"/>
        <w:spacing w:before="0" w:after="26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经营租赁的会计处理方法</w:t>
      </w:r>
      <w:bookmarkEnd w:id="946"/>
      <w:bookmarkEnd w:id="947"/>
      <w:bookmarkEnd w:id="949"/>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资产使用的权利以换取对价，则该合同为租赁或者包含租赁。为确定合同是否让渡了在一定期间内控制已识别资产使用的权 利，本公司评估合同中的客户是否有权获得在使用期间内因使用已识别资产所产生的几乎全部经济利益，并有权在该使用期 间主导已识别资产的使用。</w:t>
      </w:r>
    </w:p>
    <w:p>
      <w:pPr>
        <w:pStyle w:val="Style22"/>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合同中同时包含多项单独租赁的，本公司将合同予以分拆，并分别各项单独租赁进行会计处理。同时符合下列条件的， 使用已识别资产的权利构成合同中的一项单独租赁：</w:t>
      </w:r>
    </w:p>
    <w:p>
      <w:pPr>
        <w:pStyle w:val="Style22"/>
        <w:keepNext w:val="0"/>
        <w:keepLines w:val="0"/>
        <w:widowControl w:val="0"/>
        <w:numPr>
          <w:ilvl w:val="0"/>
          <w:numId w:val="17"/>
        </w:numPr>
        <w:shd w:val="clear" w:color="auto" w:fill="auto"/>
        <w:tabs>
          <w:tab w:pos="715" w:val="left"/>
        </w:tabs>
        <w:bidi w:val="0"/>
        <w:spacing w:before="0" w:after="100" w:line="360" w:lineRule="auto"/>
        <w:ind w:left="0" w:right="0" w:firstLine="380"/>
        <w:jc w:val="both"/>
      </w:pPr>
      <w:bookmarkStart w:id="950" w:name="bookmark950"/>
      <w:bookmarkEnd w:id="950"/>
      <w:r>
        <w:rPr>
          <w:color w:val="000000"/>
          <w:spacing w:val="0"/>
          <w:w w:val="100"/>
          <w:position w:val="0"/>
        </w:rPr>
        <w:t>承租人可从单独使用该资产或将其与易于获得的其他资源一起使用中获利；</w:t>
      </w:r>
    </w:p>
    <w:p>
      <w:pPr>
        <w:pStyle w:val="Style22"/>
        <w:keepNext w:val="0"/>
        <w:keepLines w:val="0"/>
        <w:widowControl w:val="0"/>
        <w:numPr>
          <w:ilvl w:val="0"/>
          <w:numId w:val="17"/>
        </w:numPr>
        <w:shd w:val="clear" w:color="auto" w:fill="auto"/>
        <w:tabs>
          <w:tab w:pos="734" w:val="left"/>
        </w:tabs>
        <w:bidi w:val="0"/>
        <w:spacing w:before="0" w:after="0" w:line="360" w:lineRule="auto"/>
        <w:ind w:left="0" w:right="0" w:firstLine="380"/>
        <w:jc w:val="both"/>
      </w:pPr>
      <w:bookmarkStart w:id="951" w:name="bookmark951"/>
      <w:bookmarkEnd w:id="951"/>
      <w:r>
        <w:rPr>
          <w:color w:val="000000"/>
          <w:spacing w:val="0"/>
          <w:w w:val="100"/>
          <w:position w:val="0"/>
        </w:rPr>
        <w:t>该资产与合同中的其他资产不存在高度依赖或高度关联关系。</w:t>
      </w:r>
    </w:p>
    <w:p>
      <w:pPr>
        <w:pStyle w:val="Style2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合同中同时包含租赁和非租赁部分的，本公司作为出租人和承租人时，将租赁和非租赁部分分拆后进行会计处理。</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)作为承租人</w:t>
      </w:r>
    </w:p>
    <w:p>
      <w:pPr>
        <w:pStyle w:val="Style22"/>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本公司租赁资产的类别主要包括房屋及建筑物、运输设备、土地使用权及其他。</w:t>
      </w:r>
    </w:p>
    <w:p>
      <w:pPr>
        <w:pStyle w:val="Style22"/>
        <w:keepNext w:val="0"/>
        <w:keepLines w:val="0"/>
        <w:widowControl w:val="0"/>
        <w:numPr>
          <w:ilvl w:val="0"/>
          <w:numId w:val="19"/>
        </w:numPr>
        <w:shd w:val="clear" w:color="auto" w:fill="auto"/>
        <w:tabs>
          <w:tab w:pos="758" w:val="left"/>
        </w:tabs>
        <w:bidi w:val="0"/>
        <w:spacing w:before="0" w:after="0" w:line="360" w:lineRule="auto"/>
        <w:ind w:left="0" w:right="0" w:firstLine="380"/>
        <w:jc w:val="both"/>
      </w:pPr>
      <w:bookmarkStart w:id="952" w:name="bookmark952"/>
      <w:bookmarkEnd w:id="952"/>
      <w:r>
        <w:rPr>
          <w:color w:val="000000"/>
          <w:spacing w:val="0"/>
          <w:w w:val="100"/>
          <w:position w:val="0"/>
        </w:rPr>
        <w:t>初始计量</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在租赁期开始日，本公司将其可在租赁期内使用租赁资产的权利确认为使用权资产，将尚未支付的租赁付款额的现值确 认为租赁负债，短期租赁和低价值资产租赁除外。在计算租赁付款额的现值时，本公司采用租赁内含利率作为折现率；无法 确定租赁内含利率的，采用承租人增量借款利率作为折现率。</w:t>
      </w:r>
    </w:p>
    <w:p>
      <w:pPr>
        <w:pStyle w:val="Style22"/>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租赁期是本公司有权使用租赁资产且不可撤销的期间。本公司有续租选择权，即有权选择续租该资产，且合理确定将行 使该选择权的，租赁期还包含续租选择权涵盖的期间。本公司有终止租赁选择权，即有权选择终止租赁该资产，但合理确定 将不会行使该选择权的，租赁期包含终止租赁选择权涵盖的期间。发生本公司可控范围内的重大事件或变化，且影响本公司 是否合理确定将行使相应选择权的，本公司对其是否合理确定将行使续租选择权、购买选择权或不行使终止租赁选择权进行 重新评估。</w:t>
      </w:r>
    </w:p>
    <w:p>
      <w:pPr>
        <w:pStyle w:val="Style22"/>
        <w:keepNext w:val="0"/>
        <w:keepLines w:val="0"/>
        <w:widowControl w:val="0"/>
        <w:numPr>
          <w:ilvl w:val="0"/>
          <w:numId w:val="19"/>
        </w:numPr>
        <w:shd w:val="clear" w:color="auto" w:fill="auto"/>
        <w:tabs>
          <w:tab w:pos="773" w:val="left"/>
        </w:tabs>
        <w:bidi w:val="0"/>
        <w:spacing w:before="0" w:after="0" w:line="360" w:lineRule="auto"/>
        <w:ind w:left="0" w:right="0" w:firstLine="380"/>
        <w:jc w:val="both"/>
      </w:pPr>
      <w:bookmarkStart w:id="953" w:name="bookmark953"/>
      <w:bookmarkEnd w:id="953"/>
      <w:r>
        <w:rPr>
          <w:color w:val="000000"/>
          <w:spacing w:val="0"/>
          <w:w w:val="100"/>
          <w:position w:val="0"/>
        </w:rPr>
        <w:t>后续计量</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本公司采用年限平均法对使用权资产计提折旧。能够合理确定租赁期届满时取得租赁资产所有权的，本公司在租赁资产 剩余使用寿命内计提折旧。无法合理确定租赁期届满时能够取得租赁资产所有权的，本公司在租赁期与租赁资产剩余使用寿 命两者孰短的期间内计提折旧。</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本公司按照固定的周期性利率计算租赁负债在租赁期内各期间的利息费用，并计入当期损益。</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未纳入租赁负债计量的可变租赁付款额于实际发生时计入当期损益。</w:t>
      </w:r>
    </w:p>
    <w:p>
      <w:pPr>
        <w:pStyle w:val="Style22"/>
        <w:keepNext w:val="0"/>
        <w:keepLines w:val="0"/>
        <w:widowControl w:val="0"/>
        <w:shd w:val="clear" w:color="auto" w:fill="auto"/>
        <w:bidi w:val="0"/>
        <w:spacing w:before="0" w:after="220" w:line="301" w:lineRule="exact"/>
        <w:ind w:left="0" w:right="0" w:firstLine="38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22"/>
        <w:keepNext w:val="0"/>
        <w:keepLines w:val="0"/>
        <w:widowControl w:val="0"/>
        <w:shd w:val="clear" w:color="auto" w:fill="auto"/>
        <w:tabs>
          <w:tab w:pos="772" w:val="left"/>
        </w:tabs>
        <w:bidi w:val="0"/>
        <w:spacing w:before="0" w:after="0" w:line="360" w:lineRule="auto"/>
        <w:ind w:left="0" w:right="0" w:firstLine="380"/>
        <w:jc w:val="both"/>
      </w:pPr>
      <w:bookmarkStart w:id="954" w:name="bookmark954"/>
      <w:r>
        <w:rPr>
          <w:rFonts w:ascii="Times New Roman" w:eastAsia="Times New Roman" w:hAnsi="Times New Roman" w:cs="Times New Roman"/>
          <w:color w:val="000000"/>
          <w:spacing w:val="0"/>
          <w:w w:val="100"/>
          <w:position w:val="0"/>
          <w:sz w:val="18"/>
          <w:szCs w:val="18"/>
        </w:rPr>
        <w:t>（</w:t>
      </w:r>
      <w:bookmarkEnd w:id="954"/>
      <w:r>
        <w:rPr>
          <w:rFonts w:ascii="Times New Roman" w:eastAsia="Times New Roman" w:hAnsi="Times New Roman" w:cs="Times New Roman"/>
          <w:color w:val="000000"/>
          <w:spacing w:val="0"/>
          <w:w w:val="100"/>
          <w:position w:val="0"/>
          <w:sz w:val="18"/>
          <w:szCs w:val="18"/>
        </w:rPr>
        <w:t>c）</w:t>
        <w:tab/>
      </w:r>
      <w:r>
        <w:rPr>
          <w:color w:val="000000"/>
          <w:spacing w:val="0"/>
          <w:w w:val="100"/>
          <w:position w:val="0"/>
        </w:rPr>
        <w:t>租赁变更</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租赁变更是原合同条款之外的租赁范围、租赁对价、租赁期限的变更，包括增加或终止一项或多项租赁资产的使用权， 延长或缩短合同规定的租赁期等。</w:t>
      </w:r>
    </w:p>
    <w:p>
      <w:pPr>
        <w:pStyle w:val="Style22"/>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租赁发生变更且同时符合下列条件的，本公司将该租赁变更作为一项单独租赁进行会计处理：</w:t>
      </w:r>
    </w:p>
    <w:p>
      <w:pPr>
        <w:pStyle w:val="Style22"/>
        <w:keepNext w:val="0"/>
        <w:keepLines w:val="0"/>
        <w:widowControl w:val="0"/>
        <w:shd w:val="clear" w:color="auto" w:fill="auto"/>
        <w:tabs>
          <w:tab w:pos="729" w:val="left"/>
        </w:tabs>
        <w:bidi w:val="0"/>
        <w:spacing w:before="0" w:after="100" w:line="360" w:lineRule="auto"/>
        <w:ind w:left="0" w:right="0" w:firstLine="380"/>
        <w:jc w:val="both"/>
      </w:pPr>
      <w:bookmarkStart w:id="955" w:name="bookmark955"/>
      <w:r>
        <w:rPr>
          <w:rFonts w:ascii="Times New Roman" w:eastAsia="Times New Roman" w:hAnsi="Times New Roman" w:cs="Times New Roman"/>
          <w:color w:val="000000"/>
          <w:spacing w:val="0"/>
          <w:w w:val="100"/>
          <w:position w:val="0"/>
          <w:sz w:val="18"/>
          <w:szCs w:val="18"/>
        </w:rPr>
        <w:t>1</w:t>
      </w:r>
      <w:bookmarkEnd w:id="955"/>
      <w:r>
        <w:rPr>
          <w:color w:val="000000"/>
          <w:spacing w:val="0"/>
          <w:w w:val="100"/>
          <w:position w:val="0"/>
        </w:rPr>
        <w:t>）</w:t>
        <w:tab/>
        <w:t>该租赁变更通过增加一项或多项租赁资产的使用权而扩大了租赁范围；</w:t>
      </w:r>
    </w:p>
    <w:p>
      <w:pPr>
        <w:pStyle w:val="Style22"/>
        <w:keepNext w:val="0"/>
        <w:keepLines w:val="0"/>
        <w:widowControl w:val="0"/>
        <w:shd w:val="clear" w:color="auto" w:fill="auto"/>
        <w:tabs>
          <w:tab w:pos="748" w:val="left"/>
        </w:tabs>
        <w:bidi w:val="0"/>
        <w:spacing w:before="0" w:after="0" w:line="360" w:lineRule="auto"/>
        <w:ind w:left="0" w:right="0" w:firstLine="380"/>
        <w:jc w:val="both"/>
      </w:pPr>
      <w:bookmarkStart w:id="956" w:name="bookmark956"/>
      <w:r>
        <w:rPr>
          <w:rFonts w:ascii="Times New Roman" w:eastAsia="Times New Roman" w:hAnsi="Times New Roman" w:cs="Times New Roman"/>
          <w:color w:val="000000"/>
          <w:spacing w:val="0"/>
          <w:w w:val="100"/>
          <w:position w:val="0"/>
          <w:sz w:val="18"/>
          <w:szCs w:val="18"/>
        </w:rPr>
        <w:t>2</w:t>
      </w:r>
      <w:bookmarkEnd w:id="956"/>
      <w:r>
        <w:rPr>
          <w:color w:val="000000"/>
          <w:spacing w:val="0"/>
          <w:w w:val="100"/>
          <w:position w:val="0"/>
        </w:rPr>
        <w:t>）</w:t>
        <w:tab/>
        <w:t>增加的对价与租赁范围扩大部分的单独价格按该合同情况调整后的金额相当。</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租赁变更未作为一项单独租赁进行会计处理的，在租赁变更生效日，本公司重新确定租赁期，并采用修订后的折现率对 变更后的租赁付款额进行折现，以重新计量租赁负债。在计算变更后租赁付款额的现值时，本公司采用剩余租赁期间的租赁 内含利率作为折现率；无法确定剩余租赁期间的租赁内含利率的，采用租赁变更生效日的本公司增量借款利率作为折现率。</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就上述租赁负债调整的影响，本公司区分以下情形进行会计处理：</w:t>
      </w:r>
    </w:p>
    <w:p>
      <w:pPr>
        <w:pStyle w:val="Style22"/>
        <w:keepNext w:val="0"/>
        <w:keepLines w:val="0"/>
        <w:widowControl w:val="0"/>
        <w:shd w:val="clear" w:color="auto" w:fill="auto"/>
        <w:tabs>
          <w:tab w:pos="714" w:val="left"/>
        </w:tabs>
        <w:bidi w:val="0"/>
        <w:spacing w:before="0" w:after="220" w:line="278" w:lineRule="exact"/>
        <w:ind w:left="0" w:right="0" w:firstLine="380"/>
        <w:jc w:val="both"/>
      </w:pPr>
      <w:bookmarkStart w:id="957" w:name="bookmark957"/>
      <w:r>
        <w:rPr>
          <w:rFonts w:ascii="Times New Roman" w:eastAsia="Times New Roman" w:hAnsi="Times New Roman" w:cs="Times New Roman"/>
          <w:color w:val="000000"/>
          <w:spacing w:val="0"/>
          <w:w w:val="100"/>
          <w:position w:val="0"/>
          <w:sz w:val="18"/>
          <w:szCs w:val="18"/>
        </w:rPr>
        <w:t>1</w:t>
      </w:r>
      <w:bookmarkEnd w:id="957"/>
      <w:r>
        <w:rPr>
          <w:color w:val="000000"/>
          <w:spacing w:val="0"/>
          <w:w w:val="100"/>
          <w:position w:val="0"/>
        </w:rPr>
        <w:t>）</w:t>
        <w:tab/>
        <w:t>租赁变更导致租赁范围缩小或租赁期缩短的，本公司调减使用权资产的账面价值，以反映租赁的部分终止或完全终 止。本公司将部分终止或完全终止租赁的相关利得或损失计入当期损益。</w:t>
      </w:r>
    </w:p>
    <w:p>
      <w:pPr>
        <w:pStyle w:val="Style22"/>
        <w:keepNext w:val="0"/>
        <w:keepLines w:val="0"/>
        <w:widowControl w:val="0"/>
        <w:shd w:val="clear" w:color="auto" w:fill="auto"/>
        <w:tabs>
          <w:tab w:pos="748" w:val="left"/>
        </w:tabs>
        <w:bidi w:val="0"/>
        <w:spacing w:before="0" w:after="100" w:line="360" w:lineRule="auto"/>
        <w:ind w:left="0" w:right="0" w:firstLine="380"/>
        <w:jc w:val="both"/>
      </w:pPr>
      <w:bookmarkStart w:id="958" w:name="bookmark958"/>
      <w:r>
        <w:rPr>
          <w:rFonts w:ascii="Times New Roman" w:eastAsia="Times New Roman" w:hAnsi="Times New Roman" w:cs="Times New Roman"/>
          <w:color w:val="000000"/>
          <w:spacing w:val="0"/>
          <w:w w:val="100"/>
          <w:position w:val="0"/>
          <w:sz w:val="18"/>
          <w:szCs w:val="18"/>
        </w:rPr>
        <w:t>2</w:t>
      </w:r>
      <w:bookmarkEnd w:id="958"/>
      <w:r>
        <w:rPr>
          <w:color w:val="000000"/>
          <w:spacing w:val="0"/>
          <w:w w:val="100"/>
          <w:position w:val="0"/>
        </w:rPr>
        <w:t>）</w:t>
        <w:tab/>
        <w:t>其他租赁变更，本公司相应调整使用权资产的账面价值。</w:t>
      </w:r>
    </w:p>
    <w:p>
      <w:pPr>
        <w:pStyle w:val="Style22"/>
        <w:keepNext w:val="0"/>
        <w:keepLines w:val="0"/>
        <w:widowControl w:val="0"/>
        <w:shd w:val="clear" w:color="auto" w:fill="auto"/>
        <w:tabs>
          <w:tab w:pos="786" w:val="left"/>
        </w:tabs>
        <w:bidi w:val="0"/>
        <w:spacing w:before="0" w:after="0" w:line="360" w:lineRule="auto"/>
        <w:ind w:left="0" w:right="0" w:firstLine="380"/>
        <w:jc w:val="both"/>
      </w:pPr>
      <w:bookmarkStart w:id="959" w:name="bookmark959"/>
      <w:r>
        <w:rPr>
          <w:rFonts w:ascii="Times New Roman" w:eastAsia="Times New Roman" w:hAnsi="Times New Roman" w:cs="Times New Roman"/>
          <w:color w:val="000000"/>
          <w:spacing w:val="0"/>
          <w:w w:val="100"/>
          <w:position w:val="0"/>
          <w:sz w:val="18"/>
          <w:szCs w:val="18"/>
        </w:rPr>
        <w:t>（</w:t>
      </w:r>
      <w:bookmarkEnd w:id="959"/>
      <w:r>
        <w:rPr>
          <w:rFonts w:ascii="Times New Roman" w:eastAsia="Times New Roman" w:hAnsi="Times New Roman" w:cs="Times New Roman"/>
          <w:color w:val="000000"/>
          <w:spacing w:val="0"/>
          <w:w w:val="100"/>
          <w:position w:val="0"/>
          <w:sz w:val="18"/>
          <w:szCs w:val="18"/>
        </w:rPr>
        <w:t>d）</w:t>
        <w:tab/>
      </w:r>
      <w:r>
        <w:rPr>
          <w:color w:val="000000"/>
          <w:spacing w:val="0"/>
          <w:w w:val="100"/>
          <w:position w:val="0"/>
        </w:rPr>
        <w:t>短期租赁和低价值资产租赁</w:t>
      </w:r>
    </w:p>
    <w:p>
      <w:pPr>
        <w:pStyle w:val="Style2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本公司将在租赁期开始日，租赁期不超过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个月，且不包含购买选择权的租赁认定为短期租赁；将单项租赁资产为全新 资产时价值较低的租赁认定为低价值资产租赁。本公司转租或预期转租租赁资产的，原租赁不认定为低价值资产租赁。本公 司对短期租赁和低价值资产租赁选择不确认使用权资产和租赁负债。在租赁期内各个期间按照直线法计入相关的资产成本或 当期损益，或有租金在实际发生时计入当期损益。</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）作为出租人</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租赁开始日实质上转移了与租赁资产所有权有关的几乎全部风险和报酬的租赁为融资租赁，除此之外的均为经营租赁。 本公司租赁均为经营租赁。</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作为经营租赁出租人</w:t>
      </w:r>
      <w:r>
        <w:rPr>
          <w:color w:val="000000"/>
          <w:spacing w:val="0"/>
          <w:w w:val="100"/>
          <w:position w:val="0"/>
          <w:sz w:val="18"/>
          <w:szCs w:val="18"/>
        </w:rPr>
        <w:t>，</w:t>
      </w:r>
      <w:r>
        <w:rPr>
          <w:color w:val="000000"/>
          <w:spacing w:val="0"/>
          <w:w w:val="100"/>
          <w:position w:val="0"/>
        </w:rPr>
        <w:t>经营租赁的租金收入在租赁期内各个期间按直线法确认为当期损益，或有租金在实际发生时计入 当期损益。</w:t>
      </w:r>
    </w:p>
    <w:p>
      <w:pPr>
        <w:pStyle w:val="Style41"/>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0"/>
      <w:bookmarkEnd w:id="961"/>
      <w:bookmarkEnd w:id="963"/>
    </w:p>
    <w:p>
      <w:pPr>
        <w:pStyle w:val="Style32"/>
        <w:keepNext/>
        <w:keepLines/>
        <w:widowControl w:val="0"/>
        <w:shd w:val="clear" w:color="auto" w:fill="auto"/>
        <w:bidi w:val="0"/>
        <w:spacing w:before="0" w:after="260" w:line="240" w:lineRule="auto"/>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31</w:t>
      </w:r>
      <w:r>
        <w:rPr>
          <w:color w:val="000000"/>
          <w:spacing w:val="0"/>
          <w:w w:val="100"/>
          <w:position w:val="0"/>
        </w:rPr>
        <w:t>、其他重要的会计政策和会计估计</w:t>
      </w:r>
      <w:bookmarkEnd w:id="964"/>
      <w:bookmarkEnd w:id="965"/>
      <w:bookmarkEnd w:id="966"/>
    </w:p>
    <w:p>
      <w:pPr>
        <w:pStyle w:val="Style22"/>
        <w:keepNext w:val="0"/>
        <w:keepLines w:val="0"/>
        <w:widowControl w:val="0"/>
        <w:shd w:val="clear" w:color="auto" w:fill="auto"/>
        <w:bidi w:val="0"/>
        <w:spacing w:before="0" w:after="100" w:line="312" w:lineRule="exact"/>
        <w:ind w:left="0" w:right="0" w:firstLine="380"/>
        <w:jc w:val="both"/>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）终止经营</w:t>
      </w:r>
    </w:p>
    <w:p>
      <w:pPr>
        <w:pStyle w:val="Style22"/>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终止经营，是指满足下列条件之一的、能够单独区分的组成部分，且该组成部分已经被本公司处置或被本公司划分为持 有待售类别：</w:t>
      </w:r>
    </w:p>
    <w:p>
      <w:pPr>
        <w:pStyle w:val="Style22"/>
        <w:keepNext w:val="0"/>
        <w:keepLines w:val="0"/>
        <w:widowControl w:val="0"/>
        <w:shd w:val="clear" w:color="auto" w:fill="auto"/>
        <w:tabs>
          <w:tab w:pos="729" w:val="left"/>
        </w:tabs>
        <w:bidi w:val="0"/>
        <w:spacing w:before="0" w:after="100" w:line="360" w:lineRule="auto"/>
        <w:ind w:left="0" w:right="0" w:firstLine="380"/>
        <w:jc w:val="both"/>
      </w:pPr>
      <w:bookmarkStart w:id="968" w:name="bookmark968"/>
      <w:r>
        <w:rPr>
          <w:rFonts w:ascii="Times New Roman" w:eastAsia="Times New Roman" w:hAnsi="Times New Roman" w:cs="Times New Roman"/>
          <w:color w:val="000000"/>
          <w:spacing w:val="0"/>
          <w:w w:val="100"/>
          <w:position w:val="0"/>
          <w:sz w:val="18"/>
          <w:szCs w:val="18"/>
        </w:rPr>
        <w:t>1</w:t>
      </w:r>
      <w:bookmarkEnd w:id="968"/>
      <w:r>
        <w:rPr>
          <w:color w:val="000000"/>
          <w:spacing w:val="0"/>
          <w:w w:val="100"/>
          <w:position w:val="0"/>
        </w:rPr>
        <w:t>）</w:t>
        <w:tab/>
        <w:t>该组成部分代表一项独立的主要业务或一个单独的主要经营地区；</w:t>
      </w:r>
    </w:p>
    <w:p>
      <w:pPr>
        <w:pStyle w:val="Style22"/>
        <w:keepNext w:val="0"/>
        <w:keepLines w:val="0"/>
        <w:widowControl w:val="0"/>
        <w:shd w:val="clear" w:color="auto" w:fill="auto"/>
        <w:tabs>
          <w:tab w:pos="748" w:val="left"/>
        </w:tabs>
        <w:bidi w:val="0"/>
        <w:spacing w:before="0" w:after="100" w:line="360" w:lineRule="auto"/>
        <w:ind w:left="0" w:right="0" w:firstLine="380"/>
        <w:jc w:val="both"/>
      </w:pPr>
      <w:bookmarkStart w:id="969" w:name="bookmark969"/>
      <w:r>
        <w:rPr>
          <w:rFonts w:ascii="Times New Roman" w:eastAsia="Times New Roman" w:hAnsi="Times New Roman" w:cs="Times New Roman"/>
          <w:color w:val="000000"/>
          <w:spacing w:val="0"/>
          <w:w w:val="100"/>
          <w:position w:val="0"/>
          <w:sz w:val="18"/>
          <w:szCs w:val="18"/>
        </w:rPr>
        <w:t>2</w:t>
      </w:r>
      <w:bookmarkEnd w:id="969"/>
      <w:r>
        <w:rPr>
          <w:color w:val="000000"/>
          <w:spacing w:val="0"/>
          <w:w w:val="100"/>
          <w:position w:val="0"/>
        </w:rPr>
        <w:t>）</w:t>
        <w:tab/>
        <w:t>该组成部分是拟对一项独立的主要业务或一个单独的主要经营地区进行处置的一项相关联计划的一部分；</w:t>
      </w:r>
    </w:p>
    <w:p>
      <w:pPr>
        <w:pStyle w:val="Style22"/>
        <w:keepNext w:val="0"/>
        <w:keepLines w:val="0"/>
        <w:widowControl w:val="0"/>
        <w:shd w:val="clear" w:color="auto" w:fill="auto"/>
        <w:tabs>
          <w:tab w:pos="748" w:val="left"/>
        </w:tabs>
        <w:bidi w:val="0"/>
        <w:spacing w:before="0" w:after="100" w:line="360" w:lineRule="auto"/>
        <w:ind w:left="0" w:right="0" w:firstLine="380"/>
        <w:jc w:val="both"/>
      </w:pPr>
      <w:bookmarkStart w:id="970" w:name="bookmark970"/>
      <w:r>
        <w:rPr>
          <w:rFonts w:ascii="Times New Roman" w:eastAsia="Times New Roman" w:hAnsi="Times New Roman" w:cs="Times New Roman"/>
          <w:color w:val="000000"/>
          <w:spacing w:val="0"/>
          <w:w w:val="100"/>
          <w:position w:val="0"/>
          <w:sz w:val="18"/>
          <w:szCs w:val="18"/>
        </w:rPr>
        <w:t>3</w:t>
      </w:r>
      <w:bookmarkEnd w:id="970"/>
      <w:r>
        <w:rPr>
          <w:color w:val="000000"/>
          <w:spacing w:val="0"/>
          <w:w w:val="100"/>
          <w:position w:val="0"/>
        </w:rPr>
        <w:t>）</w:t>
        <w:tab/>
        <w:t>该组成部分是专为转售而取得的子公司。</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本公司在利润表中分别列示持续经营损益和终止经营损益。</w:t>
      </w:r>
    </w:p>
    <w:p>
      <w:pPr>
        <w:pStyle w:val="Style22"/>
        <w:keepNext w:val="0"/>
        <w:keepLines w:val="0"/>
        <w:widowControl w:val="0"/>
        <w:shd w:val="clear" w:color="auto" w:fill="auto"/>
        <w:tabs>
          <w:tab w:pos="834" w:val="left"/>
        </w:tabs>
        <w:bidi w:val="0"/>
        <w:spacing w:before="0" w:after="100" w:line="317" w:lineRule="exact"/>
        <w:ind w:left="0" w:right="0" w:firstLine="380"/>
        <w:jc w:val="both"/>
      </w:pPr>
      <w:bookmarkStart w:id="971" w:name="bookmark971"/>
      <w:r>
        <w:rPr>
          <w:b/>
          <w:bCs/>
          <w:color w:val="000000"/>
          <w:spacing w:val="0"/>
          <w:w w:val="100"/>
          <w:position w:val="0"/>
        </w:rPr>
        <w:t>（</w:t>
      </w:r>
      <w:bookmarkEnd w:id="97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回购本公司股份</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回购本公司股份支付的对价和交易费用减少所有者权益，回购、出售或注销本公司股份时，不确认利得或损失。</w:t>
      </w:r>
    </w:p>
    <w:p>
      <w:pPr>
        <w:pStyle w:val="Style22"/>
        <w:keepNext w:val="0"/>
        <w:keepLines w:val="0"/>
        <w:widowControl w:val="0"/>
        <w:shd w:val="clear" w:color="auto" w:fill="auto"/>
        <w:tabs>
          <w:tab w:pos="729" w:val="left"/>
        </w:tabs>
        <w:bidi w:val="0"/>
        <w:spacing w:before="0" w:after="100" w:line="317" w:lineRule="exact"/>
        <w:ind w:left="0" w:right="0" w:firstLine="380"/>
        <w:jc w:val="both"/>
      </w:pPr>
      <w:bookmarkStart w:id="972" w:name="bookmark972"/>
      <w:r>
        <w:rPr>
          <w:rFonts w:ascii="Times New Roman" w:eastAsia="Times New Roman" w:hAnsi="Times New Roman" w:cs="Times New Roman"/>
          <w:color w:val="000000"/>
          <w:spacing w:val="0"/>
          <w:w w:val="100"/>
          <w:position w:val="0"/>
          <w:sz w:val="18"/>
          <w:szCs w:val="18"/>
        </w:rPr>
        <w:t>1</w:t>
      </w:r>
      <w:bookmarkEnd w:id="972"/>
      <w:r>
        <w:rPr>
          <w:color w:val="000000"/>
          <w:spacing w:val="0"/>
          <w:w w:val="100"/>
          <w:position w:val="0"/>
        </w:rPr>
        <w:t>）</w:t>
        <w:tab/>
        <w:t>本公司回购的股份在注销或者转让之前，作为库存股管理，回购股份的全部支出转作库存股成本。</w:t>
      </w:r>
    </w:p>
    <w:p>
      <w:pPr>
        <w:pStyle w:val="Style22"/>
        <w:keepNext w:val="0"/>
        <w:keepLines w:val="0"/>
        <w:widowControl w:val="0"/>
        <w:shd w:val="clear" w:color="auto" w:fill="auto"/>
        <w:tabs>
          <w:tab w:pos="714" w:val="left"/>
        </w:tabs>
        <w:bidi w:val="0"/>
        <w:spacing w:before="0" w:after="100" w:line="317" w:lineRule="exact"/>
        <w:ind w:left="0" w:right="0" w:firstLine="380"/>
        <w:jc w:val="both"/>
      </w:pPr>
      <w:bookmarkStart w:id="973" w:name="bookmark973"/>
      <w:r>
        <w:rPr>
          <w:rFonts w:ascii="Times New Roman" w:eastAsia="Times New Roman" w:hAnsi="Times New Roman" w:cs="Times New Roman"/>
          <w:color w:val="000000"/>
          <w:spacing w:val="0"/>
          <w:w w:val="100"/>
          <w:position w:val="0"/>
          <w:sz w:val="18"/>
          <w:szCs w:val="18"/>
        </w:rPr>
        <w:t>2</w:t>
      </w:r>
      <w:bookmarkEnd w:id="973"/>
      <w:r>
        <w:rPr>
          <w:color w:val="000000"/>
          <w:spacing w:val="0"/>
          <w:w w:val="100"/>
          <w:position w:val="0"/>
        </w:rPr>
        <w:t>）</w:t>
        <w:tab/>
        <w:t>库存股转让时，转让收入高于库存股成本的部分，增加资本公积（股本溢价）；低于库存股成本的部分，依次冲减 资本公积（股本溢价）、盈余公积、未分配利润。</w:t>
      </w:r>
    </w:p>
    <w:p>
      <w:pPr>
        <w:pStyle w:val="Style22"/>
        <w:keepNext w:val="0"/>
        <w:keepLines w:val="0"/>
        <w:widowControl w:val="0"/>
        <w:shd w:val="clear" w:color="auto" w:fill="auto"/>
        <w:tabs>
          <w:tab w:pos="748" w:val="left"/>
        </w:tabs>
        <w:bidi w:val="0"/>
        <w:spacing w:before="0" w:after="100" w:line="317" w:lineRule="exact"/>
        <w:ind w:left="0" w:right="0" w:firstLine="380"/>
        <w:jc w:val="both"/>
      </w:pPr>
      <w:bookmarkStart w:id="974" w:name="bookmark974"/>
      <w:r>
        <w:rPr>
          <w:rFonts w:ascii="Times New Roman" w:eastAsia="Times New Roman" w:hAnsi="Times New Roman" w:cs="Times New Roman"/>
          <w:color w:val="000000"/>
          <w:spacing w:val="0"/>
          <w:w w:val="100"/>
          <w:position w:val="0"/>
          <w:sz w:val="18"/>
          <w:szCs w:val="18"/>
        </w:rPr>
        <w:t>3</w:t>
      </w:r>
      <w:bookmarkEnd w:id="974"/>
      <w:r>
        <w:rPr>
          <w:color w:val="000000"/>
          <w:spacing w:val="0"/>
          <w:w w:val="100"/>
          <w:position w:val="0"/>
        </w:rPr>
        <w:t>）</w:t>
        <w:tab/>
        <w:t>本公司回购其普通股形成的库存股不参与公司利润分配，将其作为在资产负债表中所有者权益的备抵项目列示。</w:t>
      </w:r>
    </w:p>
    <w:p>
      <w:pPr>
        <w:pStyle w:val="Style22"/>
        <w:keepNext w:val="0"/>
        <w:keepLines w:val="0"/>
        <w:widowControl w:val="0"/>
        <w:shd w:val="clear" w:color="auto" w:fill="auto"/>
        <w:tabs>
          <w:tab w:pos="834" w:val="left"/>
        </w:tabs>
        <w:bidi w:val="0"/>
        <w:spacing w:before="0" w:after="100" w:line="317" w:lineRule="exact"/>
        <w:ind w:left="0" w:right="0" w:firstLine="380"/>
        <w:jc w:val="both"/>
      </w:pPr>
      <w:bookmarkStart w:id="975" w:name="bookmark975"/>
      <w:r>
        <w:rPr>
          <w:b/>
          <w:bCs/>
          <w:color w:val="000000"/>
          <w:spacing w:val="0"/>
          <w:w w:val="100"/>
          <w:position w:val="0"/>
        </w:rPr>
        <w:t>（</w:t>
      </w:r>
      <w:bookmarkEnd w:id="97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资产证券化业务</w:t>
      </w:r>
    </w:p>
    <w:p>
      <w:pPr>
        <w:pStyle w:val="Style2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本公司将部分应收款项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信托财产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证券化，将资产信托给特定目的实体，由该实体向投资者发行优先级和次级资产支 持证券，本公司持有部分次级资产支持证券，次级资产支持证券在优先级资产支持证券本息偿付完毕前不得转让。本公司作 为资产服务商，提供资产维护和日常管理等服务；同时本公司作为流动性支持机构，在优先级资产支持证券的本金未能得到 足额偿付时提供流动性支持，以补足利息或本金的差额。信托财产在支付信托税负和相关费用之后，优先用于偿付优先级资 产支持证券的本息，全部本息偿付之后剩余的信托财产作为次级资产支持证券的收益。</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在运用证券化金融资产的会计政策时，本公司已考虑转移至其他实体的资产的风险和报酬转移程度，以及本公司对该实 体行使控制权的程度：</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当本公司已转移该金融资产所有权上几乎全部风险和报酬时，本公司予以终止确认该金融资产；</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当本公司保留该金融资产所有权上几乎全部风险和报酬时，本公司继续确认该金融资产；</w:t>
      </w:r>
    </w:p>
    <w:p>
      <w:pPr>
        <w:pStyle w:val="Style22"/>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如本公司并未转移或保留该金融资产所有权上几乎全部风险和报酬，本公司考虑对该金融资产是否存在控制。如果本公 司并未保留控制权，本公司终止确认该金融资产，并把在转移中产生或保留的权利及义务分别确认为资产或负债。如本公司 保留控制权，则根据对金融资产的继续涉入程度确认金融资产。</w:t>
      </w:r>
    </w:p>
    <w:p>
      <w:pPr>
        <w:pStyle w:val="Style32"/>
        <w:keepNext/>
        <w:keepLines/>
        <w:widowControl w:val="0"/>
        <w:shd w:val="clear" w:color="auto" w:fill="auto"/>
        <w:bidi w:val="0"/>
        <w:spacing w:before="0" w:after="380" w:line="240" w:lineRule="auto"/>
        <w:ind w:left="0" w:right="0" w:firstLine="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32</w:t>
      </w:r>
      <w:r>
        <w:rPr>
          <w:color w:val="000000"/>
          <w:spacing w:val="0"/>
          <w:w w:val="100"/>
          <w:position w:val="0"/>
        </w:rPr>
        <w:t>、重要会计政策和会计估计变更</w:t>
      </w:r>
      <w:bookmarkEnd w:id="976"/>
      <w:bookmarkEnd w:id="977"/>
      <w:bookmarkEnd w:id="978"/>
    </w:p>
    <w:p>
      <w:pPr>
        <w:pStyle w:val="Style41"/>
        <w:keepNext/>
        <w:keepLines/>
        <w:widowControl w:val="0"/>
        <w:shd w:val="clear" w:color="auto" w:fill="auto"/>
        <w:bidi w:val="0"/>
        <w:spacing w:before="0" w:after="380" w:line="240" w:lineRule="auto"/>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9"/>
      <w:bookmarkEnd w:id="980"/>
      <w:bookmarkEnd w:id="982"/>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日起执行财政部 </w:t>
            </w:r>
            <w:r>
              <w:rPr>
                <w:color w:val="000000"/>
                <w:spacing w:val="0"/>
                <w:w w:val="100"/>
                <w:position w:val="0"/>
                <w:sz w:val="18"/>
                <w:szCs w:val="18"/>
              </w:rPr>
              <w:t>2018</w:t>
            </w:r>
            <w:r>
              <w:rPr>
                <w:rFonts w:ascii="SimSun" w:eastAsia="SimSun" w:hAnsi="SimSun" w:cs="SimSun"/>
                <w:color w:val="000000"/>
                <w:spacing w:val="0"/>
                <w:w w:val="100"/>
                <w:position w:val="0"/>
                <w:sz w:val="17"/>
                <w:szCs w:val="17"/>
              </w:rPr>
              <w:t>年修订的《企业会计准则第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租赁》变更后的会计政策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第四届董事会第十五次会议、第四届监 事会第十四次会议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根据新旧准则衔接规定，公司自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日起按新准则要求进行会计报表披 露，不对</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日之前业务进行 追溯调整，本次会计政策变更不会对公 司所有者权益、净利润产生重大影响。</w:t>
            </w:r>
          </w:p>
        </w:tc>
      </w:tr>
    </w:tbl>
    <w:p>
      <w:pPr>
        <w:widowControl w:val="0"/>
        <w:spacing w:after="99" w:line="1" w:lineRule="exact"/>
      </w:pPr>
    </w:p>
    <w:p>
      <w:pPr>
        <w:pStyle w:val="Style22"/>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因执行新租赁准则，相关调整对本公司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日合并财务报表中归属于母公司股东权益无影响，对少数股东权益无 影响。相关调整对本公司母公司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日财务报表中股东权益无影响。</w:t>
      </w:r>
    </w:p>
    <w:p>
      <w:pPr>
        <w:pStyle w:val="Style22"/>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上述会计政策变更经本公司第四届董事会第十五次会议和第四届监事会第十四次会议审议通过。</w:t>
      </w:r>
    </w:p>
    <w:p>
      <w:pPr>
        <w:pStyle w:val="Style41"/>
        <w:keepNext/>
        <w:keepLines/>
        <w:widowControl w:val="0"/>
        <w:numPr>
          <w:ilvl w:val="0"/>
          <w:numId w:val="15"/>
        </w:numPr>
        <w:shd w:val="clear" w:color="auto" w:fill="auto"/>
        <w:tabs>
          <w:tab w:pos="493" w:val="left"/>
        </w:tabs>
        <w:bidi w:val="0"/>
        <w:spacing w:before="0" w:after="38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重要会计估计变更</w:t>
      </w:r>
      <w:bookmarkEnd w:id="983"/>
      <w:bookmarkEnd w:id="984"/>
      <w:bookmarkEnd w:id="98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5"/>
        </w:numPr>
        <w:shd w:val="clear" w:color="auto" w:fill="auto"/>
        <w:tabs>
          <w:tab w:pos="493" w:val="left"/>
        </w:tabs>
        <w:bidi w:val="0"/>
        <w:spacing w:before="0" w:after="380" w:line="240" w:lineRule="auto"/>
        <w:ind w:left="0" w:right="0" w:firstLine="0"/>
        <w:jc w:val="left"/>
      </w:pPr>
      <w:bookmarkStart w:id="987" w:name="bookmark987"/>
      <w:bookmarkStart w:id="988" w:name="bookmark988"/>
      <w:bookmarkStart w:id="989" w:name="bookmark989"/>
      <w:bookmarkStart w:id="990" w:name="bookmark990"/>
      <w:bookmarkEnd w:id="98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87"/>
      <w:bookmarkEnd w:id="988"/>
      <w:bookmarkEnd w:id="99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5,752,868,737.07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5,752,868,737.07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158,554,367.05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158,554,367.05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1,016,456,131.04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1,016,456,131.04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13,723,605,735.89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13,723,605,735.89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442,642,240.01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442,642,240.01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918,980,865.62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918,980,865.62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1,428,788,951.34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1,428,788,951.34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2,937,580,474.18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2,937,580,474.18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140,850,372.53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140,850,372.53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26,561,117,874.73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26,561,117,874.73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652,610,086.90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652,610,086.90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119,800,000.00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120,909,908.89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120,909,908.89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2,316,992,748.65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2,316,992,748.65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870,885,576.17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870,885,576.17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29,036,388.37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29,036,388.37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319,634,067.88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319,634,067.88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804,506,738.51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804,506,738.51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139,131,803.27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135,398,777.38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-3,733,025.89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92,426,991.06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92,426,991.06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123,000,575.47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123,000,575.47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5,576,325,944.17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5,601,629,306.65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25,303,362.48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32,137,443,818.90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32,162,747,181.38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25,303,362.48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9,514,030,620.38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9,514,030,620.38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161,361,158.84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161,361,158.84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3,663,461,267.14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3,663,461,267.14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4,610,732,751.23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4,610,732,751.23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233,916,051.36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233,916,051.36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66,911,453.09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66,911,453.09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255,765,180.97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255,765,180.97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2,089,964,675.21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2,089,964,675.21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9,363,287.67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9,363,287.67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6,489,047.90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6,489,047.90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10,730,852.70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9,530,852.70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570,768,007.96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570,768,007.96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21,168,111,166.18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21,177,642,018.88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9,530,852.70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16,053,151.78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16,053,151.78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18,884,950.02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18,884,950.02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181,344,412.81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181,344,412.81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207,121,239.32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207,121,239.32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454,213,589.15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470,266,740.93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16,053,151.78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21,622,324,755.33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21,647,908,759.81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25,584,004.48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1,504,710,471.00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1,504,710,471.00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4,020,122,635.84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4,020,122,635.84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230,651,529.31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134,708,270.31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134,708,270.31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2,040,166,342.75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2,040,166,342.75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7,469,056,190.59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7,469,056,190.59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3,046,062,872.98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3,046,062,872.98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10,515,119,063.57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10,515,119,063.57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32,137,443,818.90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32,163,027,823.38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25,584,004.48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3,425,403,718.53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3,425,403,718.53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2,138,749,781.02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2,138,749,781.02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3,777,381,978.85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3,777,381,978.85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355,680,423.21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355,680,423.21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190,096,074.34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190,096,074.34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5,939,585,152.95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5,939,585,152.95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563,218,478.05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563,218,478.05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16,416,635,913.18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16,416,635,913.18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5,798,988,957.07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5,798,988,957.07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430,015,354.76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430,015,354.76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74,930,836.20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74,930,836.20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3,733,025.89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3,733,025.89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121,003,662.61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121,003,662.61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50,151,650.76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46,418,624.87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-3,733,025.89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24,854,828.11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24,854,828.11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53,269,964.80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53,269,964.80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6,677,632,815.31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6,677,632,815.31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23,094,268,728.49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23,094,268,728.49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3,836,269,874.78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3,836,269,874.78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22,753,302.36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22,753,302.36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5,589,633,219.63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5,589,633,219.63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1,931,251,534.39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1,931,251,534.39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55,138,453.86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55,138,453.86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8,683,521.46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8,683,521.46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4,918,813,214.25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4,918,813,214.25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379,030,267.18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379,030,267.18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16,753,616,160.75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16,753,616,160.75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22,318,474.03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22,318,474.03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58,981,461.03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58,981,461.03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16,812,597,621.78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16,812,597,621.78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1,504,710,471.00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1,504,710,471.00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3,977,660,710.12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3,977,660,710.12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134,708,270.31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134,708,270.31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895,243,184.59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895,243,184.59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6,281,671,106.71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6,281,671,106.71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23,094,268,728.49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23,094,268,728.49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shd w:val="clear" w:color="auto" w:fill="FFFFFF"/>
        </w:rPr>
        <w:t>（</w:t>
      </w:r>
      <w:bookmarkEnd w:id="99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91"/>
      <w:bookmarkEnd w:id="992"/>
      <w:bookmarkEnd w:id="994"/>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33</w:t>
      </w:r>
      <w:r>
        <w:rPr>
          <w:color w:val="000000"/>
          <w:spacing w:val="0"/>
          <w:w w:val="100"/>
          <w:position w:val="0"/>
        </w:rPr>
        <w:t>、其他</w:t>
      </w:r>
      <w:bookmarkEnd w:id="995"/>
      <w:bookmarkEnd w:id="996"/>
      <w:bookmarkEnd w:id="997"/>
    </w:p>
    <w:p>
      <w:pPr>
        <w:pStyle w:val="Style28"/>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六</w:t>
      </w:r>
      <w:bookmarkEnd w:id="1000"/>
      <w:r>
        <w:rPr>
          <w:color w:val="000000"/>
          <w:spacing w:val="0"/>
          <w:w w:val="100"/>
          <w:position w:val="0"/>
        </w:rPr>
        <w:t>、税项</w:t>
      </w:r>
      <w:bookmarkEnd w:id="1001"/>
      <w:bookmarkEnd w:id="998"/>
      <w:bookmarkEnd w:id="999"/>
    </w:p>
    <w:p>
      <w:pPr>
        <w:pStyle w:val="Style32"/>
        <w:keepNext/>
        <w:keepLines/>
        <w:widowControl w:val="0"/>
        <w:shd w:val="clear" w:color="auto" w:fill="auto"/>
        <w:bidi w:val="0"/>
        <w:spacing w:before="0" w:after="32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color w:val="000000"/>
          <w:spacing w:val="0"/>
          <w:w w:val="100"/>
          <w:position w:val="0"/>
        </w:rPr>
        <w:t>、主要税种及税率</w:t>
      </w:r>
      <w:bookmarkEnd w:id="1002"/>
      <w:bookmarkEnd w:id="1003"/>
      <w:bookmarkEnd w:id="100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color w:val="000000"/>
          <w:spacing w:val="0"/>
          <w:w w:val="100"/>
          <w:position w:val="0"/>
        </w:rPr>
        <w:t>、税收优惠</w:t>
      </w:r>
      <w:bookmarkEnd w:id="1006"/>
      <w:bookmarkEnd w:id="1007"/>
      <w:bookmarkEnd w:id="1009"/>
    </w:p>
    <w:p>
      <w:pPr>
        <w:pStyle w:val="Style22"/>
        <w:keepNext w:val="0"/>
        <w:keepLines w:val="0"/>
        <w:widowControl w:val="0"/>
        <w:shd w:val="clear" w:color="auto" w:fill="auto"/>
        <w:tabs>
          <w:tab w:pos="841" w:val="left"/>
        </w:tabs>
        <w:bidi w:val="0"/>
        <w:spacing w:before="0" w:after="60" w:line="322" w:lineRule="exact"/>
        <w:ind w:left="0" w:right="0" w:firstLine="38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根据国家西部大开发税收优惠政策，在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年期间，尼木祥云医疗器械有限公司按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 所得税。</w:t>
      </w:r>
    </w:p>
    <w:p>
      <w:pPr>
        <w:pStyle w:val="Style22"/>
        <w:keepNext w:val="0"/>
        <w:keepLines w:val="0"/>
        <w:widowControl w:val="0"/>
        <w:shd w:val="clear" w:color="auto" w:fill="auto"/>
        <w:bidi w:val="0"/>
        <w:spacing w:before="0" w:after="60" w:line="312" w:lineRule="exact"/>
        <w:ind w:left="0" w:right="0" w:firstLine="38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号《财政部税务总局关于实施小微企业普惠性税收减免政策的通知》，财政部税务总局公告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号《财政部税务总局关于实施小微企业和个体工商户所得税优惠政策的公告》，对小型微利企业年应纳税所得额不 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的税率缴纳企业所得税的基础上，再减半征收企业所得税；对年 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的税率缴纳企业所得税。北京世纪 奥维医疗技术服务有限公司、山东瑞康海健药业有限公司、华灿口腔医疗控股股份有限公司、山西瑞康华阳医药有限公司、 吉祥水（山东）医药物流有限公司、瑞衡（上海）信息技术有限公司、青岛祥云医学科技有限公司、北京同泰利胜商贸有限 公司、北京知和信义商贸有限公司、北京共和博远科贸有限公司、宁波天脉健康管理有限公司、江西科洋实业有限公司、重 庆瑞康之星医疗器械有限公司、河北瑞康汇祥健康管理有限公司、昆明康必健科技有限公司、昆明贡仁林经贸有限公司、海 南众合贸易有限公司、瑞康医药（新疆）有限公司、瑞康医药（克拉玛依）有限公司、山东瑞祥医疗器械有限公司、山东瑞 康医药电子商务有限公司、河南沐泽医疗科技有限公司、甘肃观复医疗技术服务有限公司、兰州德信慧明工贸有限公司、山 东龙慧康大药房连锁有限公司、烟台市普瑞斯大药房有限公司、山东普瑞斯健康医疗发展有限公司、天津诊药通电子商务有 限公司、烟台慧泽企业管理合伙企业（有限合伙）、烟台市慧涵经济贸易咨询有限公司、大连金诺利尔医疗器械有限公司执 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的企业所得税税率。</w:t>
      </w:r>
    </w:p>
    <w:p>
      <w:pPr>
        <w:pStyle w:val="Style22"/>
        <w:keepNext w:val="0"/>
        <w:keepLines w:val="0"/>
        <w:widowControl w:val="0"/>
        <w:shd w:val="clear" w:color="auto" w:fill="auto"/>
        <w:tabs>
          <w:tab w:pos="841" w:val="left"/>
        </w:tabs>
        <w:bidi w:val="0"/>
        <w:spacing w:before="0" w:after="300" w:line="326" w:lineRule="exact"/>
        <w:ind w:left="0" w:right="0" w:firstLine="38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根据《企业所得税法实施条例》第八十六条企业所得税法第二十七条第（一）项规定的企业从事农、林、牧、渔 业项目的所得减免征收企业所得税。安徽井泉中药股份有限公司免征企业所得税。</w:t>
      </w:r>
      <w:r>
        <w:br w:type="page"/>
      </w:r>
    </w:p>
    <w:p>
      <w:pPr>
        <w:pStyle w:val="Style32"/>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、其他</w:t>
      </w:r>
      <w:bookmarkEnd w:id="1013"/>
      <w:bookmarkEnd w:id="1014"/>
      <w:bookmarkEnd w:id="1016"/>
    </w:p>
    <w:p>
      <w:pPr>
        <w:pStyle w:val="Style28"/>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七</w:t>
      </w:r>
      <w:bookmarkEnd w:id="1019"/>
      <w:r>
        <w:rPr>
          <w:color w:val="000000"/>
          <w:spacing w:val="0"/>
          <w:w w:val="100"/>
          <w:position w:val="0"/>
        </w:rPr>
        <w:t>、合并财务报表项目注释</w:t>
      </w:r>
      <w:bookmarkEnd w:id="1017"/>
      <w:bookmarkEnd w:id="1018"/>
      <w:bookmarkEnd w:id="1020"/>
    </w:p>
    <w:p>
      <w:pPr>
        <w:pStyle w:val="Style32"/>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color w:val="000000"/>
          <w:spacing w:val="0"/>
          <w:w w:val="100"/>
          <w:position w:val="0"/>
        </w:rPr>
        <w:t>、货币资金</w:t>
      </w:r>
      <w:bookmarkEnd w:id="1021"/>
      <w:bookmarkEnd w:id="1022"/>
      <w:bookmarkEnd w:id="102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3,662,675.95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2,899,624.03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1,362,080,824.56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1,084,145,495.05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3,212,996,043.25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4,665,823,617.99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4,578,739,543.76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5,752,868,737.07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3,742,506,574.02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4,725,658,213.76</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color w:val="000000"/>
          <w:spacing w:val="0"/>
          <w:w w:val="100"/>
          <w:position w:val="0"/>
        </w:rPr>
        <w:t>、交易性金融资产</w:t>
      </w:r>
      <w:bookmarkEnd w:id="1025"/>
      <w:bookmarkEnd w:id="1026"/>
      <w:bookmarkEnd w:id="102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40,790,000.00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40,790,000.00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40,790,000.00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color w:val="000000"/>
          <w:spacing w:val="0"/>
          <w:w w:val="100"/>
          <w:position w:val="0"/>
        </w:rPr>
        <w:t>、衍生金融资产</w:t>
      </w:r>
      <w:bookmarkEnd w:id="1029"/>
      <w:bookmarkEnd w:id="1030"/>
      <w:bookmarkEnd w:id="103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或有对价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67,002,767.05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158,554,367.05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67,002,767.05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158,554,367.05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w:t>
      </w:r>
      <w:bookmarkEnd w:id="1035"/>
      <w:r>
        <w:rPr>
          <w:color w:val="000000"/>
          <w:spacing w:val="0"/>
          <w:w w:val="100"/>
          <w:position w:val="0"/>
        </w:rPr>
        <w:t>、应收票据</w:t>
      </w:r>
      <w:bookmarkEnd w:id="1033"/>
      <w:bookmarkEnd w:id="1034"/>
      <w:bookmarkEnd w:id="1036"/>
    </w:p>
    <w:p>
      <w:pPr>
        <w:pStyle w:val="Style41"/>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7"/>
      <w:bookmarkEnd w:id="1038"/>
      <w:bookmarkEnd w:id="104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615,023,797.44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796,322,527.22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107,821,846.01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220,133,603.82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722,845,643.45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1,016,456,131.04</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723,934,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1,089,10</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722,845,6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1,018,679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2,223,571.7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1,016,456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723,934,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1,089,10</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722,845,6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1,018,679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2,223,571.7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1,016,456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615,023,797.44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108,910,955.57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1,089,109.56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723,934,753.01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1,089,109.56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1"/>
      <w:bookmarkEnd w:id="1042"/>
      <w:bookmarkEnd w:id="1044"/>
    </w:p>
    <w:p>
      <w:pPr>
        <w:pStyle w:val="Style2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2,223,571.76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-913,682.96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-220,779.24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1,089,109.56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2,223,571.76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-913,682.96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-220,779.24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1,089,109.56</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45"/>
      <w:bookmarkEnd w:id="1046"/>
      <w:bookmarkEnd w:id="104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19,898,347.89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19,898,347.89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49"/>
      <w:bookmarkEnd w:id="1050"/>
      <w:bookmarkEnd w:id="105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253,027,431.85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54,003,925.88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307,031,357.73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53"/>
      <w:bookmarkEnd w:id="1054"/>
      <w:bookmarkEnd w:id="1056"/>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57"/>
      <w:bookmarkEnd w:id="1058"/>
      <w:bookmarkEnd w:id="1060"/>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spacing w:lineRule="exact" w:line="1"/>
        <w:rPr>
          <w:sz w:val="2"/>
          <w:szCs w:val="2"/>
        </w:rPr>
      </w:pP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应收票据核销说明：</w:t>
      </w:r>
    </w:p>
    <w:p>
      <w:pPr>
        <w:pStyle w:val="Style2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本期无实际核销的应收票据。</w:t>
      </w:r>
    </w:p>
    <w:p>
      <w:pPr>
        <w:pStyle w:val="Style32"/>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5</w:t>
      </w:r>
      <w:bookmarkEnd w:id="1063"/>
      <w:r>
        <w:rPr>
          <w:color w:val="000000"/>
          <w:spacing w:val="0"/>
          <w:w w:val="100"/>
          <w:position w:val="0"/>
        </w:rPr>
        <w:t>、应收账款</w:t>
      </w:r>
      <w:bookmarkEnd w:id="1061"/>
      <w:bookmarkEnd w:id="1062"/>
      <w:bookmarkEnd w:id="1064"/>
    </w:p>
    <w:p>
      <w:pPr>
        <w:pStyle w:val="Style41"/>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5"/>
      <w:bookmarkEnd w:id="1066"/>
      <w:bookmarkEnd w:id="106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10,663,9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01,271.7</w:t>
            </w:r>
          </w:p>
          <w:p>
            <w:pPr>
              <w:pStyle w:val="Style2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378,799,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10,285,10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14,039,67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316,073,6</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13,723,605,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其中：按信用风险特 征组合计提坏账准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10,663,9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01,271.7</w:t>
            </w:r>
          </w:p>
          <w:p>
            <w:pPr>
              <w:pStyle w:val="Style2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378,799,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10,285,10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14,039,67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316,073,6</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13,723,605,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735.89</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10,663,9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01,271.7</w:t>
            </w:r>
          </w:p>
          <w:p>
            <w:pPr>
              <w:pStyle w:val="Style2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378,799,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873.81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10,285,10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14,039,67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316,073,6</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13,723,605,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6,852,335,977.10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34,261,679.89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2,253,817,078.10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22,538,170.78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1,101,182,741.15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110,118,274.11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349,548,180.57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104,864,454.17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107,017,294.86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107,017,294.86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10,663,901,271.78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378,799,873.81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460" w:line="240" w:lineRule="auto"/>
        <w:ind w:left="0" w:right="0" w:firstLine="160"/>
        <w:jc w:val="left"/>
      </w:pPr>
      <w:r>
        <w:rPr>
          <w:color w:val="000000"/>
          <w:spacing w:val="0"/>
          <w:w w:val="100"/>
          <w:position w:val="0"/>
        </w:rPr>
        <w:t>按账龄分析法计提坏账准备的应收账款。</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9,106,153,055.20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6,852,335,977.10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2,253,817,078.10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1,101,182,741.15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349,548,180.57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107,017,294.86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107,017,294.86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10,663,901,271.78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9"/>
      <w:bookmarkEnd w:id="1070"/>
      <w:bookmarkEnd w:id="107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316,073,668.65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158,772,825.82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652,748.52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-95,393,872.14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378,799,873.81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316,073,668.65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158,772,825.82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652,748.52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-95,393,872.14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378,799,873.81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3"/>
      <w:bookmarkEnd w:id="1074"/>
      <w:bookmarkEnd w:id="107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652,748.52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77"/>
      <w:bookmarkEnd w:id="1078"/>
      <w:bookmarkEnd w:id="108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151,791,471.41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1,078,702.15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140,135,694.99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706,615.28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119,977,085.41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1,199,770.85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115,418,298.64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610,961.88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102,445,229.61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569,712.54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629,767,780.06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081"/>
      <w:bookmarkEnd w:id="1082"/>
      <w:bookmarkEnd w:id="1084"/>
    </w:p>
    <w:p>
      <w:pPr>
        <w:pStyle w:val="Style22"/>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期末无转移应收账款且继续涉入形成的资产、负债。</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20" w:line="240" w:lineRule="auto"/>
        <w:ind w:left="0" w:right="0" w:firstLine="0"/>
        <w:jc w:val="both"/>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085"/>
      <w:bookmarkEnd w:id="1086"/>
      <w:bookmarkEnd w:id="1088"/>
    </w:p>
    <w:tbl>
      <w:tblPr>
        <w:tblOverlap w:val="never"/>
        <w:jc w:val="left"/>
        <w:tblLayout w:type="fixed"/>
      </w:tblPr>
      <w:tblGrid>
        <w:gridCol w:w="2976"/>
        <w:gridCol w:w="2966"/>
        <w:gridCol w:w="297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与终止确认相关的利得或损失</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 支持专项计划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90,601,645.35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-20,825,237.12</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90,601,645.35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-20,825,237.12</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6</w:t>
      </w:r>
      <w:bookmarkEnd w:id="1091"/>
      <w:r>
        <w:rPr>
          <w:color w:val="000000"/>
          <w:spacing w:val="0"/>
          <w:w w:val="100"/>
          <w:position w:val="0"/>
        </w:rPr>
        <w:t>、应收款项融资</w:t>
      </w:r>
      <w:bookmarkEnd w:id="1089"/>
      <w:bookmarkEnd w:id="1090"/>
      <w:bookmarkEnd w:id="109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263,688,374.67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346,137,242.86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建信融通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4,122,074.27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96,504,997.15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267,810,448.94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442,642,240.01</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7</w:t>
      </w:r>
      <w:bookmarkEnd w:id="1095"/>
      <w:r>
        <w:rPr>
          <w:color w:val="000000"/>
          <w:spacing w:val="0"/>
          <w:w w:val="100"/>
          <w:position w:val="0"/>
        </w:rPr>
        <w:t>、预付款项</w:t>
      </w:r>
      <w:bookmarkEnd w:id="1093"/>
      <w:bookmarkEnd w:id="1094"/>
      <w:bookmarkEnd w:id="1096"/>
    </w:p>
    <w:p>
      <w:pPr>
        <w:pStyle w:val="Style41"/>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7"/>
      <w:bookmarkEnd w:id="1098"/>
      <w:bookmarkEnd w:id="11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562,902,683.37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803,955,817.07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17,430,821.53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79,735,071.57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47,847,357.97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27,579,791.32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12,817,278.20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7,710,185.66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640,998,141.07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918,980,865.62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30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1"/>
      <w:bookmarkEnd w:id="1102"/>
      <w:bookmarkEnd w:id="1104"/>
    </w:p>
    <w:p>
      <w:pPr>
        <w:pStyle w:val="Style22"/>
        <w:keepNext w:val="0"/>
        <w:keepLines w:val="0"/>
        <w:widowControl w:val="0"/>
        <w:shd w:val="clear" w:color="auto" w:fill="auto"/>
        <w:bidi w:val="0"/>
        <w:spacing w:before="0" w:after="540" w:line="307" w:lineRule="exact"/>
        <w:ind w:left="0" w:right="0" w:firstLine="380"/>
        <w:jc w:val="left"/>
      </w:pPr>
      <w:r>
        <w:rPr>
          <w:color w:val="000000"/>
          <w:spacing w:val="0"/>
          <w:w w:val="100"/>
          <w:position w:val="0"/>
        </w:rPr>
        <w:t>本公司按预付对象归集的期末余额前五名的预付账款汇总金额为</w:t>
      </w:r>
      <w:r>
        <w:rPr>
          <w:rFonts w:ascii="Times New Roman" w:eastAsia="Times New Roman" w:hAnsi="Times New Roman" w:cs="Times New Roman"/>
          <w:color w:val="000000"/>
          <w:spacing w:val="0"/>
          <w:w w:val="100"/>
          <w:position w:val="0"/>
          <w:sz w:val="18"/>
          <w:szCs w:val="18"/>
        </w:rPr>
        <w:t>124,536,599.02</w:t>
      </w:r>
      <w:r>
        <w:rPr>
          <w:color w:val="000000"/>
          <w:spacing w:val="0"/>
          <w:w w:val="100"/>
          <w:position w:val="0"/>
        </w:rPr>
        <w:t xml:space="preserve">元，占预付账款期末余额合计数的比例 为 </w:t>
      </w:r>
      <w:r>
        <w:rPr>
          <w:rFonts w:ascii="Times New Roman" w:eastAsia="Times New Roman" w:hAnsi="Times New Roman" w:cs="Times New Roman"/>
          <w:color w:val="000000"/>
          <w:spacing w:val="0"/>
          <w:w w:val="100"/>
          <w:position w:val="0"/>
          <w:sz w:val="18"/>
          <w:szCs w:val="18"/>
        </w:rPr>
        <w:t>19.43%</w:t>
      </w:r>
      <w:r>
        <w:rPr>
          <w:color w:val="000000"/>
          <w:spacing w:val="0"/>
          <w:w w:val="100"/>
          <w:position w:val="0"/>
        </w:rPr>
        <w:t>。</w:t>
      </w:r>
    </w:p>
    <w:p>
      <w:pPr>
        <w:pStyle w:val="Style2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8</w:t>
      </w:r>
      <w:bookmarkEnd w:id="1107"/>
      <w:r>
        <w:rPr>
          <w:color w:val="000000"/>
          <w:spacing w:val="0"/>
          <w:w w:val="100"/>
          <w:position w:val="0"/>
        </w:rPr>
        <w:t>、其他应收款</w:t>
      </w:r>
      <w:bookmarkEnd w:id="1105"/>
      <w:bookmarkEnd w:id="1106"/>
      <w:bookmarkEnd w:id="1108"/>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1,896,627,153.75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1,428,681,462.80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1,896,627,153.75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1,428,788,951.34</w:t>
            </w:r>
          </w:p>
        </w:tc>
      </w:tr>
    </w:tbl>
    <w:p>
      <w:pPr>
        <w:pStyle w:val="Style41"/>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9"/>
      <w:bookmarkEnd w:id="1110"/>
      <w:bookmarkEnd w:id="1112"/>
    </w:p>
    <w:p>
      <w:pPr>
        <w:pStyle w:val="Style56"/>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color w:val="000000"/>
          <w:spacing w:val="0"/>
          <w:w w:val="100"/>
          <w:position w:val="0"/>
        </w:rPr>
        <w:t>）应收利息分类</w:t>
      </w:r>
      <w:bookmarkEnd w:id="1113"/>
      <w:bookmarkEnd w:id="1114"/>
      <w:bookmarkEnd w:id="11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277" w:hRule="exact"/>
        </w:trPr>
        <w:tc>
          <w:tcPr>
            <w:gridSpan w:val="7"/>
            <w:tcBorders>
              <w:top w:val="single" w:sz="4"/>
            </w:tcBorders>
            <w:shd w:val="clear" w:color="auto" w:fill="FFFFFF"/>
            <w:vAlign w:val="bottom"/>
          </w:tcPr>
          <w:p>
            <w:pPr>
              <w:pStyle w:val="Style25"/>
              <w:keepNext w:val="0"/>
              <w:keepLines w:val="0"/>
              <w:widowControl w:val="0"/>
              <w:shd w:val="clear" w:color="auto" w:fill="auto"/>
              <w:bidi w:val="0"/>
              <w:spacing w:before="0" w:after="380" w:line="240" w:lineRule="auto"/>
              <w:ind w:left="0" w:right="0" w:firstLine="0"/>
              <w:jc w:val="left"/>
              <w:rPr>
                <w:sz w:val="20"/>
                <w:szCs w:val="20"/>
              </w:rPr>
            </w:pPr>
            <w:bookmarkStart w:id="1117" w:name="bookmark1117"/>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）重要逾期利息</w:t>
            </w:r>
            <w:bookmarkEnd w:id="1117"/>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bookmarkStart w:id="1118" w:name="bookmark1118"/>
      <w:r>
        <w:rPr>
          <w:color w:val="000000"/>
          <w:spacing w:val="0"/>
          <w:w w:val="100"/>
          <w:position w:val="0"/>
        </w:rPr>
        <w:t>其</w:t>
      </w:r>
      <w:bookmarkEnd w:id="1118"/>
      <w:r>
        <w:rPr>
          <w:color w:val="000000"/>
          <w:spacing w:val="0"/>
          <w:w w:val="100"/>
          <w:position w:val="0"/>
        </w:rPr>
        <w:t>他说明：</w:t>
      </w:r>
    </w:p>
    <w:p>
      <w:pPr>
        <w:pStyle w:val="Style56"/>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）坏账准备计提情况</w:t>
      </w:r>
      <w:bookmarkEnd w:id="1119"/>
      <w:bookmarkEnd w:id="1120"/>
      <w:bookmarkEnd w:id="112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3"/>
      <w:bookmarkEnd w:id="1124"/>
      <w:bookmarkEnd w:id="1126"/>
    </w:p>
    <w:p>
      <w:pPr>
        <w:pStyle w:val="Style56"/>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color w:val="000000"/>
          <w:spacing w:val="0"/>
          <w:w w:val="100"/>
          <w:position w:val="0"/>
        </w:rPr>
        <w:t>）应收股利分类</w:t>
      </w:r>
      <w:bookmarkEnd w:id="1127"/>
      <w:bookmarkEnd w:id="1128"/>
      <w:bookmarkEnd w:id="113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马鞍山井泉中药饮片有限公司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r>
    </w:tbl>
    <w:p>
      <w:pPr>
        <w:widowControl w:val="0"/>
        <w:spacing w:after="359" w:line="1" w:lineRule="exact"/>
      </w:pPr>
    </w:p>
    <w:p>
      <w:pPr>
        <w:pStyle w:val="Style56"/>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1"/>
      <w:bookmarkEnd w:id="1132"/>
      <w:bookmarkEnd w:id="1134"/>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59" w:line="1" w:lineRule="exact"/>
      </w:pPr>
    </w:p>
    <w:p>
      <w:pPr>
        <w:pStyle w:val="Style56"/>
        <w:keepNext/>
        <w:keepLines/>
        <w:widowControl w:val="0"/>
        <w:shd w:val="clear" w:color="auto" w:fill="auto"/>
        <w:bidi w:val="0"/>
        <w:spacing w:before="0" w:after="24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color w:val="000000"/>
          <w:spacing w:val="0"/>
          <w:w w:val="100"/>
          <w:position w:val="0"/>
        </w:rPr>
        <w:t>）坏账准备计提情况</w:t>
      </w:r>
      <w:bookmarkEnd w:id="1135"/>
      <w:bookmarkEnd w:id="1136"/>
      <w:bookmarkEnd w:id="1138"/>
    </w:p>
    <w:p>
      <w:pPr>
        <w:pStyle w:val="Style22"/>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41"/>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39"/>
      <w:bookmarkEnd w:id="1140"/>
      <w:bookmarkEnd w:id="1142"/>
    </w:p>
    <w:p>
      <w:pPr>
        <w:pStyle w:val="Style56"/>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color w:val="000000"/>
          <w:spacing w:val="0"/>
          <w:w w:val="100"/>
          <w:position w:val="0"/>
        </w:rPr>
        <w:t>）其他应收款按款项性质分类情况</w:t>
      </w:r>
      <w:bookmarkEnd w:id="1143"/>
      <w:bookmarkEnd w:id="1144"/>
      <w:bookmarkEnd w:id="114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397,077,262.95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533,820,455.86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67,143,439.49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63,653,626.04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73,470,905.02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103,071,749.50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1,143,799,539.99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618,049,058.83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个人社保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1,339,981.82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1,088,211.35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343,286,364.46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108,471,640.34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20,480,718.14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85,651,998.97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372,743.40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2,046,659,879.94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1,514,179,484.29</w:t>
            </w:r>
          </w:p>
        </w:tc>
      </w:tr>
    </w:tbl>
    <w:p>
      <w:pPr>
        <w:widowControl w:val="0"/>
        <w:spacing w:after="319" w:line="1" w:lineRule="exact"/>
      </w:pPr>
    </w:p>
    <w:p>
      <w:pPr>
        <w:pStyle w:val="Style56"/>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color w:val="000000"/>
          <w:spacing w:val="0"/>
          <w:w w:val="100"/>
          <w:position w:val="0"/>
        </w:rPr>
        <w:t>）坏账准备计提情况</w:t>
      </w:r>
      <w:bookmarkEnd w:id="1147"/>
      <w:bookmarkEnd w:id="1148"/>
      <w:bookmarkEnd w:id="115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77,298,230.41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8,199,791.08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85,498,021.49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65,510,047.18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10,597,414.60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76,107,461.78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-10,851,749.08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-11,226,669.08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131,610,440.51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18,422,285.68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150,032,726.19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740,697,113.99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color w:val="000000"/>
                <w:spacing w:val="0"/>
                <w:w w:val="100"/>
                <w:position w:val="0"/>
              </w:rPr>
              <w:t>680,878,671.50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307,325,113.19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317,758,981.26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280,804,571.48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18,804,124.10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18,150,285.68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2,046,659,879.94</w:t>
            </w:r>
          </w:p>
        </w:tc>
      </w:tr>
    </w:tbl>
    <w:p>
      <w:pPr>
        <w:widowControl w:val="0"/>
        <w:spacing w:after="319" w:line="1" w:lineRule="exact"/>
      </w:pPr>
    </w:p>
    <w:p>
      <w:pPr>
        <w:pStyle w:val="Style56"/>
        <w:keepNext/>
        <w:keepLines/>
        <w:widowControl w:val="0"/>
        <w:shd w:val="clear" w:color="auto" w:fill="auto"/>
        <w:bidi w:val="0"/>
        <w:spacing w:before="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color w:val="000000"/>
          <w:spacing w:val="0"/>
          <w:w w:val="100"/>
          <w:position w:val="0"/>
        </w:rPr>
        <w:t>）本期计提、收回或转回的坏账准备情况</w:t>
      </w:r>
      <w:bookmarkEnd w:id="1151"/>
      <w:bookmarkEnd w:id="1152"/>
      <w:bookmarkEnd w:id="1154"/>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85,498,021.49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76,107,461.78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-11,226,669.08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150,032,726.19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85,498,021.49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76,107,461.78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-11,226,669.08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150,032,726.19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6"/>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4</w:t>
      </w:r>
      <w:bookmarkEnd w:id="1157"/>
      <w:r>
        <w:rPr>
          <w:color w:val="000000"/>
          <w:spacing w:val="0"/>
          <w:w w:val="100"/>
          <w:position w:val="0"/>
        </w:rPr>
        <w:t>）本期实际核销的其他应收款情况</w:t>
      </w:r>
      <w:bookmarkEnd w:id="1155"/>
      <w:bookmarkEnd w:id="1156"/>
      <w:bookmarkEnd w:id="115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346,088.00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其他应收款核销说明：</w:t>
      </w:r>
    </w:p>
    <w:p>
      <w:pPr>
        <w:pStyle w:val="Style2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本期无重要的其他应收款核销。</w:t>
      </w:r>
    </w:p>
    <w:p>
      <w:pPr>
        <w:pStyle w:val="Style56"/>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5</w:t>
      </w:r>
      <w:bookmarkEnd w:id="1161"/>
      <w:r>
        <w:rPr>
          <w:color w:val="000000"/>
          <w:spacing w:val="0"/>
          <w:w w:val="100"/>
          <w:position w:val="0"/>
        </w:rPr>
        <w:t>）按欠款方归集的期末余额前五名的其他应收款情况</w:t>
      </w:r>
      <w:bookmarkEnd w:id="1159"/>
      <w:bookmarkEnd w:id="1160"/>
      <w:bookmarkEnd w:id="116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293,201,537.53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21,990,115.31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198,599,820.59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14,894,986.54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124,867,207.65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9,365,040.57</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66,283,253.57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4,971,244.02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805,951,819.34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63,521,386.44</w:t>
            </w:r>
          </w:p>
        </w:tc>
      </w:tr>
    </w:tbl>
    <w:p>
      <w:pPr>
        <w:widowControl w:val="0"/>
        <w:spacing w:after="379" w:line="1" w:lineRule="exact"/>
      </w:pPr>
    </w:p>
    <w:p>
      <w:pPr>
        <w:pStyle w:val="Style56"/>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6</w:t>
      </w:r>
      <w:bookmarkEnd w:id="1165"/>
      <w:r>
        <w:rPr>
          <w:color w:val="000000"/>
          <w:spacing w:val="0"/>
          <w:w w:val="100"/>
          <w:position w:val="0"/>
        </w:rPr>
        <w:t>）涉及政府补助的应收款项</w:t>
      </w:r>
      <w:bookmarkEnd w:id="1163"/>
      <w:bookmarkEnd w:id="1164"/>
      <w:bookmarkEnd w:id="116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期末无涉及政府补助的应收款项。</w:t>
      </w:r>
    </w:p>
    <w:p>
      <w:pPr>
        <w:widowControl w:val="0"/>
        <w:spacing w:after="379" w:line="1" w:lineRule="exact"/>
      </w:pPr>
    </w:p>
    <w:p>
      <w:pPr>
        <w:pStyle w:val="Style56"/>
        <w:keepNext/>
        <w:keepLines/>
        <w:widowControl w:val="0"/>
        <w:shd w:val="clear" w:color="auto" w:fill="auto"/>
        <w:tabs>
          <w:tab w:pos="387" w:val="left"/>
        </w:tabs>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7</w:t>
      </w:r>
      <w:bookmarkEnd w:id="1169"/>
      <w:r>
        <w:rPr>
          <w:color w:val="000000"/>
          <w:spacing w:val="0"/>
          <w:w w:val="100"/>
          <w:position w:val="0"/>
        </w:rPr>
        <w:t>）</w:t>
        <w:tab/>
        <w:t>因金融资产转移而终止确认的其他应收款</w:t>
      </w:r>
      <w:bookmarkEnd w:id="1167"/>
      <w:bookmarkEnd w:id="1168"/>
      <w:bookmarkEnd w:id="1170"/>
    </w:p>
    <w:p>
      <w:pPr>
        <w:pStyle w:val="Style2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期末无因金融资产转移而终止确认的其他应收款。</w:t>
      </w:r>
    </w:p>
    <w:p>
      <w:pPr>
        <w:pStyle w:val="Style56"/>
        <w:keepNext/>
        <w:keepLines/>
        <w:widowControl w:val="0"/>
        <w:shd w:val="clear" w:color="auto" w:fill="auto"/>
        <w:tabs>
          <w:tab w:pos="392" w:val="left"/>
        </w:tabs>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8</w:t>
      </w:r>
      <w:bookmarkEnd w:id="1173"/>
      <w:r>
        <w:rPr>
          <w:color w:val="000000"/>
          <w:spacing w:val="0"/>
          <w:w w:val="100"/>
          <w:position w:val="0"/>
        </w:rPr>
        <w:t>）</w:t>
        <w:tab/>
        <w:t>转移其他应收款且继续涉入形成的资产、负债金额</w:t>
      </w:r>
      <w:bookmarkEnd w:id="1171"/>
      <w:bookmarkEnd w:id="1172"/>
      <w:bookmarkEnd w:id="1174"/>
    </w:p>
    <w:p>
      <w:pPr>
        <w:pStyle w:val="Style22"/>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期末无转移其他应收款且继续涉入形成的资产、负债金额。</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9</w:t>
      </w:r>
      <w:bookmarkEnd w:id="1177"/>
      <w:r>
        <w:rPr>
          <w:color w:val="000000"/>
          <w:spacing w:val="0"/>
          <w:w w:val="100"/>
          <w:position w:val="0"/>
        </w:rPr>
        <w:t>、存货</w:t>
      </w:r>
      <w:bookmarkEnd w:id="1175"/>
      <w:bookmarkEnd w:id="1176"/>
      <w:bookmarkEnd w:id="117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9"/>
      <w:bookmarkEnd w:id="1180"/>
      <w:bookmarkEnd w:id="1182"/>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5"/>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5"/>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42,446,722.14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42,446,722.14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72,253,850.25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72,253,850.25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4,768,666.27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4,768,666.27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1,982,416,261.96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1,982,123,661.96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2,807,483,205.15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1,431,214.49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2,806,051,990.66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43,367,681.82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43,367,681.82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54,505,967.00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54,505,967.00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2,068,230,665.92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2,067,938,065.92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2,939,011,688.67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1,431,214.49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2,937,580,474.18</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3"/>
      <w:bookmarkEnd w:id="1184"/>
      <w:bookmarkEnd w:id="1186"/>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1,431,214.49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-1,138,614.49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1,431,214.49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-1,138,614.49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292,600.00</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both"/>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7"/>
      <w:bookmarkEnd w:id="1188"/>
      <w:bookmarkEnd w:id="1190"/>
    </w:p>
    <w:p>
      <w:pPr>
        <w:pStyle w:val="Style41"/>
        <w:keepNext/>
        <w:keepLines/>
        <w:widowControl w:val="0"/>
        <w:shd w:val="clear" w:color="auto" w:fill="auto"/>
        <w:tabs>
          <w:tab w:pos="493" w:val="left"/>
        </w:tabs>
        <w:bidi w:val="0"/>
        <w:spacing w:before="0" w:after="360" w:line="240" w:lineRule="auto"/>
        <w:ind w:left="0" w:right="0" w:firstLine="0"/>
        <w:jc w:val="both"/>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91"/>
      <w:bookmarkEnd w:id="1192"/>
      <w:bookmarkEnd w:id="1194"/>
    </w:p>
    <w:p>
      <w:pPr>
        <w:pStyle w:val="Style32"/>
        <w:keepNext/>
        <w:keepLines/>
        <w:widowControl w:val="0"/>
        <w:shd w:val="clear" w:color="auto" w:fill="auto"/>
        <w:bidi w:val="0"/>
        <w:spacing w:before="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5"/>
      <w:bookmarkEnd w:id="1196"/>
      <w:bookmarkEnd w:id="119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137,880,109.63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139,865,579.58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7,265,268.55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901,459.62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83,333.33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145,145,378.18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140,850,372.53</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199"/>
      <w:bookmarkEnd w:id="1200"/>
      <w:bookmarkEnd w:id="1202"/>
    </w:p>
    <w:p>
      <w:pPr>
        <w:pStyle w:val="Style41"/>
        <w:keepNext/>
        <w:keepLines/>
        <w:widowControl w:val="0"/>
        <w:shd w:val="clear" w:color="auto" w:fill="auto"/>
        <w:bidi w:val="0"/>
        <w:spacing w:before="0" w:after="360" w:line="240" w:lineRule="auto"/>
        <w:ind w:left="0" w:right="0" w:firstLine="0"/>
        <w:jc w:val="both"/>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3"/>
      <w:bookmarkEnd w:id="1204"/>
      <w:bookmarkEnd w:id="1206"/>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其中：未实 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tabs>
          <w:tab w:pos="493" w:val="left"/>
        </w:tabs>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07"/>
      <w:bookmarkEnd w:id="1208"/>
      <w:bookmarkEnd w:id="1210"/>
    </w:p>
    <w:p>
      <w:pPr>
        <w:pStyle w:val="Style2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期末无因金融资产转移而终值确认的长期应收款。</w:t>
      </w:r>
    </w:p>
    <w:p>
      <w:pPr>
        <w:pStyle w:val="Style41"/>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11"/>
      <w:bookmarkEnd w:id="1212"/>
      <w:bookmarkEnd w:id="1214"/>
    </w:p>
    <w:p>
      <w:pPr>
        <w:pStyle w:val="Style22"/>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期末无转移长期应收款且继续涉入形成的资产、负债金额。</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15"/>
      <w:bookmarkEnd w:id="1216"/>
      <w:bookmarkEnd w:id="12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300" w:right="0" w:hanging="300"/>
              <w:jc w:val="both"/>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5"/>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北京沛合</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投资管理 中心（有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6,681,000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寿光市人 民医院东 城分院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41,574,08</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-6,906,29</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34,667,79</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天津瑞康</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海河医疗</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产业基金</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合伙企业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41,042,57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1,766,448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144,822,5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宁波盈纳 国际贸易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4,252,088</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4,252,088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湖州美奇</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335,870,1</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-2,778,93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333,091,1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马鞍山井</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泉中药饮</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片有限公</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65,232,78</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2,361,168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1,859,920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65,734,03</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烟台善欣</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652,610,0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41,042,57</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-7,324,06</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3,626,368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638,748,6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652,610,0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41,042,57</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-7,324,06</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3,626,368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638,748,6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19"/>
      <w:bookmarkEnd w:id="1220"/>
      <w:bookmarkEnd w:id="122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中山新联医疗科技有限公司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3,217,561.00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3,217,561.00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北京未来聚典信息技术有限公司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安徽邻医快药科技有限公司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瑞辰（天津）医药有限公司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15,217,561.00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5,267,561.00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入留存收益的原 因</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223"/>
      <w:bookmarkEnd w:id="1224"/>
      <w:bookmarkEnd w:id="1226"/>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瑞康医药应收账款三期资产支 持专项计划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32,650,440.00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无锡阿斯利康中金创业投资合伙企业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杭州启真未来创新股权投资合伙企业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北京合众盈泰中药材产业科技发展中心</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151,850,440.00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227"/>
      <w:bookmarkEnd w:id="1228"/>
      <w:bookmarkEnd w:id="1230"/>
    </w:p>
    <w:p>
      <w:pPr>
        <w:pStyle w:val="Style41"/>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1"/>
      <w:bookmarkEnd w:id="1232"/>
      <w:bookmarkEnd w:id="123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121,982,996.91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121,982,996.91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562,042,866.47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562,042,866.47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562,042,866.47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562,042,866.47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2,444,983.10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2,444,983.10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2,444,983.10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2,444,983.10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681,580,880.28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681,580,880.28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1,073,088.02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36,231,615.68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36,231,615.68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19,169,400.96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19,169,400.96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）固定资产转入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17,062,214.72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17,062,214.72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37,304,703.70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37,304,703.70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644,276,176.58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644,276,176.58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120,909,908.89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120,909,908.89</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35"/>
      <w:bookmarkEnd w:id="1236"/>
      <w:bookmarkEnd w:id="123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39"/>
      <w:bookmarkEnd w:id="1240"/>
      <w:bookmarkEnd w:id="124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305,606,562.75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青岛北苑房产、济南饭店</w:t>
            </w:r>
            <w:r>
              <w:rPr>
                <w:color w:val="000000"/>
                <w:spacing w:val="0"/>
                <w:w w:val="100"/>
                <w:position w:val="0"/>
                <w:sz w:val="18"/>
                <w:szCs w:val="18"/>
              </w:rPr>
              <w:t>2-5</w:t>
            </w:r>
            <w:r>
              <w:rPr>
                <w:rFonts w:ascii="SimSun" w:eastAsia="SimSun" w:hAnsi="SimSun" w:cs="SimSun"/>
                <w:color w:val="000000"/>
                <w:spacing w:val="0"/>
                <w:w w:val="100"/>
                <w:position w:val="0"/>
                <w:sz w:val="17"/>
                <w:szCs w:val="17"/>
              </w:rPr>
              <w:t>号楼，房产 证正在办理中。</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43"/>
      <w:bookmarkEnd w:id="1244"/>
      <w:bookmarkEnd w:id="124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1,921,979,151.78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2,316,992,748.65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324,023.04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1,922,303,174.82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2,316,992,748.65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7"/>
      <w:bookmarkEnd w:id="1248"/>
      <w:bookmarkEnd w:id="125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电子设备及其它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1,694,712,528.01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916,911,458.54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124,967,055.54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488,574,123.97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3,225,165,166.06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22,051,708.61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149,027,804.30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10,777,030.18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39,324,959.45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221,181,502.54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2,219,436.80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148,502,700.34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10,777,030.18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36,486,226.47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197,985,393.79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19,832,271.81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525,103.96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393,749.88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20,751,125.65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）投资性房地产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2,444,983.10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2,444,983.10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248,547,225.57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112,431,157.21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25,468,134.71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155,819,824.76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542,266,342.25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139,743.12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48,773,024.76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5,102,366.67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10,941,728.67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64,956,863.22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）处置子公司减 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121,059,960.34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63,658,132.45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20,365,768.04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144,878,096.09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349,961,956.92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）转入投资性房 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127,347,522.11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127,347,522.11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1,468,217,011.05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953,508,105.63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110,275,951.01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372,079,258.66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2,904,080,326.35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81,757,286.07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472,469,402.65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78,905,394.78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275,040,333.91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908,172,417.41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41,726,346.74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139,720,396.40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12,002,623.81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67,037,113.25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260,486,480.20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41,726,346.74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138,289,555.38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12,002,623.81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66,999,150.70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259,017,676.63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1,430,841.02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1,468,803.57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33,522,289.34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48,470,882.41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19,276,860.92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85,287,690.37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186,557,723.04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61,315.50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20,373,072.51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4,487,798.71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6,519,842.18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31,442,028.90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）处置子公司减 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16,398,759.12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28,097,809.90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14,789,062.21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78,767,848.19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138,053,479.42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）转入投资性房 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17,062,214.72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17,062,214.72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89,961,343.47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563,718,916.64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71,631,157.67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256,789,756.79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982,101,174.57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1,378,255,667.58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389,789,188.99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38,644,793.34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115,289,501.87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1,921,979,151.78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1,612,955,241.94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444,442,055.89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46,061,660.76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213,533,790.06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2,316,992,748.65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51"/>
      <w:bookmarkEnd w:id="1252"/>
      <w:bookmarkEnd w:id="125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55"/>
      <w:bookmarkEnd w:id="1256"/>
      <w:bookmarkEnd w:id="125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59"/>
      <w:bookmarkEnd w:id="1260"/>
      <w:bookmarkEnd w:id="126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42,193,539.65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潍坊盛嘉地产、济南饭店</w:t>
            </w:r>
            <w:r>
              <w:rPr>
                <w:color w:val="000000"/>
                <w:spacing w:val="0"/>
                <w:w w:val="100"/>
                <w:position w:val="0"/>
                <w:sz w:val="18"/>
                <w:szCs w:val="18"/>
              </w:rPr>
              <w:t>1</w:t>
            </w:r>
            <w:r>
              <w:rPr>
                <w:rFonts w:ascii="SimSun" w:eastAsia="SimSun" w:hAnsi="SimSun" w:cs="SimSun"/>
                <w:color w:val="000000"/>
                <w:spacing w:val="0"/>
                <w:w w:val="100"/>
                <w:position w:val="0"/>
                <w:sz w:val="17"/>
                <w:szCs w:val="17"/>
              </w:rPr>
              <w:t>号楼，房产 证正在办理中。</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63"/>
      <w:bookmarkEnd w:id="1264"/>
      <w:bookmarkEnd w:id="126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324,023.04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324,023.04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267"/>
      <w:bookmarkEnd w:id="1268"/>
      <w:bookmarkEnd w:id="127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549,584,506.49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870,885,576.17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549,584,506.49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870,885,576.17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1"/>
      <w:bookmarkEnd w:id="1272"/>
      <w:bookmarkEnd w:id="1274"/>
    </w:p>
    <w:p>
      <w:pPr>
        <w:pStyle w:val="Style22"/>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年产中药饮片</w:t>
            </w:r>
          </w:p>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6000</w:t>
            </w:r>
            <w:r>
              <w:rPr>
                <w:rFonts w:ascii="SimSun" w:eastAsia="SimSun" w:hAnsi="SimSun" w:cs="SimSun"/>
                <w:color w:val="000000"/>
                <w:spacing w:val="0"/>
                <w:w w:val="100"/>
                <w:position w:val="0"/>
                <w:sz w:val="17"/>
                <w:szCs w:val="17"/>
              </w:rPr>
              <w:t>吨、中药提 取物</w:t>
            </w:r>
            <w:r>
              <w:rPr>
                <w:color w:val="000000"/>
                <w:spacing w:val="0"/>
                <w:w w:val="100"/>
                <w:position w:val="0"/>
                <w:sz w:val="18"/>
                <w:szCs w:val="18"/>
              </w:rPr>
              <w:t>2000</w:t>
            </w:r>
            <w:r>
              <w:rPr>
                <w:rFonts w:ascii="SimSun" w:eastAsia="SimSun" w:hAnsi="SimSun" w:cs="SimSun"/>
                <w:color w:val="000000"/>
                <w:spacing w:val="0"/>
                <w:w w:val="100"/>
                <w:position w:val="0"/>
                <w:sz w:val="17"/>
                <w:szCs w:val="17"/>
              </w:rPr>
              <w:t>吨、中 药保健品</w:t>
            </w:r>
            <w:r>
              <w:rPr>
                <w:color w:val="000000"/>
                <w:spacing w:val="0"/>
                <w:w w:val="100"/>
                <w:position w:val="0"/>
                <w:sz w:val="18"/>
                <w:szCs w:val="18"/>
              </w:rPr>
              <w:t>2000</w:t>
            </w:r>
            <w:r>
              <w:rPr>
                <w:rFonts w:ascii="SimSun" w:eastAsia="SimSun" w:hAnsi="SimSun" w:cs="SimSun"/>
                <w:color w:val="000000"/>
                <w:spacing w:val="0"/>
                <w:w w:val="100"/>
                <w:position w:val="0"/>
                <w:sz w:val="17"/>
                <w:szCs w:val="17"/>
              </w:rPr>
              <w:t>吨 生产线建设项目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204,559,891.05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204,559,891.05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204,673,763.62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204,673,763.62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富民医药物流中 心工程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5,236,643.64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5,236,643.64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48,124,958.75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48,124,958.75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济南饭店</w:t>
            </w:r>
            <w:r>
              <w:rPr>
                <w:color w:val="000000"/>
                <w:spacing w:val="0"/>
                <w:w w:val="100"/>
                <w:position w:val="0"/>
                <w:sz w:val="18"/>
                <w:szCs w:val="18"/>
              </w:rPr>
              <w:t>1-5</w:t>
            </w:r>
            <w:r>
              <w:rPr>
                <w:rFonts w:ascii="SimSun" w:eastAsia="SimSun" w:hAnsi="SimSun" w:cs="SimSun"/>
                <w:color w:val="000000"/>
                <w:spacing w:val="0"/>
                <w:w w:val="100"/>
                <w:position w:val="0"/>
                <w:sz w:val="17"/>
                <w:szCs w:val="17"/>
              </w:rPr>
              <w:t>号 楼工程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2,449,436.79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2,449,436.79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56,131,430.22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56,131,430.22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其他零星工程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56,245,658.06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56,245,658.06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42,081,389.61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42,081,389.61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281,092,876.95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281,092,876.95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519,874,033.97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519,874,033.97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549,584,506.49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549,584,506.49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870,885,576.17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870,885,576.17</w:t>
            </w:r>
          </w:p>
        </w:tc>
      </w:tr>
    </w:tbl>
    <w:p>
      <w:pPr>
        <w:widowControl w:val="0"/>
        <w:spacing w:after="319" w:line="1" w:lineRule="exact"/>
      </w:pPr>
    </w:p>
    <w:p>
      <w:pPr>
        <w:pStyle w:val="Style41"/>
        <w:keepNext/>
        <w:keepLines/>
        <w:widowControl w:val="0"/>
        <w:numPr>
          <w:ilvl w:val="0"/>
          <w:numId w:val="21"/>
        </w:numPr>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重要在建工程项目本期变动情况</w:t>
      </w:r>
      <w:bookmarkEnd w:id="1275"/>
      <w:bookmarkEnd w:id="1276"/>
      <w:bookmarkEnd w:id="127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年产中 药饮片 </w:t>
            </w:r>
            <w:r>
              <w:rPr>
                <w:color w:val="000000"/>
                <w:spacing w:val="0"/>
                <w:w w:val="100"/>
                <w:position w:val="0"/>
                <w:sz w:val="18"/>
                <w:szCs w:val="18"/>
              </w:rPr>
              <w:t xml:space="preserve">6000 </w:t>
            </w:r>
            <w:r>
              <w:rPr>
                <w:rFonts w:ascii="SimSun" w:eastAsia="SimSun" w:hAnsi="SimSun" w:cs="SimSun"/>
                <w:color w:val="000000"/>
                <w:spacing w:val="0"/>
                <w:w w:val="100"/>
                <w:position w:val="0"/>
                <w:sz w:val="17"/>
                <w:szCs w:val="17"/>
              </w:rPr>
              <w:t xml:space="preserve">吨、 中药提 取物 </w:t>
            </w: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 xml:space="preserve">吨、 中药保 健品 </w:t>
            </w: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吨 生产线 建设项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236,000,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204,673,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6,127.43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204,559,</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10,927,9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2,093,06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富民医 药物流 中心工 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51,500,0</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48,124,9</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89,226.4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42,877,5</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5,236,64</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济南饭 店</w:t>
            </w:r>
            <w:r>
              <w:rPr>
                <w:color w:val="000000"/>
                <w:spacing w:val="0"/>
                <w:w w:val="100"/>
                <w:position w:val="0"/>
                <w:sz w:val="18"/>
                <w:szCs w:val="18"/>
              </w:rPr>
              <w:t>1-5</w:t>
            </w:r>
            <w:r>
              <w:rPr>
                <w:rFonts w:ascii="SimSun" w:eastAsia="SimSun" w:hAnsi="SimSun" w:cs="SimSun"/>
                <w:color w:val="000000"/>
                <w:spacing w:val="0"/>
                <w:w w:val="100"/>
                <w:position w:val="0"/>
                <w:sz w:val="17"/>
                <w:szCs w:val="17"/>
              </w:rPr>
              <w:t>号 楼工程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56,131,4</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53,681,9</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2,449,43</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980,000,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519,874,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119,004, </w:t>
            </w:r>
            <w:r>
              <w:rPr>
                <w:color w:val="000000"/>
                <w:spacing w:val="0"/>
                <w:w w:val="100"/>
                <w:position w:val="0"/>
              </w:rPr>
              <w:t>518.82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357,785,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281,092, </w:t>
            </w:r>
            <w:r>
              <w:rPr>
                <w:color w:val="000000"/>
                <w:spacing w:val="0"/>
                <w:w w:val="100"/>
                <w:position w:val="0"/>
              </w:rPr>
              <w:t>876.95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1,327,50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828,804,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119,099, </w:t>
            </w:r>
            <w:r>
              <w:rPr>
                <w:color w:val="000000"/>
                <w:spacing w:val="0"/>
                <w:w w:val="100"/>
                <w:position w:val="0"/>
              </w:rPr>
              <w:t>872.66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454,345,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493,338,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848.43</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10,927,9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2,093,06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41"/>
        <w:keepNext/>
        <w:keepLines/>
        <w:widowControl w:val="0"/>
        <w:numPr>
          <w:ilvl w:val="0"/>
          <w:numId w:val="21"/>
        </w:numPr>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本期计提在建工程减值准备情况</w:t>
      </w:r>
      <w:bookmarkEnd w:id="1279"/>
      <w:bookmarkEnd w:id="1280"/>
      <w:bookmarkEnd w:id="128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numPr>
          <w:ilvl w:val="0"/>
          <w:numId w:val="21"/>
        </w:numPr>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bookmarkEnd w:id="1285"/>
      <w:r>
        <w:rPr>
          <w:color w:val="000000"/>
          <w:spacing w:val="0"/>
          <w:w w:val="100"/>
          <w:position w:val="0"/>
        </w:rPr>
        <w:t>工程物资</w:t>
      </w:r>
      <w:bookmarkEnd w:id="1283"/>
      <w:bookmarkEnd w:id="1284"/>
      <w:bookmarkEnd w:id="128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、生产性生物资产</w:t>
      </w:r>
      <w:bookmarkEnd w:id="1287"/>
      <w:bookmarkEnd w:id="1288"/>
      <w:bookmarkEnd w:id="1290"/>
    </w:p>
    <w:p>
      <w:pPr>
        <w:pStyle w:val="Style41"/>
        <w:keepNext/>
        <w:keepLines/>
        <w:widowControl w:val="0"/>
        <w:numPr>
          <w:ilvl w:val="0"/>
          <w:numId w:val="23"/>
        </w:numPr>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采用成本计量模式的生产性生物资产</w:t>
      </w:r>
      <w:bookmarkEnd w:id="1291"/>
      <w:bookmarkEnd w:id="1292"/>
      <w:bookmarkEnd w:id="129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畜牧养殖业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水产业</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吴茱萸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枳壳</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329,900.71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383,485.66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713,386.37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自行培育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329,900.71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383,485.66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329,900.71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383,485.66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329,900.71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383,485.66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bl>
    <w:p>
      <w:pPr>
        <w:widowControl w:val="0"/>
        <w:spacing w:after="319" w:line="1" w:lineRule="exact"/>
      </w:pPr>
    </w:p>
    <w:p>
      <w:pPr>
        <w:pStyle w:val="Style41"/>
        <w:keepNext/>
        <w:keepLines/>
        <w:widowControl w:val="0"/>
        <w:numPr>
          <w:ilvl w:val="0"/>
          <w:numId w:val="23"/>
        </w:numPr>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采用公允价值计量模式的生产性生物资产</w:t>
      </w:r>
      <w:bookmarkEnd w:id="1295"/>
      <w:bookmarkEnd w:id="1296"/>
      <w:bookmarkEnd w:id="129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9</w:t>
      </w:r>
      <w:r>
        <w:rPr>
          <w:color w:val="000000"/>
          <w:spacing w:val="0"/>
          <w:w w:val="100"/>
          <w:position w:val="0"/>
        </w:rPr>
        <w:t>、油气资产</w:t>
      </w:r>
      <w:bookmarkEnd w:id="1299"/>
      <w:bookmarkEnd w:id="1300"/>
      <w:bookmarkEnd w:id="130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40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0</w:t>
      </w:r>
      <w:r>
        <w:rPr>
          <w:color w:val="000000"/>
          <w:spacing w:val="0"/>
          <w:w w:val="100"/>
          <w:position w:val="0"/>
        </w:rPr>
        <w:t>、使用权资产</w:t>
      </w:r>
      <w:bookmarkEnd w:id="1303"/>
      <w:bookmarkEnd w:id="1304"/>
      <w:bookmarkEnd w:id="13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19,875,745.39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9,160,642.98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29,036,388.37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39,686,937.30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5,795,845.37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45,482,782.67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）新增租入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39,686,937.30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5,795,845.37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45,482,782.67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59,562,682.69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14,956,488.35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74,519,171.04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14,161,552.02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5,279,884.14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19,441,436.16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）新增租入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14,161,552.02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5,279,884.14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19,441,436.16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14,161,552.02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5,279,884.14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19,441,436.16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45,401,130.67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9,676,604.21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55,077,734.88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19,875,745.39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9,160,642.98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29,036,388.37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307"/>
      <w:bookmarkEnd w:id="1308"/>
      <w:bookmarkEnd w:id="1310"/>
    </w:p>
    <w:p>
      <w:pPr>
        <w:pStyle w:val="Style41"/>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1"/>
      <w:bookmarkEnd w:id="1312"/>
      <w:bookmarkEnd w:id="131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商标使用权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244,705,648.21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6,370,960.25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126,215,244.91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382,291,853.37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199,454,444.82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199,505,656.47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199,454,444.82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199,505,656.47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10,550,559.21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5,880,928.62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9,675,823.35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26,107,311.18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4,326,127.87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4,326,127.87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 司减少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10,550,559.21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5,880,928.62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5,349,695.48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21,781,183.31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234,155,089.00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541,243.28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315,993,866.38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555,690,198.66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23,501,318.49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3,555,323.64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30,601,143.36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62,657,785.49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5,255,341.90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56,466.30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16,276,455.30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21,588,263.50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5,255,341.90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56,466.30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16,276,455.30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21,588,263.50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2,060,243.49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3,202,268.62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1,638,993.73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6,901,505.84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20,476.82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 司减少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2,060,243.49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3,202,268.62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1,618,516.91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6,881,029.02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26,696,416.90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409,521.32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45,238,604.93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77,344,543.15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207,458,672.10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131,721.96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270,755,261.45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478,345,655.51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221,204,329.72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2,815,636.61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95,614,101.55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319,634,067.88</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5"/>
      <w:bookmarkEnd w:id="1316"/>
      <w:bookmarkEnd w:id="131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、开发支出</w:t>
      </w:r>
      <w:bookmarkEnd w:id="1319"/>
      <w:bookmarkEnd w:id="1320"/>
      <w:bookmarkEnd w:id="132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23</w:t>
      </w:r>
      <w:r>
        <w:rPr>
          <w:color w:val="000000"/>
          <w:spacing w:val="0"/>
          <w:w w:val="100"/>
          <w:position w:val="0"/>
        </w:rPr>
        <w:t>、商誉</w:t>
      </w:r>
      <w:bookmarkEnd w:id="1323"/>
      <w:bookmarkEnd w:id="1324"/>
      <w:bookmarkEnd w:id="1325"/>
    </w:p>
    <w:p>
      <w:pPr>
        <w:pStyle w:val="Style41"/>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6"/>
      <w:bookmarkEnd w:id="1327"/>
      <w:bookmarkEnd w:id="132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淄博瑞康药品配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599,141.41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599,141.41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东营瑞康药品配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166,578.45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166,578.45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2,717,854.06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2,717,854.06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济南明康大药房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1,771,010.79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1,771,010.79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济宁瑞康正大医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6,775,718.95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6,775,718.95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聊城瑞康宏源医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3,494,420.11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3,494,420.11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青岛海誉泰德商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7,126,425.16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7,126,425.16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苗泽金岳瑞康医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山东滨州瑞康医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4,435,818.48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4,435,818.48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威海神瑞贸易有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潍坊耀恒经贸有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尼木祥云医疗器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26,399,120.98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26,399,120.98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济南同邦信息有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4,519,808.95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4,519,808.95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苏州鼎丞大通医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104,389,647.44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104,389,647.44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北京沛合健康科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114,203,998.83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114,203,998.83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广州康海医药生 物科技发展有限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14,088,554.12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14,088,554.12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宁波天脉健康管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6,173,774.13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6,173,774.13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北京华康时代医 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北京久鼎盛世科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872,786.55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872,786.55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北京悦康北卫医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38,383,425.72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38,383,425.72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南昌普健实业有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825,344.28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825,344.28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江西科洋实业有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40,831,394.28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40,831,394.28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新泰市同福堂医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10,251,966.49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10,251,966.49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黑龙江瑞康世纪 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黑龙江省禾润凯 迪医药有限公司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24,867,442.61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24,867,442.61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太原维康鸿业科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326,056,873.29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326,056,873.29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长沙湘普科技发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32,157,550.28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32,157,550.28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66,250,521.87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66,250,521.87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河南东泰电子科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82,133,995.44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82,133,995.44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18,591,810.88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18,591,810.88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北京时代瑞澳商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134,729,493.37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134,729,493.37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 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41,197,452.61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41,197,452.61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福州新扩贸易有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17,636.54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17,636.54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广州市励先医疗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5,903,610.35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5,903,610.35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山东瑞康康裕医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3,538,275.56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3,538,275.56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陕西健城体外诊 断试剂有限公司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75,889,906.45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75,889,906.45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威海市瑞尔医疗 器械有限公司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26,653.30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26,653.30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浙江雄郑医疗科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15,138,681.57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15,138,681.57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昆明贡仁临经贸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46,306,306.93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46,306,306.93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云南金久经贸有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2,499,962.44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2,499,962.44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威海金岳瑞康医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21,100,653.47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21,100,653.47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济南健雅义齿制 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重庆莱帮医疗器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23,318,219.23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23,318,219.23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聊城瑞康人和医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11,149,462.08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11,149,462.08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山东瑞康海健药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1,240,896.12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甘肃瑞康医药有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31,716,777.20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31,716,777.20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济南驰创医疗器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45,900,052.53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45,900,052.53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青岛祥云医学科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78,301,461.36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78,301,461.36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北京旭日鸿升生 物技术有限公司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24,755,522.77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24,755,522.77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富达康源（北京）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10,913,641.55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10,913,641.55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北京同泰利胜商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40,845,317.83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40,845,317.83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北京德诺康贸易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25,053,469.51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25,053,469.51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北京诺亚阳光科 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69,894,015.47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69,894,015.47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北京康盛阳光医 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16,834,272.53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16,834,272.53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泉州瑞康检验器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25,301,206.79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25,301,206.79</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瑞康新特（三明） 医用诊断试剂服 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21,480,689.33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21,480,689.33</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上海根健科贸有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1,215,169.31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1,215,169.31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72,011,726.77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72,011,726.77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湖南盟盛医疗用 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22,756,323.36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22,756,323.36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湖南瑞康医疗有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1,712,145.09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1,712,145.09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瑞康医药山西有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32,961,280.98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32,961,280.98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内蒙古凯思康医 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13,235,045.80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13,235,045.80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云南金江源科技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60,540,419.59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60,540,419.59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昆明百事腾生物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15,657,207.56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15,657,207.56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云南嘉德瑞克药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46,268,462.03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46,268,462.03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兰州德信慧明工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6,352,172.81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6,352,172.81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海口倍力曼贸易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1,126,059.52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1,126,059.52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海南教卫科技有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61,178,170.94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61,178,170.94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陕西君耀体外诊 断试剂有限公司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33,784,884.95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33,784,884.95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西安福达诊断试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7,811,597.82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7,811,597.82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陕西华实诊断试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6,703,698.91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6,703,698.91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陕西柏达建宏生 物技术有限公司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9,721,262.04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9,721,262.04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陕西新迪贸易有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22,076,883.55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22,076,883.55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武汉丰华源医疗 用品有限公司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10,238,629.68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10,238,629.68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武汉倍安经贸有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25,058,795.00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25,058,795.00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湖北立康医药有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40,787,954.44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40,787,954.44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 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49,739,157.69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49,739,157.69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沈阳志强贸易有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3,924,830.15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3,924,830.15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辽宁省新特药有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61,593,970.24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61,593,970.24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新疆瑞邦生物有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37,593,245.47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37,593,245.47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乌鲁木齐市富朗 特医疗器械有限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16,794,738.48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16,794,738.48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新疆德润医疗器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21,673,326.82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21,673,326.82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安徽井泉中药股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18,234,065.33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18,234,065.33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安徽金侑实业发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8,050,454.07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8,050,454.07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安徽洁倩商贸有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28,745,109.22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28,745,109.22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瑞康医药安徽有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瑞康医药（贵安 新区）有限公司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20,547,539.01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20,547,539.01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江苏高瑞医药有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25,351,291.84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25,351,291.84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南京奥特斯健康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2,007,880.28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2,007,880.28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云南鹏侨医药有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6,915,253.67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6,915,253.67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四川瑞康亚孚医 疗技术有限公司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11,832,000.00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江苏鸿霖医药有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瑞康医药（徐州）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瑞康医药集团河 北有限公司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连云港新京旺医 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1,275,000.00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北京金凯惠医疗 器械有限责任公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17,013,294.00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17,013,294.00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浙江拓诚医疗器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浙江中蓝贸易有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瑞康医药河源有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11,016,000.00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河南瑞德宝医疗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湖南特立医疗器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云南善远医疗器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定西博远药业有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13,959,219.79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13,959,219.79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辽宁腾盛医疗科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4,860,937.50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4,860,937.50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安徽瑞康源博健 康产业发展有限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安徽瑞康新邦药 械物流有限公司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安徽希凯医疗科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 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庆阳瑞康医药有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2,823,212,711.66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286,522,622.91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446,798,671.26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2,089,891,417.49</w:t>
            </w:r>
          </w:p>
        </w:tc>
      </w:tr>
    </w:tbl>
    <w:p>
      <w:pPr>
        <w:widowControl w:val="0"/>
        <w:spacing w:after="319" w:line="1" w:lineRule="exact"/>
      </w:pPr>
    </w:p>
    <w:p>
      <w:pPr>
        <w:pStyle w:val="Style41"/>
        <w:keepNext/>
        <w:keepLines/>
        <w:widowControl w:val="0"/>
        <w:numPr>
          <w:ilvl w:val="0"/>
          <w:numId w:val="25"/>
        </w:numPr>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商誉减值准备</w:t>
      </w:r>
      <w:bookmarkEnd w:id="1330"/>
      <w:bookmarkEnd w:id="1331"/>
      <w:bookmarkEnd w:id="1333"/>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淄博瑞康药品配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599,141.41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599,141.41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东营瑞康药品配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166,578.45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166,578.45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青岛瑞康药品配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2,717,854.06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2,717,854.06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济南明康大药房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1,771,010.79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1,771,010.79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济宁瑞康正大医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6,775,718.95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6,775,718.95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3,494,420.11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3,494,420.11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青岛海誉泰德商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7,126,425.16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7,126,425.16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苗泽金岳瑞康医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山东滨州瑞康医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4,435,818.48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4,435,818.48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威海神瑞贸易有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潍坊耀恒经贸有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济南同邦信息有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4,519,808.95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4,519,808.95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苏州鼎丞大通医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104,389,647.44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104,389,647.44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北京沛合健康科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114,203,998.83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114,203,998.83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广州康海医药生 物科技发展有限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10,616,286.15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10,616,286.15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宁波天脉健康管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6,173,774.13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6,173,774.13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北京华康时代医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北京久鼎盛世科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872,786.55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38,383,425.72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38,383,425.72</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南昌普健实业有 限公司、江西科 洋实业有限公司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19,343,391.19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19,343,391.19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新泰市同福堂医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10,251,966.49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10,251,966.49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黑龙江瑞康世纪 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黑龙江省禾润凯 迪医药有限公司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24,867,442.61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24,867,442.61</w:t>
            </w:r>
          </w:p>
        </w:tc>
      </w:tr>
      <w:tr>
        <w:trPr>
          <w:trHeight w:val="28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太原维康鸿业科 技有限公司、山 西维康同源病理 诊断中心有限公 司、山西维康同 源医生集团有限 公司、北京康美 华健科技有限公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326,056,873.29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326,056,873.29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长沙湘普科技发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31,320,866.78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31,320,866.78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57,373,463.06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57,373,463.06</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河南东泰电子科 技有限公司、孟 州东泰医药有限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79,380,055.14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79,380,055.14</w:t>
            </w:r>
          </w:p>
        </w:tc>
      </w:tr>
      <w:tr>
        <w:trPr>
          <w:trHeight w:val="22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北京时代瑞澳商 贸有限公司、北 京东方瑞澳医疗 设备有限公司、 天津时代瑞澳医 疗设备销售有限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131,975,285.72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131,975,285.72</w:t>
            </w: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 备有限公司、福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25,894,179.60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25,894,179.60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州新扩贸易有限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广州市励先医疗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5,903,610.35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5,903,610.35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山东瑞康康裕医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3,538,275.56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3,538,275.56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陕西健城体外诊 断试剂有限公司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17,340,120.79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17,340,120.79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威海市瑞尔医疗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浙江雄郑医疗科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12,923,842.00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12,923,842.00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昆明贡仁临经贸 有限公、云南金 久经贸有限公司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13,987,368.44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13,987,368.44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17,980,784.88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17,980,784.88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济南健雅义齿制 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重庆莱帮医疗器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3,657,128.75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3,657,128.75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山东瑞康海健药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1,240,896.12</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甘肃瑞康医药有 限公司、青海瑞 康医药有限公司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31,716,777.20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31,716,777.20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济南驰创医疗器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33,979,913.38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33,979,913.38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青岛祥云医学科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78,301,461.36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78,301,461.36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富达康源（北京）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8,624,729.38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8,624,729.38</w:t>
            </w:r>
          </w:p>
        </w:tc>
      </w:tr>
      <w:tr>
        <w:trPr>
          <w:trHeight w:val="259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北京同泰利胜商 贸有限公司、北 京共和博远科贸 有限公司、北京 知和信义商贸有 限公司、北京新 远泰和科技有限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18,975,064.03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18,975,064.03</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北京德诺康贸易 有限公司、北京 德诺联康科技发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22,770,319.14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22,770,319.14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北京诺亚阳光科 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13,310,999.39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13,310,999.39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北京康盛阳光医 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7,460,743.88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7,460,743.88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泉州瑞康检验器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22,085,295.31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22,085,295.31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上海根健科贸有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1,215,169.31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1,215,169.31</w:t>
            </w: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 科技有限公司、 信阳源生吉医疗 器械有限公司、 濮阳源生吉医疗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38,733,387.04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38,733,387.04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湖南瑞康医疗有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1,712,145.09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1,712,145.09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瑞康医药山西有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32,961,280.98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32,961,280.98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昆明百事腾生物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13,764,807.57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13,764,807.57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云南嘉德瑞克药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46,268,462.03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46,268,462.03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兰州德信慧明工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6,352,172.81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6,352,172.81</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海口倍力曼贸易 有限公司、海南 教卫科技有限公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43,711,057.87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43,711,057.87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陕西君耀体外诊 断试剂有限公司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23,840,933.45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23,840,933.45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西安福达诊断试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7,811,597.82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7,811,597.82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陕西新迪贸易有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21,093,303.71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21,093,303.71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武汉倍安经贸有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22,194,201.38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22,194,201.38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湖北立康医药有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20,409,878.89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20,409,878.89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沈阳志强贸易有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3,924,830.15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3,924,830.15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辽宁省新特药有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52,052,643.55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52,052,643.55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新疆瑞邦生物有 限公司、新疆驿 讯商贸有限公司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24,324,257.72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13,268,987.75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37,593,245.47</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乌鲁木齐市富朗 特医疗器械有限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6,384,495.58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6,384,495.58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安徽腾龙医学发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8,050,454.07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8,050,454.07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安徽洁倩商贸有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20,111,774.83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20,111,774.83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瑞康医药安徽有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瑞康医药（贵安 新区）有限公司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20,547,539.01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20,547,539.01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南京奥特斯健康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2,007,880.28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2,007,880.28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云南鹏侨医药有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6,915,253.67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6,915,253.67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江苏鸿霖医药有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瑞康医药（徐州）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19,379,220.71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19,379,220.71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瑞康医药集团河 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连云港新京旺医 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1,275,000.00</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北京金凯惠医疗 器械有限责任公 司、北京恒利首 信医疗器械有限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17,013,294.00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17,013,294.00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浙江拓诚医疗器 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28,060,154.82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28,060,154.82</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浙江中蓝贸易有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4,065,544.44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4,065,544.44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瑞康医药河源有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8,120,760.15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8,120,760.15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湖南特立医疗器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云南善远医疗器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定西博远药业有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13,959,219.79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13,959,219.79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辽宁腾盛医疗科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4,860,937.50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4,860,937.50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安徽瑞康源博健 康产业发展有限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38,250,000.00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安徽希凯医疗科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18,017,159.77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18,017,159.77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庆阳瑞康医药有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安徽井泉中药股 份有限公司、马 鞍山井泉中药饮 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18,234,065.33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18,234,065.33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尼木祥云医疗器 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26,399,120.98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26,399,120.98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2,018,705,973.15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39,668,108.73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588,749,870.50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1,469,624,211.38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22"/>
        <w:keepNext w:val="0"/>
        <w:keepLines w:val="0"/>
        <w:widowControl w:val="0"/>
        <w:shd w:val="clear" w:color="auto" w:fill="auto"/>
        <w:bidi w:val="0"/>
        <w:spacing w:before="0" w:after="180" w:line="336" w:lineRule="exact"/>
        <w:ind w:left="0" w:right="0"/>
        <w:jc w:val="left"/>
      </w:pPr>
      <w:r>
        <w:rPr>
          <w:color w:val="000000"/>
          <w:spacing w:val="0"/>
          <w:w w:val="100"/>
          <w:position w:val="0"/>
        </w:rPr>
        <w:t>以本公司收购目标公司时形成商誉的资产组作为减值测试的资产组，资产组与购买日及以前年度商誉减值测试所确定的 资产组一致，具体资产组情况如下：</w:t>
      </w:r>
    </w:p>
    <w:tbl>
      <w:tblPr>
        <w:tblOverlap w:val="never"/>
        <w:jc w:val="left"/>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资产组名称</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云南嘉德瑞克药业有限公司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兰州德信慧明工贸有限公司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沈阳志强贸易有限公司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安徽金侑实业发展有限公司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湖南特立医疗器械有限公司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云南善远医疗器械有限公司</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辽宁腾盛医疗科技有限公司</w:t>
            </w:r>
          </w:p>
        </w:tc>
      </w:tr>
    </w:tbl>
    <w:p>
      <w:pPr>
        <w:widowControl w:val="0"/>
        <w:spacing w:line="1" w:lineRule="exact"/>
      </w:pPr>
      <w:r>
        <w:br w:type="page"/>
      </w:r>
    </w:p>
    <w:tbl>
      <w:tblPr>
        <w:tblOverlap w:val="never"/>
        <w:jc w:val="left"/>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安徽瑞康源博健康产业发展有限公司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青岛祥云医学科技有限公司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连云港新京旺医疗器械有限公司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山东瑞康康裕医药有限公司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山东瑞康海健药业有限公司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淄博瑞康药品配送有限公司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东营瑞康药品配送有限公司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济南明康大药房有限责任公司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聊城瑞康宏源医药有限公司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山东滨州瑞康医药有限公司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潍坊耀恒经贸有限公司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济南同邦信息有限公司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苏州鼎丞大通医疗科技有限公司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北京华康时代医药有限公司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北京久鼎盛世科技有限公司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黑龙江瑞康世纪医药有限公司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威海市瑞尔医疗器械有限公司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济南健雅义齿制作有限公司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南京奥特斯健康管理有限公司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云南鹏侨医药有限公司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青岛瑞康药品配送有限公司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潍坊瑞康药品配送有限公司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济宁瑞康正大医药有限公司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青岛海誉泰德商贸有限公司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威海神瑞贸易有限公司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菏泽金岳瑞康医药有限公司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宁波天脉健康管理有限公司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北京悦康北卫医药有限公司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庆阳瑞康医药有限责任公司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瑞康医药集团河北有限公司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广州瑞康医药有限公司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定西博远药业有限责任公司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广州市励先医疗器械有限公司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湖南瑞康医疗有限公司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瑞康医药山西有限公司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西安福达诊断试剂有限公司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北京沛合健康科技有限公司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新泰市同福堂医药有限公司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黑龙江省禾润凯迪医药有限公司</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安徽井泉中药股份有限公司</w:t>
            </w:r>
          </w:p>
        </w:tc>
      </w:tr>
    </w:tbl>
    <w:p>
      <w:pPr>
        <w:sectPr>
          <w:footnotePr>
            <w:pos w:val="pageBottom"/>
            <w:numFmt w:val="decimal"/>
            <w:numRestart w:val="continuous"/>
          </w:footnotePr>
          <w:pgSz w:w="11900" w:h="16840"/>
          <w:pgMar w:top="1359" w:right="1071" w:bottom="1436" w:left="1051" w:header="0" w:footer="3" w:gutter="0"/>
          <w:cols w:space="720"/>
          <w:noEndnote/>
          <w:rtlGutter w:val="0"/>
          <w:docGrid w:linePitch="360"/>
        </w:sectPr>
      </w:pPr>
    </w:p>
    <w:tbl>
      <w:tblPr>
        <w:tblOverlap w:val="never"/>
        <w:jc w:val="center"/>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上海根健科贸有限公司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瑞康医药安徽有限公司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尼木祥云医疗器械有限公司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广州康海医药生物科技发展有限公司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南昌普健实业有限公司、江西科洋实业有限公司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湖南润吉药业有限公司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福州科洋医疗设备有限公司、福州新扩贸易有限公司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威海金岳瑞康医药有限公司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聊城瑞康人和医药有限公司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长沙湘普科技发展有限公司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河南东泰电子科技有限公司、孟州东泰医药有限公司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河南省德建药业有限公司</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北京时代瑞澳商贸有限公司、北京东方瑞澳医疗设备有限公司、天津时代瑞澳 医疗设备销售有限公司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昆明贡仁临经贸有限公司、云南金久经贸有限公司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泉州瑞康检验器械有限公司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云南金江源科技有限公司、昆明康必健科技有限公司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海口倍力曼贸易有限公司、海南教卫科技有限公司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重庆莱帮医疗器械有限公司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济南驰创医疗器械有限公司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北京旭日鸿升生物技术有限公司、北京康鑫源生物技术有限公司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富达康源（北京）科技有限公司</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北京同泰利胜商贸有限公司、北京共和博远科贸有限公司、北京知和信义商贸 有限公司、北京新远泰和科技有限公司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北京德诺康贸易有限公司、北京德诺联康科技发展有限公司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北京诺亚阳光科技发展有限公司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瑞康新特（三明）医用诊断试剂服务有限公司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湖南盟盛医疗用品科技有限公司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内蒙古凯思康医疗科技有限公司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昆明百事腾生物技术有限公司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陕西华实诊断试剂有限公司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陕西柏达建宏生物技术有限公司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陕西新迪贸易有限责任公司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武汉倍安经贸有限公司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湖北立康医药有限公司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新疆瑞邦生物有限公司、新疆驿讯商贸有限公司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新疆德润医疗器械有限公司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安徽洁倩商贸有限公司</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江苏高瑞医药有限公司</w:t>
            </w:r>
          </w:p>
        </w:tc>
      </w:tr>
    </w:tbl>
    <w:p>
      <w:pPr>
        <w:sectPr>
          <w:footnotePr>
            <w:pos w:val="pageBottom"/>
            <w:numFmt w:val="decimal"/>
            <w:numRestart w:val="continuous"/>
          </w:footnotePr>
          <w:pgSz w:w="11900" w:h="16840"/>
          <w:pgMar w:top="1441" w:right="2233" w:bottom="1441" w:left="1119" w:header="0" w:footer="3" w:gutter="0"/>
          <w:cols w:space="720"/>
          <w:noEndnote/>
          <w:rtlGutter w:val="0"/>
          <w:docGrid w:linePitch="360"/>
        </w:sectPr>
      </w:pPr>
    </w:p>
    <w:p>
      <w:pPr>
        <w:widowControl w:val="0"/>
        <w:spacing w:after="279" w:line="1" w:lineRule="exact"/>
      </w:pPr>
    </w:p>
    <w:tbl>
      <w:tblPr>
        <w:tblOverlap w:val="never"/>
        <w:jc w:val="left"/>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四川瑞康亚孚医疗技术有限公司、四川瑞康一风医疗技术有限公司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浙江拓诚医疗器械有限公司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浙江中蓝贸易有限公司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瑞康医药河源有限公司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河南瑞德宝医疗科技有限公司、河南沐泽医疗科技有限公司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安徽希凯医疗科技有限公司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上海穗丰医疗设备有限公司</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安徽瑞康新邦药械物流有限公司</w:t>
            </w:r>
          </w:p>
        </w:tc>
      </w:tr>
    </w:tbl>
    <w:p>
      <w:pPr>
        <w:widowControl w:val="0"/>
        <w:spacing w:after="39" w:line="1" w:lineRule="exact"/>
      </w:pPr>
    </w:p>
    <w:p>
      <w:pPr>
        <w:pStyle w:val="Style22"/>
        <w:keepNext w:val="0"/>
        <w:keepLines w:val="0"/>
        <w:widowControl w:val="0"/>
        <w:shd w:val="clear" w:color="auto" w:fill="auto"/>
        <w:bidi w:val="0"/>
        <w:spacing w:before="0" w:after="120" w:line="326" w:lineRule="exact"/>
        <w:ind w:left="0" w:right="0"/>
        <w:jc w:val="left"/>
      </w:pPr>
      <w:r>
        <w:rPr>
          <w:color w:val="000000"/>
          <w:spacing w:val="0"/>
          <w:w w:val="100"/>
          <w:position w:val="0"/>
        </w:rPr>
        <w:t>说明：序号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至序号</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资产组的商誉截至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日，已全部计提商誉减值准备，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年度不再对商誉减值测试过 程进行披露；</w:t>
      </w:r>
    </w:p>
    <w:p>
      <w:pPr>
        <w:pStyle w:val="Style2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0" w:line="240" w:lineRule="auto"/>
        <w:ind w:left="178" w:right="0" w:firstLine="0"/>
        <w:jc w:val="left"/>
      </w:pPr>
      <w:r>
        <w:rPr>
          <w:b/>
          <w:bCs/>
          <w:color w:val="000000"/>
          <w:spacing w:val="0"/>
          <w:w w:val="100"/>
          <w:position w:val="0"/>
        </w:rPr>
        <w:t>①商誉减值测试过程如下:</w:t>
      </w:r>
    </w:p>
    <w:tbl>
      <w:tblPr>
        <w:tblOverlap w:val="never"/>
        <w:jc w:val="center"/>
        <w:tblLayout w:type="fixed"/>
      </w:tblPr>
      <w:tblGrid>
        <w:gridCol w:w="3034"/>
        <w:gridCol w:w="1325"/>
        <w:gridCol w:w="1330"/>
        <w:gridCol w:w="1325"/>
        <w:gridCol w:w="1330"/>
        <w:gridCol w:w="1334"/>
      </w:tblGrid>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尼木祥云医疗器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广州康海医药生</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物科技发展有限</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南昌普健实业有 限公司、江西科 洋实业有限公司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长沙湘普科技发 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湖南润吉药业有 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26,399,120.98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14,088,554.12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41,656,738.56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32,157,550.28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66,250,521.87</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13,536,061.80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39,230,163.13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30,896,469.88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63,652,462.19</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26,399,120.98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27,624,615.92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80,886,901.69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63,054,020.16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129,902,984.06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162,422,059.77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98,248,523.31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151,576,198.37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62,314,956.25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507,501,037.86</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188,821,180.75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125,873,139.23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232,463,100.06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125,368,976.41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637,404,021.92</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136,022,938.79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129,778,952.78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245,572,500.00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75,050,405.52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590,235,162.25</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52,798,241.96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50,318,570.89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47,168,859.67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26,399,120.98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404,418.70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25,662,471.15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24,056,118.43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10,616,286.15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19,343,391.19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31,320,866.78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57,373,463.06</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26,399,120.98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（续表）</w:t>
            </w:r>
          </w:p>
        </w:tc>
      </w:tr>
      <w:tr>
        <w:trPr>
          <w:trHeight w:val="22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河南东泰电子科 技有限公司、孟 州东泰医药有限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河南省德建药业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北京时代瑞澳商 贸有限公司、北 京东方瑞澳医疗 设备有限公司、 天津时代瑞澳医 疗设备销售有限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福州科洋医疗设 备有限公司、福 州新扩贸易有限 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昆明贡仁临经贸 有限公、云南金 久经贸有限公司</w:t>
            </w:r>
          </w:p>
        </w:tc>
      </w:tr>
    </w:tbl>
    <w:p>
      <w:pPr>
        <w:spacing w:lineRule="exact" w:line="1"/>
        <w:rPr>
          <w:sz w:val="2"/>
          <w:szCs w:val="2"/>
        </w:rPr>
      </w:pPr>
      <w:r>
        <w:br w:type="page"/>
      </w:r>
    </w:p>
    <w:tbl>
      <w:tblPr>
        <w:tblOverlap w:val="never"/>
        <w:jc w:val="center"/>
        <w:tblLayout w:type="fixed"/>
      </w:tblPr>
      <w:tblGrid>
        <w:gridCol w:w="3034"/>
        <w:gridCol w:w="1325"/>
        <w:gridCol w:w="1330"/>
        <w:gridCol w:w="1325"/>
        <w:gridCol w:w="1330"/>
        <w:gridCol w:w="133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82,133,995.44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18,591,810.88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134,729,493.37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41,215,089.15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48,806,269.37</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78,913,054.44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17,862,720.26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129,445,983.83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39,581,866.23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46,892,298.02</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161,047,049.88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36,454,531.14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264,175,477.20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80,796,955.38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95,698,567.39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392,976,838.93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241,460,750.00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163,038,503.56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145,317,600.00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189,767,202.12</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554,023,888.81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277,915,281.14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427,213,980.76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226,114,555.38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285,465,769.51</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582,460,440.73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303,568,700.00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545,595,404.56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195,395,300.00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282,688,400.00</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30,719,255.38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2,777,369.51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15,666,820.24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1,416,458.45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79,380,055.14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131,975,285.72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25,894,179.60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13,987,368.44</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79" w:right="0" w:firstLine="0"/>
        <w:jc w:val="left"/>
      </w:pPr>
      <w:r>
        <w:rPr>
          <w:color w:val="000000"/>
          <w:spacing w:val="0"/>
          <w:w w:val="100"/>
          <w:position w:val="0"/>
        </w:rPr>
        <w:t>（续表）</w:t>
      </w:r>
    </w:p>
    <w:p>
      <w:pPr>
        <w:widowControl w:val="0"/>
        <w:spacing w:after="139" w:line="1" w:lineRule="exact"/>
      </w:pPr>
    </w:p>
    <w:tbl>
      <w:tblPr>
        <w:tblOverlap w:val="never"/>
        <w:jc w:val="center"/>
        <w:tblLayout w:type="fixed"/>
      </w:tblPr>
      <w:tblGrid>
        <w:gridCol w:w="3034"/>
        <w:gridCol w:w="1325"/>
        <w:gridCol w:w="1330"/>
        <w:gridCol w:w="1325"/>
        <w:gridCol w:w="1330"/>
        <w:gridCol w:w="1334"/>
      </w:tblGrid>
      <w:tr>
        <w:trPr>
          <w:trHeight w:val="15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威海金岳瑞康医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重庆莱帮医疗器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聊城瑞康人和医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济南驰创医疗器 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北京旭日鸿升生 物技术有限公</w:t>
            </w:r>
          </w:p>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司、北京康鑫源 生物技术有限公 司</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21,100,653.47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23,318,219.23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11,149,462.08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45,900,052.53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24,755,522.77</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22,403,779.26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44,100,050.47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23,784,717.96</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21,100,653.47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45,721,998.49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11,149,462.08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90,000,103.00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48,540,240.73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142,958,831.41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134,832,376.19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-19,893,100.00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141,482,200.00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104,777,493.38</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164,059,484.88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180,554,374.68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-8,743,637.92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231,482,303.00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153,317,734.11</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162,473,962.54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250,668,500.00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21,854,800.00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179,647,600.00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186,942,900.00</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1,585,522.34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51,834,703.00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1,585,522.34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26,435,698.53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17,980,784.88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3,657,128.75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33,979,913.38</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（续表）</w:t>
      </w:r>
      <w:r>
        <w:br w:type="page"/>
      </w:r>
    </w:p>
    <w:tbl>
      <w:tblPr>
        <w:tblOverlap w:val="never"/>
        <w:jc w:val="center"/>
        <w:tblLayout w:type="fixed"/>
      </w:tblPr>
      <w:tblGrid>
        <w:gridCol w:w="3082"/>
        <w:gridCol w:w="1162"/>
        <w:gridCol w:w="1430"/>
        <w:gridCol w:w="1291"/>
        <w:gridCol w:w="1277"/>
        <w:gridCol w:w="1435"/>
      </w:tblGrid>
      <w:tr>
        <w:trPr>
          <w:trHeight w:val="22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富达康源（北 京）科技有限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北京同泰利胜商 贸有限公司、北京 共和博远科贸有 限公司、北京知和 信义商贸有限公 司、北京新远泰和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北京德诺康贸易 有限公司、北京 德诺联康科技发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北京诺亚阳光 科技发展有限 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260" w:firstLine="0"/>
              <w:jc w:val="right"/>
              <w:rPr>
                <w:sz w:val="17"/>
                <w:szCs w:val="17"/>
              </w:rPr>
            </w:pPr>
            <w:r>
              <w:rPr>
                <w:rFonts w:ascii="SimSun" w:eastAsia="SimSun" w:hAnsi="SimSun" w:cs="SimSun"/>
                <w:color w:val="000000"/>
                <w:spacing w:val="0"/>
                <w:w w:val="100"/>
                <w:position w:val="0"/>
                <w:sz w:val="17"/>
                <w:szCs w:val="17"/>
              </w:rPr>
              <w:t>泉州瑞康检验器</w:t>
            </w:r>
          </w:p>
          <w:p>
            <w:pPr>
              <w:pStyle w:val="Style25"/>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械有限公司</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10,913,641.55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40,845,317.83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25,053,469.51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69,894,015.47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25,301,206.79</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10,485,655.61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39,243,540.66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24,070,980.51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67,153,073.69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24,309,002.60</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21,399,297.16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80,088,858.49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49,124,450.02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137,047,089.16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49,610,209.39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80,957,228.69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109,556,800.00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102,042,258.93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148,188,342.71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41,100,245.84</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102,356,525.85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189,645,658.49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151,166,708.95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285,235,431.87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90,710,455.23</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124,856,465.51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176,509,700.00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121,531,209.56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324,478,700.00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73,398,898.19</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13,135,958.49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29,635,499.39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17,311,557.04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6,699,338.83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15,114,104.69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8,828,894.09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8,624,729.38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18,975,064.03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22,770,319.14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13,310,999.39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22,085,295.31</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79" w:right="0" w:firstLine="0"/>
        <w:jc w:val="left"/>
      </w:pPr>
      <w:r>
        <w:rPr>
          <w:color w:val="000000"/>
          <w:spacing w:val="0"/>
          <w:w w:val="100"/>
          <w:position w:val="0"/>
        </w:rPr>
        <w:t>（续表）</w:t>
      </w:r>
    </w:p>
    <w:p>
      <w:pPr>
        <w:widowControl w:val="0"/>
        <w:spacing w:after="139" w:line="1" w:lineRule="exact"/>
      </w:pPr>
    </w:p>
    <w:tbl>
      <w:tblPr>
        <w:tblOverlap w:val="never"/>
        <w:jc w:val="center"/>
        <w:tblLayout w:type="fixed"/>
      </w:tblPr>
      <w:tblGrid>
        <w:gridCol w:w="3034"/>
        <w:gridCol w:w="1325"/>
        <w:gridCol w:w="1330"/>
        <w:gridCol w:w="1325"/>
        <w:gridCol w:w="1330"/>
        <w:gridCol w:w="1334"/>
      </w:tblGrid>
      <w:tr>
        <w:trPr>
          <w:trHeight w:val="12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瑞康新特（三明） 医用诊断试剂服 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湖南盟盛医疗用 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right"/>
              <w:rPr>
                <w:sz w:val="17"/>
                <w:szCs w:val="17"/>
              </w:rPr>
            </w:pPr>
            <w:r>
              <w:rPr>
                <w:rFonts w:ascii="SimSun" w:eastAsia="SimSun" w:hAnsi="SimSun" w:cs="SimSun"/>
                <w:color w:val="000000"/>
                <w:spacing w:val="0"/>
                <w:w w:val="100"/>
                <w:position w:val="0"/>
                <w:sz w:val="17"/>
                <w:szCs w:val="17"/>
              </w:rPr>
              <w:t>内蒙古凯思康医 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云南金江源科技 有限公司、昆明 康必健科技有限 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昆明百事腾生物 技术有限公司</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21,480,689.33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22,756,323.36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13,235,045.80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60,540,419.59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15,657,207.56</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20,638,309.36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21,863,918.52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12,716,024.40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58,166,285.49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15,043,199.42</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42,118,998.69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44,620,241.88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25,951,070.20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118,706,705.08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30,700,406.98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41,212,142.51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110,312,767.08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83,449,183.33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159,196,846.14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49,915,402.45</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83,331,141.20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154,933,008.96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109,400,253.53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277,903,551.22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80,615,809.43</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119,298,700.00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215,645,400.00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138,694,800.00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300,923,400.00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109,073,259.08</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34"/>
        <w:gridCol w:w="1325"/>
        <w:gridCol w:w="1330"/>
        <w:gridCol w:w="1325"/>
        <w:gridCol w:w="1330"/>
        <w:gridCol w:w="133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13,764,807.57</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79" w:right="0" w:firstLine="0"/>
        <w:jc w:val="left"/>
      </w:pPr>
      <w:r>
        <w:rPr>
          <w:color w:val="000000"/>
          <w:spacing w:val="0"/>
          <w:w w:val="100"/>
          <w:position w:val="0"/>
        </w:rPr>
        <w:t>（续表）</w:t>
      </w:r>
    </w:p>
    <w:p>
      <w:pPr>
        <w:widowControl w:val="0"/>
        <w:spacing w:after="139" w:line="1" w:lineRule="exact"/>
      </w:pPr>
    </w:p>
    <w:tbl>
      <w:tblPr>
        <w:tblOverlap w:val="never"/>
        <w:jc w:val="center"/>
        <w:tblLayout w:type="fixed"/>
      </w:tblPr>
      <w:tblGrid>
        <w:gridCol w:w="3034"/>
        <w:gridCol w:w="1325"/>
        <w:gridCol w:w="1330"/>
        <w:gridCol w:w="1325"/>
        <w:gridCol w:w="1330"/>
        <w:gridCol w:w="1334"/>
      </w:tblGrid>
      <w:tr>
        <w:trPr>
          <w:trHeight w:val="12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海口倍力曼贸易 有限公司、海南 教卫科技有限公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陕西华实诊断试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陕西柏达建宏生 物技术有限公司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陕西新迪贸易有 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武汉倍安经贸有 限公司</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62,304,230.46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6,703,698.91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9,721,262.04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22,076,883.55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25,058,795.00</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59,860,927.30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6,440,808.76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9,340,036.08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21,211,123.41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24,076,097.16</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122,165,157.76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13,144,507.67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19,061,298.12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43,288,006.96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49,134,892.16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160,235,500.00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44,156,763.27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42,966,699.78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82,015,747.61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95,841,425.45</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282,400,657.76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57,301,270.94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62,027,997.90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125,303,754.57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144,976,317.61</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219,577,400.00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105,469,675.61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72,434,492.36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106,172,061.30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127,255,364.86</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62,823,257.76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19,131,693.27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17,720,952.75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32,039,861.46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9,757,163.57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9,037,685.90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43,711,057.87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21,093,303.71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22,194,201.38</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79" w:right="0" w:firstLine="0"/>
        <w:jc w:val="left"/>
      </w:pPr>
      <w:r>
        <w:rPr>
          <w:color w:val="000000"/>
          <w:spacing w:val="0"/>
          <w:w w:val="100"/>
          <w:position w:val="0"/>
        </w:rPr>
        <w:t>（续表）</w:t>
      </w:r>
    </w:p>
    <w:p>
      <w:pPr>
        <w:widowControl w:val="0"/>
        <w:spacing w:after="139" w:line="1" w:lineRule="exact"/>
      </w:pPr>
    </w:p>
    <w:tbl>
      <w:tblPr>
        <w:tblOverlap w:val="never"/>
        <w:jc w:val="center"/>
        <w:tblLayout w:type="fixed"/>
      </w:tblPr>
      <w:tblGrid>
        <w:gridCol w:w="3034"/>
        <w:gridCol w:w="1325"/>
        <w:gridCol w:w="1330"/>
        <w:gridCol w:w="1325"/>
        <w:gridCol w:w="1330"/>
        <w:gridCol w:w="1334"/>
      </w:tblGrid>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湖北立康医药有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 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新疆瑞邦生物有 限公司、新疆驿 讯商贸有限公司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新疆德润医疗器 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安徽洁倩商贸有 限公司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40,787,954.44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49,739,157.69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37,593,245.47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21,673,326.82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28,745,109.22</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39,188,426.81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47,788,602.49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36,119,000.55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20,823,392.43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27,617,850.03</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79,976,381.25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97,527,760.18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73,712,246.02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42,496,719.25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56,362,959.25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122,331,449.74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97,613,685.76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86,651,148.90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98,665,567.51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105,035,832.83</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202,307,830.99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195,141,445.94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160,363,394.92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141,162,286.76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161,398,792.08</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171,637,000.00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204,355,800.00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85,022,449.99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247,268,200.00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157,078,527.83</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30,670,830.99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75,340,944.93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4,320,264.25</w:t>
            </w:r>
          </w:p>
        </w:tc>
      </w:tr>
    </w:tbl>
    <w:p>
      <w:pPr>
        <w:spacing w:lineRule="exact" w:line="1"/>
        <w:rPr>
          <w:sz w:val="2"/>
          <w:szCs w:val="2"/>
        </w:rPr>
      </w:pPr>
      <w:r>
        <w:br w:type="page"/>
      </w:r>
    </w:p>
    <w:tbl>
      <w:tblPr>
        <w:tblOverlap w:val="never"/>
        <w:jc w:val="center"/>
        <w:tblLayout w:type="fixed"/>
      </w:tblPr>
      <w:tblGrid>
        <w:gridCol w:w="3034"/>
        <w:gridCol w:w="1325"/>
        <w:gridCol w:w="1330"/>
        <w:gridCol w:w="1325"/>
        <w:gridCol w:w="1330"/>
        <w:gridCol w:w="133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15,642,123.80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37,593,245.47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2,203,334.77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20,409,878.89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24,324,257.72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20,111,774.83</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13,268,987.75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79" w:right="0" w:firstLine="0"/>
        <w:jc w:val="left"/>
      </w:pPr>
      <w:r>
        <w:rPr>
          <w:color w:val="000000"/>
          <w:spacing w:val="0"/>
          <w:w w:val="100"/>
          <w:position w:val="0"/>
        </w:rPr>
        <w:t>（续表）</w:t>
      </w:r>
    </w:p>
    <w:p>
      <w:pPr>
        <w:widowControl w:val="0"/>
        <w:spacing w:after="139" w:line="1" w:lineRule="exact"/>
      </w:pPr>
    </w:p>
    <w:tbl>
      <w:tblPr>
        <w:tblOverlap w:val="never"/>
        <w:jc w:val="center"/>
        <w:tblLayout w:type="fixed"/>
      </w:tblPr>
      <w:tblGrid>
        <w:gridCol w:w="3034"/>
        <w:gridCol w:w="1325"/>
        <w:gridCol w:w="1205"/>
        <w:gridCol w:w="1555"/>
        <w:gridCol w:w="1219"/>
        <w:gridCol w:w="1339"/>
      </w:tblGrid>
      <w:tr>
        <w:trPr>
          <w:trHeight w:val="15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江苏高瑞医药有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四川瑞康亚孚 医疗技术有限 公司、四川瑞康 一风医疗技术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浙江拓诚医疗器械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浙江中蓝贸易 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瑞康医药河源有 限公司</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25,351,291.84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11,832,000.00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11,016,000.00</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24,357,123.53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11,368,000.00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36,750,000.00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10,584,000.00</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49,708,415.37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23,200,000.00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21,600,000.00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94,402,903.51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97,575,500.00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106,403,000.00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50,809,295.44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66,108,150.44</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144,111,318.88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120,775,500.00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181,403,000.00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60,809,295.44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87,708,150.44</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147,435,400.00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211,312,600.00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180,788,000.00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62,695,485.63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91,941,212.63</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313,650.00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28,060,154.82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4,065,544.44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8,120,760.15</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79" w:right="0" w:firstLine="0"/>
        <w:jc w:val="left"/>
      </w:pPr>
      <w:r>
        <w:rPr>
          <w:color w:val="000000"/>
          <w:spacing w:val="0"/>
          <w:w w:val="100"/>
          <w:position w:val="0"/>
        </w:rPr>
        <w:t>（续表）</w:t>
      </w:r>
    </w:p>
    <w:p>
      <w:pPr>
        <w:widowControl w:val="0"/>
        <w:spacing w:after="139" w:line="1" w:lineRule="exact"/>
      </w:pPr>
    </w:p>
    <w:tbl>
      <w:tblPr>
        <w:tblOverlap w:val="never"/>
        <w:jc w:val="center"/>
        <w:tblLayout w:type="fixed"/>
      </w:tblPr>
      <w:tblGrid>
        <w:gridCol w:w="3850"/>
        <w:gridCol w:w="1546"/>
        <w:gridCol w:w="1450"/>
        <w:gridCol w:w="1354"/>
        <w:gridCol w:w="1478"/>
      </w:tblGrid>
      <w:tr>
        <w:trPr>
          <w:trHeight w:val="12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河南瑞德宝医疗科 技有限公司、河南 沐泽医疗科技有限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安徽瑞康新邦药 械物流有限公司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安徽希凯医疗科 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上海穗丰医疗设备 有限公司</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5,100,000.00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未确认归属于少数股东权益的商誉价值②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4,900,000.00</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包含未确认归属于少数股东权益的商誉价值③=</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141,885,000.00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261,796,900.00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124,810,975.47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114,271,676.86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181,885,000.00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281,796,900.00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174,810,975.47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124,271,676.86</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资产组预计未来现金流量的现值（可回收金额）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210,046,600.00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291,442,300.00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369,930,337.76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227,006,967.83</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整体商誉减值准备（大于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⑤</w:t>
            </w:r>
            <w:r>
              <w:rPr>
                <w:color w:val="000000"/>
                <w:spacing w:val="0"/>
                <w:w w:val="100"/>
                <w:position w:val="0"/>
                <w:sz w:val="18"/>
                <w:szCs w:val="18"/>
              </w:rPr>
              <w:t>-</w:t>
            </w:r>
            <w:r>
              <w:rPr>
                <w:rFonts w:ascii="SimSun" w:eastAsia="SimSun" w:hAnsi="SimSun" w:cs="SimSun"/>
                <w:color w:val="000000"/>
                <w:spacing w:val="0"/>
                <w:w w:val="100"/>
                <w:position w:val="0"/>
                <w:sz w:val="17"/>
                <w:szCs w:val="17"/>
              </w:rPr>
              <w:t>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0"/>
        <w:gridCol w:w="1546"/>
        <w:gridCol w:w="1450"/>
        <w:gridCol w:w="1354"/>
        <w:gridCol w:w="1478"/>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18,017,159.77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本年度商誉减值损失（大于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2"/>
        <w:keepNext w:val="0"/>
        <w:keepLines w:val="0"/>
        <w:widowControl w:val="0"/>
        <w:numPr>
          <w:ilvl w:val="0"/>
          <w:numId w:val="27"/>
        </w:numPr>
        <w:shd w:val="clear" w:color="auto" w:fill="auto"/>
        <w:bidi w:val="0"/>
        <w:spacing w:before="0" w:after="240" w:line="322" w:lineRule="exact"/>
        <w:ind w:left="0" w:right="0" w:firstLine="200"/>
        <w:jc w:val="both"/>
      </w:pPr>
      <w:bookmarkStart w:id="1334" w:name="bookmark1334"/>
      <w:bookmarkEnd w:id="1334"/>
      <w:r>
        <w:rPr>
          <w:b/>
          <w:bCs/>
          <w:color w:val="000000"/>
          <w:spacing w:val="0"/>
          <w:w w:val="100"/>
          <w:position w:val="0"/>
        </w:rPr>
        <w:t>关键参数：</w:t>
      </w:r>
    </w:p>
    <w:p>
      <w:pPr>
        <w:pStyle w:val="Style30"/>
        <w:keepNext w:val="0"/>
        <w:keepLines w:val="0"/>
        <w:widowControl w:val="0"/>
        <w:shd w:val="clear" w:color="auto" w:fill="auto"/>
        <w:bidi w:val="0"/>
        <w:spacing w:before="0" w:after="0" w:line="322" w:lineRule="exact"/>
        <w:ind w:left="5" w:right="0" w:firstLine="0"/>
        <w:jc w:val="left"/>
      </w:pPr>
      <w:r>
        <w:rPr>
          <w:color w:val="000000"/>
          <w:spacing w:val="0"/>
          <w:w w:val="100"/>
          <w:position w:val="0"/>
        </w:rPr>
        <w:t>资产组的现金流量预测的详细预测期为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年，现金流在第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年及以后年度均保持稳定，预计未来现金流量时使用的关键假 设及其基础如下：</w:t>
      </w:r>
    </w:p>
    <w:tbl>
      <w:tblPr>
        <w:tblOverlap w:val="never"/>
        <w:jc w:val="center"/>
        <w:tblLayout w:type="fixed"/>
      </w:tblPr>
      <w:tblGrid>
        <w:gridCol w:w="2424"/>
        <w:gridCol w:w="2414"/>
        <w:gridCol w:w="2414"/>
        <w:gridCol w:w="2424"/>
      </w:tblGrid>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预算期内收入复合增长率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预算期内平均毛利率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折现率（加权平均资本成本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WACC</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-43.06%-35.00%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7.46%-49.63%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9.20%-13.12%</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1.00%-13.00%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11.20%-26.62%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12.25%-12.53%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商誉减值测试的影响</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335"/>
      <w:bookmarkEnd w:id="1336"/>
      <w:bookmarkEnd w:id="133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60,991,875.59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16,485,953.52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18,134,358.81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5,828,906.09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53,514,564.21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仓库工程改造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11,762,688.10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3,131,919.15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3,045,594.79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180,875.61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11,668,136.85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市场转让费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8,130,117.88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2,731,493.10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887,126.03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5,261,498.75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54,514,095.81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32,641,192.71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20,512,130.78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12,082,888.69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54,560,269.05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135,398,777.38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53,009,065.38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44,423,577.48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18,979,796.42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125,004,468.86</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9"/>
      <w:bookmarkEnd w:id="1340"/>
      <w:bookmarkEnd w:id="1342"/>
    </w:p>
    <w:p>
      <w:pPr>
        <w:pStyle w:val="Style41"/>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3"/>
      <w:bookmarkEnd w:id="1344"/>
      <w:bookmarkEnd w:id="13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1,431,214.49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357,803.62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3,064,069.52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766,017.38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1,667,347.35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416,836.84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495,399,585.35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121,900,704.34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369,368,700.03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91,307,873.81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本期多摊销无形资产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187,500.27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超额教育经费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627,906.08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156,976.52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499,256,255.95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122,864,871.99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373,845,169.07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92,426,991.06</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7"/>
      <w:bookmarkEnd w:id="1348"/>
      <w:bookmarkEnd w:id="13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衍生金融负债公允价值 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232,704,057.24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58,176,014.31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725,377,651.24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181,344,412.81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固定资产税前一次性抵 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5,732,393.66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1,433,098.42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评估增值的无形资产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95,796,755.00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23,949,188.75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334,233,205.90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83,558,301.48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725,377,651.24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181,344,412.81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1"/>
      <w:bookmarkEnd w:id="1352"/>
      <w:bookmarkEnd w:id="13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122,864,871.99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92,426,991.06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83,558,301.48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181,344,412.81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55"/>
      <w:bookmarkEnd w:id="1356"/>
      <w:bookmarkEnd w:id="135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34,522,124.21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34,426,561.87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909,537,366.49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676,818,444.19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944,059,490.70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711,245,006.06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59"/>
      <w:bookmarkEnd w:id="1360"/>
      <w:bookmarkEnd w:id="136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13,380,070.79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2,120,865.02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37,468,955.07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14,513,125.42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59,404,644.37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77,799,694.47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146,249,998.59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336,296,545.77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420,314,775.37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478,807,135.81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909,537,366.49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676,818,444.19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363"/>
      <w:bookmarkEnd w:id="1364"/>
      <w:bookmarkEnd w:id="136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130,059,204.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130,059,204.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123,000,575.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123,000,575.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不受控的子公司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260,806,734.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260,806,734.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390,865,938.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390,865,938.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123,000,575.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123,000,575.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367"/>
      <w:bookmarkEnd w:id="1368"/>
      <w:bookmarkEnd w:id="1370"/>
    </w:p>
    <w:p>
      <w:pPr>
        <w:pStyle w:val="Style41"/>
        <w:keepNext/>
        <w:keepLines/>
        <w:widowControl w:val="0"/>
        <w:shd w:val="clear" w:color="auto" w:fill="auto"/>
        <w:bidi w:val="0"/>
        <w:spacing w:before="0" w:after="380" w:line="240" w:lineRule="auto"/>
        <w:ind w:left="0" w:right="0" w:firstLine="0"/>
        <w:jc w:val="both"/>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1"/>
      <w:bookmarkEnd w:id="1372"/>
      <w:bookmarkEnd w:id="13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2,595,148,309.57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3,613,950,834.11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108,549,110.02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64,021,322.49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w:t>
            </w:r>
            <w:r>
              <w:rPr>
                <w:color w:val="000000"/>
                <w:spacing w:val="0"/>
                <w:w w:val="100"/>
                <w:position w:val="0"/>
                <w:sz w:val="18"/>
                <w:szCs w:val="18"/>
              </w:rPr>
              <w:t>/</w:t>
            </w: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900,325,637.84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1,442,455,739.3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信用证押汇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515,750,000.00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未终止确认票据贴现面值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70,733,256.81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3,930,987,029.86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未终止确认票据贴现利息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-27,254,720.07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-30,973,043.22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未到付息日的利息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1,775,636.14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3,588,737.84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4,165,027,230.31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9,514,030,620.38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99" w:line="1" w:lineRule="exact"/>
      </w:pPr>
    </w:p>
    <w:p>
      <w:pPr>
        <w:pStyle w:val="Style22"/>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公司以应收票据、应收账款等进行质抵押取得借款，质抵押的金额为</w:t>
      </w:r>
      <w:r>
        <w:rPr>
          <w:rFonts w:ascii="Times New Roman" w:eastAsia="Times New Roman" w:hAnsi="Times New Roman" w:cs="Times New Roman"/>
          <w:color w:val="000000"/>
          <w:spacing w:val="0"/>
          <w:w w:val="100"/>
          <w:position w:val="0"/>
          <w:sz w:val="18"/>
          <w:szCs w:val="18"/>
        </w:rPr>
        <w:t>1,615,570,314.65</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5"/>
      <w:bookmarkEnd w:id="1376"/>
      <w:bookmarkEnd w:id="137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8</w:t>
      </w:r>
      <w:r>
        <w:rPr>
          <w:color w:val="000000"/>
          <w:spacing w:val="0"/>
          <w:w w:val="100"/>
          <w:position w:val="0"/>
        </w:rPr>
        <w:t>、衍生金融负债</w:t>
      </w:r>
      <w:bookmarkEnd w:id="1379"/>
      <w:bookmarkEnd w:id="1380"/>
      <w:bookmarkEnd w:id="138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或有对价</w:t>
            </w:r>
            <w:r>
              <w:rPr>
                <w:color w:val="000000"/>
                <w:spacing w:val="0"/>
                <w:w w:val="100"/>
                <w:position w:val="0"/>
                <w:sz w:val="18"/>
                <w:szCs w:val="18"/>
              </w:rPr>
              <w:t>-</w:t>
            </w:r>
            <w:r>
              <w:rPr>
                <w:rFonts w:ascii="SimSun" w:eastAsia="SimSun" w:hAnsi="SimSun" w:cs="SimSun"/>
                <w:color w:val="000000"/>
                <w:spacing w:val="0"/>
                <w:w w:val="100"/>
                <w:position w:val="0"/>
                <w:sz w:val="17"/>
                <w:szCs w:val="17"/>
              </w:rPr>
              <w:t>股权溢价款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51,095,633.81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161,361,158.84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51,095,633.81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161,361,158.84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383"/>
      <w:bookmarkEnd w:id="1384"/>
      <w:bookmarkEnd w:id="138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304,152,080.78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151,480,226.71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4,943,192,747.21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2,455,892,859.01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浙商供应链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599,782,412.94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699,208,425.28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建行供应链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588,618,534.22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356,879,756.14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6,435,745,775.15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3,663,461,267.14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87"/>
      <w:bookmarkEnd w:id="1388"/>
      <w:bookmarkEnd w:id="1390"/>
    </w:p>
    <w:p>
      <w:pPr>
        <w:pStyle w:val="Style41"/>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91"/>
      <w:bookmarkEnd w:id="1392"/>
      <w:bookmarkEnd w:id="139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3,003,898,163.24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4,236,271,941.33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351,404,811.01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374,460,809.90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3,355,302,974.25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4,610,732,751.23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5"/>
      <w:bookmarkEnd w:id="1396"/>
      <w:bookmarkEnd w:id="13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99"/>
      <w:bookmarkEnd w:id="1400"/>
      <w:bookmarkEnd w:id="140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预收销售商品款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174,715,768.41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233,916,051.36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174,715,768.41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233,916,051.36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403"/>
      <w:bookmarkEnd w:id="1404"/>
      <w:bookmarkEnd w:id="1406"/>
    </w:p>
    <w:p>
      <w:pPr>
        <w:pStyle w:val="Style41"/>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7"/>
      <w:bookmarkEnd w:id="1408"/>
      <w:bookmarkEnd w:id="14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66,717,145.02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672,866,596.17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683,862,720.73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55,721,020.46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194,308.07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63,727,453.07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63,850,777.90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70,983.24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3,405,591.93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3,405,591.93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66,911,453.09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739,999,641.17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751,119,090.56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55,792,003.70</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1"/>
      <w:bookmarkEnd w:id="1412"/>
      <w:bookmarkEnd w:id="14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65,829,080.99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580,613,118.57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591,200,915.57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55,241,283.99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31,505.00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24,864,521.05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24,871,798.33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24,227.72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87,032.90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35,959,691.22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35,993,460.57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53,263.55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80,733.80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33,913,700.55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33,943,823.10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50,611.25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1,433,088.97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1,432,455.31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612,901.70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617,182.16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78,804.06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26,300,696.15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26,308,428.51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71,071.70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690,722.07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5,128,569.18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5,488,117.75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331,173.50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66,717,145.02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672,866,596.17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683,862,720.73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55,721,020.46</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15"/>
      <w:bookmarkEnd w:id="1416"/>
      <w:bookmarkEnd w:id="1418"/>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191,184.28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61,334,342.57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61,457,402.34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68,124.51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2,393,110.50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2,393,375.56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194,308.07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63,727,453.07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63,850,777.90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70,983.24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419"/>
      <w:bookmarkEnd w:id="1420"/>
      <w:bookmarkEnd w:id="142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73,698,580.39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77,884,055.42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91,817,431.34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154,620,802.56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15,773,031.98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10,500,212.67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3,414,894.81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4,686,706.61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2,013,611.54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1,650,281.45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751,876.02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1,386,249.41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913,144.07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1,108,605.55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2,443,774.69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3,542,403.53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84,641.47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237,089.37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214,315.55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148,774.40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191,125,301.86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255,765,180.97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423"/>
      <w:bookmarkEnd w:id="1424"/>
      <w:bookmarkEnd w:id="142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9,363,287.67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520,721,370.75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6,489,047.90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1,244,345,962.37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2,074,112,339.64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1,765,067,333.12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2,089,964,675.21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27"/>
      <w:bookmarkEnd w:id="1428"/>
      <w:bookmarkEnd w:id="143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9,363,287.67</w:t>
            </w:r>
          </w:p>
        </w:tc>
      </w:tr>
    </w:tbl>
    <w:p>
      <w:pPr>
        <w:spacing w:lineRule="exact" w:line="1"/>
        <w:rPr>
          <w:sz w:val="2"/>
          <w:szCs w:val="2"/>
        </w:rPr>
      </w:pPr>
      <w:r>
        <w:br w:type="page"/>
      </w:r>
    </w:p>
    <w:tbl>
      <w:tblPr>
        <w:tblOverlap w:val="never"/>
        <w:jc w:val="center"/>
        <w:tblLayout w:type="fixed"/>
      </w:tblPr>
      <w:tblGrid>
        <w:gridCol w:w="3221"/>
        <w:gridCol w:w="3192"/>
        <w:gridCol w:w="3293"/>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9,363,287.67</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31"/>
      <w:bookmarkEnd w:id="1432"/>
      <w:bookmarkEnd w:id="143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520,721,370.75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6,489,047.90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520,721,370.75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6,489,047.90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35"/>
      <w:bookmarkEnd w:id="1436"/>
      <w:bookmarkEnd w:id="1438"/>
    </w:p>
    <w:p>
      <w:pPr>
        <w:pStyle w:val="Style56"/>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color w:val="000000"/>
          <w:spacing w:val="0"/>
          <w:w w:val="100"/>
          <w:position w:val="0"/>
        </w:rPr>
        <w:t>）按款项性质列示其他应付款</w:t>
      </w:r>
      <w:bookmarkEnd w:id="1439"/>
      <w:bookmarkEnd w:id="1440"/>
      <w:bookmarkEnd w:id="144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47,303,528.63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65,823,980.30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75,853,653.17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205,927,100.29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88,173,087.91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305,377,649.95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38,455,614.93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59,648,088.81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814,429,930.29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1,385,680,427.54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180,130,147.44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51,655,092.75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1,244,345,962.37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2,074,112,339.64</w:t>
            </w:r>
          </w:p>
        </w:tc>
      </w:tr>
    </w:tbl>
    <w:p>
      <w:pPr>
        <w:widowControl w:val="0"/>
        <w:spacing w:after="319" w:line="1" w:lineRule="exact"/>
      </w:pPr>
    </w:p>
    <w:p>
      <w:pPr>
        <w:pStyle w:val="Style56"/>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3"/>
      <w:bookmarkEnd w:id="1444"/>
      <w:bookmarkEnd w:id="144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447"/>
      <w:bookmarkEnd w:id="1448"/>
      <w:bookmarkEnd w:id="145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10,090,176.82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10,730,852.70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16,390,176.82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10,730,852.70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451"/>
      <w:bookmarkEnd w:id="1452"/>
      <w:bookmarkEnd w:id="145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信用程度一般的承兑银行的银行承兑汇</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票背书转回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235,810,238.33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416,577,456.99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商业承兑汇票背书转回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487,862.59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124,251,601.98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22,713,049.89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29,938,948.99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38,510,575.27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297,521,726.08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570,768,007.96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455"/>
      <w:bookmarkEnd w:id="1456"/>
      <w:bookmarkEnd w:id="1458"/>
    </w:p>
    <w:p>
      <w:pPr>
        <w:pStyle w:val="Style41"/>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9"/>
      <w:bookmarkEnd w:id="1460"/>
      <w:bookmarkEnd w:id="146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463"/>
      <w:bookmarkEnd w:id="1464"/>
      <w:bookmarkEnd w:id="1466"/>
    </w:p>
    <w:p>
      <w:pPr>
        <w:pStyle w:val="Style41"/>
        <w:keepNext/>
        <w:keepLines/>
        <w:widowControl w:val="0"/>
        <w:shd w:val="clear" w:color="auto" w:fill="auto"/>
        <w:bidi w:val="0"/>
        <w:spacing w:before="0" w:after="260" w:line="240" w:lineRule="auto"/>
        <w:ind w:left="0" w:right="0" w:firstLine="0"/>
        <w:jc w:val="both"/>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67"/>
      <w:bookmarkEnd w:id="1468"/>
      <w:bookmarkEnd w:id="146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公司债券本金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未到付息日的利息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261,987.00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70"/>
      <w:bookmarkEnd w:id="1471"/>
      <w:bookmarkEnd w:id="14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21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瑞康医药 集团股份 有限公司 </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 面向合格 投资者公 开发行公 司债券 （第一</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2018-04</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1,429,580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28,580.40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1,429,580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shd w:val="clear" w:color="auto" w:fill="auto"/>
        <w:tabs>
          <w:tab w:pos="493" w:val="left"/>
        </w:tabs>
        <w:bidi w:val="0"/>
        <w:spacing w:before="0" w:after="24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74"/>
      <w:bookmarkEnd w:id="1475"/>
      <w:bookmarkEnd w:id="1477"/>
    </w:p>
    <w:p>
      <w:pPr>
        <w:pStyle w:val="Style22"/>
        <w:keepNext w:val="0"/>
        <w:keepLines w:val="0"/>
        <w:widowControl w:val="0"/>
        <w:shd w:val="clear" w:color="auto" w:fill="auto"/>
        <w:bidi w:val="0"/>
        <w:spacing w:before="0" w:after="380" w:line="350" w:lineRule="exact"/>
        <w:ind w:left="0" w:right="0" w:firstLine="300"/>
        <w:jc w:val="left"/>
      </w:pPr>
      <w:r>
        <w:rPr>
          <w:color w:val="000000"/>
          <w:spacing w:val="0"/>
          <w:w w:val="100"/>
          <w:position w:val="0"/>
        </w:rPr>
        <w:t>不适用。</w:t>
      </w:r>
    </w:p>
    <w:p>
      <w:pPr>
        <w:pStyle w:val="Style41"/>
        <w:keepNext/>
        <w:keepLines/>
        <w:widowControl w:val="0"/>
        <w:shd w:val="clear" w:color="auto" w:fill="auto"/>
        <w:tabs>
          <w:tab w:pos="493" w:val="left"/>
        </w:tabs>
        <w:bidi w:val="0"/>
        <w:spacing w:before="0" w:after="24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78"/>
      <w:bookmarkEnd w:id="1479"/>
      <w:bookmarkEnd w:id="1481"/>
    </w:p>
    <w:p>
      <w:pPr>
        <w:pStyle w:val="Style22"/>
        <w:keepNext w:val="0"/>
        <w:keepLines w:val="0"/>
        <w:widowControl w:val="0"/>
        <w:shd w:val="clear" w:color="auto" w:fill="auto"/>
        <w:bidi w:val="0"/>
        <w:spacing w:before="0" w:after="0" w:line="350" w:lineRule="exact"/>
        <w:ind w:left="300" w:right="0" w:hanging="300"/>
        <w:jc w:val="left"/>
      </w:pPr>
      <w:r>
        <w:rPr>
          <w:color w:val="000000"/>
          <w:spacing w:val="0"/>
          <w:w w:val="100"/>
          <w:position w:val="0"/>
        </w:rPr>
        <w:t>期末发行在外的优先股、永续债等其他金融工具基本情况 不适用。</w:t>
      </w:r>
    </w:p>
    <w:p>
      <w:pPr>
        <w:pStyle w:val="Style22"/>
        <w:keepNext w:val="0"/>
        <w:keepLines w:val="0"/>
        <w:widowControl w:val="0"/>
        <w:shd w:val="clear" w:color="auto" w:fill="auto"/>
        <w:bidi w:val="0"/>
        <w:spacing w:before="0" w:after="160" w:line="350" w:lineRule="exact"/>
        <w:ind w:left="0" w:right="0" w:firstLine="0"/>
        <w:jc w:val="left"/>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4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482"/>
      <w:bookmarkEnd w:id="1483"/>
      <w:bookmarkEnd w:id="148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35,848,100.97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13,960,700.08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3,345,404.85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2,092,451.70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39,193,505.82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16,053,151.78</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486"/>
      <w:bookmarkEnd w:id="1487"/>
      <w:bookmarkEnd w:id="148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38,500,000.00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38,500,000.00</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90"/>
      <w:bookmarkEnd w:id="1491"/>
      <w:bookmarkEnd w:id="149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预收应急物资款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38,500,000.00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93"/>
      <w:bookmarkEnd w:id="1494"/>
      <w:bookmarkEnd w:id="1495"/>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96"/>
      <w:bookmarkEnd w:id="1497"/>
      <w:bookmarkEnd w:id="149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18,884,950.02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1,792,012.04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17,500,137.98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18,884,950.02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407,200.00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1,792,012.04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17,500,137.98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本期冲减成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安徽井泉集 团中药饮片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有限公司年 产</w:t>
            </w:r>
            <w:r>
              <w:rPr>
                <w:color w:val="000000"/>
                <w:spacing w:val="0"/>
                <w:w w:val="100"/>
                <w:position w:val="0"/>
                <w:sz w:val="18"/>
                <w:szCs w:val="18"/>
              </w:rPr>
              <w:t>1000</w:t>
            </w:r>
            <w:r>
              <w:rPr>
                <w:rFonts w:ascii="SimSun" w:eastAsia="SimSun" w:hAnsi="SimSun" w:cs="SimSun"/>
                <w:color w:val="000000"/>
                <w:spacing w:val="0"/>
                <w:w w:val="100"/>
                <w:position w:val="0"/>
                <w:sz w:val="17"/>
                <w:szCs w:val="17"/>
              </w:rPr>
              <w:t>吨中 药饮片、提 取物、中药 保健品项目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科技创新资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安徽省农业</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科技特派员</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工作站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亳州市科学</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技术奖和第 七届亳州市 青年科技奖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安徽井泉集 团中药饮片 有限公司建 设扶持资金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3,546,000.00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安徽井泉集 团中药饮片 项目建设扶 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4,406,000.00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安徽井泉集 团亳白芍标 准化示范项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亳白芍追溯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瑞康山东供</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应链项目政</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府补贴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520,471.76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239,400.67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281,071.09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威海仁博养 老服务创新 实验区试点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1,071,711.60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211,844.71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1,267,066.89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徐州财政代 列资金流通 领域拨款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161,948.17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河南德建政 府补贴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64,266.66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18,884,950.02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424,551.83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929,400.67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373,792.88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17,500,137.98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00"/>
      <w:bookmarkEnd w:id="1501"/>
      <w:bookmarkEnd w:id="150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天津天创海河盛瑞创业投资基金合伙企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109,495,376.32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荆州慧康股权投资基金合伙企业（有限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97,625,863.00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西门子财务租赁有限公司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7,281,996.42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7,281,996.42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207,121,239.32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43</w:t>
      </w:r>
      <w:r>
        <w:rPr>
          <w:color w:val="000000"/>
          <w:spacing w:val="0"/>
          <w:w w:val="100"/>
          <w:position w:val="0"/>
        </w:rPr>
        <w:t>、股本</w:t>
      </w:r>
      <w:bookmarkEnd w:id="1504"/>
      <w:bookmarkEnd w:id="1505"/>
      <w:bookmarkEnd w:id="15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1,504,710,471.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1,504,710,471.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507"/>
      <w:bookmarkEnd w:id="1508"/>
      <w:bookmarkEnd w:id="1510"/>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3,941,516,229.18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45,837,081.30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51,021,797.98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3,936,331,512.50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78,606,406.66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78,606,406.66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4,020,122,635.84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45,837,081.30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51,021,797.98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4,014,937,919.16</w:t>
            </w:r>
          </w:p>
        </w:tc>
      </w:tr>
    </w:tbl>
    <w:p>
      <w:pPr>
        <w:pStyle w:val="Style22"/>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其他说明，包括本期增减变动情况、变动原因说明：</w:t>
      </w:r>
    </w:p>
    <w:p>
      <w:pPr>
        <w:pStyle w:val="Style22"/>
        <w:keepNext w:val="0"/>
        <w:keepLines w:val="0"/>
        <w:widowControl w:val="0"/>
        <w:shd w:val="clear" w:color="auto" w:fill="auto"/>
        <w:tabs>
          <w:tab w:pos="809" w:val="left"/>
        </w:tabs>
        <w:bidi w:val="0"/>
        <w:spacing w:before="0" w:after="80" w:line="310" w:lineRule="exact"/>
        <w:ind w:left="0" w:right="0" w:firstLine="460"/>
        <w:jc w:val="both"/>
      </w:pPr>
      <w:bookmarkStart w:id="1511" w:name="bookmark1511"/>
      <w:r>
        <w:rPr>
          <w:rFonts w:ascii="Times New Roman" w:eastAsia="Times New Roman" w:hAnsi="Times New Roman" w:cs="Times New Roman"/>
          <w:color w:val="000000"/>
          <w:spacing w:val="0"/>
          <w:w w:val="100"/>
          <w:position w:val="0"/>
          <w:sz w:val="18"/>
          <w:szCs w:val="18"/>
        </w:rPr>
        <w:t>1</w:t>
      </w:r>
      <w:bookmarkEnd w:id="1511"/>
      <w:r>
        <w:rPr>
          <w:color w:val="000000"/>
          <w:spacing w:val="0"/>
          <w:w w:val="100"/>
          <w:position w:val="0"/>
        </w:rPr>
        <w:t>）</w:t>
        <w:tab/>
        <w:t>收购山东新通路医疗科技有限公司少数股东股权，持股比例由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249,137.45</w:t>
      </w:r>
      <w:r>
        <w:rPr>
          <w:color w:val="000000"/>
          <w:spacing w:val="0"/>
          <w:w w:val="100"/>
          <w:position w:val="0"/>
        </w:rPr>
        <w:t>元；</w:t>
      </w:r>
    </w:p>
    <w:p>
      <w:pPr>
        <w:pStyle w:val="Style22"/>
        <w:keepNext w:val="0"/>
        <w:keepLines w:val="0"/>
        <w:widowControl w:val="0"/>
        <w:shd w:val="clear" w:color="auto" w:fill="auto"/>
        <w:tabs>
          <w:tab w:pos="809" w:val="left"/>
        </w:tabs>
        <w:bidi w:val="0"/>
        <w:spacing w:before="0" w:after="80" w:line="310" w:lineRule="exact"/>
        <w:ind w:left="0" w:right="0" w:firstLine="460"/>
        <w:jc w:val="both"/>
      </w:pPr>
      <w:bookmarkStart w:id="1512" w:name="bookmark1512"/>
      <w:r>
        <w:rPr>
          <w:rFonts w:ascii="Times New Roman" w:eastAsia="Times New Roman" w:hAnsi="Times New Roman" w:cs="Times New Roman"/>
          <w:color w:val="000000"/>
          <w:spacing w:val="0"/>
          <w:w w:val="100"/>
          <w:position w:val="0"/>
          <w:sz w:val="18"/>
          <w:szCs w:val="18"/>
        </w:rPr>
        <w:t>2</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收购瑞康医药（新疆）有限公司少数股东股权，持股比例由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94.40%</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311,871.8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2"/>
        <w:keepNext w:val="0"/>
        <w:keepLines w:val="0"/>
        <w:widowControl w:val="0"/>
        <w:shd w:val="clear" w:color="auto" w:fill="auto"/>
        <w:tabs>
          <w:tab w:pos="809" w:val="left"/>
        </w:tabs>
        <w:bidi w:val="0"/>
        <w:spacing w:before="0" w:after="80" w:line="310" w:lineRule="exact"/>
        <w:ind w:left="0" w:right="0" w:firstLine="460"/>
        <w:jc w:val="both"/>
      </w:pPr>
      <w:bookmarkStart w:id="1513" w:name="bookmark1513"/>
      <w:r>
        <w:rPr>
          <w:rFonts w:ascii="Times New Roman" w:eastAsia="Times New Roman" w:hAnsi="Times New Roman" w:cs="Times New Roman"/>
          <w:color w:val="000000"/>
          <w:spacing w:val="0"/>
          <w:w w:val="100"/>
          <w:position w:val="0"/>
          <w:sz w:val="18"/>
          <w:szCs w:val="18"/>
        </w:rPr>
        <w:t>3</w:t>
      </w:r>
      <w:bookmarkEnd w:id="15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处置瑞康医药（贵安新区）有限公司股权，持股比例由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10,725,062.6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2"/>
        <w:keepNext w:val="0"/>
        <w:keepLines w:val="0"/>
        <w:widowControl w:val="0"/>
        <w:shd w:val="clear" w:color="auto" w:fill="auto"/>
        <w:tabs>
          <w:tab w:pos="809" w:val="left"/>
        </w:tabs>
        <w:bidi w:val="0"/>
        <w:spacing w:before="0" w:after="80" w:line="310" w:lineRule="exact"/>
        <w:ind w:left="0" w:right="0" w:firstLine="460"/>
        <w:jc w:val="both"/>
      </w:pPr>
      <w:bookmarkStart w:id="1514" w:name="bookmark1514"/>
      <w:r>
        <w:rPr>
          <w:rFonts w:ascii="Times New Roman" w:eastAsia="Times New Roman" w:hAnsi="Times New Roman" w:cs="Times New Roman"/>
          <w:color w:val="000000"/>
          <w:spacing w:val="0"/>
          <w:w w:val="100"/>
          <w:position w:val="0"/>
          <w:sz w:val="18"/>
          <w:szCs w:val="18"/>
        </w:rPr>
        <w:t>4</w:t>
      </w:r>
      <w:bookmarkEnd w:id="15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通过增资方式同一控制下企业合并山东乐康金岳实业有限公司，减少资本溢价</w:t>
      </w:r>
      <w:r>
        <w:rPr>
          <w:rFonts w:ascii="Times New Roman" w:eastAsia="Times New Roman" w:hAnsi="Times New Roman" w:cs="Times New Roman"/>
          <w:color w:val="000000"/>
          <w:spacing w:val="0"/>
          <w:w w:val="100"/>
          <w:position w:val="0"/>
          <w:sz w:val="18"/>
          <w:szCs w:val="18"/>
        </w:rPr>
        <w:t>39,735,726.12</w:t>
      </w:r>
      <w:r>
        <w:rPr>
          <w:color w:val="000000"/>
          <w:spacing w:val="0"/>
          <w:w w:val="100"/>
          <w:position w:val="0"/>
        </w:rPr>
        <w:t>元；</w:t>
      </w:r>
    </w:p>
    <w:p>
      <w:pPr>
        <w:pStyle w:val="Style22"/>
        <w:keepNext w:val="0"/>
        <w:keepLines w:val="0"/>
        <w:widowControl w:val="0"/>
        <w:shd w:val="clear" w:color="auto" w:fill="auto"/>
        <w:tabs>
          <w:tab w:pos="795" w:val="left"/>
        </w:tabs>
        <w:bidi w:val="0"/>
        <w:spacing w:before="0" w:after="80" w:line="310" w:lineRule="exact"/>
        <w:ind w:left="0" w:right="0" w:firstLine="460"/>
        <w:jc w:val="both"/>
      </w:pPr>
      <w:bookmarkStart w:id="1515" w:name="bookmark1515"/>
      <w:r>
        <w:rPr>
          <w:rFonts w:ascii="Times New Roman" w:eastAsia="Times New Roman" w:hAnsi="Times New Roman" w:cs="Times New Roman"/>
          <w:color w:val="000000"/>
          <w:spacing w:val="0"/>
          <w:w w:val="100"/>
          <w:position w:val="0"/>
          <w:sz w:val="18"/>
          <w:szCs w:val="18"/>
        </w:rPr>
        <w:t>5</w:t>
      </w:r>
      <w:bookmarkEnd w:id="15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 xml:space="preserve">天津国慧大健康科技有限公司同一控制下企业合并瑞康医药合并范围内公司，因瑞康医药架构调整导致天津国慧大 健康科技有限公司归属于瑞康医药的所有者权益份额发生变动，从而对资本公积和少数股东权益产生影响，增加资本溢价 </w:t>
      </w:r>
      <w:r>
        <w:rPr>
          <w:rFonts w:ascii="Times New Roman" w:eastAsia="Times New Roman" w:hAnsi="Times New Roman" w:cs="Times New Roman"/>
          <w:color w:val="000000"/>
          <w:spacing w:val="0"/>
          <w:w w:val="100"/>
          <w:position w:val="0"/>
          <w:sz w:val="18"/>
          <w:szCs w:val="18"/>
        </w:rPr>
        <w:t>45,837,081.3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516"/>
      <w:bookmarkEnd w:id="1517"/>
      <w:bookmarkEnd w:id="15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230,651,529.31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230,651,529.31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230,651,529.31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230,651,529.31</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520"/>
      <w:bookmarkEnd w:id="1521"/>
      <w:bookmarkEnd w:id="15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134,708,270.31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18,063,573.28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152,771,843.59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134,708,270.31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18,063,573.28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152,771,843.59</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盈余公积说明，包括本期增减变动情况、变动原因说明：</w:t>
      </w:r>
    </w:p>
    <w:p>
      <w:pPr>
        <w:pStyle w:val="Style22"/>
        <w:keepNext w:val="0"/>
        <w:keepLines w:val="0"/>
        <w:widowControl w:val="0"/>
        <w:shd w:val="clear" w:color="auto" w:fill="auto"/>
        <w:bidi w:val="0"/>
        <w:spacing w:before="0" w:after="820" w:line="240" w:lineRule="auto"/>
        <w:ind w:left="0" w:right="0" w:firstLine="280"/>
        <w:jc w:val="both"/>
      </w:pPr>
      <w:r>
        <w:rPr>
          <w:color w:val="000000"/>
          <w:spacing w:val="0"/>
          <w:w w:val="100"/>
          <w:position w:val="0"/>
        </w:rPr>
        <w:t>本期增加金额为按照规定从本年净利润中按照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比例提取的法定盈余公积。</w:t>
      </w:r>
    </w:p>
    <w:p>
      <w:pPr>
        <w:pStyle w:val="Style32"/>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524"/>
      <w:bookmarkEnd w:id="1525"/>
      <w:bookmarkEnd w:id="152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2,092,386,922.04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1,834,757,546.47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-52,220,579.29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-48,379,631.01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2,040,166,342.75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1,786,377,915.46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131,178,285.52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261,302,746.74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18,063,573.28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7,514,319.45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26,375,083.79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2,292,690.88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2,125,267,150.28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2,040,166,342.75</w:t>
            </w:r>
          </w:p>
        </w:tc>
      </w:tr>
    </w:tbl>
    <w:p>
      <w:pPr>
        <w:widowControl w:val="0"/>
        <w:spacing w:after="939" w:line="1" w:lineRule="exact"/>
      </w:pPr>
    </w:p>
    <w:p>
      <w:pPr>
        <w:pStyle w:val="Style32"/>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528"/>
      <w:bookmarkEnd w:id="1529"/>
      <w:bookmarkEnd w:id="1531"/>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20,913,121,395.96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17,193,690,485.31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26,985,292,007.88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22,203,844,513.65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146,597,500.26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27,051,863.30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248,622,383.91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24,232,441.85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21,059,718,896.22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17,220,742,348.61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27,233,914,391.79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22,228,076,955.50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21,059,718,896.22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集团整体业务收入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27,233,914,391.79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集团整体业务收入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营业收入扣除项目合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19,137,528.63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30,030,476.56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出租房产业务收入</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营业收入扣除项目合 计金额占营业收入的 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w:t>
            </w:r>
          </w:p>
        </w:tc>
      </w:tr>
      <w:tr>
        <w:trPr>
          <w:trHeight w:val="352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19,137,528.63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30,030,476.56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出租房产业务收入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19,137,528.63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30,030,476.56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出租房产业务收入</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不存在不具商业实质的 收入扣除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不存在不具商业实质 的收入扣除</w:t>
            </w:r>
          </w:p>
        </w:tc>
      </w:tr>
      <w:tr>
        <w:trPr>
          <w:trHeight w:val="228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21,040,581,367.59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年度营业收入 扣除后金额大于</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亿元， 不存在依据《上市规则》 </w:t>
            </w:r>
            <w:r>
              <w:rPr>
                <w:color w:val="000000"/>
                <w:spacing w:val="0"/>
                <w:w w:val="100"/>
                <w:position w:val="0"/>
                <w:sz w:val="18"/>
                <w:szCs w:val="18"/>
              </w:rPr>
              <w:t>9.3.1</w:t>
            </w:r>
            <w:r>
              <w:rPr>
                <w:rFonts w:ascii="SimSun" w:eastAsia="SimSun" w:hAnsi="SimSun" w:cs="SimSun"/>
                <w:color w:val="000000"/>
                <w:spacing w:val="0"/>
                <w:w w:val="100"/>
                <w:position w:val="0"/>
                <w:sz w:val="17"/>
                <w:szCs w:val="17"/>
              </w:rPr>
              <w:t>条第一款第（一）项 被交易所实施退市风险 警示的风险。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27,203,883,915.23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年度营业 收入扣除后金额大于 </w:t>
            </w:r>
            <w:r>
              <w:rPr>
                <w:color w:val="000000"/>
                <w:spacing w:val="0"/>
                <w:w w:val="100"/>
                <w:position w:val="0"/>
                <w:sz w:val="18"/>
                <w:szCs w:val="18"/>
              </w:rPr>
              <w:t>1</w:t>
            </w:r>
            <w:r>
              <w:rPr>
                <w:rFonts w:ascii="SimSun" w:eastAsia="SimSun" w:hAnsi="SimSun" w:cs="SimSun"/>
                <w:color w:val="000000"/>
                <w:spacing w:val="0"/>
                <w:w w:val="100"/>
                <w:position w:val="0"/>
                <w:sz w:val="17"/>
                <w:szCs w:val="17"/>
              </w:rPr>
              <w:t>亿元，不存在依据</w:t>
            </w:r>
          </w:p>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《上市规则》</w:t>
            </w:r>
            <w:r>
              <w:rPr>
                <w:color w:val="000000"/>
                <w:spacing w:val="0"/>
                <w:w w:val="100"/>
                <w:position w:val="0"/>
                <w:sz w:val="18"/>
                <w:szCs w:val="18"/>
              </w:rPr>
              <w:t>9.3.1</w:t>
            </w:r>
            <w:r>
              <w:rPr>
                <w:rFonts w:ascii="SimSun" w:eastAsia="SimSun" w:hAnsi="SimSun" w:cs="SimSun"/>
                <w:color w:val="000000"/>
                <w:spacing w:val="0"/>
                <w:w w:val="100"/>
                <w:position w:val="0"/>
                <w:sz w:val="17"/>
                <w:szCs w:val="17"/>
              </w:rPr>
              <w:t>条 第一款第（一）项被 交易所实施退市风险 警示的风险。</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21,059,718,896.22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21,059,718,896.22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13,573,824,325.01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13,573,824,325.01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7,312,286,692.48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7,312,286,692.48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86,876,612.35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86,876,612.35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86,731,266.38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86,731,266.38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21,059,718,896.22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21,059,718,896.22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9,603,602,225.26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9,603,602,225.26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1,262,959,582.25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1,262,959,582.25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1,886,326,034.98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1,886,326,034.98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1,294,374,803.06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1,294,374,803.06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1,287,558,602.89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1,287,558,602.89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937,825,155.25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937,825,155.25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400,141,632.39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400,141,632.39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866,746,881.64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866,746,881.64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462,889,560.71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462,889,560.71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334,404,171.89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334,404,171.89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323,585,384.43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323,585,384.43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323,948,707.08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323,948,707.08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339,535,287.91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339,535,287.91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新疆自治区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283,139,844.16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283,139,844.16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182,578,104.03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182,578,104.03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237,730,364.96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237,730,364.96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1,032,372,553.33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1,032,372,553.33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532"/>
      <w:bookmarkEnd w:id="1533"/>
      <w:bookmarkEnd w:id="153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37,186,175.06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43,067,454.71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16,293,809.23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18,890,224.49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11,123,577.52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9,974,358.47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5,812,483.71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6,206,904.34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10,964,962.74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11,348,819.75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10,897,572.83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11,904,736.34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1,212,886.70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2,701,256.41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197,021.42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312,825.72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93,700,469.47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104,406,580.23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536"/>
      <w:bookmarkEnd w:id="1537"/>
      <w:bookmarkEnd w:id="153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173,182,643.66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247,074,140.33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339,673,056.10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368,145,821.51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95,224,089.47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84,169,296.83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16,347,628.03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75,885,306.82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48,388,446.46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58,668,952.11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163,358,929.86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178,708,907.50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25,394,224.00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36,029,524.58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46,763,565.26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50,085,043.49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7,258,277.03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4,310,395.90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市场推广及广告宣传费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646,362,112.23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775,149,747.51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30,128,422.32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37,571,827.86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62,865,361.41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113,613,121.83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87,831,855.96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145,495,077.05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1,742,778,611.79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2,174,907,163.32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540"/>
      <w:bookmarkEnd w:id="1541"/>
      <w:bookmarkEnd w:id="154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364,778,760.92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412,476,826.11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58,663,040.34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71,723,578.98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69,606,557.09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60,350,024.59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110,881,808.04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89,173,117.81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17,871,586.05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14,729,734.24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16,762,188.00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18,799,582.01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7,700,973.24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6,539,933.25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33,863,351.11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34,117,779.99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22,373,116.36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8,259,326.89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32,267,548.13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31,210,386.23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65,954,841.62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86,725,621.70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106,898,621.66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155,854,675.46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土地租赁费摊销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916,666.67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112,266,690.48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179,592,392.77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1,019,889,083.04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1,170,469,646.70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544"/>
      <w:bookmarkEnd w:id="1545"/>
      <w:bookmarkEnd w:id="154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6,475,632.38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6,920,324.81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978,334.45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798,869.77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1,212,618.67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212,792.88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917,880.16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2,843,624.39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55,009.32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11,562,652.17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8,913,866.43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548"/>
      <w:bookmarkEnd w:id="1549"/>
      <w:bookmarkEnd w:id="1551"/>
    </w:p>
    <w:p>
      <w:pPr>
        <w:pStyle w:val="Style22"/>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554,415,761.80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613,946,685.85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136,341,186.86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103,252,470.74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-755,407.41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加：手续费及其他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43,348,978.89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95,366,195.97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其中：资产证券化手续费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20,825,237.12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57,565,912.19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2,040,803.20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463,458,609.47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606,815,818.49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552"/>
      <w:bookmarkEnd w:id="1553"/>
      <w:bookmarkEnd w:id="155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厂房租赁政府补贴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1,249,941.44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财政税收返还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34,323,178.22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34,596,221.42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3,895,298.00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4,067,458.86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尼木祥云企业发展金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15,186,802.25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12,925,324.06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扶持产业发展资金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6,436,180.00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8,539,858.88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物流建设（递延收益摊销）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929,400.67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3,151,533.75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7,234,247.27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63,949,868.24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68,924,536.07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56"/>
      <w:bookmarkEnd w:id="1557"/>
      <w:bookmarkEnd w:id="155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-7,324,064.11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-26,936,208.51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-237,699.61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28,454,032.22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121,936,810.63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219,210,220.01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清算子公司产生的投资收益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1,656,936.42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瑞康医药应收账款三期资产支持 专项计划利息收入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1,707,364.02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311,397.03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4,424,303.58</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本期失去控制子公司影响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-1,800,095.97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114,831,411.60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226,571,584.11</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560"/>
      <w:bookmarkEnd w:id="1561"/>
      <w:bookmarkEnd w:id="156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以公允价值计量的且其变动计入当期损 益的金融负债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93,513,661.51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-87,016,924.94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93,513,661.51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-87,016,924.94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564"/>
      <w:bookmarkEnd w:id="1565"/>
      <w:bookmarkEnd w:id="156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-76,107,461.78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-46,936,455.93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913,682.96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-807,602.92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-158,772,825.82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-123,625,532.07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-233,966,604.64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-171,369,590.92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568"/>
      <w:bookmarkEnd w:id="1569"/>
      <w:bookmarkEnd w:id="157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1,138,614.49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-1,431,214.49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-11,368,390.51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-39,668,108.73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-24,227,228.75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-49,897,884.75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-25,658,443.24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572"/>
      <w:bookmarkEnd w:id="1573"/>
      <w:bookmarkEnd w:id="157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3,058,286.05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576"/>
      <w:bookmarkEnd w:id="1577"/>
      <w:bookmarkEnd w:id="157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425,370.40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2,464,246.02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425,370.40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盘盈利得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638,213.42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404,261.82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638,213.42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合并成本小于取得的可辨认</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净资产公允价值份额的金额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151,731.66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2,507,031.44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151,731.66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9,323,638.09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10,198,491.76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9,323,638.09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10,547,603.16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15,574,033.41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10,547,603.16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补贴是否影</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580"/>
      <w:bookmarkEnd w:id="1581"/>
      <w:bookmarkEnd w:id="158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22,777,074.37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39,743,426.46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22,777,074.37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661,578.19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3,662,487.96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661,578.19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4,381,282.18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2,104,851.87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441,608.41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2,104,851.87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非常损失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6,265,022.14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6,265,022.14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9,772,377.15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9,772,377.15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3,024,365.61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6,599,555.12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3,024,365.61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44,605,269.33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54,828,360.13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44,605,269.33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584"/>
      <w:bookmarkEnd w:id="1585"/>
      <w:bookmarkEnd w:id="1587"/>
    </w:p>
    <w:p>
      <w:pPr>
        <w:pStyle w:val="Style41"/>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8"/>
      <w:bookmarkEnd w:id="1589"/>
      <w:bookmarkEnd w:id="159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260,453,079.32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350,853,134.11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-177,447,903.10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-59,926,323.63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83,005,176.22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290,926,810.48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1"/>
      <w:bookmarkEnd w:id="1592"/>
      <w:bookmarkEnd w:id="159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465,018,193.51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116,254,548.38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-1,849,439.67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2,312,700.27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21,562,542.56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-64,553.29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使用前期未确认递延所得税负债的应纳税暂时性差异的影响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-281,299.67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联营、合营企业投资收益的影响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1,831,016.03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本期未确认递延所得税负债的应纳税暂时性差异的影响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-145,628,813.88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109,744,726.82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弥补以前年度可抵扣亏损的影响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本期当期所得税与递延所得税使用税率不同的影响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-715,754.64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处置子公司合并报表层面调整投资收益对所得税费用的影响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-30,034,178.67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商誉减值损失不计提递延所得税费用的影响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9,917,027.18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企业取得子公司的投资成本小于取得投资时应享有被投资单 位可辨认净资产公允价值产生的收益的影响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-37,932.92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83,005,176.22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6</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94"/>
      <w:bookmarkEnd w:id="1595"/>
      <w:bookmarkEnd w:id="1597"/>
    </w:p>
    <w:p>
      <w:pPr>
        <w:pStyle w:val="Style41"/>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8"/>
      <w:bookmarkEnd w:id="1599"/>
      <w:bookmarkEnd w:id="1600"/>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136,341,186.86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103,252,470.74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1,276,360,565.61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1,602,318,587.39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63,427,667.57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75,700,558.33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资产证券化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569,344,844.47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1,602,609,402.28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2,045,474,264.51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3,383,881,018.74</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1"/>
      <w:bookmarkEnd w:id="1602"/>
      <w:bookmarkEnd w:id="1603"/>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491,314,951.66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653,173,301.87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3,862,513.40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1,771,759.25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1,204,239,974.99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1,628,052,434.31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43,348,978.89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95,366,195.97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1,067,816,126.38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1,502,342,914.81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资产证券化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914,316,811.04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3,649,987,357.12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3,724,899,356.36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7,530,693,963.33</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04"/>
      <w:bookmarkEnd w:id="1605"/>
      <w:bookmarkEnd w:id="1607"/>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非同一控制下企业合并本期新增子公司 收购日现金超过付现金额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1,470,219.93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48,170,000.00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54,671,401.42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购买证券化资产到期收回本金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15,549,560.00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174,580,000.00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收回购买固定资产的保证金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63,719,560.00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233,201,621.35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1"/>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08"/>
      <w:bookmarkEnd w:id="1609"/>
      <w:bookmarkEnd w:id="1611"/>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购买证券化资产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90,404,244.97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处置子公司期末现金超过收现金额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99,870,640.35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35,475,496.55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支付购买固定资产的保证金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其他权益工具投资、其他非流动金融资 产投资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179,850,640.35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176,129,741.52</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12"/>
      <w:bookmarkEnd w:id="1613"/>
      <w:bookmarkEnd w:id="1615"/>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收回票据、信用证保证金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4,537,993,527.76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3,459,349,052.65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1,155,355,039.98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1,816,387,543.51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应付票据贴现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7,325,091,194.15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6,715,027,405.39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员工持股计划投入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供应链金融收款归集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388,705,244.20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13,022,679,761.89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12,387,354,245.75</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16"/>
      <w:bookmarkEnd w:id="1617"/>
      <w:bookmarkEnd w:id="1619"/>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支付票据、信用证保证金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8,819,989,438.13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8,966,421,950.59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往来资金拆借及利息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1,807,543,858.73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1,720,002,812.48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购买少数股权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20,770,996.92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融资贴现票据到期还款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1,744,159,113.37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1,739,548,556.68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供应链金融收款归集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575,253,059.17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10,738,710.67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12,407,602,117.82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13,014,256,378.92</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20"/>
      <w:bookmarkEnd w:id="1621"/>
      <w:bookmarkEnd w:id="1623"/>
    </w:p>
    <w:p>
      <w:pPr>
        <w:pStyle w:val="Style41"/>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4"/>
      <w:bookmarkEnd w:id="1625"/>
      <w:bookmarkEnd w:id="162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382,013,017.29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625,371,193.89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283,864,489.39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197,028,034.16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278,187,077.59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273,836,774.74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19,441,436.16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21,588,263.50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17,571,308.49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44,423,577.48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46,394,032.30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-3,058,286.05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236,207.79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1,198,241.94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-93,513,661.51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87,016,924.94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591,266,980.57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530,540,049.46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-114,831,411.60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-226,571,584.11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-55,712,603.02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-38,172,092.40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-121,735,300.08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-21,754,231.23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476,903,097.12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377,985,301.26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-197,205,237.84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-198,131,195.14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-1,068,915,035.04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-1,253,580,123.35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442,952,611.75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414,955,826.06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836,232,969.74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1,027,210,523.31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1,027,210,523.31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2,666,458,786.94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-190,977,553.57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-1,639,248,263.63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7"/>
      <w:bookmarkEnd w:id="1628"/>
      <w:bookmarkEnd w:id="162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62,000,000.00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瑞辰（天津）医药有限公司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北京知信行科技发展有限公司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56,000,000.00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535,004.22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瑞辰（天津）医药有限公司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533,984.80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北京知信行科技发展有限公司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111,808,716.32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18,681,799.50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湖北立康医药有限公司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20,991,600.00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瑞康新特（三明）医用诊断试剂服务有限公司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10,353,623.12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瑞康医药安徽有限公司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广州市励先医疗器械有限公司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新疆德润医疗器械有限公司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2,047,277.72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安徽洁倩商贸有限公司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6,854,400.00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北京诺亚阳光科技发展有限公司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河南瑞德宝医疗科技有限公司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3,648,492.79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海南教卫科技有限公司、海口倍力曼贸易有限公司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13,323,424.19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4,269,867.30</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沈阳志强贸易有限公司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313,731.70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173,273,712.10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2"/>
        <w:keepNext w:val="0"/>
        <w:keepLines w:val="0"/>
        <w:widowControl w:val="0"/>
        <w:shd w:val="clear" w:color="auto" w:fill="auto"/>
        <w:bidi w:val="0"/>
        <w:spacing w:before="0" w:after="820" w:line="312" w:lineRule="exact"/>
        <w:ind w:left="0" w:right="0" w:firstLine="300"/>
        <w:jc w:val="left"/>
      </w:pPr>
      <w:r>
        <w:rPr>
          <w:color w:val="000000"/>
          <w:spacing w:val="0"/>
          <w:w w:val="100"/>
          <w:position w:val="0"/>
        </w:rPr>
        <w:t>子公司在购买日持有的现金和现金等价物小于母公司支付对价中以现金支付的部分，在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取得子公司及其他营业单位支 付的现金净额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41"/>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30"/>
      <w:bookmarkEnd w:id="1631"/>
      <w:bookmarkEnd w:id="1633"/>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179,672,362.96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江苏鸿霖医药有限公司、江苏瑞康鸿霖供应链管理有限公司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22,800,000.00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浙江雄郑医疗科技有限公司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29,000,000.00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辽宁省新特药有限公司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70,932,362.96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乌鲁木齐市富朗特医疗器械有限公司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31,940,000.00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北京康盛阳光医疗科技有限公司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33,280,395.27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江苏鸿霖医药有限公司、江苏瑞康鸿霖供应链管理有限公司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1,411,170.05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浙江雄郑医疗科技有限公司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10,738,552.69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辽宁省新特药有限公司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20,326,518.53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乌鲁木齐市富朗特医疗器械有限公司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593,273.32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北京康盛阳光医疗科技有限公司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210,880.68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35,560,853.30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瑞康医药常州有限公司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瑞康医药（苏州）有限公司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5,994,725.54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瑞康医药东莞有限公司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5,169,309.03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长春隆盛源医疗设备有限公司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17,468,276.76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大连瑞康利盛科技发展有限公司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3,408,541.97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181,952,820.99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2"/>
        <w:keepNext w:val="0"/>
        <w:keepLines w:val="0"/>
        <w:widowControl w:val="0"/>
        <w:shd w:val="clear" w:color="auto" w:fill="auto"/>
        <w:bidi w:val="0"/>
        <w:spacing w:before="0" w:after="240" w:line="307" w:lineRule="exact"/>
        <w:ind w:left="0" w:right="0" w:firstLine="380"/>
        <w:jc w:val="left"/>
      </w:pPr>
      <w:r>
        <w:rPr>
          <w:color w:val="000000"/>
          <w:spacing w:val="0"/>
          <w:w w:val="100"/>
          <w:position w:val="0"/>
        </w:rPr>
        <w:t>①本期处置子公司于本期收到的现金或现金等价物大于丧失控制权日子公司持有的现金及现金等价物，在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处置子公司 及其他营业单位收到的现金净额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r>
        <w:br w:type="page"/>
      </w:r>
    </w:p>
    <w:p>
      <w:pPr>
        <w:pStyle w:val="Style22"/>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②本期处置子公司于本期收到的现金或现金等价物小于丧失控制权日子公司持有的现金及现金等价物，在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支付的其他 与投资活动有关的现金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tbl>
      <w:tblPr>
        <w:tblOverlap w:val="never"/>
        <w:jc w:val="left"/>
        <w:tblLayout w:type="fixed"/>
      </w:tblPr>
      <w:tblGrid>
        <w:gridCol w:w="5040"/>
        <w:gridCol w:w="3509"/>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丧失控制权日子公司持有的现金及现金等价物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110,370,640.35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瑞康医药（徐州）有限公司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17,488,152.34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武汉丰华源医疗用品有限公司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2,305,072.42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陕西君耀体外诊断试剂有限公司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34,742,184.77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2,910,476.41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江苏力升医药有限公司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35,177.37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瑞康医药（贵安新区）有限公司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232,308.13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21,926,083.32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27,549,328.64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北京金凯惠医疗器械有限责任公司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1,494,852.18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郑州源生吉医疗科技有限公司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1,687,004.77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减：本期处置子公司于本期收到的现金或现金等价物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b/>
                <w:bCs/>
                <w:color w:val="000000"/>
                <w:spacing w:val="0"/>
                <w:w w:val="100"/>
                <w:position w:val="0"/>
              </w:rPr>
              <w:t>10,500,000.00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瑞康医药（徐州）有限公司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10,500,000.00</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支付的其他与投资活动有关的现金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b/>
                <w:bCs/>
                <w:color w:val="000000"/>
                <w:spacing w:val="0"/>
                <w:w w:val="100"/>
                <w:position w:val="0"/>
              </w:rPr>
              <w:t>99,870,640.35</w:t>
            </w:r>
          </w:p>
        </w:tc>
      </w:tr>
    </w:tbl>
    <w:p>
      <w:pPr>
        <w:widowControl w:val="0"/>
        <w:spacing w:after="759" w:line="1" w:lineRule="exact"/>
      </w:pPr>
    </w:p>
    <w:p>
      <w:pPr>
        <w:pStyle w:val="Style41"/>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34"/>
      <w:bookmarkEnd w:id="1635"/>
      <w:bookmarkEnd w:id="163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836,232,969.74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1,027,210,523.31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3,662,675.95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2,899,624.03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832,570,293.79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1,024,310,899.28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836,232,969.74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1,027,210,523.31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483" w:val="left"/>
        </w:tabs>
        <w:bidi w:val="0"/>
        <w:spacing w:before="0" w:after="1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38"/>
      <w:bookmarkEnd w:id="1639"/>
      <w:bookmarkEnd w:id="1641"/>
    </w:p>
    <w:p>
      <w:pPr>
        <w:pStyle w:val="Style22"/>
        <w:keepNext w:val="0"/>
        <w:keepLines w:val="0"/>
        <w:widowControl w:val="0"/>
        <w:shd w:val="clear" w:color="auto" w:fill="auto"/>
        <w:bidi w:val="0"/>
        <w:spacing w:before="0" w:after="380" w:line="403" w:lineRule="exact"/>
        <w:ind w:left="300" w:right="0" w:hanging="30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42"/>
      <w:bookmarkEnd w:id="1643"/>
      <w:bookmarkEnd w:id="16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3,742,506,574.02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保证金、受限的银行存款</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19,898,347.89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97,082,759.70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862,565,538.77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保理、质押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119,571,603.93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4,841,624,824.31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46"/>
      <w:bookmarkEnd w:id="1647"/>
      <w:bookmarkEnd w:id="1649"/>
    </w:p>
    <w:p>
      <w:pPr>
        <w:pStyle w:val="Style41"/>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0"/>
      <w:bookmarkEnd w:id="1651"/>
      <w:bookmarkEnd w:id="165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186,183.81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1,187,052.12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170,350.66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1,086,104.70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1"/>
        <w:keepNext/>
        <w:keepLines/>
        <w:widowControl w:val="0"/>
        <w:shd w:val="clear" w:color="auto" w:fill="auto"/>
        <w:bidi w:val="0"/>
        <w:spacing w:before="0" w:after="380" w:line="326" w:lineRule="exact"/>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3"/>
      <w:bookmarkEnd w:id="1654"/>
      <w:bookmarkEnd w:id="165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656"/>
      <w:bookmarkEnd w:id="1657"/>
      <w:bookmarkEnd w:id="1659"/>
    </w:p>
    <w:p>
      <w:pPr>
        <w:pStyle w:val="Style41"/>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60"/>
      <w:bookmarkEnd w:id="1661"/>
      <w:bookmarkEnd w:id="166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厂房租赁政府补贴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27,475.35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34,323,178.22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财政税收返还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34,323,178.22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3,895,298.00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3,895,298.00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15,186,802.25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政府奖励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15,186,802.25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6,436,180.00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扶持产业发展资金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6,436,180.00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929,400.67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物流建设（递延收益摊销）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929,400.67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3,151,533.75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3,151,533.75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财政贷款贴息补贴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64,266.66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63"/>
      <w:bookmarkEnd w:id="1664"/>
      <w:bookmarkEnd w:id="166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69</w:t>
      </w:r>
      <w:r>
        <w:rPr>
          <w:color w:val="000000"/>
          <w:spacing w:val="0"/>
          <w:w w:val="100"/>
          <w:position w:val="0"/>
        </w:rPr>
        <w:t>、其他</w:t>
      </w:r>
      <w:bookmarkEnd w:id="1666"/>
      <w:bookmarkEnd w:id="1667"/>
      <w:bookmarkEnd w:id="1668"/>
    </w:p>
    <w:p>
      <w:pPr>
        <w:pStyle w:val="Style28"/>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八</w:t>
      </w:r>
      <w:bookmarkEnd w:id="1671"/>
      <w:r>
        <w:rPr>
          <w:color w:val="000000"/>
          <w:spacing w:val="0"/>
          <w:w w:val="100"/>
          <w:position w:val="0"/>
        </w:rPr>
        <w:t>、合并范围的变更</w:t>
      </w:r>
      <w:bookmarkEnd w:id="1669"/>
      <w:bookmarkEnd w:id="1670"/>
      <w:bookmarkEnd w:id="1672"/>
    </w:p>
    <w:p>
      <w:pPr>
        <w:pStyle w:val="Style32"/>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1</w:t>
      </w:r>
      <w:bookmarkEnd w:id="1675"/>
      <w:r>
        <w:rPr>
          <w:color w:val="000000"/>
          <w:spacing w:val="0"/>
          <w:w w:val="100"/>
          <w:position w:val="0"/>
        </w:rPr>
        <w:t>、非同一控制下企业合并</w:t>
      </w:r>
      <w:bookmarkEnd w:id="1673"/>
      <w:bookmarkEnd w:id="1674"/>
      <w:bookmarkEnd w:id="1676"/>
    </w:p>
    <w:p>
      <w:pPr>
        <w:pStyle w:val="Style41"/>
        <w:keepNext/>
        <w:keepLines/>
        <w:widowControl w:val="0"/>
        <w:shd w:val="clear" w:color="auto" w:fill="auto"/>
        <w:bidi w:val="0"/>
        <w:spacing w:before="0" w:after="36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77"/>
      <w:bookmarkEnd w:id="1678"/>
      <w:bookmarkEnd w:id="167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购买日至期</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末被购买方</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瑞辰</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医药有限公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48,859,026.2</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-293,677.20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青岛龙海康</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东方医药有</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-1,156,875.31</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北京知信行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科技发展有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56,000,000.0</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80"/>
      <w:bookmarkEnd w:id="1681"/>
      <w:bookmarkEnd w:id="168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瑞辰</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青岛龙海康东方医药有限公 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北京知信行科技发展有限公 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48,859,026.22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 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48,859,026.22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 价值份额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48,859,026.22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56,151,731.66</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 辨认净资产公允价值份额的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-151,731.66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83"/>
      <w:bookmarkEnd w:id="1684"/>
      <w:bookmarkEnd w:id="16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瑞辰</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医药有限公司</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青岛龙海康东方医药有限公司</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北京知信行科技发展有限公司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48,923,051.90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48,923,051.90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95,838,724.90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41,969.90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533,984.80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1,866,110.00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17,699.41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48,499.01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11,597.98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11,597.98</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95,796,755.00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30,193,910.99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30,193,910.99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16,262,847.69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16,262,847.69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23,949,188.75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41,918.15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32,065.21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32,065.21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749,338.05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749,338.05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48,859,026.22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48,859,026.22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70,189,664.58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-1,657,901.67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减：少数股东权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14,037,932.92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48,859,026.22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56,151,731.66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99" w:line="1" w:lineRule="exact"/>
      </w:pPr>
    </w:p>
    <w:p>
      <w:pPr>
        <w:pStyle w:val="Style22"/>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瑞辰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医药有限公司、青岛龙海康东方医药有限公司依据审计报告及净资产确认书；北京知信行科技发展有限公司 依据评估报告确认。</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28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687"/>
      <w:bookmarkEnd w:id="1688"/>
      <w:bookmarkEnd w:id="1690"/>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2</w:t>
      </w:r>
      <w:bookmarkEnd w:id="1693"/>
      <w:r>
        <w:rPr>
          <w:color w:val="000000"/>
          <w:spacing w:val="0"/>
          <w:w w:val="100"/>
          <w:position w:val="0"/>
        </w:rPr>
        <w:t>、同一控制下企业合并</w:t>
      </w:r>
      <w:bookmarkEnd w:id="1691"/>
      <w:bookmarkEnd w:id="1692"/>
      <w:bookmarkEnd w:id="1694"/>
    </w:p>
    <w:p>
      <w:pPr>
        <w:pStyle w:val="Style41"/>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95"/>
      <w:bookmarkEnd w:id="1696"/>
      <w:bookmarkEnd w:id="169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企业合并中</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取得的权益</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构成同一控</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并的依据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比较期间被</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合并方的净</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岳实业有限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合并前后受</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30,030,476.5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819,385.92</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6"/>
        <w:gridCol w:w="1070"/>
      </w:tblGrid>
      <w:tr>
        <w:trPr>
          <w:trHeight w:val="9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制人韩旭、张</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仁华夫妇控</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山东乐康金岳实业有限公司下设青岛衡信医院管理有限公司，持股比例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both"/>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98"/>
      <w:bookmarkEnd w:id="1699"/>
      <w:bookmarkEnd w:id="170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山东乐康金岳实业有限公司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01"/>
      <w:bookmarkEnd w:id="1702"/>
      <w:bookmarkEnd w:id="1704"/>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山东乐康金岳实业有限公司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847,249,494.35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1,311,629,596.03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19,698,359.74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24,396,804.43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9,128,440.36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800,758.17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994,137.80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98,709,032.81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100,305,642.74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5,673,451.98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61,318,531.31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31,819,698.97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22,393,387.42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700,000,000.00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120,765,075.41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113,437,212.75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519,874,033.97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286,717,361.30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40,780,642.94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1,066,518.28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811,869,430.85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1,277,068,918.45</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160,138,422.04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6,635,433.46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9,847,439.07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15,807,660.57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1,189,387.99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432,762,913.04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4,366,850.04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810,029.39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1,121,806,919.58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207,121,239.32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35,380,063.50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34,560,677.58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35,380,063.50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34,560,677.58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color w:val="000000"/>
          <w:spacing w:val="0"/>
          <w:w w:val="100"/>
          <w:position w:val="0"/>
        </w:rPr>
        <w:t>、处置子公司</w:t>
      </w:r>
      <w:bookmarkEnd w:id="1705"/>
      <w:bookmarkEnd w:id="1706"/>
      <w:bookmarkEnd w:id="170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丧失控</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制权的</w:t>
            </w:r>
          </w:p>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城体外</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诊断试</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完成撤</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剂有限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江苏力</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升医药</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4,382,42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完成撤</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武汉丰</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华源医 疗用品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8,012,03</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辽宁省 新特药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124,260,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52,307,6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乌鲁木 齐市富 朗特医 疗器械 有限公</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38,337,5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618,398.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浙江雄</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郑医疗</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29,202,2</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1,353,97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 药（徐 州）有限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38,579,6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7,366,89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北京康</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盛阳光 医疗科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41,732,0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2,025,69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陕西君 耀体外 诊断试 剂有限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57,357,1</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16,181,0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瑞康医 药（贵安 新区）有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30,153,5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江苏鸿 霖医药 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江苏 瑞康鸿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42,264,0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13,231,6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霖供应 链管理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color w:val="000000"/>
          <w:spacing w:val="0"/>
          <w:w w:val="100"/>
          <w:position w:val="0"/>
        </w:rPr>
        <w:t>、其他原因的合并范围变动</w:t>
      </w:r>
      <w:bookmarkEnd w:id="1709"/>
      <w:bookmarkEnd w:id="1710"/>
      <w:bookmarkEnd w:id="171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）设立子公司</w:t>
      </w:r>
    </w:p>
    <w:tbl>
      <w:tblPr>
        <w:tblOverlap w:val="never"/>
        <w:jc w:val="center"/>
        <w:tblLayout w:type="fixed"/>
      </w:tblPr>
      <w:tblGrid>
        <w:gridCol w:w="3494"/>
        <w:gridCol w:w="2491"/>
        <w:gridCol w:w="2189"/>
        <w:gridCol w:w="15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济南康瑞大药房有限公司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青岛高和医药科技有限公司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杨兴刚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山东瑞森医院管理有限公司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济南瑞康德诚大内科医生集团管理有限公司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济南瑞康德诚骨科医生集团管理有限公司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济南瑞康德诚介入医生集团管理有限公司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济南瑞康德诚泌尿外科医生集团管理有限公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济南瑞康德诚五官医生集团管理有限公司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龙慧康（济南市槐荫区）中医门诊部有限公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马廷行</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北京龙慧康大药房有限公司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瑞康医药（烟台）有限公司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烟台慧泽企业管理合伙企业（有限合伙）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烟台市生慧投资有限公司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99.34%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烟台市慧涵经济贸易咨询有限公司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张文生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吉祥泽（福建）医疗器械有限公司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湖州拓诚医疗器械有限公司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吉祥火（烟台）医药科技有限公司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吉祥地</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中药科技有限公司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龙慧康（山东省）中医院有限公司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山东多学科诊疗医院有限公司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济南瑞康德诚中医医生集团管理有限公司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吉祥雷（烟台）医疗科技有限公司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吉祥天（烟台）信息技术有限公司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吉祥山医药科技发展有限公司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江西吉祥山医药有限公司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新疆圆润时代贸易有限公司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岳红进</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494"/>
        <w:gridCol w:w="2491"/>
        <w:gridCol w:w="2189"/>
        <w:gridCol w:w="15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安徽策越医疗科技有限公司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刘延召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瑞迈</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医学诊断有限公司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71.00%</w:t>
            </w:r>
          </w:p>
        </w:tc>
      </w:tr>
      <w:tr>
        <w:trPr>
          <w:trHeight w:val="6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通辽市瑞康蒙医药发展基金管理中心</w:t>
            </w:r>
            <w:r>
              <w:rPr>
                <w:color w:val="000000"/>
                <w:spacing w:val="0"/>
                <w:w w:val="100"/>
                <w:position w:val="0"/>
              </w:rPr>
              <w:t>（</w:t>
            </w:r>
            <w:r>
              <w:rPr>
                <w:rFonts w:ascii="SimSun" w:eastAsia="SimSun" w:hAnsi="SimSun" w:cs="SimSun"/>
                <w:color w:val="000000"/>
                <w:spacing w:val="0"/>
                <w:w w:val="100"/>
                <w:position w:val="0"/>
                <w:sz w:val="17"/>
                <w:szCs w:val="17"/>
              </w:rPr>
              <w:t>有限 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上海欣欣荣华投资有限公司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81.00%</w:t>
            </w:r>
          </w:p>
        </w:tc>
      </w:tr>
    </w:tbl>
    <w:p>
      <w:pPr>
        <w:widowControl w:val="0"/>
        <w:spacing w:after="339" w:line="1" w:lineRule="exact"/>
      </w:pP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）注销子公司</w:t>
      </w:r>
    </w:p>
    <w:tbl>
      <w:tblPr>
        <w:tblOverlap w:val="never"/>
        <w:jc w:val="center"/>
        <w:tblLayout w:type="fixed"/>
      </w:tblPr>
      <w:tblGrid>
        <w:gridCol w:w="3494"/>
        <w:gridCol w:w="2491"/>
        <w:gridCol w:w="2189"/>
        <w:gridCol w:w="15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瑞康成都投资咨询有限公司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陈志红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烟台煦康大药房有限公司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石忠琴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烟台澎康大药房有限公司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石忠琴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瑞康医药集团江阴瑞达医疗器械有限公司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何乃元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龙岩</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南平</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宁德</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厦门</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漳州瑞祥康达医疗器械有限公司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泉州瑞祥康达医疗器械有限公司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莆田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烟台祥悦大药房有限公司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迟国栋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烟台聚康大药房有限公司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迟国栋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烟台康腾大药房有限公司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迟国栋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甘肃智成运营咨询有限公司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岳红进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瑞康医药集团上海进出口有限公司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宋传荣</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内蒙古瑞康时代医药有限公司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天津瑞医通信息科技有限公司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山东天美集韵健康管理服务有限公司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61.34%</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济南康瑞大药房有限公司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bl>
    <w:p>
      <w:pPr>
        <w:widowControl w:val="0"/>
        <w:spacing w:after="159" w:line="1" w:lineRule="exact"/>
      </w:pPr>
    </w:p>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）本期失去控制子公司</w:t>
      </w:r>
    </w:p>
    <w:p>
      <w:pPr>
        <w:pStyle w:val="Style22"/>
        <w:keepNext w:val="0"/>
        <w:keepLines w:val="0"/>
        <w:widowControl w:val="0"/>
        <w:shd w:val="clear" w:color="auto" w:fill="auto"/>
        <w:bidi w:val="0"/>
        <w:spacing w:before="0" w:after="100" w:line="317" w:lineRule="exact"/>
        <w:ind w:left="0" w:right="0"/>
        <w:jc w:val="left"/>
      </w:pPr>
      <w:r>
        <w:rPr>
          <w:color w:val="000000"/>
          <w:spacing w:val="0"/>
          <w:w w:val="100"/>
          <w:position w:val="0"/>
        </w:rPr>
        <w:t>本期因对子公司失去控制，期末未纳入合并报表范围的子公司情况如下：</w:t>
      </w:r>
    </w:p>
    <w:p>
      <w:pPr>
        <w:pStyle w:val="Style22"/>
        <w:keepNext w:val="0"/>
        <w:keepLines w:val="0"/>
        <w:widowControl w:val="0"/>
        <w:numPr>
          <w:ilvl w:val="0"/>
          <w:numId w:val="29"/>
        </w:numPr>
        <w:shd w:val="clear" w:color="auto" w:fill="auto"/>
        <w:tabs>
          <w:tab w:pos="733" w:val="left"/>
        </w:tabs>
        <w:bidi w:val="0"/>
        <w:spacing w:before="0" w:after="100" w:line="317" w:lineRule="exact"/>
        <w:ind w:left="0" w:right="0"/>
        <w:jc w:val="left"/>
      </w:pPr>
      <w:bookmarkStart w:id="1713" w:name="bookmark1713"/>
      <w:bookmarkEnd w:id="1713"/>
      <w:r>
        <w:rPr>
          <w:color w:val="000000"/>
          <w:spacing w:val="0"/>
          <w:w w:val="100"/>
          <w:position w:val="0"/>
        </w:rPr>
        <w:t>甘肃瑞康医药有限公司、青海瑞康医药有限公司、定西博远药业有限责任公司、庆阳瑞康医药有限责任公司</w:t>
      </w:r>
    </w:p>
    <w:p>
      <w:pPr>
        <w:pStyle w:val="Style22"/>
        <w:keepNext w:val="0"/>
        <w:keepLines w:val="0"/>
        <w:widowControl w:val="0"/>
        <w:shd w:val="clear" w:color="auto" w:fill="auto"/>
        <w:bidi w:val="0"/>
        <w:spacing w:before="0" w:after="100" w:line="317" w:lineRule="exact"/>
        <w:ind w:left="0" w:right="0"/>
        <w:jc w:val="left"/>
      </w:pPr>
      <w:r>
        <w:rPr>
          <w:color w:val="000000"/>
          <w:spacing w:val="0"/>
          <w:w w:val="100"/>
          <w:position w:val="0"/>
        </w:rPr>
        <w:t>瑞康医药持有子公司甘肃瑞康医药有限公司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股权；甘肃瑞康医药有限公司下设青海瑞康医药有限公司、定西博远药 业有限责任公司、庆阳瑞康医药有限责任公司三家子公司，持股比例均为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bidi w:val="0"/>
        <w:spacing w:before="0" w:after="100" w:line="317" w:lineRule="exact"/>
        <w:ind w:left="0" w:right="0"/>
        <w:jc w:val="left"/>
      </w:pPr>
      <w:r>
        <w:rPr>
          <w:color w:val="000000"/>
          <w:spacing w:val="0"/>
          <w:w w:val="100"/>
          <w:position w:val="0"/>
        </w:rPr>
        <w:t>因对未来期间经营管理未能达成一致，瑞康医药自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日始，对甘肃瑞康医药有限公司及其子公司失去控制。</w:t>
      </w:r>
    </w:p>
    <w:p>
      <w:pPr>
        <w:pStyle w:val="Style22"/>
        <w:keepNext w:val="0"/>
        <w:keepLines w:val="0"/>
        <w:widowControl w:val="0"/>
        <w:numPr>
          <w:ilvl w:val="0"/>
          <w:numId w:val="29"/>
        </w:numPr>
        <w:shd w:val="clear" w:color="auto" w:fill="auto"/>
        <w:tabs>
          <w:tab w:pos="728" w:val="left"/>
        </w:tabs>
        <w:bidi w:val="0"/>
        <w:spacing w:before="0" w:after="100" w:line="317" w:lineRule="exact"/>
        <w:ind w:left="0" w:right="0"/>
        <w:jc w:val="left"/>
      </w:pPr>
      <w:bookmarkStart w:id="1714" w:name="bookmark1714"/>
      <w:bookmarkEnd w:id="1714"/>
      <w:r>
        <w:rPr>
          <w:color w:val="000000"/>
          <w:spacing w:val="0"/>
          <w:w w:val="100"/>
          <w:position w:val="0"/>
        </w:rPr>
        <w:t>太原维康鸿业科技有限公司、山西维康同源病理诊断中心有限公司、山西维康同源医生集团有限公司、北京康美华健 科技有限公司</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瑞康医药持有子公司太原维康鸿业科技有限公司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股权；太原维康鸿业科技有限公司下设山西维康同源病理诊断中心 有限公司、山西维康同源医生集团有限公司、北京康美华健科技有限公司三家子公司，持股比例均为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bidi w:val="0"/>
        <w:spacing w:before="0" w:after="100" w:line="317" w:lineRule="exact"/>
        <w:ind w:left="0" w:right="0"/>
        <w:jc w:val="left"/>
      </w:pPr>
      <w:r>
        <w:rPr>
          <w:color w:val="000000"/>
          <w:spacing w:val="0"/>
          <w:w w:val="100"/>
          <w:position w:val="0"/>
        </w:rPr>
        <w:t>因对未来期间经营管理未能达成一致，瑞康医药自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日始，对太原维康鸿业科技有限公司及其子公司失去控制。</w:t>
      </w:r>
    </w:p>
    <w:p>
      <w:pPr>
        <w:pStyle w:val="Style22"/>
        <w:keepNext w:val="0"/>
        <w:keepLines w:val="0"/>
        <w:widowControl w:val="0"/>
        <w:numPr>
          <w:ilvl w:val="0"/>
          <w:numId w:val="31"/>
        </w:numPr>
        <w:shd w:val="clear" w:color="auto" w:fill="auto"/>
        <w:tabs>
          <w:tab w:pos="753" w:val="left"/>
        </w:tabs>
        <w:bidi w:val="0"/>
        <w:spacing w:before="0" w:after="100" w:line="317" w:lineRule="exact"/>
        <w:ind w:left="0" w:right="0" w:firstLine="380"/>
        <w:jc w:val="both"/>
      </w:pPr>
      <w:bookmarkStart w:id="1715" w:name="bookmark1715"/>
      <w:bookmarkEnd w:id="1715"/>
      <w:r>
        <w:rPr>
          <w:color w:val="000000"/>
          <w:spacing w:val="0"/>
          <w:w w:val="100"/>
          <w:position w:val="0"/>
        </w:rPr>
        <w:t>北京金凯惠医疗器械有限责任公司、北京恒利首信医疗器械有限公司</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瑞康医药持有子公司北京金凯惠医疗器械有限责任公司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股权；北京金凯惠医疗器械有限责任公司下设北京恒利首信 医疗器械有限公司，持股比例为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因对未来期间经营管理未能达成一致，瑞康医药自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日始，对北京金凯惠医疗器械有限责任公司及其子公司失 去控制。</w:t>
      </w:r>
    </w:p>
    <w:p>
      <w:pPr>
        <w:pStyle w:val="Style22"/>
        <w:keepNext w:val="0"/>
        <w:keepLines w:val="0"/>
        <w:widowControl w:val="0"/>
        <w:numPr>
          <w:ilvl w:val="0"/>
          <w:numId w:val="31"/>
        </w:numPr>
        <w:shd w:val="clear" w:color="auto" w:fill="auto"/>
        <w:tabs>
          <w:tab w:pos="728" w:val="left"/>
        </w:tabs>
        <w:bidi w:val="0"/>
        <w:spacing w:before="0" w:after="100" w:line="302" w:lineRule="exact"/>
        <w:ind w:left="0" w:right="0" w:firstLine="380"/>
        <w:jc w:val="both"/>
      </w:pPr>
      <w:bookmarkStart w:id="1716" w:name="bookmark1716"/>
      <w:bookmarkEnd w:id="1716"/>
      <w:r>
        <w:rPr>
          <w:color w:val="000000"/>
          <w:spacing w:val="0"/>
          <w:w w:val="100"/>
          <w:position w:val="0"/>
        </w:rPr>
        <w:t>郑州源生吉医疗科技有限公司、信阳源生吉医疗器械有限公司、濮阳源生吉医疗器械有限公司、焦作源生吉医疗器械 有限公司</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瑞康医药持有子公司郑州源生吉医疗科技有限公司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股权；郑州源生吉医疗科技有限公司下设信阳源生吉医疗器械有 限公司、濮阳源生吉医疗器械有限公司、焦作源生吉医疗器械有限公司三家子公司，持股比例均为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因对未来期间经营管理未能达成一致，瑞康医药自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日始，对郑州源生吉医疗科技有限公司及其子公司失去 控制。</w:t>
      </w:r>
    </w:p>
    <w:p>
      <w:pPr>
        <w:pStyle w:val="Style32"/>
        <w:keepNext/>
        <w:keepLines/>
        <w:widowControl w:val="0"/>
        <w:shd w:val="clear" w:color="auto" w:fill="auto"/>
        <w:bidi w:val="0"/>
        <w:spacing w:before="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color w:val="000000"/>
          <w:spacing w:val="0"/>
          <w:w w:val="100"/>
          <w:position w:val="0"/>
        </w:rPr>
        <w:t>、其他</w:t>
      </w:r>
      <w:bookmarkEnd w:id="1717"/>
      <w:bookmarkEnd w:id="1718"/>
      <w:bookmarkEnd w:id="1720"/>
    </w:p>
    <w:p>
      <w:pPr>
        <w:pStyle w:val="Style28"/>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color w:val="000000"/>
          <w:spacing w:val="0"/>
          <w:w w:val="100"/>
          <w:position w:val="0"/>
        </w:rPr>
        <w:t>九</w:t>
      </w:r>
      <w:bookmarkEnd w:id="1723"/>
      <w:r>
        <w:rPr>
          <w:color w:val="000000"/>
          <w:spacing w:val="0"/>
          <w:w w:val="100"/>
          <w:position w:val="0"/>
        </w:rPr>
        <w:t>、在其他主体中的权益</w:t>
      </w:r>
      <w:bookmarkEnd w:id="1721"/>
      <w:bookmarkEnd w:id="1722"/>
      <w:bookmarkEnd w:id="1724"/>
    </w:p>
    <w:p>
      <w:pPr>
        <w:pStyle w:val="Style32"/>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bookmarkEnd w:id="1727"/>
      <w:r>
        <w:rPr>
          <w:color w:val="000000"/>
          <w:spacing w:val="0"/>
          <w:w w:val="100"/>
          <w:position w:val="0"/>
        </w:rPr>
        <w:t>、在子公司中的权益</w:t>
      </w:r>
      <w:bookmarkEnd w:id="1725"/>
      <w:bookmarkEnd w:id="1726"/>
      <w:bookmarkEnd w:id="1728"/>
    </w:p>
    <w:p>
      <w:pPr>
        <w:pStyle w:val="Style41"/>
        <w:keepNext/>
        <w:keepLines/>
        <w:widowControl w:val="0"/>
        <w:shd w:val="clear" w:color="auto" w:fill="auto"/>
        <w:bidi w:val="0"/>
        <w:spacing w:before="0" w:after="320" w:line="240" w:lineRule="auto"/>
        <w:ind w:left="0" w:right="0" w:firstLine="0"/>
        <w:jc w:val="both"/>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9"/>
      <w:bookmarkEnd w:id="1730"/>
      <w:bookmarkEnd w:id="1731"/>
    </w:p>
    <w:tbl>
      <w:tblPr>
        <w:tblOverlap w:val="never"/>
        <w:jc w:val="center"/>
        <w:tblLayout w:type="fixed"/>
      </w:tblPr>
      <w:tblGrid>
        <w:gridCol w:w="1378"/>
        <w:gridCol w:w="1042"/>
        <w:gridCol w:w="2266"/>
        <w:gridCol w:w="1277"/>
        <w:gridCol w:w="1133"/>
        <w:gridCol w:w="111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瑞康医药（山东）</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山东省济南市高新区临港经 济开发区机场路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淄博瑞康药品配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山东省淄博市张店区华光路 </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山东省青岛市市北区敦化路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598</w:t>
            </w:r>
            <w:r>
              <w:rPr>
                <w:rFonts w:ascii="SimSun" w:eastAsia="SimSun" w:hAnsi="SimSun" w:cs="SimSun"/>
                <w:color w:val="000000"/>
                <w:spacing w:val="0"/>
                <w:w w:val="100"/>
                <w:position w:val="0"/>
                <w:sz w:val="17"/>
                <w:szCs w:val="17"/>
              </w:rPr>
              <w:t>号网点</w:t>
            </w:r>
            <w:r>
              <w:rPr>
                <w:color w:val="000000"/>
                <w:spacing w:val="0"/>
                <w:w w:val="100"/>
                <w:position w:val="0"/>
              </w:rPr>
              <w:t>2</w:t>
            </w:r>
            <w:r>
              <w:rPr>
                <w:rFonts w:ascii="SimSun" w:eastAsia="SimSun" w:hAnsi="SimSun" w:cs="SimSun"/>
                <w:color w:val="000000"/>
                <w:spacing w:val="0"/>
                <w:w w:val="100"/>
                <w:position w:val="0"/>
                <w:sz w:val="17"/>
                <w:szCs w:val="17"/>
              </w:rPr>
              <w:t>楼</w:t>
            </w:r>
            <w:r>
              <w:rPr>
                <w:color w:val="000000"/>
                <w:spacing w:val="0"/>
                <w:w w:val="100"/>
                <w:position w:val="0"/>
              </w:rPr>
              <w:t>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泰安瑞康药品配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山东省泰安市青春创业开发 区振华路与振兴街交汇处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东营瑞康药品配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山东省东营市南一路</w:t>
            </w:r>
            <w:r>
              <w:rPr>
                <w:color w:val="000000"/>
                <w:spacing w:val="0"/>
                <w:w w:val="100"/>
                <w:position w:val="0"/>
                <w:sz w:val="18"/>
                <w:szCs w:val="18"/>
              </w:rPr>
              <w:t>227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潍坊瑞康药品配 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山东省潍坊市寿光市圣城街 怡苑居小区第</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3</w:t>
            </w:r>
            <w:r>
              <w:rPr>
                <w:rFonts w:ascii="SimSun" w:eastAsia="SimSun" w:hAnsi="SimSun" w:cs="SimSun"/>
                <w:color w:val="000000"/>
                <w:spacing w:val="0"/>
                <w:w w:val="100"/>
                <w:position w:val="0"/>
                <w:sz w:val="17"/>
                <w:szCs w:val="17"/>
              </w:rPr>
              <w:t>号（沿 街房）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17"/>
                <w:szCs w:val="17"/>
              </w:rPr>
            </w:pPr>
            <w:r>
              <w:rPr>
                <w:rFonts w:ascii="SimSun" w:eastAsia="SimSun" w:hAnsi="SimSun" w:cs="SimSun"/>
                <w:color w:val="000000"/>
                <w:spacing w:val="0"/>
                <w:w w:val="100"/>
                <w:position w:val="0"/>
                <w:sz w:val="17"/>
                <w:szCs w:val="17"/>
              </w:rPr>
              <w:t>山东瑞康德一医 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批发零售医疗 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青岛海誉泰德商 贸有限公司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山东省青岛市市北区敦化路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598</w:t>
            </w:r>
            <w:r>
              <w:rPr>
                <w:rFonts w:ascii="SimSun" w:eastAsia="SimSun" w:hAnsi="SimSun" w:cs="SimSun"/>
                <w:color w:val="000000"/>
                <w:spacing w:val="0"/>
                <w:w w:val="100"/>
                <w:position w:val="0"/>
                <w:sz w:val="17"/>
                <w:szCs w:val="17"/>
              </w:rPr>
              <w:t>号网点</w:t>
            </w:r>
            <w:r>
              <w:rPr>
                <w:color w:val="000000"/>
                <w:spacing w:val="0"/>
                <w:w w:val="100"/>
                <w:position w:val="0"/>
              </w:rPr>
              <w:t>2</w:t>
            </w:r>
            <w:r>
              <w:rPr>
                <w:rFonts w:ascii="SimSun" w:eastAsia="SimSun" w:hAnsi="SimSun" w:cs="SimSun"/>
                <w:color w:val="000000"/>
                <w:spacing w:val="0"/>
                <w:w w:val="100"/>
                <w:position w:val="0"/>
                <w:sz w:val="17"/>
                <w:szCs w:val="17"/>
              </w:rPr>
              <w:t>楼</w:t>
            </w:r>
            <w:r>
              <w:rPr>
                <w:color w:val="000000"/>
                <w:spacing w:val="0"/>
                <w:w w:val="100"/>
                <w:position w:val="0"/>
              </w:rPr>
              <w:t>201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批发零售材料 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济宁瑞康正大医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山东省济宁市高新技术开发 区诗仙路</w:t>
            </w:r>
            <w:r>
              <w:rPr>
                <w:color w:val="000000"/>
                <w:spacing w:val="0"/>
                <w:w w:val="100"/>
                <w:position w:val="0"/>
                <w:sz w:val="18"/>
                <w:szCs w:val="18"/>
              </w:rPr>
              <w:t>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菏泽金岳瑞康医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菏泽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山东省菏泽市高新区中华西 路</w:t>
            </w:r>
            <w:r>
              <w:rPr>
                <w:color w:val="000000"/>
                <w:spacing w:val="0"/>
                <w:w w:val="100"/>
                <w:position w:val="0"/>
                <w:sz w:val="18"/>
                <w:szCs w:val="18"/>
              </w:rPr>
              <w:t>2666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聊城瑞康宏源医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山东省聊城市经济开发区东 昌东路当代国际广场核心商 务区</w:t>
            </w:r>
            <w:r>
              <w:rPr>
                <w:color w:val="000000"/>
                <w:spacing w:val="0"/>
                <w:w w:val="100"/>
                <w:position w:val="0"/>
                <w:sz w:val="18"/>
                <w:szCs w:val="18"/>
              </w:rPr>
              <w:t>2</w:t>
            </w:r>
            <w:r>
              <w:rPr>
                <w:rFonts w:ascii="SimSun" w:eastAsia="SimSun" w:hAnsi="SimSun" w:cs="SimSun"/>
                <w:color w:val="000000"/>
                <w:spacing w:val="0"/>
                <w:w w:val="100"/>
                <w:position w:val="0"/>
                <w:sz w:val="17"/>
                <w:szCs w:val="17"/>
              </w:rPr>
              <w:t>号商办楼</w:t>
            </w:r>
            <w:r>
              <w:rPr>
                <w:color w:val="000000"/>
                <w:spacing w:val="0"/>
                <w:w w:val="100"/>
                <w:position w:val="0"/>
                <w:sz w:val="18"/>
                <w:szCs w:val="18"/>
              </w:rPr>
              <w:t>0611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山东滨州瑞康医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滨州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山东省滨州市渤海八路</w:t>
            </w:r>
            <w:r>
              <w:rPr>
                <w:color w:val="000000"/>
                <w:spacing w:val="0"/>
                <w:w w:val="100"/>
                <w:position w:val="0"/>
                <w:sz w:val="18"/>
                <w:szCs w:val="18"/>
              </w:rPr>
              <w:t xml:space="preserve">539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山东瑞康康裕医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山东省潍坊市综合保税区高 二路</w:t>
            </w:r>
            <w:r>
              <w:rPr>
                <w:color w:val="000000"/>
                <w:spacing w:val="0"/>
                <w:w w:val="100"/>
                <w:position w:val="0"/>
                <w:sz w:val="18"/>
                <w:szCs w:val="18"/>
              </w:rPr>
              <w:t>888</w:t>
            </w:r>
            <w:r>
              <w:rPr>
                <w:rFonts w:ascii="SimSun" w:eastAsia="SimSun" w:hAnsi="SimSun" w:cs="SimSun"/>
                <w:color w:val="000000"/>
                <w:spacing w:val="0"/>
                <w:w w:val="100"/>
                <w:position w:val="0"/>
                <w:sz w:val="17"/>
                <w:szCs w:val="17"/>
              </w:rPr>
              <w:t>号第七排</w:t>
            </w:r>
            <w:r>
              <w:rPr>
                <w:color w:val="000000"/>
                <w:spacing w:val="0"/>
                <w:w w:val="100"/>
                <w:position w:val="0"/>
                <w:sz w:val="18"/>
                <w:szCs w:val="18"/>
              </w:rPr>
              <w:t>777</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r>
              <w:rPr>
                <w:color w:val="000000"/>
                <w:spacing w:val="0"/>
                <w:w w:val="100"/>
                <w:position w:val="0"/>
                <w:sz w:val="18"/>
                <w:szCs w:val="18"/>
              </w:rPr>
              <w:t>401</w:t>
            </w:r>
            <w:r>
              <w:rPr>
                <w:rFonts w:ascii="SimSun" w:eastAsia="SimSun" w:hAnsi="SimSun" w:cs="SimSun"/>
                <w:color w:val="000000"/>
                <w:spacing w:val="0"/>
                <w:w w:val="100"/>
                <w:position w:val="0"/>
                <w:sz w:val="17"/>
                <w:szCs w:val="17"/>
              </w:rPr>
              <w:t>、</w:t>
            </w:r>
            <w:r>
              <w:rPr>
                <w:color w:val="000000"/>
                <w:spacing w:val="0"/>
                <w:w w:val="100"/>
                <w:position w:val="0"/>
                <w:sz w:val="18"/>
                <w:szCs w:val="18"/>
              </w:rPr>
              <w:t>407</w:t>
            </w:r>
            <w:r>
              <w:rPr>
                <w:rFonts w:ascii="SimSun" w:eastAsia="SimSun" w:hAnsi="SimSun" w:cs="SimSun"/>
                <w:color w:val="000000"/>
                <w:spacing w:val="0"/>
                <w:w w:val="100"/>
                <w:position w:val="0"/>
                <w:sz w:val="17"/>
                <w:szCs w:val="17"/>
              </w:rPr>
              <w:t>、</w:t>
            </w:r>
            <w:r>
              <w:rPr>
                <w:color w:val="000000"/>
                <w:spacing w:val="0"/>
                <w:w w:val="100"/>
                <w:position w:val="0"/>
                <w:sz w:val="18"/>
                <w:szCs w:val="18"/>
              </w:rPr>
              <w:t>408</w:t>
            </w:r>
            <w:r>
              <w:rPr>
                <w:rFonts w:ascii="SimSun" w:eastAsia="SimSun" w:hAnsi="SimSun" w:cs="SimSun"/>
                <w:color w:val="000000"/>
                <w:spacing w:val="0"/>
                <w:w w:val="100"/>
                <w:position w:val="0"/>
                <w:sz w:val="17"/>
                <w:szCs w:val="17"/>
              </w:rPr>
              <w:t>房 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威海金岳瑞康医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山东省威海市乳山市城区街 道办事处富山路</w:t>
            </w:r>
            <w:r>
              <w:rPr>
                <w:color w:val="000000"/>
                <w:spacing w:val="0"/>
                <w:w w:val="100"/>
                <w:position w:val="0"/>
                <w:sz w:val="18"/>
                <w:szCs w:val="18"/>
              </w:rPr>
              <w:t>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新泰市同福堂医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山东省新泰市府前街西首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威海市瑞尔医疗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山东省威海市世昌大道</w:t>
            </w:r>
            <w:r>
              <w:rPr>
                <w:color w:val="000000"/>
                <w:spacing w:val="0"/>
                <w:w w:val="100"/>
                <w:position w:val="0"/>
                <w:sz w:val="18"/>
                <w:szCs w:val="18"/>
              </w:rPr>
              <w:t xml:space="preserve">280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北京世纪奥维医 疗技术服务有限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北京市西城区珠市口西大街 </w:t>
            </w:r>
            <w:r>
              <w:rPr>
                <w:color w:val="000000"/>
                <w:spacing w:val="0"/>
                <w:w w:val="100"/>
                <w:position w:val="0"/>
                <w:sz w:val="18"/>
                <w:szCs w:val="18"/>
              </w:rPr>
              <w:t>120</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1001</w:t>
            </w:r>
            <w:r>
              <w:rPr>
                <w:rFonts w:ascii="SimSun" w:eastAsia="SimSun" w:hAnsi="SimSun" w:cs="SimSun"/>
                <w:color w:val="000000"/>
                <w:spacing w:val="0"/>
                <w:w w:val="100"/>
                <w:position w:val="0"/>
                <w:sz w:val="17"/>
                <w:szCs w:val="17"/>
              </w:rPr>
              <w:t>房间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技术开发、技术 推广、技术转 让、技术咨询、 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青岛德新康医药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山东省青岛市高新区丰年路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山东同爱医学科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山东省济南市高新区临港街 道机场路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号办公楼</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医疗器械的技</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术开发、技术服</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务、技术咨询等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山东瑞康海健药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滨州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山东省滨州市邹平县会仙二 路</w:t>
            </w:r>
            <w:r>
              <w:rPr>
                <w:color w:val="000000"/>
                <w:spacing w:val="0"/>
                <w:w w:val="100"/>
                <w:position w:val="0"/>
                <w:sz w:val="18"/>
                <w:szCs w:val="18"/>
              </w:rPr>
              <w:t>560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药品医疗器械 批发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仁护生医疗科技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山东省济南市高新区临港经 济开发区机场路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号 楼西侧一层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清洗服务、配送 服务、服装租 赁、被服制作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济南健雅义齿制 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山东省济南市高新区临港经 济开发区机场路</w:t>
            </w:r>
            <w:r>
              <w:rPr>
                <w:color w:val="000000"/>
                <w:spacing w:val="0"/>
                <w:w w:val="100"/>
                <w:position w:val="0"/>
              </w:rPr>
              <w:t>7388</w:t>
            </w:r>
            <w:r>
              <w:rPr>
                <w:rFonts w:ascii="SimSun" w:eastAsia="SimSun" w:hAnsi="SimSun" w:cs="SimSun"/>
                <w:color w:val="000000"/>
                <w:spacing w:val="0"/>
                <w:w w:val="100"/>
                <w:position w:val="0"/>
                <w:sz w:val="17"/>
                <w:szCs w:val="17"/>
              </w:rPr>
              <w:t>号</w:t>
            </w:r>
            <w:r>
              <w:rPr>
                <w:color w:val="000000"/>
                <w:spacing w:val="0"/>
                <w:w w:val="100"/>
                <w:position w:val="0"/>
              </w:rPr>
              <w:t>3</w:t>
            </w:r>
            <w:r>
              <w:rPr>
                <w:rFonts w:ascii="SimSun" w:eastAsia="SimSun" w:hAnsi="SimSun" w:cs="SimSun"/>
                <w:color w:val="000000"/>
                <w:spacing w:val="0"/>
                <w:w w:val="100"/>
                <w:position w:val="0"/>
                <w:sz w:val="17"/>
                <w:szCs w:val="17"/>
              </w:rPr>
              <w:t>号 楼东侧二层</w:t>
            </w: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医疗器械批发 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上海欣欣荣华投 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上海市徐汇区枫林路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1503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南京奥特斯健康 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江苏省南京市建邺区江东路 与集庆门大街交汇处西北角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健康管理咨询； 企业管理咨询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万达广场西地贰街区</w:t>
            </w:r>
            <w:r>
              <w:rPr>
                <w:color w:val="000000"/>
                <w:spacing w:val="0"/>
                <w:w w:val="100"/>
                <w:position w:val="0"/>
                <w:sz w:val="18"/>
                <w:szCs w:val="18"/>
              </w:rPr>
              <w:t>14</w:t>
            </w:r>
            <w:r>
              <w:rPr>
                <w:rFonts w:ascii="SimSun" w:eastAsia="SimSun" w:hAnsi="SimSun" w:cs="SimSun"/>
                <w:color w:val="000000"/>
                <w:spacing w:val="0"/>
                <w:w w:val="100"/>
                <w:position w:val="0"/>
                <w:sz w:val="17"/>
                <w:szCs w:val="17"/>
              </w:rPr>
              <w:t>幢</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1411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瑞康医药（陕西） 医疗器械有限公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陕西省西安市高新区南三环 辅道</w:t>
            </w:r>
            <w:r>
              <w:rPr>
                <w:color w:val="000000"/>
                <w:spacing w:val="0"/>
                <w:w w:val="100"/>
                <w:position w:val="0"/>
                <w:sz w:val="18"/>
                <w:szCs w:val="18"/>
              </w:rPr>
              <w:t>G25</w:t>
            </w:r>
            <w:r>
              <w:rPr>
                <w:rFonts w:ascii="SimSun" w:eastAsia="SimSun" w:hAnsi="SimSun" w:cs="SimSun"/>
                <w:color w:val="000000"/>
                <w:spacing w:val="0"/>
                <w:w w:val="100"/>
                <w:position w:val="0"/>
                <w:sz w:val="17"/>
                <w:szCs w:val="17"/>
              </w:rPr>
              <w:t>号厂区内办公楼一 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聊城瑞康人和医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山东省聊城市经济技术开发 区物流园区锦园路与京通路 交叉口东北角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医疗器械批发 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云南瑞康健康咨 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云南省昆明市海源北路</w:t>
            </w:r>
            <w:r>
              <w:rPr>
                <w:color w:val="000000"/>
                <w:spacing w:val="0"/>
                <w:w w:val="100"/>
                <w:position w:val="0"/>
                <w:sz w:val="18"/>
                <w:szCs w:val="18"/>
              </w:rPr>
              <w:t xml:space="preserve">2299 </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座写字楼 </w:t>
            </w:r>
            <w:r>
              <w:rPr>
                <w:color w:val="000000"/>
                <w:spacing w:val="0"/>
                <w:w w:val="100"/>
                <w:position w:val="0"/>
                <w:sz w:val="18"/>
                <w:szCs w:val="18"/>
              </w:rPr>
              <w:t>28</w:t>
            </w:r>
            <w:r>
              <w:rPr>
                <w:rFonts w:ascii="SimSun" w:eastAsia="SimSun" w:hAnsi="SimSun" w:cs="SimSun"/>
                <w:color w:val="000000"/>
                <w:spacing w:val="0"/>
                <w:w w:val="100"/>
                <w:position w:val="0"/>
                <w:sz w:val="17"/>
                <w:szCs w:val="17"/>
              </w:rPr>
              <w:t>层</w:t>
            </w:r>
            <w:r>
              <w:rPr>
                <w:color w:val="000000"/>
                <w:spacing w:val="0"/>
                <w:w w:val="100"/>
                <w:position w:val="0"/>
                <w:sz w:val="18"/>
                <w:szCs w:val="18"/>
              </w:rPr>
              <w:t>2826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健康信息咨询； 企业管理；经济 信息咨询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华灿口腔医疗控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号综合楼</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r>
              <w:rPr>
                <w:color w:val="000000"/>
                <w:spacing w:val="0"/>
                <w:w w:val="100"/>
                <w:position w:val="0"/>
                <w:sz w:val="18"/>
                <w:szCs w:val="18"/>
              </w:rPr>
              <w:t>420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口腔医疗技术</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开发、技术咨 询；医院管理服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济南驰创医疗器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山东省济南市天桥区堤口路 名泉春晓二期工程</w:t>
            </w:r>
          </w:p>
          <w:p>
            <w:pPr>
              <w:pStyle w:val="Style25"/>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E1-2320.2321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山西瑞康华阳医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山西晋中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山西省晋中开发区机械工业 园南六堡段（山西利泽机械 制造有限公司）办公楼</w:t>
            </w:r>
            <w:r>
              <w:rPr>
                <w:color w:val="000000"/>
                <w:spacing w:val="0"/>
                <w:w w:val="100"/>
                <w:position w:val="0"/>
                <w:sz w:val="18"/>
                <w:szCs w:val="18"/>
              </w:rPr>
              <w:t xml:space="preserve">101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医药的技术开 发、技术咨询及 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黑龙江瑞康医药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黑龙江省哈尔滨市松北区三 环路以北、规划</w:t>
            </w:r>
            <w:r>
              <w:rPr>
                <w:color w:val="000000"/>
                <w:spacing w:val="0"/>
                <w:w w:val="100"/>
                <w:position w:val="0"/>
                <w:sz w:val="18"/>
                <w:szCs w:val="18"/>
              </w:rPr>
              <w:t>154</w:t>
            </w:r>
            <w:r>
              <w:rPr>
                <w:rFonts w:ascii="SimSun" w:eastAsia="SimSun" w:hAnsi="SimSun" w:cs="SimSun"/>
                <w:color w:val="000000"/>
                <w:spacing w:val="0"/>
                <w:w w:val="100"/>
                <w:position w:val="0"/>
                <w:sz w:val="17"/>
                <w:szCs w:val="17"/>
              </w:rPr>
              <w:t>路以西 （北岳新城小区</w:t>
            </w:r>
            <w:r>
              <w:rPr>
                <w:color w:val="000000"/>
                <w:spacing w:val="0"/>
                <w:w w:val="100"/>
                <w:position w:val="0"/>
                <w:sz w:val="18"/>
                <w:szCs w:val="18"/>
              </w:rPr>
              <w:t>IA</w:t>
            </w:r>
            <w:r>
              <w:rPr>
                <w:rFonts w:ascii="SimSun" w:eastAsia="SimSun" w:hAnsi="SimSun" w:cs="SimSun"/>
                <w:color w:val="000000"/>
                <w:spacing w:val="0"/>
                <w:w w:val="100"/>
                <w:position w:val="0"/>
                <w:sz w:val="17"/>
                <w:szCs w:val="17"/>
              </w:rPr>
              <w:t>区</w:t>
            </w:r>
            <w:r>
              <w:rPr>
                <w:color w:val="000000"/>
                <w:spacing w:val="0"/>
                <w:w w:val="100"/>
                <w:position w:val="0"/>
                <w:sz w:val="18"/>
                <w:szCs w:val="18"/>
              </w:rPr>
              <w:t>02</w:t>
            </w:r>
            <w:r>
              <w:rPr>
                <w:rFonts w:ascii="SimSun" w:eastAsia="SimSun" w:hAnsi="SimSun" w:cs="SimSun"/>
                <w:color w:val="000000"/>
                <w:spacing w:val="0"/>
                <w:w w:val="100"/>
                <w:position w:val="0"/>
                <w:sz w:val="17"/>
                <w:szCs w:val="17"/>
              </w:rPr>
              <w:t>号 商服</w:t>
            </w:r>
            <w:r>
              <w:rPr>
                <w:color w:val="000000"/>
                <w:spacing w:val="0"/>
                <w:w w:val="100"/>
                <w:position w:val="0"/>
                <w:sz w:val="18"/>
                <w:szCs w:val="18"/>
              </w:rPr>
              <w:t>3</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江苏高瑞医药有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江苏省扬州市南庄路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瑞康医药安徽有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安徽省合肥市经济技术开发 区合肥医药健康产业园</w:t>
            </w:r>
            <w:r>
              <w:rPr>
                <w:color w:val="000000"/>
                <w:spacing w:val="0"/>
                <w:w w:val="100"/>
                <w:position w:val="0"/>
                <w:sz w:val="18"/>
                <w:szCs w:val="18"/>
              </w:rPr>
              <w:t>15</w:t>
            </w:r>
            <w:r>
              <w:rPr>
                <w:rFonts w:ascii="SimSun" w:eastAsia="SimSun" w:hAnsi="SimSun" w:cs="SimSun"/>
                <w:color w:val="000000"/>
                <w:spacing w:val="0"/>
                <w:w w:val="100"/>
                <w:position w:val="0"/>
                <w:sz w:val="17"/>
                <w:szCs w:val="17"/>
              </w:rPr>
              <w:t>号 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瑞康医药集团河 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974" w:val="left"/>
              </w:tabs>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河北省石家庄市桥西区友谊 南大街</w:t>
            </w:r>
            <w:r>
              <w:rPr>
                <w:color w:val="000000"/>
                <w:spacing w:val="0"/>
                <w:w w:val="100"/>
                <w:position w:val="0"/>
                <w:sz w:val="18"/>
                <w:szCs w:val="18"/>
              </w:rPr>
              <w:t>38</w:t>
            </w:r>
            <w:r>
              <w:rPr>
                <w:rFonts w:ascii="SimSun" w:eastAsia="SimSun" w:hAnsi="SimSun" w:cs="SimSun"/>
                <w:color w:val="000000"/>
                <w:spacing w:val="0"/>
                <w:w w:val="100"/>
                <w:position w:val="0"/>
                <w:sz w:val="17"/>
                <w:szCs w:val="17"/>
              </w:rPr>
              <w:t xml:space="preserve">号百度空间大厦 </w:t>
            </w:r>
            <w:r>
              <w:rPr>
                <w:color w:val="000000"/>
                <w:spacing w:val="0"/>
                <w:w w:val="100"/>
                <w:position w:val="0"/>
                <w:sz w:val="18"/>
                <w:szCs w:val="18"/>
              </w:rPr>
              <w:t>1201-1204</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1206-1209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安徽瑞康新邦药 械物流有限公司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安徽省六安市佛子岭东路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168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0102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医药物流服务， 药品、医疗器械 等销售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湖南瑞康康达健 康产业开发有限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湖南省长沙市开福区青竹湖 街道青竹湖路</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 健康产业园业务信息楼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健康医疗产业 项目的管理、建 设、运营等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山东悦汇医药科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山东新通路医疗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山东省威海市文登区天福办 世纪大道</w:t>
            </w:r>
            <w:r>
              <w:rPr>
                <w:color w:val="000000"/>
                <w:spacing w:val="0"/>
                <w:w w:val="100"/>
                <w:position w:val="0"/>
                <w:sz w:val="18"/>
                <w:szCs w:val="18"/>
              </w:rPr>
              <w:t>90</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r>
              <w:rPr>
                <w:color w:val="000000"/>
                <w:spacing w:val="0"/>
                <w:w w:val="100"/>
                <w:position w:val="0"/>
                <w:sz w:val="18"/>
                <w:szCs w:val="18"/>
              </w:rPr>
              <w:t>5001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医疗科技研发、 技术咨询、技术 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百川融资租赁</w:t>
            </w:r>
          </w:p>
          <w:p>
            <w:pPr>
              <w:pStyle w:val="Style25"/>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（天津）有限公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天津自贸试验区（东疆保税 港区）亚洲路</w:t>
            </w:r>
            <w:r>
              <w:rPr>
                <w:color w:val="000000"/>
                <w:spacing w:val="0"/>
                <w:w w:val="100"/>
                <w:position w:val="0"/>
              </w:rPr>
              <w:t>6975</w:t>
            </w:r>
            <w:r>
              <w:rPr>
                <w:rFonts w:ascii="SimSun" w:eastAsia="SimSun" w:hAnsi="SimSun" w:cs="SimSun"/>
                <w:color w:val="000000"/>
                <w:spacing w:val="0"/>
                <w:w w:val="100"/>
                <w:position w:val="0"/>
                <w:sz w:val="17"/>
                <w:szCs w:val="17"/>
              </w:rPr>
              <w:t>号金融 贸易中心南区</w:t>
            </w:r>
            <w:r>
              <w:rPr>
                <w:color w:val="000000"/>
                <w:spacing w:val="0"/>
                <w:w w:val="100"/>
                <w:position w:val="0"/>
              </w:rPr>
              <w:t>1-1-1518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融资租赁业务；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烟台祥康物业管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105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济南祥康物业管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号综合楼</w:t>
            </w:r>
            <w:r>
              <w:rPr>
                <w:color w:val="000000"/>
                <w:spacing w:val="0"/>
                <w:w w:val="100"/>
                <w:position w:val="0"/>
                <w:sz w:val="18"/>
                <w:szCs w:val="18"/>
              </w:rPr>
              <w:t>607</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临沂瑞康医药销 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山东省临沂经济技术开发区 翔宇路</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药品器械批发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浩长企业有限公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医疗器械、医疗 设备进出口等；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吉祥水（山东） 医药物流有限公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山东省济南市高新区临港经 济开发区机场路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 楼</w:t>
            </w:r>
            <w:r>
              <w:rPr>
                <w:color w:val="000000"/>
                <w:spacing w:val="0"/>
                <w:w w:val="100"/>
                <w:position w:val="0"/>
                <w:sz w:val="18"/>
                <w:szCs w:val="18"/>
              </w:rPr>
              <w:t>101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普通货物道路 运输；货物专用 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上海生阳堂大药 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上海市徐汇区枫林路</w:t>
            </w:r>
            <w:r>
              <w:rPr>
                <w:color w:val="000000"/>
                <w:spacing w:val="0"/>
                <w:w w:val="100"/>
                <w:position w:val="0"/>
                <w:sz w:val="18"/>
                <w:szCs w:val="18"/>
              </w:rPr>
              <w:t>420</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r>
              <w:rPr>
                <w:color w:val="000000"/>
                <w:spacing w:val="0"/>
                <w:w w:val="100"/>
                <w:position w:val="0"/>
                <w:sz w:val="18"/>
                <w:szCs w:val="18"/>
              </w:rPr>
              <w:t>147</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瑞康医药（黑龙 江）医疗器械有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黑龙江省哈尔滨市呼兰区利 民街道办事处利民村呼兰大 道</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山东云尚医疗科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205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济南祥康仓储管</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号综合楼</w:t>
            </w:r>
            <w:r>
              <w:rPr>
                <w:color w:val="000000"/>
                <w:spacing w:val="0"/>
                <w:w w:val="100"/>
                <w:position w:val="0"/>
                <w:sz w:val="18"/>
                <w:szCs w:val="18"/>
              </w:rPr>
              <w:t>608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仓储服务；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烟台祥康仓储管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102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仓储服务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瑞衡（上海）信 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上海市徐汇区枫林路</w:t>
            </w:r>
            <w:r>
              <w:rPr>
                <w:color w:val="000000"/>
                <w:spacing w:val="0"/>
                <w:w w:val="100"/>
                <w:position w:val="0"/>
                <w:sz w:val="18"/>
                <w:szCs w:val="18"/>
              </w:rPr>
              <w:t xml:space="preserve">388 </w:t>
            </w:r>
            <w:r>
              <w:rPr>
                <w:rFonts w:ascii="SimSun" w:eastAsia="SimSun" w:hAnsi="SimSun" w:cs="SimSun"/>
                <w:color w:val="000000"/>
                <w:spacing w:val="0"/>
                <w:w w:val="100"/>
                <w:position w:val="0"/>
                <w:sz w:val="17"/>
                <w:szCs w:val="17"/>
              </w:rPr>
              <w:t>号</w:t>
            </w:r>
            <w:r>
              <w:rPr>
                <w:color w:val="000000"/>
                <w:spacing w:val="0"/>
                <w:w w:val="100"/>
                <w:position w:val="0"/>
                <w:sz w:val="18"/>
                <w:szCs w:val="18"/>
              </w:rPr>
              <w:t>1502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计算机信息科 技、自动化科技 等技术服务；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江西瑞康时代供 应链管理有限公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江西省南昌市青云谱区佛塔 路</w:t>
            </w:r>
            <w:r>
              <w:rPr>
                <w:color w:val="000000"/>
                <w:spacing w:val="0"/>
                <w:w w:val="100"/>
                <w:position w:val="0"/>
                <w:sz w:val="18"/>
                <w:szCs w:val="18"/>
              </w:rPr>
              <w:t>168</w:t>
            </w:r>
            <w:r>
              <w:rPr>
                <w:rFonts w:ascii="SimSun" w:eastAsia="SimSun" w:hAnsi="SimSun" w:cs="SimSun"/>
                <w:color w:val="000000"/>
                <w:spacing w:val="0"/>
                <w:w w:val="100"/>
                <w:position w:val="0"/>
                <w:sz w:val="17"/>
                <w:szCs w:val="17"/>
              </w:rPr>
              <w:t>号</w:t>
            </w:r>
            <w:r>
              <w:rPr>
                <w:color w:val="000000"/>
                <w:spacing w:val="0"/>
                <w:w w:val="100"/>
                <w:position w:val="0"/>
                <w:sz w:val="18"/>
                <w:szCs w:val="18"/>
              </w:rPr>
              <w:t>6-7#</w:t>
            </w:r>
            <w:r>
              <w:rPr>
                <w:rFonts w:ascii="SimSun" w:eastAsia="SimSun" w:hAnsi="SimSun" w:cs="SimSun"/>
                <w:color w:val="000000"/>
                <w:spacing w:val="0"/>
                <w:w w:val="100"/>
                <w:position w:val="0"/>
                <w:sz w:val="17"/>
                <w:szCs w:val="17"/>
              </w:rPr>
              <w:t>厂房</w:t>
            </w:r>
            <w:r>
              <w:rPr>
                <w:color w:val="000000"/>
                <w:spacing w:val="0"/>
                <w:w w:val="100"/>
                <w:position w:val="0"/>
                <w:sz w:val="18"/>
                <w:szCs w:val="18"/>
              </w:rPr>
              <w:t>1-3</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瑞辰（天津）产 业园有限公司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天津市北辰区天津北辰经济 技术开发区医药医疗器械工 业园赛菲世纪医药园</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208</w:t>
            </w:r>
            <w:r>
              <w:rPr>
                <w:rFonts w:ascii="SimSun" w:eastAsia="SimSun" w:hAnsi="SimSun" w:cs="SimSun"/>
                <w:color w:val="000000"/>
                <w:spacing w:val="0"/>
                <w:w w:val="100"/>
                <w:position w:val="0"/>
                <w:sz w:val="17"/>
                <w:szCs w:val="17"/>
              </w:rPr>
              <w:t>厂房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园区管理服务； 销售医疗器械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内蒙古包氏蒙医 国际整骨医院有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内蒙古自治区通辽市经济技 术开发区辽河大街以南创业 大道以西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蒙医诊疗服务、 蒙药销售、蒙医 整骨。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西藏金岳吉瑞生 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西藏自治区拉萨市经济技术 开发区林琼岗路东一路</w:t>
            </w:r>
            <w:r>
              <w:rPr>
                <w:color w:val="000000"/>
                <w:spacing w:val="0"/>
                <w:w w:val="100"/>
                <w:position w:val="0"/>
                <w:sz w:val="18"/>
                <w:szCs w:val="18"/>
              </w:rPr>
              <w:t>13</w:t>
            </w:r>
            <w:r>
              <w:rPr>
                <w:rFonts w:ascii="SimSun" w:eastAsia="SimSun" w:hAnsi="SimSun" w:cs="SimSun"/>
                <w:color w:val="000000"/>
                <w:spacing w:val="0"/>
                <w:w w:val="100"/>
                <w:position w:val="0"/>
                <w:sz w:val="17"/>
                <w:szCs w:val="17"/>
              </w:rPr>
              <w:t>号 西藏金岳医药有限公司办公 楼</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藏药材种植</w:t>
            </w:r>
            <w:r>
              <w:rPr>
                <w:color w:val="000000"/>
                <w:spacing w:val="0"/>
                <w:w w:val="100"/>
                <w:position w:val="0"/>
                <w:sz w:val="18"/>
                <w:szCs w:val="18"/>
              </w:rPr>
              <w:t>'</w:t>
            </w:r>
            <w:r>
              <w:rPr>
                <w:rFonts w:ascii="SimSun" w:eastAsia="SimSun" w:hAnsi="SimSun" w:cs="SimSun"/>
                <w:color w:val="000000"/>
                <w:spacing w:val="0"/>
                <w:w w:val="100"/>
                <w:position w:val="0"/>
                <w:sz w:val="17"/>
                <w:szCs w:val="17"/>
              </w:rPr>
              <w:t>销 售；生物、医学、 农业科技领域 的技术开发、咨 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瑞康宣宇（上海） 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上海市徐汇区枫林路</w:t>
            </w:r>
            <w:r>
              <w:rPr>
                <w:color w:val="000000"/>
                <w:spacing w:val="0"/>
                <w:w w:val="100"/>
                <w:position w:val="0"/>
                <w:sz w:val="18"/>
                <w:szCs w:val="18"/>
              </w:rPr>
              <w:t xml:space="preserve">388 </w:t>
            </w:r>
            <w:r>
              <w:rPr>
                <w:rFonts w:ascii="SimSun" w:eastAsia="SimSun" w:hAnsi="SimSun" w:cs="SimSun"/>
                <w:color w:val="000000"/>
                <w:spacing w:val="0"/>
                <w:w w:val="100"/>
                <w:position w:val="0"/>
                <w:sz w:val="17"/>
                <w:szCs w:val="17"/>
              </w:rPr>
              <w:t>号</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r>
              <w:rPr>
                <w:color w:val="000000"/>
                <w:spacing w:val="0"/>
                <w:w w:val="100"/>
                <w:position w:val="0"/>
                <w:sz w:val="18"/>
                <w:szCs w:val="18"/>
              </w:rPr>
              <w:t>1518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瑞康慧仁（重庆） 医疗器械有限公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重庆市大渡口区春晖路街道 翠柏路</w:t>
            </w:r>
            <w:r>
              <w:rPr>
                <w:color w:val="000000"/>
                <w:spacing w:val="0"/>
                <w:w w:val="100"/>
                <w:position w:val="0"/>
              </w:rPr>
              <w:t>101</w:t>
            </w:r>
            <w:r>
              <w:rPr>
                <w:rFonts w:ascii="SimSun" w:eastAsia="SimSun" w:hAnsi="SimSun" w:cs="SimSun"/>
                <w:color w:val="000000"/>
                <w:spacing w:val="0"/>
                <w:w w:val="100"/>
                <w:position w:val="0"/>
                <w:sz w:val="17"/>
                <w:szCs w:val="17"/>
              </w:rPr>
              <w:t>号</w:t>
            </w:r>
            <w:r>
              <w:rPr>
                <w:color w:val="000000"/>
                <w:spacing w:val="0"/>
                <w:w w:val="100"/>
                <w:position w:val="0"/>
              </w:rPr>
              <w:t>5</w:t>
            </w:r>
            <w:r>
              <w:rPr>
                <w:rFonts w:ascii="SimSun" w:eastAsia="SimSun" w:hAnsi="SimSun" w:cs="SimSun"/>
                <w:color w:val="000000"/>
                <w:spacing w:val="0"/>
                <w:w w:val="100"/>
                <w:position w:val="0"/>
                <w:sz w:val="17"/>
                <w:szCs w:val="17"/>
              </w:rPr>
              <w:t>幢</w:t>
            </w:r>
            <w:r>
              <w:rPr>
                <w:color w:val="000000"/>
                <w:spacing w:val="0"/>
                <w:w w:val="100"/>
                <w:position w:val="0"/>
              </w:rPr>
              <w:t>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医疗器械、药品 销售；道路货物 运输；医学检验 技术咨询；医疗 设备租赁服务。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烟台凤翔山庄母 婴护理服务有限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山东省烟台市芝罘区凤鸣路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103</w:t>
            </w:r>
            <w:r>
              <w:rPr>
                <w:rFonts w:ascii="SimSun" w:eastAsia="SimSun" w:hAnsi="SimSun" w:cs="SimSun"/>
                <w:color w:val="000000"/>
                <w:spacing w:val="0"/>
                <w:w w:val="100"/>
                <w:position w:val="0"/>
                <w:sz w:val="17"/>
                <w:szCs w:val="17"/>
              </w:rPr>
              <w:t>号</w:t>
            </w:r>
            <w:r>
              <w:rPr>
                <w:color w:val="000000"/>
                <w:spacing w:val="0"/>
                <w:w w:val="100"/>
                <w:position w:val="0"/>
                <w:sz w:val="18"/>
                <w:szCs w:val="18"/>
              </w:rPr>
              <w:t>10</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母婴护理；营养 健康咨询；家政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烟台龙凤康餐饮 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餐饮服务；餐饮 管理；食品销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吉祥天（杭州） 医药科技有限公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浙江省杭州市西湖区北山街 道曙光路</w:t>
            </w:r>
            <w:r>
              <w:rPr>
                <w:color w:val="000000"/>
                <w:spacing w:val="0"/>
                <w:w w:val="100"/>
                <w:position w:val="0"/>
                <w:sz w:val="18"/>
                <w:szCs w:val="18"/>
              </w:rPr>
              <w:t>85-1</w:t>
            </w:r>
            <w:r>
              <w:rPr>
                <w:rFonts w:ascii="SimSun" w:eastAsia="SimSun" w:hAnsi="SimSun" w:cs="SimSun"/>
                <w:color w:val="000000"/>
                <w:spacing w:val="0"/>
                <w:w w:val="100"/>
                <w:position w:val="0"/>
                <w:sz w:val="17"/>
                <w:szCs w:val="17"/>
              </w:rPr>
              <w:t>号</w:t>
            </w:r>
            <w:r>
              <w:rPr>
                <w:color w:val="000000"/>
                <w:spacing w:val="0"/>
                <w:w w:val="100"/>
                <w:position w:val="0"/>
                <w:sz w:val="18"/>
                <w:szCs w:val="18"/>
              </w:rPr>
              <w:t>273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医药技术、数码 产品的技术开 发，技术服务、 技术咨询。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山东林申医学科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医疗器械销售； 生物技术的开 发、技术咨询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亳州百世师中药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亳州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安徽省亳州市张良路与桐花 路交叉口 </w:t>
            </w:r>
            <w:r>
              <w:rPr>
                <w:color w:val="000000"/>
                <w:spacing w:val="0"/>
                <w:w w:val="100"/>
                <w:position w:val="0"/>
              </w:rPr>
              <w:t>（</w:t>
            </w:r>
            <w:r>
              <w:rPr>
                <w:rFonts w:ascii="SimSun" w:eastAsia="SimSun" w:hAnsi="SimSun" w:cs="SimSun"/>
                <w:color w:val="000000"/>
                <w:spacing w:val="0"/>
                <w:w w:val="100"/>
                <w:position w:val="0"/>
                <w:sz w:val="17"/>
                <w:szCs w:val="17"/>
              </w:rPr>
              <w:t>安徽井泉中药股 份有限公司办公楼</w:t>
            </w:r>
            <w:r>
              <w:rPr>
                <w:color w:val="000000"/>
                <w:spacing w:val="0"/>
                <w:w w:val="100"/>
                <w:position w:val="0"/>
              </w:rPr>
              <w:t>2</w:t>
            </w:r>
            <w:r>
              <w:rPr>
                <w:rFonts w:ascii="SimSun" w:eastAsia="SimSun" w:hAnsi="SimSun" w:cs="SimSun"/>
                <w:color w:val="000000"/>
                <w:spacing w:val="0"/>
                <w:w w:val="100"/>
                <w:position w:val="0"/>
                <w:sz w:val="17"/>
                <w:szCs w:val="17"/>
              </w:rPr>
              <w:t>楼</w:t>
            </w: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药品生产，药品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山东瑞康医学检 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号综合办公楼</w:t>
            </w:r>
            <w:r>
              <w:rPr>
                <w:color w:val="000000"/>
                <w:spacing w:val="0"/>
                <w:w w:val="100"/>
                <w:position w:val="0"/>
                <w:sz w:val="18"/>
                <w:szCs w:val="18"/>
              </w:rPr>
              <w:t>4</w:t>
            </w:r>
            <w:r>
              <w:rPr>
                <w:rFonts w:ascii="SimSun" w:eastAsia="SimSun" w:hAnsi="SimSun" w:cs="SimSun"/>
                <w:color w:val="000000"/>
                <w:spacing w:val="0"/>
                <w:w w:val="100"/>
                <w:position w:val="0"/>
                <w:sz w:val="17"/>
                <w:szCs w:val="17"/>
              </w:rPr>
              <w:t>楼东头 第二间办公室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医学研究和试</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验发展、第一类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陕西瑞康医药管 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陕西省西安市高新区丈八街 办锦业路及丈八二路十字绿 地双子塔第</w:t>
            </w:r>
            <w:r>
              <w:rPr>
                <w:color w:val="000000"/>
                <w:spacing w:val="0"/>
                <w:w w:val="100"/>
                <w:position w:val="0"/>
                <w:sz w:val="18"/>
                <w:szCs w:val="18"/>
              </w:rPr>
              <w:t>6</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r>
              <w:rPr>
                <w:color w:val="000000"/>
                <w:spacing w:val="0"/>
                <w:w w:val="100"/>
                <w:position w:val="0"/>
                <w:sz w:val="18"/>
                <w:szCs w:val="18"/>
              </w:rPr>
              <w:t>25</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12505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安徽井泉中药股 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亳州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安徽省亳州市谯城区大杨镇 罗湖山庄</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国家统管外中 药材、中药饮 片、农副产品收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安徽井泉中药材 种植有限公司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安徽省亳州市谯城区御花园 </w:t>
            </w:r>
            <w:r>
              <w:rPr>
                <w:color w:val="000000"/>
                <w:spacing w:val="0"/>
                <w:w w:val="100"/>
                <w:position w:val="0"/>
                <w:sz w:val="18"/>
                <w:szCs w:val="18"/>
              </w:rPr>
              <w:t>34</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中药材种植、农 副产品购销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江西井泉中药饮 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江西省南昌市进贤县医科大 道</w:t>
            </w:r>
            <w:r>
              <w:rPr>
                <w:color w:val="000000"/>
                <w:spacing w:val="0"/>
                <w:w w:val="100"/>
                <w:position w:val="0"/>
                <w:sz w:val="18"/>
                <w:szCs w:val="18"/>
              </w:rPr>
              <w:t>518</w:t>
            </w:r>
            <w:r>
              <w:rPr>
                <w:rFonts w:ascii="SimSun" w:eastAsia="SimSun" w:hAnsi="SimSun" w:cs="SimSun"/>
                <w:color w:val="000000"/>
                <w:spacing w:val="0"/>
                <w:w w:val="100"/>
                <w:position w:val="0"/>
                <w:sz w:val="17"/>
                <w:szCs w:val="17"/>
              </w:rPr>
              <w:t>号（江西省医疗器械 产业基地内）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中药材、中药饮 片加工、销售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科右前旗井泉中 药材种植有限公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内蒙古自治区兴安盟科右前 旗索伦镇桥南社区计生办公 楼</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种植中药材；中 药材初加工及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山西井泉中药材 种植有限公司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山西省临汾市安泽县府城镇 凤池村泽明南路</w:t>
            </w:r>
            <w:r>
              <w:rPr>
                <w:color w:val="000000"/>
                <w:spacing w:val="0"/>
                <w:w w:val="100"/>
                <w:position w:val="0"/>
                <w:sz w:val="18"/>
                <w:szCs w:val="18"/>
              </w:rPr>
              <w:t>170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中药材；中药材 初加工及销售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甘肃井泉中药材 种植有限公司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民乐县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甘肃省张掖市民乐县南环路 丽景雅苑</w:t>
            </w:r>
            <w:r>
              <w:rPr>
                <w:color w:val="000000"/>
                <w:spacing w:val="0"/>
                <w:w w:val="100"/>
                <w:position w:val="0"/>
                <w:sz w:val="18"/>
                <w:szCs w:val="18"/>
              </w:rPr>
              <w:t>D</w:t>
            </w:r>
            <w:r>
              <w:rPr>
                <w:rFonts w:ascii="SimSun" w:eastAsia="SimSun" w:hAnsi="SimSun" w:cs="SimSun"/>
                <w:color w:val="000000"/>
                <w:spacing w:val="0"/>
                <w:w w:val="100"/>
                <w:position w:val="0"/>
                <w:sz w:val="17"/>
                <w:szCs w:val="17"/>
              </w:rPr>
              <w:t>区凯丽商务宾馆 五楼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中药材种植、初 加工及销售等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河津市井泉中药 材种植有限公司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山西省运城市河津市连伯村 葫芦滩和平农场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中药材种植、初 加工及销售等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安徽鲁瑞医疗投</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安徽省合肥市蜀山区黄山路 </w:t>
            </w:r>
            <w:r>
              <w:rPr>
                <w:color w:val="000000"/>
                <w:spacing w:val="0"/>
                <w:w w:val="100"/>
                <w:position w:val="0"/>
              </w:rPr>
              <w:t>665</w:t>
            </w:r>
            <w:r>
              <w:rPr>
                <w:rFonts w:ascii="SimSun" w:eastAsia="SimSun" w:hAnsi="SimSun" w:cs="SimSun"/>
                <w:color w:val="000000"/>
                <w:spacing w:val="0"/>
                <w:w w:val="100"/>
                <w:position w:val="0"/>
                <w:sz w:val="17"/>
                <w:szCs w:val="17"/>
              </w:rPr>
              <w:t>号西环商贸中心</w:t>
            </w:r>
            <w:r>
              <w:rPr>
                <w:color w:val="000000"/>
                <w:spacing w:val="0"/>
                <w:w w:val="100"/>
                <w:position w:val="0"/>
              </w:rPr>
              <w:t>12</w:t>
            </w:r>
            <w:r>
              <w:rPr>
                <w:rFonts w:ascii="SimSun" w:eastAsia="SimSun" w:hAnsi="SimSun" w:cs="SimSun"/>
                <w:color w:val="000000"/>
                <w:spacing w:val="0"/>
                <w:w w:val="100"/>
                <w:position w:val="0"/>
                <w:sz w:val="17"/>
                <w:szCs w:val="17"/>
              </w:rPr>
              <w:t xml:space="preserve">幢 </w:t>
            </w:r>
            <w:r>
              <w:rPr>
                <w:color w:val="000000"/>
                <w:spacing w:val="0"/>
                <w:w w:val="100"/>
                <w:position w:val="0"/>
              </w:rPr>
              <w:t>2602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医疗项目投资； 医疗项目管理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安徽金侑实业发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安徽省长丰双凤经济开发区 金蓉路</w:t>
            </w:r>
            <w:r>
              <w:rPr>
                <w:color w:val="000000"/>
                <w:spacing w:val="0"/>
                <w:w w:val="100"/>
                <w:position w:val="0"/>
              </w:rPr>
              <w:t>8</w:t>
            </w:r>
            <w:r>
              <w:rPr>
                <w:rFonts w:ascii="SimSun" w:eastAsia="SimSun" w:hAnsi="SimSun" w:cs="SimSun"/>
                <w:color w:val="000000"/>
                <w:spacing w:val="0"/>
                <w:w w:val="100"/>
                <w:position w:val="0"/>
                <w:sz w:val="17"/>
                <w:szCs w:val="17"/>
              </w:rPr>
              <w:t>号检验楼</w:t>
            </w:r>
            <w:r>
              <w:rPr>
                <w:color w:val="000000"/>
                <w:spacing w:val="0"/>
                <w:w w:val="100"/>
                <w:position w:val="0"/>
              </w:rPr>
              <w:t>601</w:t>
            </w:r>
            <w:r>
              <w:rPr>
                <w:rFonts w:ascii="SimSun" w:eastAsia="SimSun" w:hAnsi="SimSun" w:cs="SimSun"/>
                <w:color w:val="000000"/>
                <w:spacing w:val="0"/>
                <w:w w:val="100"/>
                <w:position w:val="0"/>
                <w:sz w:val="17"/>
                <w:szCs w:val="17"/>
              </w:rPr>
              <w:t>、</w:t>
            </w:r>
            <w:r>
              <w:rPr>
                <w:color w:val="000000"/>
                <w:spacing w:val="0"/>
                <w:w w:val="100"/>
                <w:position w:val="0"/>
              </w:rPr>
              <w:t>602</w:t>
            </w:r>
            <w:r>
              <w:rPr>
                <w:rFonts w:ascii="SimSun" w:eastAsia="SimSun" w:hAnsi="SimSun" w:cs="SimSun"/>
                <w:color w:val="000000"/>
                <w:spacing w:val="0"/>
                <w:w w:val="100"/>
                <w:position w:val="0"/>
                <w:sz w:val="17"/>
                <w:szCs w:val="17"/>
              </w:rPr>
              <w:t xml:space="preserve">、 </w:t>
            </w:r>
            <w:r>
              <w:rPr>
                <w:color w:val="000000"/>
                <w:spacing w:val="0"/>
                <w:w w:val="100"/>
                <w:position w:val="0"/>
              </w:rPr>
              <w:t>603</w:t>
            </w:r>
            <w:r>
              <w:rPr>
                <w:rFonts w:ascii="SimSun" w:eastAsia="SimSun" w:hAnsi="SimSun" w:cs="SimSun"/>
                <w:color w:val="000000"/>
                <w:spacing w:val="0"/>
                <w:w w:val="100"/>
                <w:position w:val="0"/>
                <w:sz w:val="17"/>
                <w:szCs w:val="17"/>
              </w:rPr>
              <w:t xml:space="preserve">、 </w:t>
            </w:r>
            <w:r>
              <w:rPr>
                <w:color w:val="000000"/>
                <w:spacing w:val="0"/>
                <w:w w:val="100"/>
                <w:position w:val="0"/>
              </w:rPr>
              <w:t>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医疗产品研究</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开发及技术合 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安徽洁倩商贸有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安徽省合肥市新站区凤阳路 恒丰大厦</w:t>
            </w:r>
            <w:r>
              <w:rPr>
                <w:color w:val="000000"/>
                <w:spacing w:val="0"/>
                <w:w w:val="100"/>
                <w:position w:val="0"/>
                <w:sz w:val="18"/>
                <w:szCs w:val="18"/>
              </w:rPr>
              <w:t>A901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消毒产品、卫生 用品销售；医疗 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安徽希凯医疗科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安徽省合肥经济技术开发区 宿松路西、轩辕路南产业大 厦第</w:t>
            </w:r>
            <w:r>
              <w:rPr>
                <w:color w:val="000000"/>
                <w:spacing w:val="0"/>
                <w:w w:val="100"/>
                <w:position w:val="0"/>
                <w:sz w:val="18"/>
                <w:szCs w:val="18"/>
              </w:rPr>
              <w:t>16</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医疗器械研发、 药品、医疗器械 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 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上海市宝山区淞良路</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1002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安徽瑞康源博健 康产业发展有限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安徽省长丰双凤经济开发区</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金蓉路</w:t>
            </w:r>
            <w:r>
              <w:rPr>
                <w:color w:val="000000"/>
                <w:spacing w:val="0"/>
                <w:w w:val="100"/>
                <w:position w:val="0"/>
                <w:sz w:val="18"/>
                <w:szCs w:val="18"/>
              </w:rPr>
              <w:t>8</w:t>
            </w:r>
            <w:r>
              <w:rPr>
                <w:rFonts w:ascii="SimSun" w:eastAsia="SimSun" w:hAnsi="SimSun" w:cs="SimSun"/>
                <w:color w:val="000000"/>
                <w:spacing w:val="0"/>
                <w:w w:val="100"/>
                <w:position w:val="0"/>
                <w:sz w:val="17"/>
                <w:szCs w:val="17"/>
              </w:rPr>
              <w:t>号检验楼五层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江苏久弘通生物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江苏省南京市玄武区中央路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医疗服务；第三 类医疗器械经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北京华康时代医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北京市昌平区科技园区超前 路</w:t>
            </w:r>
            <w:r>
              <w:rPr>
                <w:color w:val="000000"/>
                <w:spacing w:val="0"/>
                <w:w w:val="100"/>
                <w:position w:val="0"/>
                <w:sz w:val="18"/>
                <w:szCs w:val="18"/>
              </w:rPr>
              <w:t>37</w:t>
            </w:r>
            <w:r>
              <w:rPr>
                <w:rFonts w:ascii="SimSun" w:eastAsia="SimSun" w:hAnsi="SimSun" w:cs="SimSun"/>
                <w:color w:val="000000"/>
                <w:spacing w:val="0"/>
                <w:w w:val="100"/>
                <w:position w:val="0"/>
                <w:sz w:val="17"/>
                <w:szCs w:val="17"/>
              </w:rPr>
              <w:t>号院</w:t>
            </w:r>
            <w:r>
              <w:rPr>
                <w:color w:val="000000"/>
                <w:spacing w:val="0"/>
                <w:w w:val="100"/>
                <w:position w:val="0"/>
                <w:sz w:val="18"/>
                <w:szCs w:val="18"/>
              </w:rPr>
              <w:t>16</w:t>
            </w:r>
            <w:r>
              <w:rPr>
                <w:rFonts w:ascii="SimSun" w:eastAsia="SimSun" w:hAnsi="SimSun" w:cs="SimSun"/>
                <w:color w:val="000000"/>
                <w:spacing w:val="0"/>
                <w:w w:val="100"/>
                <w:position w:val="0"/>
                <w:sz w:val="17"/>
                <w:szCs w:val="17"/>
              </w:rPr>
              <w:t>号楼</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8019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北京久鼎盛世科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北京、内蒙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北京市昌平区北七家镇宏福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sz w:val="17"/>
                <w:szCs w:val="17"/>
              </w:rPr>
              <w:t>号院</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3024</w:t>
            </w:r>
            <w:r>
              <w:rPr>
                <w:rFonts w:ascii="SimSun" w:eastAsia="SimSun" w:hAnsi="SimSun" w:cs="SimSun"/>
                <w:color w:val="000000"/>
                <w:spacing w:val="0"/>
                <w:w w:val="100"/>
                <w:position w:val="0"/>
                <w:sz w:val="17"/>
                <w:szCs w:val="17"/>
              </w:rPr>
              <w:t>室</w:t>
            </w:r>
            <w:r>
              <w:rPr>
                <w:color w:val="000000"/>
                <w:spacing w:val="0"/>
                <w:w w:val="100"/>
                <w:position w:val="0"/>
              </w:rPr>
              <w:t>,3025</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北京市西城区珠市口西大街 </w:t>
            </w:r>
            <w:r>
              <w:rPr>
                <w:color w:val="000000"/>
                <w:spacing w:val="0"/>
                <w:w w:val="100"/>
                <w:position w:val="0"/>
                <w:sz w:val="18"/>
                <w:szCs w:val="18"/>
              </w:rPr>
              <w:t xml:space="preserve">120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1010-1026 </w:t>
            </w:r>
            <w:r>
              <w:rPr>
                <w:rFonts w:ascii="SimSun" w:eastAsia="SimSun" w:hAnsi="SimSun" w:cs="SimSun"/>
                <w:color w:val="000000"/>
                <w:spacing w:val="0"/>
                <w:w w:val="100"/>
                <w:position w:val="0"/>
                <w:sz w:val="17"/>
                <w:szCs w:val="17"/>
              </w:rPr>
              <w:t>房间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北京旭日鸿升生 物技术有限公司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北京市大兴区金星路</w:t>
            </w:r>
            <w:r>
              <w:rPr>
                <w:color w:val="000000"/>
                <w:spacing w:val="0"/>
                <w:w w:val="100"/>
                <w:position w:val="0"/>
                <w:sz w:val="18"/>
                <w:szCs w:val="18"/>
              </w:rPr>
              <w:t>12</w:t>
            </w:r>
            <w:r>
              <w:rPr>
                <w:rFonts w:ascii="SimSun" w:eastAsia="SimSun" w:hAnsi="SimSun" w:cs="SimSun"/>
                <w:color w:val="000000"/>
                <w:spacing w:val="0"/>
                <w:w w:val="100"/>
                <w:position w:val="0"/>
                <w:sz w:val="17"/>
                <w:szCs w:val="17"/>
              </w:rPr>
              <w:t>号院</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r>
              <w:rPr>
                <w:color w:val="000000"/>
                <w:spacing w:val="0"/>
                <w:w w:val="100"/>
                <w:position w:val="0"/>
                <w:sz w:val="18"/>
                <w:szCs w:val="18"/>
              </w:rPr>
              <w:t>1208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北京康鑫源生物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北京市大兴区金星路</w:t>
            </w:r>
            <w:r>
              <w:rPr>
                <w:color w:val="000000"/>
                <w:spacing w:val="0"/>
                <w:w w:val="100"/>
                <w:position w:val="0"/>
                <w:sz w:val="18"/>
                <w:szCs w:val="18"/>
              </w:rPr>
              <w:t>12</w:t>
            </w:r>
            <w:r>
              <w:rPr>
                <w:rFonts w:ascii="SimSun" w:eastAsia="SimSun" w:hAnsi="SimSun" w:cs="SimSun"/>
                <w:color w:val="000000"/>
                <w:spacing w:val="0"/>
                <w:w w:val="100"/>
                <w:position w:val="0"/>
                <w:sz w:val="17"/>
                <w:szCs w:val="17"/>
              </w:rPr>
              <w:t>号院</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r>
              <w:rPr>
                <w:color w:val="000000"/>
                <w:spacing w:val="0"/>
                <w:w w:val="100"/>
                <w:position w:val="0"/>
                <w:sz w:val="18"/>
                <w:szCs w:val="18"/>
              </w:rPr>
              <w:t>1210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技术开发、技术 服务、技术咨 询、技术转让； 租赁医疗器械； 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富达康源</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北京市朝阳区曙光西里甲</w:t>
            </w:r>
            <w:r>
              <w:rPr>
                <w:color w:val="000000"/>
                <w:spacing w:val="0"/>
                <w:w w:val="100"/>
                <w:position w:val="0"/>
              </w:rPr>
              <w:t xml:space="preserve">6 </w:t>
            </w:r>
            <w:r>
              <w:rPr>
                <w:rFonts w:ascii="SimSun" w:eastAsia="SimSun" w:hAnsi="SimSun" w:cs="SimSun"/>
                <w:color w:val="000000"/>
                <w:spacing w:val="0"/>
                <w:w w:val="100"/>
                <w:position w:val="0"/>
                <w:sz w:val="17"/>
                <w:szCs w:val="17"/>
              </w:rPr>
              <w:t>号院</w:t>
            </w:r>
            <w:r>
              <w:rPr>
                <w:color w:val="000000"/>
                <w:spacing w:val="0"/>
                <w:w w:val="100"/>
                <w:position w:val="0"/>
              </w:rPr>
              <w:t>8</w:t>
            </w:r>
            <w:r>
              <w:rPr>
                <w:rFonts w:ascii="SimSun" w:eastAsia="SimSun" w:hAnsi="SimSun" w:cs="SimSun"/>
                <w:color w:val="000000"/>
                <w:spacing w:val="0"/>
                <w:w w:val="100"/>
                <w:position w:val="0"/>
                <w:sz w:val="17"/>
                <w:szCs w:val="17"/>
              </w:rPr>
              <w:t>号楼</w:t>
            </w:r>
            <w:r>
              <w:rPr>
                <w:color w:val="000000"/>
                <w:spacing w:val="0"/>
                <w:w w:val="100"/>
                <w:position w:val="0"/>
              </w:rPr>
              <w:t>5</w:t>
            </w:r>
            <w:r>
              <w:rPr>
                <w:rFonts w:ascii="SimSun" w:eastAsia="SimSun" w:hAnsi="SimSun" w:cs="SimSun"/>
                <w:color w:val="000000"/>
                <w:spacing w:val="0"/>
                <w:w w:val="100"/>
                <w:position w:val="0"/>
                <w:sz w:val="17"/>
                <w:szCs w:val="17"/>
              </w:rPr>
              <w:t>层</w:t>
            </w:r>
            <w:r>
              <w:rPr>
                <w:color w:val="000000"/>
                <w:spacing w:val="0"/>
                <w:w w:val="100"/>
                <w:position w:val="0"/>
              </w:rPr>
              <w:t>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北京共和博远科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北京市朝阳区深沟村</w:t>
            </w:r>
            <w:r>
              <w:rPr>
                <w:color w:val="000000"/>
                <w:spacing w:val="0"/>
                <w:w w:val="100"/>
                <w:position w:val="0"/>
                <w:sz w:val="18"/>
                <w:szCs w:val="18"/>
              </w:rPr>
              <w:t>（</w:t>
            </w:r>
            <w:r>
              <w:rPr>
                <w:rFonts w:ascii="SimSun" w:eastAsia="SimSun" w:hAnsi="SimSun" w:cs="SimSun"/>
                <w:color w:val="000000"/>
                <w:spacing w:val="0"/>
                <w:w w:val="100"/>
                <w:position w:val="0"/>
                <w:sz w:val="17"/>
                <w:szCs w:val="17"/>
              </w:rPr>
              <w:t>无线 电元件九厂</w:t>
            </w:r>
            <w:r>
              <w:rPr>
                <w:color w:val="000000"/>
                <w:spacing w:val="0"/>
                <w:w w:val="100"/>
                <w:position w:val="0"/>
                <w:sz w:val="18"/>
                <w:szCs w:val="18"/>
              </w:rPr>
              <w:t>）[2-2]14</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B209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北京知和信义商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02" w:lineRule="exact"/>
              <w:ind w:left="0" w:right="0" w:firstLine="0"/>
              <w:jc w:val="left"/>
              <w:rPr>
                <w:sz w:val="17"/>
                <w:szCs w:val="17"/>
              </w:rPr>
            </w:pPr>
            <w:r>
              <w:rPr>
                <w:rFonts w:ascii="SimSun" w:eastAsia="SimSun" w:hAnsi="SimSun" w:cs="SimSun"/>
                <w:color w:val="000000"/>
                <w:spacing w:val="0"/>
                <w:w w:val="100"/>
                <w:position w:val="0"/>
                <w:sz w:val="17"/>
                <w:szCs w:val="17"/>
              </w:rPr>
              <w:t>北京市朝阳区深沟村</w:t>
            </w:r>
            <w:r>
              <w:rPr>
                <w:color w:val="000000"/>
                <w:spacing w:val="0"/>
                <w:w w:val="100"/>
                <w:position w:val="0"/>
                <w:sz w:val="18"/>
                <w:szCs w:val="18"/>
              </w:rPr>
              <w:t>（</w:t>
            </w:r>
            <w:r>
              <w:rPr>
                <w:rFonts w:ascii="SimSun" w:eastAsia="SimSun" w:hAnsi="SimSun" w:cs="SimSun"/>
                <w:color w:val="000000"/>
                <w:spacing w:val="0"/>
                <w:w w:val="100"/>
                <w:position w:val="0"/>
                <w:sz w:val="17"/>
                <w:szCs w:val="17"/>
              </w:rPr>
              <w:t>无线 电元件九厂</w:t>
            </w:r>
            <w:r>
              <w:rPr>
                <w:rFonts w:ascii="SimSun" w:eastAsia="SimSun" w:hAnsi="SimSun" w:cs="SimSun"/>
                <w:color w:val="000000"/>
                <w:spacing w:val="0"/>
                <w:w w:val="100"/>
                <w:position w:val="0"/>
                <w:sz w:val="18"/>
                <w:szCs w:val="18"/>
              </w:rPr>
              <w:t>）</w:t>
            </w:r>
            <w:r>
              <w:rPr>
                <w:color w:val="000000"/>
                <w:spacing w:val="0"/>
                <w:w w:val="100"/>
                <w:position w:val="0"/>
                <w:sz w:val="18"/>
                <w:szCs w:val="18"/>
              </w:rPr>
              <w:t>[2-2]14</w:t>
            </w:r>
            <w:r>
              <w:rPr>
                <w:rFonts w:ascii="SimSun" w:eastAsia="SimSun" w:hAnsi="SimSun" w:cs="SimSun"/>
                <w:color w:val="000000"/>
                <w:spacing w:val="0"/>
                <w:w w:val="100"/>
                <w:position w:val="0"/>
                <w:sz w:val="17"/>
                <w:szCs w:val="17"/>
              </w:rPr>
              <w:t>幢</w:t>
            </w:r>
          </w:p>
          <w:p>
            <w:pPr>
              <w:pStyle w:val="Style25"/>
              <w:keepNext w:val="0"/>
              <w:keepLines w:val="0"/>
              <w:widowControl w:val="0"/>
              <w:shd w:val="clear" w:color="auto" w:fill="auto"/>
              <w:bidi w:val="0"/>
              <w:spacing w:before="0" w:after="0" w:line="350" w:lineRule="auto"/>
              <w:ind w:left="0" w:right="0" w:firstLine="0"/>
              <w:jc w:val="left"/>
              <w:rPr>
                <w:sz w:val="17"/>
                <w:szCs w:val="17"/>
              </w:rPr>
            </w:pPr>
            <w:r>
              <w:rPr>
                <w:color w:val="000000"/>
                <w:spacing w:val="0"/>
                <w:w w:val="100"/>
                <w:position w:val="0"/>
                <w:sz w:val="18"/>
                <w:szCs w:val="18"/>
              </w:rPr>
              <w:t xml:space="preserve">B2-208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北京同泰利胜商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北京市朝阳区深沟村</w:t>
            </w:r>
            <w:r>
              <w:rPr>
                <w:color w:val="000000"/>
                <w:spacing w:val="0"/>
                <w:w w:val="100"/>
                <w:position w:val="0"/>
                <w:sz w:val="18"/>
                <w:szCs w:val="18"/>
              </w:rPr>
              <w:t>（</w:t>
            </w:r>
            <w:r>
              <w:rPr>
                <w:rFonts w:ascii="SimSun" w:eastAsia="SimSun" w:hAnsi="SimSun" w:cs="SimSun"/>
                <w:color w:val="000000"/>
                <w:spacing w:val="0"/>
                <w:w w:val="100"/>
                <w:position w:val="0"/>
                <w:sz w:val="17"/>
                <w:szCs w:val="17"/>
              </w:rPr>
              <w:t>无线 电元件九厂</w:t>
            </w:r>
            <w:r>
              <w:rPr>
                <w:rFonts w:ascii="SimSun" w:eastAsia="SimSun" w:hAnsi="SimSun" w:cs="SimSun"/>
                <w:color w:val="000000"/>
                <w:spacing w:val="0"/>
                <w:w w:val="100"/>
                <w:position w:val="0"/>
                <w:sz w:val="18"/>
                <w:szCs w:val="18"/>
              </w:rPr>
              <w:t>）</w:t>
            </w:r>
            <w:r>
              <w:rPr>
                <w:color w:val="000000"/>
                <w:spacing w:val="0"/>
                <w:w w:val="100"/>
                <w:position w:val="0"/>
                <w:sz w:val="18"/>
                <w:szCs w:val="18"/>
              </w:rPr>
              <w:t>[2-2]14</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B101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北京德诺康贸易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北京市大兴区经济开发区金 辅路甲</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幢</w:t>
            </w:r>
            <w:r>
              <w:rPr>
                <w:color w:val="000000"/>
                <w:spacing w:val="0"/>
                <w:w w:val="100"/>
                <w:position w:val="0"/>
                <w:sz w:val="18"/>
                <w:szCs w:val="18"/>
              </w:rPr>
              <w:t>3</w:t>
            </w:r>
            <w:r>
              <w:rPr>
                <w:rFonts w:ascii="SimSun" w:eastAsia="SimSun" w:hAnsi="SimSun" w:cs="SimSun"/>
                <w:color w:val="000000"/>
                <w:spacing w:val="0"/>
                <w:w w:val="100"/>
                <w:position w:val="0"/>
                <w:sz w:val="17"/>
                <w:szCs w:val="17"/>
              </w:rPr>
              <w:t>层</w:t>
            </w:r>
            <w:r>
              <w:rPr>
                <w:color w:val="000000"/>
                <w:spacing w:val="0"/>
                <w:w w:val="100"/>
                <w:position w:val="0"/>
                <w:sz w:val="18"/>
                <w:szCs w:val="18"/>
              </w:rPr>
              <w:t>318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北京德诺联康科 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北京市大兴区经济开发区金 辅路甲</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D101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北京新远泰和科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北京市房山区西潞街道金光 南街</w:t>
            </w:r>
            <w:r>
              <w:rPr>
                <w:color w:val="000000"/>
                <w:spacing w:val="0"/>
                <w:w w:val="100"/>
                <w:position w:val="0"/>
              </w:rPr>
              <w:t>2</w:t>
            </w:r>
            <w:r>
              <w:rPr>
                <w:rFonts w:ascii="SimSun" w:eastAsia="SimSun" w:hAnsi="SimSun" w:cs="SimSun"/>
                <w:color w:val="000000"/>
                <w:spacing w:val="0"/>
                <w:w w:val="100"/>
                <w:position w:val="0"/>
                <w:sz w:val="17"/>
                <w:szCs w:val="17"/>
              </w:rPr>
              <w:t>号综合楼四层</w:t>
            </w:r>
            <w:r>
              <w:rPr>
                <w:color w:val="000000"/>
                <w:spacing w:val="0"/>
                <w:w w:val="100"/>
                <w:position w:val="0"/>
              </w:rPr>
              <w:t>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技术开发、技术 转让；销售医疗 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北京诺亚阳光科 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北京市丰台区南三环中路小</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铁营</w:t>
            </w:r>
            <w:r>
              <w:rPr>
                <w:color w:val="000000"/>
                <w:spacing w:val="0"/>
                <w:w w:val="100"/>
                <w:position w:val="0"/>
              </w:rPr>
              <w:t>10</w:t>
            </w:r>
            <w:r>
              <w:rPr>
                <w:rFonts w:ascii="SimSun" w:eastAsia="SimSun" w:hAnsi="SimSun" w:cs="SimSun"/>
                <w:color w:val="000000"/>
                <w:spacing w:val="0"/>
                <w:w w:val="100"/>
                <w:position w:val="0"/>
                <w:sz w:val="17"/>
                <w:szCs w:val="17"/>
              </w:rPr>
              <w:t>号</w:t>
            </w:r>
            <w:r>
              <w:rPr>
                <w:color w:val="000000"/>
                <w:spacing w:val="0"/>
                <w:w w:val="100"/>
                <w:position w:val="0"/>
              </w:rPr>
              <w:t>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家居装饰；销售 医疗器械等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北京时代瑞澳商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北京市丰台区南三环西路</w:t>
            </w:r>
            <w:r>
              <w:rPr>
                <w:color w:val="000000"/>
                <w:spacing w:val="0"/>
                <w:w w:val="100"/>
                <w:position w:val="0"/>
              </w:rPr>
              <w:t xml:space="preserve">16 </w:t>
            </w:r>
            <w:r>
              <w:rPr>
                <w:rFonts w:ascii="SimSun" w:eastAsia="SimSun" w:hAnsi="SimSun" w:cs="SimSun"/>
                <w:color w:val="000000"/>
                <w:spacing w:val="0"/>
                <w:w w:val="100"/>
                <w:position w:val="0"/>
                <w:sz w:val="17"/>
                <w:szCs w:val="17"/>
              </w:rPr>
              <w:t>号</w:t>
            </w:r>
            <w:r>
              <w:rPr>
                <w:color w:val="000000"/>
                <w:spacing w:val="0"/>
                <w:w w:val="100"/>
                <w:position w:val="0"/>
              </w:rPr>
              <w:t>2</w:t>
            </w:r>
            <w:r>
              <w:rPr>
                <w:rFonts w:ascii="SimSun" w:eastAsia="SimSun" w:hAnsi="SimSun" w:cs="SimSun"/>
                <w:color w:val="000000"/>
                <w:spacing w:val="0"/>
                <w:w w:val="100"/>
                <w:position w:val="0"/>
                <w:sz w:val="17"/>
                <w:szCs w:val="17"/>
              </w:rPr>
              <w:t>号楼</w:t>
            </w:r>
            <w:r>
              <w:rPr>
                <w:color w:val="000000"/>
                <w:spacing w:val="0"/>
                <w:w w:val="100"/>
                <w:position w:val="0"/>
              </w:rPr>
              <w:t>20</w:t>
            </w:r>
            <w:r>
              <w:rPr>
                <w:rFonts w:ascii="SimSun" w:eastAsia="SimSun" w:hAnsi="SimSun" w:cs="SimSun"/>
                <w:color w:val="000000"/>
                <w:spacing w:val="0"/>
                <w:w w:val="100"/>
                <w:position w:val="0"/>
                <w:sz w:val="17"/>
                <w:szCs w:val="17"/>
              </w:rPr>
              <w:t>层</w:t>
            </w:r>
            <w:r>
              <w:rPr>
                <w:color w:val="000000"/>
                <w:spacing w:val="0"/>
                <w:w w:val="100"/>
                <w:position w:val="0"/>
              </w:rPr>
              <w:t>2301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北京东方瑞澳医 疗设备有限公司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北京市丰台区南三环西路</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20</w:t>
            </w:r>
            <w:r>
              <w:rPr>
                <w:rFonts w:ascii="SimSun" w:eastAsia="SimSun" w:hAnsi="SimSun" w:cs="SimSun"/>
                <w:color w:val="000000"/>
                <w:spacing w:val="0"/>
                <w:w w:val="100"/>
                <w:position w:val="0"/>
                <w:sz w:val="17"/>
                <w:szCs w:val="17"/>
              </w:rPr>
              <w:t>层</w:t>
            </w:r>
            <w:r>
              <w:rPr>
                <w:color w:val="000000"/>
                <w:spacing w:val="0"/>
                <w:w w:val="100"/>
                <w:position w:val="0"/>
                <w:sz w:val="18"/>
                <w:szCs w:val="18"/>
              </w:rPr>
              <w:t>2302</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2306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天津时代瑞澳医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天津市西青经济技术开发区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疗设备销售有限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赛达新兴产业园</w:t>
            </w:r>
            <w:r>
              <w:rPr>
                <w:color w:val="000000"/>
                <w:spacing w:val="0"/>
                <w:w w:val="100"/>
                <w:position w:val="0"/>
                <w:sz w:val="18"/>
                <w:szCs w:val="18"/>
              </w:rPr>
              <w:t>E3</w:t>
            </w:r>
            <w:r>
              <w:rPr>
                <w:rFonts w:ascii="SimSun" w:eastAsia="SimSun" w:hAnsi="SimSun" w:cs="SimSun"/>
                <w:color w:val="000000"/>
                <w:spacing w:val="0"/>
                <w:w w:val="100"/>
                <w:position w:val="0"/>
                <w:sz w:val="17"/>
                <w:szCs w:val="17"/>
              </w:rPr>
              <w:t>座</w:t>
            </w:r>
            <w:r>
              <w:rPr>
                <w:color w:val="000000"/>
                <w:spacing w:val="0"/>
                <w:w w:val="100"/>
                <w:position w:val="0"/>
                <w:sz w:val="18"/>
                <w:szCs w:val="18"/>
              </w:rPr>
              <w:t>505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维修、租赁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福建瑞祥康达医 疗器械股份有限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福建省福州市闽侯县南屿镇 后山村宅山</w:t>
            </w:r>
            <w:r>
              <w:rPr>
                <w:color w:val="000000"/>
                <w:spacing w:val="0"/>
                <w:w w:val="100"/>
                <w:position w:val="0"/>
                <w:sz w:val="18"/>
                <w:szCs w:val="18"/>
              </w:rPr>
              <w:t>36</w:t>
            </w:r>
            <w:r>
              <w:rPr>
                <w:rFonts w:ascii="SimSun" w:eastAsia="SimSun" w:hAnsi="SimSun" w:cs="SimSun"/>
                <w:color w:val="000000"/>
                <w:spacing w:val="0"/>
                <w:w w:val="100"/>
                <w:position w:val="0"/>
                <w:sz w:val="17"/>
                <w:szCs w:val="17"/>
              </w:rPr>
              <w:t>号</w:t>
            </w:r>
            <w:r>
              <w:rPr>
                <w:color w:val="000000"/>
                <w:spacing w:val="0"/>
                <w:w w:val="100"/>
                <w:position w:val="0"/>
                <w:sz w:val="18"/>
                <w:szCs w:val="18"/>
              </w:rPr>
              <w:t>5#</w:t>
            </w:r>
            <w:r>
              <w:rPr>
                <w:rFonts w:ascii="SimSun" w:eastAsia="SimSun" w:hAnsi="SimSun" w:cs="SimSun"/>
                <w:color w:val="000000"/>
                <w:spacing w:val="0"/>
                <w:w w:val="100"/>
                <w:position w:val="0"/>
                <w:sz w:val="17"/>
                <w:szCs w:val="17"/>
              </w:rPr>
              <w:t>厂房第</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层</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福州新扩贸易有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福建省福州市仓山区金榕北 路</w:t>
            </w:r>
            <w:r>
              <w:rPr>
                <w:color w:val="000000"/>
                <w:spacing w:val="0"/>
                <w:w w:val="100"/>
                <w:position w:val="0"/>
                <w:sz w:val="18"/>
                <w:szCs w:val="18"/>
              </w:rPr>
              <w:t>36</w:t>
            </w:r>
            <w:r>
              <w:rPr>
                <w:rFonts w:ascii="SimSun" w:eastAsia="SimSun" w:hAnsi="SimSun" w:cs="SimSun"/>
                <w:color w:val="000000"/>
                <w:spacing w:val="0"/>
                <w:w w:val="100"/>
                <w:position w:val="0"/>
                <w:sz w:val="17"/>
                <w:szCs w:val="17"/>
              </w:rPr>
              <w:t>号第四层东侧</w:t>
            </w:r>
            <w:r>
              <w:rPr>
                <w:color w:val="000000"/>
                <w:spacing w:val="0"/>
                <w:w w:val="100"/>
                <w:position w:val="0"/>
                <w:sz w:val="18"/>
                <w:szCs w:val="18"/>
              </w:rPr>
              <w:t>B</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 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福建省福州市仓山区建新镇 金榕北路</w:t>
            </w:r>
            <w:r>
              <w:rPr>
                <w:color w:val="000000"/>
                <w:spacing w:val="0"/>
                <w:w w:val="100"/>
                <w:position w:val="0"/>
                <w:sz w:val="18"/>
                <w:szCs w:val="18"/>
              </w:rPr>
              <w:t>36</w:t>
            </w:r>
            <w:r>
              <w:rPr>
                <w:rFonts w:ascii="SimSun" w:eastAsia="SimSun" w:hAnsi="SimSun" w:cs="SimSun"/>
                <w:color w:val="000000"/>
                <w:spacing w:val="0"/>
                <w:w w:val="100"/>
                <w:position w:val="0"/>
                <w:sz w:val="17"/>
                <w:szCs w:val="17"/>
              </w:rPr>
              <w:t>号生产车间第四 层东侧</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r>
              <w:rPr>
                <w:color w:val="000000"/>
                <w:spacing w:val="0"/>
                <w:w w:val="100"/>
                <w:position w:val="0"/>
                <w:sz w:val="18"/>
                <w:szCs w:val="18"/>
              </w:rPr>
              <w:t>F</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泉州瑞康检验器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福建泉州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福建省泉州市丰泽区北峰工 业区丰盈路</w:t>
            </w:r>
            <w:r>
              <w:rPr>
                <w:color w:val="000000"/>
                <w:spacing w:val="0"/>
                <w:w w:val="100"/>
                <w:position w:val="0"/>
                <w:sz w:val="18"/>
                <w:szCs w:val="18"/>
              </w:rPr>
              <w:t>38</w:t>
            </w:r>
            <w:r>
              <w:rPr>
                <w:rFonts w:ascii="SimSun" w:eastAsia="SimSun" w:hAnsi="SimSun" w:cs="SimSun"/>
                <w:color w:val="000000"/>
                <w:spacing w:val="0"/>
                <w:w w:val="100"/>
                <w:position w:val="0"/>
                <w:sz w:val="17"/>
                <w:szCs w:val="17"/>
              </w:rPr>
              <w:t>号二楼东区与 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瑞康新特</w:t>
            </w:r>
            <w:r>
              <w:rPr>
                <w:color w:val="000000"/>
                <w:spacing w:val="0"/>
                <w:w w:val="100"/>
                <w:position w:val="0"/>
                <w:sz w:val="18"/>
                <w:szCs w:val="18"/>
              </w:rPr>
              <w:t>（</w:t>
            </w:r>
            <w:r>
              <w:rPr>
                <w:rFonts w:ascii="SimSun" w:eastAsia="SimSun" w:hAnsi="SimSun" w:cs="SimSun"/>
                <w:color w:val="000000"/>
                <w:spacing w:val="0"/>
                <w:w w:val="100"/>
                <w:position w:val="0"/>
                <w:sz w:val="17"/>
                <w:szCs w:val="17"/>
              </w:rPr>
              <w:t>三明</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医用诊断试剂服 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福建省三明市梅列区绿岩新 村</w:t>
            </w:r>
            <w:r>
              <w:rPr>
                <w:color w:val="000000"/>
                <w:spacing w:val="0"/>
                <w:w w:val="100"/>
                <w:position w:val="0"/>
                <w:sz w:val="18"/>
                <w:szCs w:val="18"/>
              </w:rPr>
              <w:t>158</w:t>
            </w:r>
            <w:r>
              <w:rPr>
                <w:rFonts w:ascii="SimSun" w:eastAsia="SimSun" w:hAnsi="SimSun" w:cs="SimSun"/>
                <w:color w:val="000000"/>
                <w:spacing w:val="0"/>
                <w:w w:val="100"/>
                <w:position w:val="0"/>
                <w:sz w:val="17"/>
                <w:szCs w:val="17"/>
              </w:rPr>
              <w:t>幢十三层</w:t>
            </w: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8</w:t>
            </w: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11-15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销售体外诊断</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试剂、普通诊察</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甘肃瑞康时代医 疗器械有限责任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甘肃省兰州市城关区南昌路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600</w:t>
            </w:r>
            <w:r>
              <w:rPr>
                <w:rFonts w:ascii="SimSun" w:eastAsia="SimSun" w:hAnsi="SimSun" w:cs="SimSun"/>
                <w:color w:val="000000"/>
                <w:spacing w:val="0"/>
                <w:w w:val="100"/>
                <w:position w:val="0"/>
                <w:sz w:val="17"/>
                <w:szCs w:val="17"/>
              </w:rPr>
              <w:t>号商铺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批发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兰州德信慧明工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甘肃省兰州市城关区临夏路 </w:t>
            </w:r>
            <w:r>
              <w:rPr>
                <w:color w:val="000000"/>
                <w:spacing w:val="0"/>
                <w:w w:val="100"/>
                <w:position w:val="0"/>
                <w:sz w:val="18"/>
                <w:szCs w:val="18"/>
              </w:rPr>
              <w:t>83</w:t>
            </w:r>
            <w:r>
              <w:rPr>
                <w:rFonts w:ascii="SimSun" w:eastAsia="SimSun" w:hAnsi="SimSun" w:cs="SimSun"/>
                <w:color w:val="000000"/>
                <w:spacing w:val="0"/>
                <w:w w:val="100"/>
                <w:position w:val="0"/>
                <w:sz w:val="17"/>
                <w:szCs w:val="17"/>
              </w:rPr>
              <w:t>号北楼</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r>
              <w:rPr>
                <w:color w:val="000000"/>
                <w:spacing w:val="0"/>
                <w:w w:val="100"/>
                <w:position w:val="0"/>
                <w:sz w:val="18"/>
                <w:szCs w:val="18"/>
              </w:rPr>
              <w:t>1202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1204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甘肃观复医疗技 术服务有限公司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甘肃省兰州市兰州新区绿地 智慧金融城</w:t>
            </w:r>
            <w:r>
              <w:rPr>
                <w:color w:val="000000"/>
                <w:spacing w:val="0"/>
                <w:w w:val="100"/>
                <w:position w:val="0"/>
                <w:sz w:val="18"/>
                <w:szCs w:val="18"/>
              </w:rPr>
              <w:t>B41001002</w:t>
            </w:r>
            <w:r>
              <w:rPr>
                <w:rFonts w:ascii="SimSun" w:eastAsia="SimSun" w:hAnsi="SimSun" w:cs="SimSun"/>
                <w:color w:val="000000"/>
                <w:spacing w:val="0"/>
                <w:w w:val="100"/>
                <w:position w:val="0"/>
                <w:sz w:val="17"/>
                <w:szCs w:val="17"/>
              </w:rPr>
              <w:t>幢</w:t>
            </w:r>
            <w:r>
              <w:rPr>
                <w:color w:val="000000"/>
                <w:spacing w:val="0"/>
                <w:w w:val="100"/>
                <w:position w:val="0"/>
                <w:sz w:val="18"/>
                <w:szCs w:val="18"/>
              </w:rPr>
              <w:t>（</w:t>
            </w:r>
            <w:r>
              <w:rPr>
                <w:rFonts w:ascii="SimSun" w:eastAsia="SimSun" w:hAnsi="SimSun" w:cs="SimSun"/>
                <w:color w:val="000000"/>
                <w:spacing w:val="0"/>
                <w:w w:val="100"/>
                <w:position w:val="0"/>
                <w:sz w:val="17"/>
                <w:szCs w:val="17"/>
              </w:rPr>
              <w:t>写 字楼</w:t>
            </w:r>
            <w:r>
              <w:rPr>
                <w:color w:val="000000"/>
                <w:spacing w:val="0"/>
                <w:w w:val="100"/>
                <w:position w:val="0"/>
                <w:sz w:val="18"/>
                <w:szCs w:val="18"/>
              </w:rPr>
              <w:t>）614</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医疗器械的销 售、租赁、维修、 维护；医疗软件 的技术开发、技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广东瑞康粤投资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广东省广州市越秀区东风东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06</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广州市越秀区东风东路</w:t>
            </w:r>
            <w:r>
              <w:rPr>
                <w:color w:val="000000"/>
                <w:spacing w:val="0"/>
                <w:w w:val="100"/>
                <w:position w:val="0"/>
                <w:sz w:val="18"/>
                <w:szCs w:val="18"/>
              </w:rPr>
              <w:t xml:space="preserve">761 </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01</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广州市励先医疗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广东省广州市越秀区东风东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05</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瑞康医药河源有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广东省河源市源城区金沟湾 花园</w:t>
            </w:r>
            <w:r>
              <w:rPr>
                <w:color w:val="000000"/>
                <w:spacing w:val="0"/>
                <w:w w:val="100"/>
                <w:position w:val="0"/>
                <w:sz w:val="18"/>
                <w:szCs w:val="18"/>
              </w:rPr>
              <w:t>A2</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广州康海医药生 物科技发展有限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广东省广州市越秀区东风东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03</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上海根健科贸有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上海市青浦区徐泾镇崧泽大 道</w:t>
            </w:r>
            <w:r>
              <w:rPr>
                <w:color w:val="000000"/>
                <w:spacing w:val="0"/>
                <w:w w:val="100"/>
                <w:position w:val="0"/>
                <w:sz w:val="18"/>
                <w:szCs w:val="18"/>
              </w:rPr>
              <w:t>2088</w:t>
            </w:r>
            <w:r>
              <w:rPr>
                <w:rFonts w:ascii="SimSun" w:eastAsia="SimSun" w:hAnsi="SimSun" w:cs="SimSun"/>
                <w:color w:val="000000"/>
                <w:spacing w:val="0"/>
                <w:w w:val="100"/>
                <w:position w:val="0"/>
                <w:sz w:val="17"/>
                <w:szCs w:val="17"/>
              </w:rPr>
              <w:t>号二层</w:t>
            </w:r>
            <w:r>
              <w:rPr>
                <w:color w:val="000000"/>
                <w:spacing w:val="0"/>
                <w:w w:val="100"/>
                <w:position w:val="0"/>
                <w:sz w:val="18"/>
                <w:szCs w:val="18"/>
              </w:rPr>
              <w:t>G</w:t>
            </w:r>
            <w:r>
              <w:rPr>
                <w:rFonts w:ascii="SimSun" w:eastAsia="SimSun" w:hAnsi="SimSun" w:cs="SimSun"/>
                <w:color w:val="000000"/>
                <w:spacing w:val="0"/>
                <w:w w:val="100"/>
                <w:position w:val="0"/>
                <w:sz w:val="17"/>
                <w:szCs w:val="17"/>
              </w:rPr>
              <w:t>区</w:t>
            </w:r>
            <w:r>
              <w:rPr>
                <w:color w:val="000000"/>
                <w:spacing w:val="0"/>
                <w:w w:val="100"/>
                <w:position w:val="0"/>
                <w:sz w:val="18"/>
                <w:szCs w:val="18"/>
              </w:rPr>
              <w:t>287</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生物科技专业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领域内的技术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研究、技术服务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瑞康医药（海南）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海南省海口市琼山区凤翔东 路</w:t>
            </w:r>
            <w:r>
              <w:rPr>
                <w:color w:val="000000"/>
                <w:spacing w:val="0"/>
                <w:w w:val="100"/>
                <w:position w:val="0"/>
                <w:sz w:val="18"/>
                <w:szCs w:val="18"/>
              </w:rPr>
              <w:t>2-1</w:t>
            </w:r>
            <w:r>
              <w:rPr>
                <w:rFonts w:ascii="SimSun" w:eastAsia="SimSun" w:hAnsi="SimSun" w:cs="SimSun"/>
                <w:color w:val="000000"/>
                <w:spacing w:val="0"/>
                <w:w w:val="100"/>
                <w:position w:val="0"/>
                <w:sz w:val="17"/>
                <w:szCs w:val="17"/>
              </w:rPr>
              <w:t>号绿色佳园</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江畔人家 </w:t>
            </w:r>
            <w:r>
              <w:rPr>
                <w:color w:val="000000"/>
                <w:spacing w:val="0"/>
                <w:w w:val="100"/>
                <w:position w:val="0"/>
                <w:sz w:val="18"/>
                <w:szCs w:val="18"/>
              </w:rPr>
              <w:t>1-13</w:t>
            </w:r>
            <w:r>
              <w:rPr>
                <w:rFonts w:ascii="SimSun" w:eastAsia="SimSun" w:hAnsi="SimSun" w:cs="SimSun"/>
                <w:color w:val="000000"/>
                <w:spacing w:val="0"/>
                <w:w w:val="100"/>
                <w:position w:val="0"/>
                <w:sz w:val="17"/>
                <w:szCs w:val="17"/>
              </w:rPr>
              <w:t>号楼</w:t>
            </w:r>
            <w:r>
              <w:rPr>
                <w:color w:val="000000"/>
                <w:spacing w:val="0"/>
                <w:w w:val="100"/>
                <w:position w:val="0"/>
                <w:sz w:val="18"/>
                <w:szCs w:val="18"/>
              </w:rPr>
              <w:t>5</w:t>
            </w:r>
            <w:r>
              <w:rPr>
                <w:rFonts w:ascii="SimSun" w:eastAsia="SimSun" w:hAnsi="SimSun" w:cs="SimSun"/>
                <w:color w:val="000000"/>
                <w:spacing w:val="0"/>
                <w:w w:val="100"/>
                <w:position w:val="0"/>
                <w:sz w:val="17"/>
                <w:szCs w:val="17"/>
              </w:rPr>
              <w:t>层</w:t>
            </w:r>
            <w:r>
              <w:rPr>
                <w:color w:val="000000"/>
                <w:spacing w:val="0"/>
                <w:w w:val="100"/>
                <w:position w:val="0"/>
                <w:sz w:val="18"/>
                <w:szCs w:val="18"/>
              </w:rPr>
              <w:t>A502</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海口倍力曼贸易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海南省海口国家高新区药谷 工业园药谷一横路</w:t>
            </w:r>
            <w:r>
              <w:rPr>
                <w:color w:val="000000"/>
                <w:spacing w:val="0"/>
                <w:w w:val="100"/>
                <w:position w:val="0"/>
              </w:rPr>
              <w:t>16</w:t>
            </w:r>
            <w:r>
              <w:rPr>
                <w:rFonts w:ascii="SimSun" w:eastAsia="SimSun" w:hAnsi="SimSun" w:cs="SimSun"/>
                <w:color w:val="000000"/>
                <w:spacing w:val="0"/>
                <w:w w:val="100"/>
                <w:position w:val="0"/>
                <w:sz w:val="17"/>
                <w:szCs w:val="17"/>
              </w:rPr>
              <w:t>号</w:t>
            </w:r>
            <w:r>
              <w:rPr>
                <w:color w:val="000000"/>
                <w:spacing w:val="0"/>
                <w:w w:val="100"/>
                <w:position w:val="0"/>
              </w:rPr>
              <w:t xml:space="preserve">1# </w:t>
            </w:r>
            <w:r>
              <w:rPr>
                <w:rFonts w:ascii="SimSun" w:eastAsia="SimSun" w:hAnsi="SimSun" w:cs="SimSun"/>
                <w:color w:val="000000"/>
                <w:spacing w:val="0"/>
                <w:w w:val="100"/>
                <w:position w:val="0"/>
                <w:sz w:val="17"/>
                <w:szCs w:val="17"/>
              </w:rPr>
              <w:t>厂房第</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生物科技的研 发、电子产品的 开发与销售，医 疗器械的销售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海南教卫科技有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sz w:val="17"/>
                <w:szCs w:val="17"/>
              </w:rPr>
              <w:t>海南省海口国家高新区药谷 工业园药谷一横路</w:t>
            </w:r>
            <w:r>
              <w:rPr>
                <w:color w:val="000000"/>
                <w:spacing w:val="0"/>
                <w:w w:val="100"/>
                <w:position w:val="0"/>
              </w:rPr>
              <w:t>16</w:t>
            </w:r>
            <w:r>
              <w:rPr>
                <w:rFonts w:ascii="SimSun" w:eastAsia="SimSun" w:hAnsi="SimSun" w:cs="SimSun"/>
                <w:color w:val="000000"/>
                <w:spacing w:val="0"/>
                <w:w w:val="100"/>
                <w:position w:val="0"/>
                <w:sz w:val="17"/>
                <w:szCs w:val="17"/>
              </w:rPr>
              <w:t>号</w:t>
            </w:r>
            <w:r>
              <w:rPr>
                <w:color w:val="000000"/>
                <w:spacing w:val="0"/>
                <w:w w:val="100"/>
                <w:position w:val="0"/>
              </w:rPr>
              <w:t xml:space="preserve">1# </w:t>
            </w:r>
            <w:r>
              <w:rPr>
                <w:rFonts w:ascii="SimSun" w:eastAsia="SimSun" w:hAnsi="SimSun" w:cs="SimSun"/>
                <w:color w:val="000000"/>
                <w:spacing w:val="0"/>
                <w:w w:val="100"/>
                <w:position w:val="0"/>
                <w:sz w:val="17"/>
                <w:szCs w:val="17"/>
              </w:rPr>
              <w:t>厂房第</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高新科技、生物 科技、教学仪 器、电子产品的 开发及销售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海南众合贸易有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洋浦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海南省洋浦经济开发区金洋 路浦馨苑</w:t>
            </w:r>
            <w:r>
              <w:rPr>
                <w:color w:val="000000"/>
                <w:spacing w:val="0"/>
                <w:w w:val="100"/>
                <w:position w:val="0"/>
                <w:sz w:val="18"/>
                <w:szCs w:val="18"/>
              </w:rPr>
              <w:t>4</w:t>
            </w:r>
            <w:r>
              <w:rPr>
                <w:rFonts w:ascii="SimSun" w:eastAsia="SimSun" w:hAnsi="SimSun" w:cs="SimSun"/>
                <w:color w:val="000000"/>
                <w:spacing w:val="0"/>
                <w:w w:val="100"/>
                <w:position w:val="0"/>
                <w:sz w:val="17"/>
                <w:szCs w:val="17"/>
              </w:rPr>
              <w:t>幢</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r>
              <w:rPr>
                <w:color w:val="000000"/>
                <w:spacing w:val="0"/>
                <w:w w:val="100"/>
                <w:position w:val="0"/>
                <w:sz w:val="18"/>
                <w:szCs w:val="18"/>
              </w:rPr>
              <w:t>1104</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化工产品及原</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材料、医疗器械</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河北瑞康汇祥健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河北省石家庄市桥西区友谊 南大街</w:t>
            </w:r>
            <w:r>
              <w:rPr>
                <w:color w:val="000000"/>
                <w:spacing w:val="0"/>
                <w:w w:val="100"/>
                <w:position w:val="0"/>
                <w:sz w:val="18"/>
                <w:szCs w:val="18"/>
              </w:rPr>
              <w:t>38</w:t>
            </w:r>
            <w:r>
              <w:rPr>
                <w:rFonts w:ascii="SimSun" w:eastAsia="SimSun" w:hAnsi="SimSun" w:cs="SimSun"/>
                <w:color w:val="000000"/>
                <w:spacing w:val="0"/>
                <w:w w:val="100"/>
                <w:position w:val="0"/>
                <w:sz w:val="17"/>
                <w:szCs w:val="17"/>
              </w:rPr>
              <w:t xml:space="preserve">号百度空间大厦 </w:t>
            </w:r>
            <w:r>
              <w:rPr>
                <w:color w:val="000000"/>
                <w:spacing w:val="0"/>
                <w:w w:val="100"/>
                <w:position w:val="0"/>
                <w:sz w:val="18"/>
                <w:szCs w:val="18"/>
              </w:rPr>
              <w:t>1311</w:t>
            </w:r>
            <w:r>
              <w:rPr>
                <w:rFonts w:ascii="SimSun" w:eastAsia="SimSun" w:hAnsi="SimSun" w:cs="SimSun"/>
                <w:color w:val="000000"/>
                <w:spacing w:val="0"/>
                <w:w w:val="100"/>
                <w:position w:val="0"/>
                <w:sz w:val="17"/>
                <w:szCs w:val="17"/>
              </w:rPr>
              <w:t>房间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健康管理、医药 信息咨询，药 品、医疗器械的 研发、技术咨 询、技术转让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河南省瑞康药业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河南省郑州市管城区金岱产 业集聚区鼎尚街</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河南省德建药业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河南省郑州市金水区政六街 </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药品批发及医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河南东泰电子科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郑州市中原区华山路</w:t>
            </w:r>
            <w:r>
              <w:rPr>
                <w:color w:val="000000"/>
                <w:spacing w:val="0"/>
                <w:w w:val="100"/>
                <w:position w:val="0"/>
                <w:sz w:val="18"/>
                <w:szCs w:val="18"/>
              </w:rPr>
              <w:t>220</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号楼一楼 </w:t>
            </w:r>
            <w:r>
              <w:rPr>
                <w:color w:val="000000"/>
                <w:spacing w:val="0"/>
                <w:w w:val="100"/>
                <w:position w:val="0"/>
                <w:sz w:val="18"/>
                <w:szCs w:val="18"/>
              </w:rPr>
              <w:t>119</w:t>
            </w:r>
            <w:r>
              <w:rPr>
                <w:rFonts w:ascii="SimSun" w:eastAsia="SimSun" w:hAnsi="SimSun" w:cs="SimSun"/>
                <w:color w:val="000000"/>
                <w:spacing w:val="0"/>
                <w:w w:val="100"/>
                <w:position w:val="0"/>
                <w:sz w:val="17"/>
                <w:szCs w:val="17"/>
              </w:rPr>
              <w:t>、</w:t>
            </w:r>
            <w:r>
              <w:rPr>
                <w:color w:val="000000"/>
                <w:spacing w:val="0"/>
                <w:w w:val="100"/>
                <w:position w:val="0"/>
                <w:sz w:val="18"/>
                <w:szCs w:val="18"/>
              </w:rPr>
              <w:t>121</w:t>
            </w:r>
            <w:r>
              <w:rPr>
                <w:rFonts w:ascii="SimSun" w:eastAsia="SimSun" w:hAnsi="SimSun" w:cs="SimSun"/>
                <w:color w:val="000000"/>
                <w:spacing w:val="0"/>
                <w:w w:val="100"/>
                <w:position w:val="0"/>
                <w:sz w:val="17"/>
                <w:szCs w:val="17"/>
              </w:rPr>
              <w:t>、</w:t>
            </w:r>
            <w:r>
              <w:rPr>
                <w:color w:val="000000"/>
                <w:spacing w:val="0"/>
                <w:w w:val="100"/>
                <w:position w:val="0"/>
                <w:sz w:val="18"/>
                <w:szCs w:val="18"/>
              </w:rPr>
              <w:t>123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131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133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135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137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139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计算机软件开 发、销售、技术 服务；医疗器械 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孟州东泰医药有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0" w:lineRule="exact"/>
              <w:ind w:left="0" w:right="0" w:firstLine="0"/>
              <w:jc w:val="both"/>
              <w:rPr>
                <w:sz w:val="17"/>
                <w:szCs w:val="17"/>
              </w:rPr>
            </w:pPr>
            <w:r>
              <w:rPr>
                <w:rFonts w:ascii="SimSun" w:eastAsia="SimSun" w:hAnsi="SimSun" w:cs="SimSun"/>
                <w:color w:val="000000"/>
                <w:spacing w:val="0"/>
                <w:w w:val="100"/>
                <w:position w:val="0"/>
                <w:sz w:val="17"/>
                <w:szCs w:val="17"/>
              </w:rPr>
              <w:t>河南省焦作市孟州市产业集 聚区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河南瑞德宝医疗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河南省郑州市市辖区郑东新 区聚源路</w:t>
            </w:r>
            <w:r>
              <w:rPr>
                <w:color w:val="000000"/>
                <w:spacing w:val="0"/>
                <w:w w:val="100"/>
                <w:position w:val="0"/>
                <w:sz w:val="18"/>
                <w:szCs w:val="18"/>
              </w:rPr>
              <w:t>49</w:t>
            </w:r>
            <w:r>
              <w:rPr>
                <w:rFonts w:ascii="SimSun" w:eastAsia="SimSun" w:hAnsi="SimSun" w:cs="SimSun"/>
                <w:color w:val="000000"/>
                <w:spacing w:val="0"/>
                <w:w w:val="100"/>
                <w:position w:val="0"/>
                <w:sz w:val="17"/>
                <w:szCs w:val="17"/>
              </w:rPr>
              <w:t>号华启聚源国际</w:t>
            </w:r>
          </w:p>
          <w:p>
            <w:pPr>
              <w:pStyle w:val="Style2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309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316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医疗设备技术</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开发、技术咨</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询、技术服务等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河南沐泽医疗科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濮阳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河南省濮阳市中原路与安凯 路交叉口南</w:t>
            </w:r>
            <w:r>
              <w:rPr>
                <w:color w:val="000000"/>
                <w:spacing w:val="0"/>
                <w:w w:val="100"/>
                <w:position w:val="0"/>
                <w:sz w:val="18"/>
                <w:szCs w:val="18"/>
              </w:rPr>
              <w:t>100</w:t>
            </w:r>
            <w:r>
              <w:rPr>
                <w:rFonts w:ascii="SimSun" w:eastAsia="SimSun" w:hAnsi="SimSun" w:cs="SimSun"/>
                <w:color w:val="000000"/>
                <w:spacing w:val="0"/>
                <w:w w:val="100"/>
                <w:position w:val="0"/>
                <w:sz w:val="17"/>
                <w:szCs w:val="17"/>
              </w:rPr>
              <w:t>米路东电子 商务产业园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医疗设备技术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黑龙江瑞康世纪 医药有限公司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黑龙江省哈尔滨市牛家工业 园南区（哈尔滨尚润医药科 技有限公司</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黑龙江省禾润凯 迪医药有限公司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哈尔滨市五常市牛家工业园 区南区北京南路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黑龙江省瑞康鑫 白云医药有限公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齐齐哈尔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黑龙江省齐齐哈尔市龙沙区 科技综合楼</w:t>
            </w:r>
            <w:r>
              <w:rPr>
                <w:color w:val="000000"/>
                <w:spacing w:val="0"/>
                <w:w w:val="100"/>
                <w:position w:val="0"/>
                <w:sz w:val="18"/>
                <w:szCs w:val="18"/>
              </w:rPr>
              <w:t>00</w:t>
            </w:r>
            <w:r>
              <w:rPr>
                <w:rFonts w:ascii="SimSun" w:eastAsia="SimSun" w:hAnsi="SimSun" w:cs="SimSun"/>
                <w:color w:val="000000"/>
                <w:spacing w:val="0"/>
                <w:w w:val="100"/>
                <w:position w:val="0"/>
                <w:sz w:val="17"/>
                <w:szCs w:val="17"/>
              </w:rPr>
              <w:t>单元</w:t>
            </w:r>
            <w:r>
              <w:rPr>
                <w:color w:val="000000"/>
                <w:spacing w:val="0"/>
                <w:w w:val="100"/>
                <w:position w:val="0"/>
                <w:sz w:val="18"/>
                <w:szCs w:val="18"/>
              </w:rPr>
              <w:t>01</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药品、医疗器械 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瑞康时代医药</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湖北省武汉市江岸区花桥三 期天梨阁南苑</w:t>
            </w:r>
            <w:r>
              <w:rPr>
                <w:color w:val="000000"/>
                <w:spacing w:val="0"/>
                <w:w w:val="100"/>
                <w:position w:val="0"/>
                <w:sz w:val="18"/>
                <w:szCs w:val="18"/>
              </w:rPr>
              <w:t>2</w:t>
            </w:r>
            <w:r>
              <w:rPr>
                <w:rFonts w:ascii="SimSun" w:eastAsia="SimSun" w:hAnsi="SimSun" w:cs="SimSun"/>
                <w:color w:val="000000"/>
                <w:spacing w:val="0"/>
                <w:w w:val="100"/>
                <w:position w:val="0"/>
                <w:sz w:val="17"/>
                <w:szCs w:val="17"/>
              </w:rPr>
              <w:t>层</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武汉倍安经贸有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湖北省武汉市江岸区三阳路 </w:t>
            </w:r>
            <w:r>
              <w:rPr>
                <w:color w:val="000000"/>
                <w:spacing w:val="0"/>
                <w:w w:val="100"/>
                <w:position w:val="0"/>
                <w:sz w:val="18"/>
                <w:szCs w:val="18"/>
              </w:rPr>
              <w:t>8</w:t>
            </w:r>
            <w:r>
              <w:rPr>
                <w:rFonts w:ascii="SimSun" w:eastAsia="SimSun" w:hAnsi="SimSun" w:cs="SimSun"/>
                <w:color w:val="000000"/>
                <w:spacing w:val="0"/>
                <w:w w:val="100"/>
                <w:position w:val="0"/>
                <w:sz w:val="17"/>
                <w:szCs w:val="17"/>
              </w:rPr>
              <w:t>号天悦外滩金融中心</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07</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湖北立康医药有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湖北省武汉市江岸区黄浦大 街</w:t>
            </w:r>
            <w:r>
              <w:rPr>
                <w:color w:val="000000"/>
                <w:spacing w:val="0"/>
                <w:w w:val="100"/>
                <w:position w:val="0"/>
                <w:sz w:val="18"/>
                <w:szCs w:val="18"/>
              </w:rPr>
              <w:t>259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上海佑融林承医 药产业投资有限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上海市徐汇区枫林路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1505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医药行业投资、 医药科技领域 技术咨询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吉祥风医药科技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213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医学研究与试 验发展；经济信 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吉祥水东方医药 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308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道路货物运输 服务；物流代理 服务；仓储服 务；汽车租赁； 供应链管理；包 装服务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吉祥火医院管理 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301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医院管理；医疗 灭菌领域内的 技术咨询、技术 服务；销售医疗 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吉祥火（济南） 医疗设备有限公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rPr>
              <w:t>7388</w:t>
            </w:r>
            <w:r>
              <w:rPr>
                <w:rFonts w:ascii="SimSun" w:eastAsia="SimSun" w:hAnsi="SimSun" w:cs="SimSun"/>
                <w:color w:val="000000"/>
                <w:spacing w:val="0"/>
                <w:w w:val="100"/>
                <w:position w:val="0"/>
                <w:sz w:val="17"/>
                <w:szCs w:val="17"/>
              </w:rPr>
              <w:t>号</w:t>
            </w:r>
            <w:r>
              <w:rPr>
                <w:color w:val="000000"/>
                <w:spacing w:val="0"/>
                <w:w w:val="100"/>
                <w:position w:val="0"/>
              </w:rPr>
              <w:t>3</w:t>
            </w:r>
            <w:r>
              <w:rPr>
                <w:rFonts w:ascii="SimSun" w:eastAsia="SimSun" w:hAnsi="SimSun" w:cs="SimSun"/>
                <w:color w:val="000000"/>
                <w:spacing w:val="0"/>
                <w:w w:val="100"/>
                <w:position w:val="0"/>
                <w:sz w:val="17"/>
                <w:szCs w:val="17"/>
              </w:rPr>
              <w:t>号楼东侧</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医疗器械、机电 一体化设备的 研发、生产、销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济南市瑞祥康盛 医疗科技有限公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山东省济南市高新技术产业 开发区遥墙街道机场路</w:t>
            </w:r>
            <w:r>
              <w:rPr>
                <w:color w:val="000000"/>
                <w:spacing w:val="0"/>
                <w:w w:val="100"/>
                <w:position w:val="0"/>
                <w:sz w:val="18"/>
                <w:szCs w:val="18"/>
              </w:rPr>
              <w:t xml:space="preserve">7388 </w:t>
            </w:r>
            <w:r>
              <w:rPr>
                <w:rFonts w:ascii="SimSun" w:eastAsia="SimSun" w:hAnsi="SimSun" w:cs="SimSun"/>
                <w:color w:val="000000"/>
                <w:spacing w:val="0"/>
                <w:w w:val="100"/>
                <w:position w:val="0"/>
                <w:sz w:val="17"/>
                <w:szCs w:val="17"/>
              </w:rPr>
              <w:t>号综合办公楼</w:t>
            </w:r>
            <w:r>
              <w:rPr>
                <w:color w:val="000000"/>
                <w:spacing w:val="0"/>
                <w:w w:val="100"/>
                <w:position w:val="0"/>
                <w:sz w:val="18"/>
                <w:szCs w:val="18"/>
              </w:rPr>
              <w:t>306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仪器仪表及实 验设备的校准、 检测、技术开发 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杭州吉高大健康 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浙江省杭州市西湖区三墩镇 金蓬街</w:t>
            </w:r>
            <w:r>
              <w:rPr>
                <w:color w:val="000000"/>
                <w:spacing w:val="0"/>
                <w:w w:val="100"/>
                <w:position w:val="0"/>
                <w:sz w:val="18"/>
                <w:szCs w:val="18"/>
              </w:rPr>
              <w:t>368</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幢</w:t>
            </w:r>
            <w:r>
              <w:rPr>
                <w:color w:val="000000"/>
                <w:spacing w:val="0"/>
                <w:w w:val="100"/>
                <w:position w:val="0"/>
                <w:sz w:val="18"/>
                <w:szCs w:val="18"/>
              </w:rPr>
              <w:t>314</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技术服务、技术 开发、技术咨 询、技术交流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吉祥火（杭州） 校准检测有限公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浙江省杭州市西湖区三墩镇 金蓬街</w:t>
            </w:r>
            <w:r>
              <w:rPr>
                <w:color w:val="000000"/>
                <w:spacing w:val="0"/>
                <w:w w:val="100"/>
                <w:position w:val="0"/>
                <w:sz w:val="18"/>
                <w:szCs w:val="18"/>
              </w:rPr>
              <w:t>368</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幢</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检验检测服务； 认证服务；职业 卫生技术服务； 放射卫生技术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河南蓝蜻蜓校准 检测科技有限公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河南省郑州市中原区华山路</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220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号楼一楼 </w:t>
            </w:r>
            <w:r>
              <w:rPr>
                <w:color w:val="000000"/>
                <w:spacing w:val="0"/>
                <w:w w:val="100"/>
                <w:position w:val="0"/>
                <w:sz w:val="18"/>
                <w:szCs w:val="18"/>
              </w:rPr>
              <w:t>117</w:t>
            </w:r>
            <w:r>
              <w:rPr>
                <w:rFonts w:ascii="SimSun" w:eastAsia="SimSun" w:hAnsi="SimSun" w:cs="SimSun"/>
                <w:color w:val="000000"/>
                <w:spacing w:val="0"/>
                <w:w w:val="100"/>
                <w:position w:val="0"/>
                <w:sz w:val="17"/>
                <w:szCs w:val="17"/>
              </w:rPr>
              <w:t>、</w:t>
            </w:r>
            <w:r>
              <w:rPr>
                <w:color w:val="000000"/>
                <w:spacing w:val="0"/>
                <w:w w:val="100"/>
                <w:position w:val="0"/>
                <w:sz w:val="18"/>
                <w:szCs w:val="18"/>
              </w:rPr>
              <w:t>136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138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计量校准服务； 检验检测技术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湖南省长沙市开福区沙坪街 道中青路</w:t>
            </w:r>
            <w:r>
              <w:rPr>
                <w:color w:val="000000"/>
                <w:spacing w:val="0"/>
                <w:w w:val="100"/>
                <w:position w:val="0"/>
                <w:sz w:val="18"/>
                <w:szCs w:val="18"/>
              </w:rPr>
              <w:t>1048</w:t>
            </w:r>
            <w:r>
              <w:rPr>
                <w:rFonts w:ascii="SimSun" w:eastAsia="SimSun" w:hAnsi="SimSun" w:cs="SimSun"/>
                <w:color w:val="000000"/>
                <w:spacing w:val="0"/>
                <w:w w:val="100"/>
                <w:position w:val="0"/>
                <w:sz w:val="17"/>
                <w:szCs w:val="17"/>
              </w:rPr>
              <w:t>号山河医药健 康产业园标准厂房</w:t>
            </w:r>
            <w:r>
              <w:rPr>
                <w:color w:val="000000"/>
                <w:spacing w:val="0"/>
                <w:w w:val="100"/>
                <w:position w:val="0"/>
                <w:sz w:val="18"/>
                <w:szCs w:val="18"/>
              </w:rPr>
              <w:t>16</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603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湖南省长沙市开福区沙坪街 道中青路</w:t>
            </w:r>
            <w:r>
              <w:rPr>
                <w:color w:val="000000"/>
                <w:spacing w:val="0"/>
                <w:w w:val="100"/>
                <w:position w:val="0"/>
                <w:sz w:val="18"/>
                <w:szCs w:val="18"/>
              </w:rPr>
              <w:t>1048</w:t>
            </w:r>
            <w:r>
              <w:rPr>
                <w:rFonts w:ascii="SimSun" w:eastAsia="SimSun" w:hAnsi="SimSun" w:cs="SimSun"/>
                <w:color w:val="000000"/>
                <w:spacing w:val="0"/>
                <w:w w:val="100"/>
                <w:position w:val="0"/>
                <w:sz w:val="17"/>
                <w:szCs w:val="17"/>
              </w:rPr>
              <w:t>号山河医药健 康产业园第</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104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湖南特立医疗器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湖南省长沙市天心区白沙路 中路</w:t>
            </w:r>
            <w:r>
              <w:rPr>
                <w:color w:val="000000"/>
                <w:spacing w:val="0"/>
                <w:w w:val="100"/>
                <w:position w:val="0"/>
                <w:sz w:val="18"/>
                <w:szCs w:val="18"/>
              </w:rPr>
              <w:t>207</w:t>
            </w:r>
            <w:r>
              <w:rPr>
                <w:rFonts w:ascii="SimSun" w:eastAsia="SimSun" w:hAnsi="SimSun" w:cs="SimSun"/>
                <w:color w:val="000000"/>
                <w:spacing w:val="0"/>
                <w:w w:val="100"/>
                <w:position w:val="0"/>
                <w:sz w:val="17"/>
                <w:szCs w:val="17"/>
              </w:rPr>
              <w:t>号第六层</w:t>
            </w:r>
            <w:r>
              <w:rPr>
                <w:color w:val="000000"/>
                <w:spacing w:val="0"/>
                <w:w w:val="100"/>
                <w:position w:val="0"/>
                <w:sz w:val="18"/>
                <w:szCs w:val="18"/>
              </w:rPr>
              <w:t>601</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瑞康医药集团湖 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湖南省长沙市开福区青竹湖 路</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号瑞康医药健康产业园 业务信息楼三楼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药品、医疗器械 销售等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长沙湘普科技发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湖南省长沙市芙蓉区荷花园 街道人民东路</w:t>
            </w:r>
            <w:r>
              <w:rPr>
                <w:color w:val="000000"/>
                <w:spacing w:val="0"/>
                <w:w w:val="100"/>
                <w:position w:val="0"/>
                <w:sz w:val="18"/>
                <w:szCs w:val="18"/>
              </w:rPr>
              <w:t>99</w:t>
            </w:r>
            <w:r>
              <w:rPr>
                <w:rFonts w:ascii="SimSun" w:eastAsia="SimSun" w:hAnsi="SimSun" w:cs="SimSun"/>
                <w:color w:val="000000"/>
                <w:spacing w:val="0"/>
                <w:w w:val="100"/>
                <w:position w:val="0"/>
                <w:sz w:val="17"/>
                <w:szCs w:val="17"/>
              </w:rPr>
              <w:t>号长房东郡 大厦</w:t>
            </w:r>
            <w:r>
              <w:rPr>
                <w:color w:val="000000"/>
                <w:spacing w:val="0"/>
                <w:w w:val="100"/>
                <w:position w:val="0"/>
                <w:sz w:val="18"/>
                <w:szCs w:val="18"/>
              </w:rPr>
              <w:t>1203</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湖南盟盛医疗用 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湖南省长沙市开福区沙坪街 道中青路</w:t>
            </w:r>
            <w:r>
              <w:rPr>
                <w:color w:val="000000"/>
                <w:spacing w:val="0"/>
                <w:w w:val="100"/>
                <w:position w:val="0"/>
                <w:sz w:val="18"/>
                <w:szCs w:val="18"/>
              </w:rPr>
              <w:t>1048</w:t>
            </w:r>
            <w:r>
              <w:rPr>
                <w:rFonts w:ascii="SimSun" w:eastAsia="SimSun" w:hAnsi="SimSun" w:cs="SimSun"/>
                <w:color w:val="000000"/>
                <w:spacing w:val="0"/>
                <w:w w:val="100"/>
                <w:position w:val="0"/>
                <w:sz w:val="17"/>
                <w:szCs w:val="17"/>
              </w:rPr>
              <w:t>号山河医药健 康产业园</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606</w:t>
            </w:r>
            <w:r>
              <w:rPr>
                <w:rFonts w:ascii="SimSun" w:eastAsia="SimSun" w:hAnsi="SimSun" w:cs="SimSun"/>
                <w:color w:val="000000"/>
                <w:spacing w:val="0"/>
                <w:w w:val="100"/>
                <w:position w:val="0"/>
                <w:sz w:val="17"/>
                <w:szCs w:val="17"/>
              </w:rPr>
              <w:t>、</w:t>
            </w:r>
            <w:r>
              <w:rPr>
                <w:color w:val="000000"/>
                <w:spacing w:val="0"/>
                <w:w w:val="100"/>
                <w:position w:val="0"/>
                <w:sz w:val="18"/>
                <w:szCs w:val="18"/>
              </w:rPr>
              <w:t>607</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湖南山河医院管 理服务有限公司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湖南省长沙市开福区青竹湖 街道青竹湖路</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 健康产业园业务信息楼</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楼 </w:t>
            </w:r>
            <w:r>
              <w:rPr>
                <w:color w:val="000000"/>
                <w:spacing w:val="0"/>
                <w:w w:val="100"/>
                <w:position w:val="0"/>
                <w:sz w:val="18"/>
                <w:szCs w:val="18"/>
              </w:rPr>
              <w:t>206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医院经营管理 咨询；医疗设备 租赁服务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湖南瑞康医疗有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湖南省长沙市开福区青竹湖 街道青竹湖路</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 健康产业园业务信息楼</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楼 </w:t>
            </w:r>
            <w:r>
              <w:rPr>
                <w:color w:val="000000"/>
                <w:spacing w:val="0"/>
                <w:w w:val="100"/>
                <w:position w:val="0"/>
                <w:sz w:val="18"/>
                <w:szCs w:val="18"/>
              </w:rPr>
              <w:t xml:space="preserve">501-512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吉林瑞康盛源医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吉林省长春市高新区超群街 </w:t>
            </w:r>
            <w:r>
              <w:rPr>
                <w:color w:val="000000"/>
                <w:spacing w:val="0"/>
                <w:w w:val="100"/>
                <w:position w:val="0"/>
                <w:sz w:val="18"/>
                <w:szCs w:val="18"/>
              </w:rPr>
              <w:t>999</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号楼</w:t>
            </w:r>
            <w:r>
              <w:rPr>
                <w:color w:val="000000"/>
                <w:spacing w:val="0"/>
                <w:w w:val="100"/>
                <w:position w:val="0"/>
                <w:sz w:val="18"/>
                <w:szCs w:val="18"/>
              </w:rPr>
              <w:t>309</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连云港新京旺医 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江苏省连云港市海州区科苑 路</w:t>
            </w:r>
            <w:r>
              <w:rPr>
                <w:color w:val="000000"/>
                <w:spacing w:val="0"/>
                <w:w w:val="100"/>
                <w:position w:val="0"/>
                <w:sz w:val="18"/>
                <w:szCs w:val="18"/>
              </w:rPr>
              <w:t>88</w:t>
            </w:r>
            <w:r>
              <w:rPr>
                <w:rFonts w:ascii="SimSun" w:eastAsia="SimSun" w:hAnsi="SimSun" w:cs="SimSun"/>
                <w:color w:val="000000"/>
                <w:spacing w:val="0"/>
                <w:w w:val="100"/>
                <w:position w:val="0"/>
                <w:sz w:val="17"/>
                <w:szCs w:val="17"/>
              </w:rPr>
              <w:t>号壹品国际</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 xml:space="preserve">520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南昌普健实业有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江西省南昌市青云谱区井冈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山大道</w:t>
            </w:r>
            <w:r>
              <w:rPr>
                <w:color w:val="000000"/>
                <w:spacing w:val="0"/>
                <w:w w:val="100"/>
                <w:position w:val="0"/>
                <w:sz w:val="18"/>
                <w:szCs w:val="18"/>
              </w:rPr>
              <w:t>228</w:t>
            </w:r>
            <w:r>
              <w:rPr>
                <w:rFonts w:ascii="SimSun" w:eastAsia="SimSun" w:hAnsi="SimSun" w:cs="SimSun"/>
                <w:color w:val="000000"/>
                <w:spacing w:val="0"/>
                <w:w w:val="100"/>
                <w:position w:val="0"/>
                <w:sz w:val="17"/>
                <w:szCs w:val="17"/>
              </w:rPr>
              <w:t>号世纪麦迪逊广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场商业办公楼</w:t>
            </w:r>
            <w:r>
              <w:rPr>
                <w:color w:val="000000"/>
                <w:spacing w:val="0"/>
                <w:w w:val="100"/>
                <w:position w:val="0"/>
                <w:sz w:val="18"/>
                <w:szCs w:val="18"/>
              </w:rPr>
              <w:t>C</w:t>
            </w:r>
            <w:r>
              <w:rPr>
                <w:rFonts w:ascii="SimSun" w:eastAsia="SimSun" w:hAnsi="SimSun" w:cs="SimSun"/>
                <w:color w:val="000000"/>
                <w:spacing w:val="0"/>
                <w:w w:val="100"/>
                <w:position w:val="0"/>
                <w:sz w:val="17"/>
                <w:szCs w:val="17"/>
              </w:rPr>
              <w:t>栋</w:t>
            </w:r>
            <w:r>
              <w:rPr>
                <w:color w:val="000000"/>
                <w:spacing w:val="0"/>
                <w:w w:val="100"/>
                <w:position w:val="0"/>
                <w:sz w:val="18"/>
                <w:szCs w:val="18"/>
              </w:rPr>
              <w:t>1204</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1205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江西科洋实业有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江西省南昌市青云谱区三店 西路以北世纪麦迪逊广场商 业办公楼</w:t>
            </w:r>
            <w:r>
              <w:rPr>
                <w:color w:val="000000"/>
                <w:spacing w:val="0"/>
                <w:w w:val="100"/>
                <w:position w:val="0"/>
                <w:sz w:val="18"/>
                <w:szCs w:val="18"/>
              </w:rPr>
              <w:t>C</w:t>
            </w:r>
            <w:r>
              <w:rPr>
                <w:rFonts w:ascii="SimSun" w:eastAsia="SimSun" w:hAnsi="SimSun" w:cs="SimSun"/>
                <w:color w:val="000000"/>
                <w:spacing w:val="0"/>
                <w:w w:val="100"/>
                <w:position w:val="0"/>
                <w:sz w:val="17"/>
                <w:szCs w:val="17"/>
              </w:rPr>
              <w:t>栋</w:t>
            </w:r>
            <w:r>
              <w:rPr>
                <w:color w:val="000000"/>
                <w:spacing w:val="0"/>
                <w:w w:val="100"/>
                <w:position w:val="0"/>
                <w:sz w:val="18"/>
                <w:szCs w:val="18"/>
              </w:rPr>
              <w:t>1206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辽宁康华企业管 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中国（辽宁）自由贸易试验 区沈阳片区全运路</w:t>
            </w:r>
            <w:r>
              <w:rPr>
                <w:color w:val="000000"/>
                <w:spacing w:val="0"/>
                <w:w w:val="100"/>
                <w:position w:val="0"/>
                <w:sz w:val="18"/>
                <w:szCs w:val="18"/>
              </w:rPr>
              <w:t>109-1</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109-1 </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246-93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企业管理咨询， 药品器械技术 咨询，药品销售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佳瑞德科技（大 连）有限公司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辽宁省大连市花园口经济区 迎春街</w:t>
            </w:r>
            <w:r>
              <w:rPr>
                <w:color w:val="000000"/>
                <w:spacing w:val="0"/>
                <w:w w:val="100"/>
                <w:position w:val="0"/>
                <w:sz w:val="18"/>
                <w:szCs w:val="18"/>
              </w:rPr>
              <w:t>6-1</w:t>
            </w:r>
            <w:r>
              <w:rPr>
                <w:rFonts w:ascii="SimSun" w:eastAsia="SimSun" w:hAnsi="SimSun" w:cs="SimSun"/>
                <w:color w:val="000000"/>
                <w:spacing w:val="0"/>
                <w:w w:val="100"/>
                <w:position w:val="0"/>
                <w:sz w:val="17"/>
                <w:szCs w:val="17"/>
              </w:rPr>
              <w:t>号楼</w:t>
            </w:r>
            <w:r>
              <w:rPr>
                <w:color w:val="000000"/>
                <w:spacing w:val="0"/>
                <w:w w:val="100"/>
                <w:position w:val="0"/>
                <w:sz w:val="18"/>
                <w:szCs w:val="18"/>
              </w:rPr>
              <w:t>A-506-1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沈阳志强贸易有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辽宁省沈阳市浑南区浑南中</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19-1</w:t>
            </w:r>
            <w:r>
              <w:rPr>
                <w:rFonts w:ascii="SimSun" w:eastAsia="SimSun" w:hAnsi="SimSun" w:cs="SimSun"/>
                <w:color w:val="000000"/>
                <w:spacing w:val="0"/>
                <w:w w:val="100"/>
                <w:position w:val="0"/>
                <w:sz w:val="17"/>
                <w:szCs w:val="17"/>
              </w:rPr>
              <w:t>号</w:t>
            </w: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大连金诺利尔医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 xml:space="preserve">辽宁省大连花园口经济区银 杏路二段 </w:t>
            </w:r>
            <w:r>
              <w:rPr>
                <w:color w:val="000000"/>
                <w:spacing w:val="0"/>
                <w:w w:val="100"/>
                <w:position w:val="0"/>
              </w:rPr>
              <w:t xml:space="preserve">31 </w:t>
            </w:r>
            <w:r>
              <w:rPr>
                <w:rFonts w:ascii="SimSun" w:eastAsia="SimSun" w:hAnsi="SimSun" w:cs="SimSun"/>
                <w:color w:val="000000"/>
                <w:spacing w:val="0"/>
                <w:w w:val="100"/>
                <w:position w:val="0"/>
                <w:sz w:val="17"/>
                <w:szCs w:val="17"/>
              </w:rPr>
              <w:t xml:space="preserve">号 </w:t>
            </w:r>
            <w:r>
              <w:rPr>
                <w:color w:val="000000"/>
                <w:spacing w:val="0"/>
                <w:w w:val="100"/>
                <w:position w:val="0"/>
              </w:rPr>
              <w:t>208-8</w:t>
            </w:r>
            <w:r>
              <w:rPr>
                <w:rFonts w:ascii="SimSun" w:eastAsia="SimSun" w:hAnsi="SimSun" w:cs="SimSun"/>
                <w:color w:val="000000"/>
                <w:spacing w:val="0"/>
                <w:w w:val="100"/>
                <w:position w:val="0"/>
                <w:sz w:val="17"/>
                <w:szCs w:val="17"/>
              </w:rPr>
              <w:t>、</w:t>
            </w:r>
            <w:r>
              <w:rPr>
                <w:color w:val="000000"/>
                <w:spacing w:val="0"/>
                <w:w w:val="100"/>
                <w:position w:val="0"/>
              </w:rPr>
              <w:t>208-9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辽宁腾盛医疗科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 xml:space="preserve">辽宁省沈阳市铁西区建设西 路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号 </w:t>
            </w:r>
            <w:r>
              <w:rPr>
                <w:color w:val="000000"/>
                <w:spacing w:val="0"/>
                <w:w w:val="100"/>
                <w:position w:val="0"/>
              </w:rPr>
              <w:t>4B12</w:t>
            </w:r>
            <w:r>
              <w:rPr>
                <w:rFonts w:ascii="SimSun" w:eastAsia="SimSun" w:hAnsi="SimSun" w:cs="SimSun"/>
                <w:color w:val="000000"/>
                <w:spacing w:val="0"/>
                <w:w w:val="100"/>
                <w:position w:val="0"/>
                <w:sz w:val="17"/>
                <w:szCs w:val="17"/>
              </w:rPr>
              <w:t>、</w:t>
            </w:r>
            <w:r>
              <w:rPr>
                <w:color w:val="000000"/>
                <w:spacing w:val="0"/>
                <w:w w:val="100"/>
                <w:position w:val="0"/>
              </w:rPr>
              <w:t>4B13</w:t>
            </w:r>
            <w:r>
              <w:rPr>
                <w:rFonts w:ascii="SimSun" w:eastAsia="SimSun" w:hAnsi="SimSun" w:cs="SimSun"/>
                <w:color w:val="000000"/>
                <w:spacing w:val="0"/>
                <w:w w:val="100"/>
                <w:position w:val="0"/>
                <w:sz w:val="17"/>
                <w:szCs w:val="17"/>
              </w:rPr>
              <w:t>、</w:t>
            </w:r>
            <w:r>
              <w:rPr>
                <w:color w:val="000000"/>
                <w:spacing w:val="0"/>
                <w:w w:val="100"/>
                <w:position w:val="0"/>
              </w:rPr>
              <w:t>4B14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医疗器械技术 开发，医疗器械 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内蒙古凯思康医 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内蒙古自治区包头市稀土开 发区北重路</w:t>
            </w:r>
            <w:r>
              <w:rPr>
                <w:color w:val="000000"/>
                <w:spacing w:val="0"/>
                <w:w w:val="100"/>
                <w:position w:val="0"/>
              </w:rPr>
              <w:t>3</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包头恒锦中 药饮片有限公司院内北侧办 公楼</w:t>
            </w:r>
            <w:r>
              <w:rPr>
                <w:color w:val="000000"/>
                <w:spacing w:val="0"/>
                <w:w w:val="100"/>
                <w:position w:val="0"/>
              </w:rPr>
              <w:t>301-309</w:t>
            </w:r>
            <w:r>
              <w:rPr>
                <w:rFonts w:ascii="SimSun" w:eastAsia="SimSun" w:hAnsi="SimSun" w:cs="SimSun"/>
                <w:color w:val="000000"/>
                <w:spacing w:val="0"/>
                <w:w w:val="100"/>
                <w:position w:val="0"/>
                <w:sz w:val="17"/>
                <w:szCs w:val="17"/>
              </w:rPr>
              <w:t>及西侧北数第 二排仓库</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尼木祥云医疗器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尼木县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西藏自治区拉萨市尼木县尼 木乡人民路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潍坊耀恒经贸有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山东省潍坊奎文区虞河路 </w:t>
            </w:r>
            <w:r>
              <w:rPr>
                <w:color w:val="000000"/>
                <w:spacing w:val="0"/>
                <w:w w:val="100"/>
                <w:position w:val="0"/>
                <w:sz w:val="18"/>
                <w:szCs w:val="18"/>
              </w:rPr>
              <w:t>3547</w:t>
            </w:r>
            <w:r>
              <w:rPr>
                <w:rFonts w:ascii="SimSun" w:eastAsia="SimSun" w:hAnsi="SimSun" w:cs="SimSun"/>
                <w:color w:val="000000"/>
                <w:spacing w:val="0"/>
                <w:w w:val="100"/>
                <w:position w:val="0"/>
                <w:sz w:val="17"/>
                <w:szCs w:val="17"/>
              </w:rPr>
              <w:t>号欣嘉苑小区</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号商铺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威海神瑞贸易有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山东省威海市世昌大道</w:t>
            </w:r>
            <w:r>
              <w:rPr>
                <w:color w:val="000000"/>
                <w:spacing w:val="0"/>
                <w:w w:val="100"/>
                <w:position w:val="0"/>
                <w:sz w:val="18"/>
                <w:szCs w:val="18"/>
              </w:rPr>
              <w:t xml:space="preserve">280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吉祥山（山东） 医学科技有限公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山东省青岛市市北区敦化路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北京恒盛凯利经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北京市朝阳区大郊亭中街</w:t>
            </w:r>
            <w:r>
              <w:rPr>
                <w:color w:val="000000"/>
                <w:spacing w:val="0"/>
                <w:w w:val="100"/>
                <w:position w:val="0"/>
              </w:rPr>
              <w:t xml:space="preserve">2 </w:t>
            </w:r>
            <w:r>
              <w:rPr>
                <w:rFonts w:ascii="SimSun" w:eastAsia="SimSun" w:hAnsi="SimSun" w:cs="SimSun"/>
                <w:color w:val="000000"/>
                <w:spacing w:val="0"/>
                <w:w w:val="100"/>
                <w:position w:val="0"/>
                <w:sz w:val="17"/>
                <w:szCs w:val="17"/>
              </w:rPr>
              <w:t>号院三号楼</w:t>
            </w:r>
            <w:r>
              <w:rPr>
                <w:color w:val="000000"/>
                <w:spacing w:val="0"/>
                <w:w w:val="100"/>
                <w:position w:val="0"/>
              </w:rPr>
              <w:t>11</w:t>
            </w:r>
            <w:r>
              <w:rPr>
                <w:rFonts w:ascii="SimSun" w:eastAsia="SimSun" w:hAnsi="SimSun" w:cs="SimSun"/>
                <w:color w:val="000000"/>
                <w:spacing w:val="0"/>
                <w:w w:val="100"/>
                <w:position w:val="0"/>
                <w:sz w:val="17"/>
                <w:szCs w:val="17"/>
              </w:rPr>
              <w:t>层</w:t>
            </w:r>
            <w:r>
              <w:rPr>
                <w:color w:val="000000"/>
                <w:spacing w:val="0"/>
                <w:w w:val="100"/>
                <w:position w:val="0"/>
              </w:rPr>
              <w:t>3-11B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青岛祥云医学科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山东省青岛市市北区敦化路 </w:t>
            </w: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r>
              <w:rPr>
                <w:color w:val="000000"/>
                <w:spacing w:val="0"/>
                <w:w w:val="100"/>
                <w:position w:val="0"/>
                <w:sz w:val="18"/>
                <w:szCs w:val="18"/>
              </w:rPr>
              <w:t>202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生物试剂及生 物产品研发；电 子产品等批发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山西瑞康滨海医 疗器械有限公司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山西省太原市迎泽区南内环 街</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元泰商务大厦六层 </w:t>
            </w:r>
            <w:r>
              <w:rPr>
                <w:color w:val="000000"/>
                <w:spacing w:val="0"/>
                <w:w w:val="100"/>
                <w:position w:val="0"/>
                <w:sz w:val="18"/>
                <w:szCs w:val="18"/>
              </w:rPr>
              <w:t>608</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查看地址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瑞康医药山西有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太原市迎泽区南内环街</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（元泰商务大厦六层）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山西晟益康医疗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山西省太原市迎泽区双塔东 街</w:t>
            </w:r>
            <w:r>
              <w:rPr>
                <w:color w:val="000000"/>
                <w:spacing w:val="0"/>
                <w:w w:val="100"/>
                <w:position w:val="0"/>
                <w:sz w:val="18"/>
                <w:szCs w:val="18"/>
              </w:rPr>
              <w:t>63</w:t>
            </w:r>
            <w:r>
              <w:rPr>
                <w:rFonts w:ascii="SimSun" w:eastAsia="SimSun" w:hAnsi="SimSun" w:cs="SimSun"/>
                <w:color w:val="000000"/>
                <w:spacing w:val="0"/>
                <w:w w:val="100"/>
                <w:position w:val="0"/>
                <w:sz w:val="17"/>
                <w:szCs w:val="17"/>
              </w:rPr>
              <w:t>号</w:t>
            </w:r>
            <w:r>
              <w:rPr>
                <w:color w:val="000000"/>
                <w:spacing w:val="0"/>
                <w:w w:val="100"/>
                <w:position w:val="0"/>
                <w:sz w:val="18"/>
                <w:szCs w:val="18"/>
              </w:rPr>
              <w:t>302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计算机软硬件 销售、医疗器械 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陕西瑞康医疗器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陕西省西安市高新区锦业路 及丈八二路十字绿地双子塔 第</w:t>
            </w:r>
            <w:r>
              <w:rPr>
                <w:color w:val="000000"/>
                <w:spacing w:val="0"/>
                <w:w w:val="100"/>
                <w:position w:val="0"/>
                <w:sz w:val="18"/>
                <w:szCs w:val="18"/>
              </w:rPr>
              <w:t>6</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r>
              <w:rPr>
                <w:color w:val="000000"/>
                <w:spacing w:val="0"/>
                <w:w w:val="100"/>
                <w:position w:val="0"/>
                <w:sz w:val="18"/>
                <w:szCs w:val="18"/>
              </w:rPr>
              <w:t>25</w:t>
            </w:r>
            <w:r>
              <w:rPr>
                <w:rFonts w:ascii="SimSun" w:eastAsia="SimSun" w:hAnsi="SimSun" w:cs="SimSun"/>
                <w:color w:val="000000"/>
                <w:spacing w:val="0"/>
                <w:w w:val="100"/>
                <w:position w:val="0"/>
                <w:sz w:val="17"/>
                <w:szCs w:val="17"/>
              </w:rPr>
              <w:t>层</w:t>
            </w:r>
            <w:r>
              <w:rPr>
                <w:color w:val="000000"/>
                <w:spacing w:val="0"/>
                <w:w w:val="100"/>
                <w:position w:val="0"/>
                <w:sz w:val="18"/>
                <w:szCs w:val="18"/>
              </w:rPr>
              <w:t>12505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西安福达诊断试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陕西省西安市碑林区东关正 街</w:t>
            </w:r>
            <w:r>
              <w:rPr>
                <w:color w:val="000000"/>
                <w:spacing w:val="0"/>
                <w:w w:val="100"/>
                <w:position w:val="0"/>
                <w:sz w:val="18"/>
                <w:szCs w:val="18"/>
              </w:rPr>
              <w:t>66</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r>
              <w:rPr>
                <w:color w:val="000000"/>
                <w:spacing w:val="0"/>
                <w:w w:val="100"/>
                <w:position w:val="0"/>
                <w:sz w:val="18"/>
                <w:szCs w:val="18"/>
              </w:rPr>
              <w:t>11008</w:t>
            </w:r>
            <w:r>
              <w:rPr>
                <w:rFonts w:ascii="SimSun" w:eastAsia="SimSun" w:hAnsi="SimSun" w:cs="SimSun"/>
                <w:color w:val="000000"/>
                <w:spacing w:val="0"/>
                <w:w w:val="100"/>
                <w:position w:val="0"/>
                <w:sz w:val="17"/>
                <w:szCs w:val="17"/>
              </w:rPr>
              <w:t xml:space="preserve">室 </w:t>
            </w:r>
            <w:r>
              <w:rPr>
                <w:color w:val="000000"/>
                <w:spacing w:val="0"/>
                <w:w w:val="100"/>
                <w:position w:val="0"/>
                <w:sz w:val="18"/>
                <w:szCs w:val="18"/>
              </w:rPr>
              <w:t xml:space="preserve">11009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陕西华实诊断试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陕西省西安市碑林区东大街 东门商贸中心</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6</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陕西柏达建宏生 物技术有限公司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陕西省西安市浐灞区欧亚国</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际一期</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r>
              <w:rPr>
                <w:color w:val="000000"/>
                <w:spacing w:val="0"/>
                <w:w w:val="100"/>
                <w:position w:val="0"/>
                <w:sz w:val="18"/>
                <w:szCs w:val="18"/>
              </w:rPr>
              <w:t>7</w:t>
            </w:r>
            <w:r>
              <w:rPr>
                <w:rFonts w:ascii="SimSun" w:eastAsia="SimSun" w:hAnsi="SimSun" w:cs="SimSun"/>
                <w:color w:val="000000"/>
                <w:spacing w:val="0"/>
                <w:w w:val="100"/>
                <w:position w:val="0"/>
                <w:sz w:val="17"/>
                <w:szCs w:val="17"/>
              </w:rPr>
              <w:t>层</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10731</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10734 </w:t>
            </w:r>
            <w:r>
              <w:rPr>
                <w:rFonts w:ascii="SimSun" w:eastAsia="SimSun" w:hAnsi="SimSun" w:cs="SimSun"/>
                <w:color w:val="000000"/>
                <w:spacing w:val="0"/>
                <w:w w:val="100"/>
                <w:position w:val="0"/>
                <w:sz w:val="17"/>
                <w:szCs w:val="17"/>
              </w:rPr>
              <w:t>号房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陕西新迪贸易有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陕西省西安市碑林区东关正 街</w:t>
            </w:r>
            <w:r>
              <w:rPr>
                <w:color w:val="000000"/>
                <w:spacing w:val="0"/>
                <w:w w:val="100"/>
                <w:position w:val="0"/>
              </w:rPr>
              <w:t>66</w:t>
            </w:r>
            <w:r>
              <w:rPr>
                <w:rFonts w:ascii="SimSun" w:eastAsia="SimSun" w:hAnsi="SimSun" w:cs="SimSun"/>
                <w:color w:val="000000"/>
                <w:spacing w:val="0"/>
                <w:w w:val="100"/>
                <w:position w:val="0"/>
                <w:sz w:val="17"/>
                <w:szCs w:val="17"/>
              </w:rPr>
              <w:t>号世贸大厦</w:t>
            </w:r>
            <w:r>
              <w:rPr>
                <w:color w:val="000000"/>
                <w:spacing w:val="0"/>
                <w:w w:val="100"/>
                <w:position w:val="0"/>
              </w:rPr>
              <w:t>A</w:t>
            </w:r>
            <w:r>
              <w:rPr>
                <w:rFonts w:ascii="SimSun" w:eastAsia="SimSun" w:hAnsi="SimSun" w:cs="SimSun"/>
                <w:color w:val="000000"/>
                <w:spacing w:val="0"/>
                <w:w w:val="100"/>
                <w:position w:val="0"/>
                <w:sz w:val="17"/>
                <w:szCs w:val="17"/>
              </w:rPr>
              <w:t>座</w:t>
            </w:r>
            <w:r>
              <w:rPr>
                <w:color w:val="000000"/>
                <w:spacing w:val="0"/>
                <w:w w:val="100"/>
                <w:position w:val="0"/>
              </w:rPr>
              <w:t>16</w:t>
            </w:r>
            <w:r>
              <w:rPr>
                <w:rFonts w:ascii="SimSun" w:eastAsia="SimSun" w:hAnsi="SimSun" w:cs="SimSun"/>
                <w:color w:val="000000"/>
                <w:spacing w:val="0"/>
                <w:w w:val="100"/>
                <w:position w:val="0"/>
                <w:sz w:val="17"/>
                <w:szCs w:val="17"/>
              </w:rPr>
              <w:t xml:space="preserve">层 </w:t>
            </w:r>
            <w:r>
              <w:rPr>
                <w:color w:val="000000"/>
                <w:spacing w:val="0"/>
                <w:w w:val="100"/>
                <w:position w:val="0"/>
              </w:rPr>
              <w:t>01a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瑞康医药集团上 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上海市徐汇区枫林路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1501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医疗器械批发、 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深圳前海瑞通供 应链管理有限公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广东省深圳市前海深港合作 区前湾一路</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A</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201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供应链管理；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深圳前海瑞丰商</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业保理有限公司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广东省深圳市前海深港合作 区前湾一路</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A</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201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保付代理（非银 行融资类）；与 商业保理相关 的咨询服务；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天津国慧大健康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天津市北辰区天津北辰经济 技术开发区科技园华信道</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号</w:t>
            </w:r>
            <w:r>
              <w:rPr>
                <w:color w:val="000000"/>
                <w:spacing w:val="0"/>
                <w:w w:val="100"/>
                <w:position w:val="0"/>
                <w:sz w:val="18"/>
                <w:szCs w:val="18"/>
              </w:rPr>
              <w:t>16</w:t>
            </w:r>
            <w:r>
              <w:rPr>
                <w:rFonts w:ascii="SimSun" w:eastAsia="SimSun" w:hAnsi="SimSun" w:cs="SimSun"/>
                <w:color w:val="000000"/>
                <w:spacing w:val="0"/>
                <w:w w:val="100"/>
                <w:position w:val="0"/>
                <w:sz w:val="17"/>
                <w:szCs w:val="17"/>
              </w:rPr>
              <w:t>号楼</w:t>
            </w:r>
            <w:r>
              <w:rPr>
                <w:color w:val="000000"/>
                <w:spacing w:val="0"/>
                <w:w w:val="100"/>
                <w:position w:val="0"/>
                <w:sz w:val="18"/>
                <w:szCs w:val="18"/>
              </w:rPr>
              <w:t>302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医疗软件开发、 销售及技术咨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吉祥雷</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 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天津市北辰区天津北辰经济 技术开发区高端园永进道</w:t>
            </w:r>
            <w:r>
              <w:rPr>
                <w:color w:val="000000"/>
                <w:spacing w:val="0"/>
                <w:w w:val="100"/>
                <w:position w:val="0"/>
                <w:sz w:val="18"/>
                <w:szCs w:val="18"/>
              </w:rPr>
              <w:t xml:space="preserve">88 </w:t>
            </w:r>
            <w:r>
              <w:rPr>
                <w:rFonts w:ascii="SimSun" w:eastAsia="SimSun" w:hAnsi="SimSun" w:cs="SimSun"/>
                <w:color w:val="000000"/>
                <w:spacing w:val="0"/>
                <w:w w:val="100"/>
                <w:position w:val="0"/>
                <w:sz w:val="17"/>
                <w:szCs w:val="17"/>
              </w:rPr>
              <w:t>号商务中心</w:t>
            </w:r>
            <w:r>
              <w:rPr>
                <w:color w:val="000000"/>
                <w:spacing w:val="0"/>
                <w:w w:val="100"/>
                <w:position w:val="0"/>
                <w:sz w:val="18"/>
                <w:szCs w:val="18"/>
              </w:rPr>
              <w:t>8</w:t>
            </w:r>
            <w:r>
              <w:rPr>
                <w:rFonts w:ascii="SimSun" w:eastAsia="SimSun" w:hAnsi="SimSun" w:cs="SimSun"/>
                <w:color w:val="000000"/>
                <w:spacing w:val="0"/>
                <w:w w:val="100"/>
                <w:position w:val="0"/>
                <w:sz w:val="17"/>
                <w:szCs w:val="17"/>
              </w:rPr>
              <w:t>楼</w:t>
            </w:r>
            <w:r>
              <w:rPr>
                <w:color w:val="000000"/>
                <w:spacing w:val="0"/>
                <w:w w:val="100"/>
                <w:position w:val="0"/>
                <w:sz w:val="18"/>
                <w:szCs w:val="18"/>
              </w:rPr>
              <w:t>8525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技术服务、技术 开发、技术咨询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天际健康医疗科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苏州鼎丞大通医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江苏省苏州市姑苏区阊胥路 </w:t>
            </w:r>
            <w:r>
              <w:rPr>
                <w:color w:val="000000"/>
                <w:spacing w:val="0"/>
                <w:w w:val="100"/>
                <w:position w:val="0"/>
                <w:sz w:val="18"/>
                <w:szCs w:val="18"/>
              </w:rPr>
              <w:t>483</w:t>
            </w:r>
            <w:r>
              <w:rPr>
                <w:rFonts w:ascii="SimSun" w:eastAsia="SimSun" w:hAnsi="SimSun" w:cs="SimSun"/>
                <w:color w:val="000000"/>
                <w:spacing w:val="0"/>
                <w:w w:val="100"/>
                <w:position w:val="0"/>
                <w:sz w:val="17"/>
                <w:szCs w:val="17"/>
              </w:rPr>
              <w:t>号工投科技创业园</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6210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医疗材料及器 械的开发、技术 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济南同邦信息有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山东省济南市高新区舜华路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计算机软件开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号舜泰广场</w:t>
            </w:r>
            <w:r>
              <w:rPr>
                <w:color w:val="000000"/>
                <w:spacing w:val="0"/>
                <w:w w:val="100"/>
                <w:position w:val="0"/>
                <w:sz w:val="18"/>
                <w:szCs w:val="18"/>
              </w:rPr>
              <w:t>8</w:t>
            </w:r>
            <w:r>
              <w:rPr>
                <w:rFonts w:ascii="SimSun" w:eastAsia="SimSun" w:hAnsi="SimSun" w:cs="SimSun"/>
                <w:color w:val="000000"/>
                <w:spacing w:val="0"/>
                <w:w w:val="100"/>
                <w:position w:val="0"/>
                <w:sz w:val="17"/>
                <w:szCs w:val="17"/>
              </w:rPr>
              <w:t>号楼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发、销售、技术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北京沛合健康科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北京市昌平区科技园区超前 路</w:t>
            </w:r>
            <w:r>
              <w:rPr>
                <w:color w:val="000000"/>
                <w:spacing w:val="0"/>
                <w:w w:val="100"/>
                <w:position w:val="0"/>
                <w:sz w:val="18"/>
                <w:szCs w:val="18"/>
              </w:rPr>
              <w:t>37</w:t>
            </w:r>
            <w:r>
              <w:rPr>
                <w:rFonts w:ascii="SimSun" w:eastAsia="SimSun" w:hAnsi="SimSun" w:cs="SimSun"/>
                <w:color w:val="000000"/>
                <w:spacing w:val="0"/>
                <w:w w:val="100"/>
                <w:position w:val="0"/>
                <w:sz w:val="17"/>
                <w:szCs w:val="17"/>
              </w:rPr>
              <w:t>号院</w:t>
            </w:r>
            <w:r>
              <w:rPr>
                <w:color w:val="000000"/>
                <w:spacing w:val="0"/>
                <w:w w:val="100"/>
                <w:position w:val="0"/>
                <w:sz w:val="18"/>
                <w:szCs w:val="18"/>
              </w:rPr>
              <w:t>16</w:t>
            </w:r>
            <w:r>
              <w:rPr>
                <w:rFonts w:ascii="SimSun" w:eastAsia="SimSun" w:hAnsi="SimSun" w:cs="SimSun"/>
                <w:color w:val="000000"/>
                <w:spacing w:val="0"/>
                <w:w w:val="100"/>
                <w:position w:val="0"/>
                <w:sz w:val="17"/>
                <w:szCs w:val="17"/>
              </w:rPr>
              <w:t>号楼</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8017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保险理赔、服务</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新疆</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新疆乌鲁木齐经济技术开发 区（头屯河区）卫星路</w:t>
            </w:r>
            <w:r>
              <w:rPr>
                <w:color w:val="000000"/>
                <w:spacing w:val="0"/>
                <w:w w:val="100"/>
                <w:position w:val="0"/>
              </w:rPr>
              <w:t xml:space="preserve">499 </w:t>
            </w:r>
            <w:r>
              <w:rPr>
                <w:rFonts w:ascii="SimSun" w:eastAsia="SimSun" w:hAnsi="SimSun" w:cs="SimSun"/>
                <w:color w:val="000000"/>
                <w:spacing w:val="0"/>
                <w:w w:val="100"/>
                <w:position w:val="0"/>
                <w:sz w:val="17"/>
                <w:szCs w:val="17"/>
              </w:rPr>
              <w:t>号宏发国际营销总部</w:t>
            </w:r>
            <w:r>
              <w:rPr>
                <w:color w:val="000000"/>
                <w:spacing w:val="0"/>
                <w:w w:val="100"/>
                <w:position w:val="0"/>
              </w:rPr>
              <w:t>-</w:t>
            </w:r>
            <w:r>
              <w:rPr>
                <w:rFonts w:ascii="SimSun" w:eastAsia="SimSun" w:hAnsi="SimSun" w:cs="SimSun"/>
                <w:color w:val="000000"/>
                <w:spacing w:val="0"/>
                <w:w w:val="100"/>
                <w:position w:val="0"/>
                <w:sz w:val="17"/>
                <w:szCs w:val="17"/>
              </w:rPr>
              <w:t>秦郡</w:t>
            </w:r>
            <w:r>
              <w:rPr>
                <w:color w:val="000000"/>
                <w:spacing w:val="0"/>
                <w:w w:val="100"/>
                <w:position w:val="0"/>
              </w:rPr>
              <w:t xml:space="preserve">1 </w:t>
            </w:r>
            <w:r>
              <w:rPr>
                <w:rFonts w:ascii="SimSun" w:eastAsia="SimSun" w:hAnsi="SimSun" w:cs="SimSun"/>
                <w:color w:val="000000"/>
                <w:spacing w:val="0"/>
                <w:w w:val="100"/>
                <w:position w:val="0"/>
                <w:sz w:val="17"/>
                <w:szCs w:val="17"/>
              </w:rPr>
              <w:t>栋</w:t>
            </w:r>
            <w:r>
              <w:rPr>
                <w:color w:val="000000"/>
                <w:spacing w:val="0"/>
                <w:w w:val="100"/>
                <w:position w:val="0"/>
              </w:rPr>
              <w:t>8</w:t>
            </w:r>
            <w:r>
              <w:rPr>
                <w:rFonts w:ascii="SimSun" w:eastAsia="SimSun" w:hAnsi="SimSun" w:cs="SimSun"/>
                <w:color w:val="000000"/>
                <w:spacing w:val="0"/>
                <w:w w:val="100"/>
                <w:position w:val="0"/>
                <w:sz w:val="17"/>
                <w:szCs w:val="17"/>
              </w:rPr>
              <w:t>层办公</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克拉 玛依</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新疆克拉玛依市克拉玛依区 玉盘路</w:t>
            </w:r>
            <w:r>
              <w:rPr>
                <w:color w:val="000000"/>
                <w:spacing w:val="0"/>
                <w:w w:val="100"/>
                <w:position w:val="0"/>
                <w:sz w:val="18"/>
                <w:szCs w:val="18"/>
              </w:rPr>
              <w:t>52-305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新疆瑞康企业管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新疆乌鲁木齐经济技术开发 区卫星路</w:t>
            </w:r>
            <w:r>
              <w:rPr>
                <w:color w:val="000000"/>
                <w:spacing w:val="0"/>
                <w:w w:val="100"/>
                <w:position w:val="0"/>
                <w:sz w:val="18"/>
                <w:szCs w:val="18"/>
              </w:rPr>
              <w:t>523</w:t>
            </w:r>
            <w:r>
              <w:rPr>
                <w:rFonts w:ascii="SimSun" w:eastAsia="SimSun" w:hAnsi="SimSun" w:cs="SimSun"/>
                <w:color w:val="000000"/>
                <w:spacing w:val="0"/>
                <w:w w:val="100"/>
                <w:position w:val="0"/>
                <w:sz w:val="17"/>
                <w:szCs w:val="17"/>
              </w:rPr>
              <w:t>号</w:t>
            </w:r>
            <w:r>
              <w:rPr>
                <w:color w:val="000000"/>
                <w:spacing w:val="0"/>
                <w:w w:val="100"/>
                <w:position w:val="0"/>
                <w:sz w:val="18"/>
                <w:szCs w:val="18"/>
              </w:rPr>
              <w:t>609</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经济贸易咨询； 企业管理咨询； 企业形象策划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新疆瑞邦生物有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新疆乌鲁木齐市高新区（新 市区）北京南路</w:t>
            </w:r>
            <w:r>
              <w:rPr>
                <w:color w:val="000000"/>
                <w:spacing w:val="0"/>
                <w:w w:val="100"/>
                <w:position w:val="0"/>
                <w:sz w:val="18"/>
                <w:szCs w:val="18"/>
              </w:rPr>
              <w:t>556</w:t>
            </w:r>
            <w:r>
              <w:rPr>
                <w:rFonts w:ascii="SimSun" w:eastAsia="SimSun" w:hAnsi="SimSun" w:cs="SimSun"/>
                <w:color w:val="000000"/>
                <w:spacing w:val="0"/>
                <w:w w:val="100"/>
                <w:position w:val="0"/>
                <w:sz w:val="17"/>
                <w:szCs w:val="17"/>
              </w:rPr>
              <w:t>号京华 杰座</w:t>
            </w:r>
            <w:r>
              <w:rPr>
                <w:color w:val="000000"/>
                <w:spacing w:val="0"/>
                <w:w w:val="100"/>
                <w:position w:val="0"/>
                <w:sz w:val="18"/>
                <w:szCs w:val="18"/>
              </w:rPr>
              <w:t>A-412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新疆驿讯商贸有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新疆乌鲁木齐经济技术开发 区卫星路</w:t>
            </w:r>
            <w:r>
              <w:rPr>
                <w:color w:val="000000"/>
                <w:spacing w:val="0"/>
                <w:w w:val="100"/>
                <w:position w:val="0"/>
                <w:sz w:val="18"/>
                <w:szCs w:val="18"/>
              </w:rPr>
              <w:t>523</w:t>
            </w:r>
            <w:r>
              <w:rPr>
                <w:rFonts w:ascii="SimSun" w:eastAsia="SimSun" w:hAnsi="SimSun" w:cs="SimSun"/>
                <w:color w:val="000000"/>
                <w:spacing w:val="0"/>
                <w:w w:val="100"/>
                <w:position w:val="0"/>
                <w:sz w:val="17"/>
                <w:szCs w:val="17"/>
              </w:rPr>
              <w:t>号</w:t>
            </w:r>
            <w:r>
              <w:rPr>
                <w:color w:val="000000"/>
                <w:spacing w:val="0"/>
                <w:w w:val="100"/>
                <w:position w:val="0"/>
                <w:sz w:val="18"/>
                <w:szCs w:val="18"/>
              </w:rPr>
              <w:t>605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新疆德润医疗器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新疆乌鲁木齐市沙依巴克区 平川路</w:t>
            </w:r>
            <w:r>
              <w:rPr>
                <w:color w:val="000000"/>
                <w:spacing w:val="0"/>
                <w:w w:val="100"/>
                <w:position w:val="0"/>
                <w:sz w:val="18"/>
                <w:szCs w:val="18"/>
              </w:rPr>
              <w:t>199</w:t>
            </w:r>
            <w:r>
              <w:rPr>
                <w:rFonts w:ascii="SimSun" w:eastAsia="SimSun" w:hAnsi="SimSun" w:cs="SimSun"/>
                <w:color w:val="000000"/>
                <w:spacing w:val="0"/>
                <w:w w:val="100"/>
                <w:position w:val="0"/>
                <w:sz w:val="17"/>
                <w:szCs w:val="17"/>
              </w:rPr>
              <w:t>号凯旋名都小区 第</w:t>
            </w:r>
            <w:r>
              <w:rPr>
                <w:color w:val="000000"/>
                <w:spacing w:val="0"/>
                <w:w w:val="100"/>
                <w:position w:val="0"/>
                <w:sz w:val="18"/>
                <w:szCs w:val="18"/>
              </w:rPr>
              <w:t>1+2</w:t>
            </w:r>
            <w:r>
              <w:rPr>
                <w:rFonts w:ascii="SimSun" w:eastAsia="SimSun" w:hAnsi="SimSun" w:cs="SimSun"/>
                <w:color w:val="000000"/>
                <w:spacing w:val="0"/>
                <w:w w:val="100"/>
                <w:position w:val="0"/>
                <w:sz w:val="17"/>
                <w:szCs w:val="17"/>
              </w:rPr>
              <w:t>栋</w:t>
            </w:r>
            <w:r>
              <w:rPr>
                <w:color w:val="000000"/>
                <w:spacing w:val="0"/>
                <w:w w:val="100"/>
                <w:position w:val="0"/>
                <w:sz w:val="18"/>
                <w:szCs w:val="18"/>
              </w:rPr>
              <w:t>1</w:t>
            </w:r>
            <w:r>
              <w:rPr>
                <w:rFonts w:ascii="SimSun" w:eastAsia="SimSun" w:hAnsi="SimSun" w:cs="SimSun"/>
                <w:color w:val="000000"/>
                <w:spacing w:val="0"/>
                <w:w w:val="100"/>
                <w:position w:val="0"/>
                <w:sz w:val="17"/>
                <w:szCs w:val="17"/>
              </w:rPr>
              <w:t>层商铺</w:t>
            </w:r>
            <w:r>
              <w:rPr>
                <w:color w:val="000000"/>
                <w:spacing w:val="0"/>
                <w:w w:val="100"/>
                <w:position w:val="0"/>
                <w:sz w:val="18"/>
                <w:szCs w:val="18"/>
              </w:rPr>
              <w:t>8</w:t>
            </w: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云南鹏侨医药有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云南省昆明市海源北路</w:t>
            </w:r>
            <w:r>
              <w:rPr>
                <w:color w:val="000000"/>
                <w:spacing w:val="0"/>
                <w:w w:val="100"/>
                <w:position w:val="0"/>
                <w:sz w:val="18"/>
                <w:szCs w:val="18"/>
              </w:rPr>
              <w:t xml:space="preserve">2299 </w:t>
            </w:r>
            <w:r>
              <w:rPr>
                <w:rFonts w:ascii="SimSun" w:eastAsia="SimSun" w:hAnsi="SimSun" w:cs="SimSun"/>
                <w:color w:val="000000"/>
                <w:spacing w:val="0"/>
                <w:w w:val="100"/>
                <w:position w:val="0"/>
                <w:sz w:val="17"/>
                <w:szCs w:val="17"/>
              </w:rPr>
              <w:t>号百大</w:t>
            </w:r>
            <w:r>
              <w:rPr>
                <w:color w:val="000000"/>
                <w:spacing w:val="0"/>
                <w:w w:val="100"/>
                <w:position w:val="0"/>
                <w:sz w:val="18"/>
                <w:szCs w:val="18"/>
              </w:rPr>
              <w:t>•</w:t>
            </w:r>
            <w:r>
              <w:rPr>
                <w:rFonts w:ascii="SimSun" w:eastAsia="SimSun" w:hAnsi="SimSun" w:cs="SimSun"/>
                <w:color w:val="000000"/>
                <w:spacing w:val="0"/>
                <w:w w:val="100"/>
                <w:position w:val="0"/>
                <w:sz w:val="17"/>
                <w:szCs w:val="17"/>
              </w:rPr>
              <w:t>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座写字 楼</w:t>
            </w:r>
            <w:r>
              <w:rPr>
                <w:color w:val="000000"/>
                <w:spacing w:val="0"/>
                <w:w w:val="100"/>
                <w:position w:val="0"/>
                <w:sz w:val="18"/>
                <w:szCs w:val="18"/>
              </w:rPr>
              <w:t>28</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昆明百事腾生物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云南省昆明市高新区海源北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05</w:t>
            </w:r>
            <w:r>
              <w:rPr>
                <w:rFonts w:ascii="SimSun" w:eastAsia="SimSun" w:hAnsi="SimSun" w:cs="SimSun"/>
                <w:color w:val="000000"/>
                <w:spacing w:val="0"/>
                <w:w w:val="100"/>
                <w:position w:val="0"/>
                <w:sz w:val="17"/>
                <w:szCs w:val="17"/>
              </w:rPr>
              <w:t>层</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17</w:t>
            </w:r>
            <w:r>
              <w:rPr>
                <w:rFonts w:ascii="SimSun" w:eastAsia="SimSun" w:hAnsi="SimSun" w:cs="SimSun"/>
                <w:color w:val="000000"/>
                <w:spacing w:val="0"/>
                <w:w w:val="100"/>
                <w:position w:val="0"/>
                <w:sz w:val="17"/>
                <w:szCs w:val="17"/>
              </w:rPr>
              <w:t>至</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生物技术的开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发、应用及研究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云南金江源科技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云南省昆明市高新区海源北</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写字楼</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17-21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电力电子技术、 新材料技术、新 型环保技术的 引进、推广及咨 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昆明康必健科技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云南省昆明市滇池度假区滇 池路</w:t>
            </w:r>
            <w:r>
              <w:rPr>
                <w:color w:val="000000"/>
                <w:spacing w:val="0"/>
                <w:w w:val="100"/>
                <w:position w:val="0"/>
                <w:sz w:val="18"/>
                <w:szCs w:val="18"/>
              </w:rPr>
              <w:t>1391</w:t>
            </w:r>
            <w:r>
              <w:rPr>
                <w:rFonts w:ascii="SimSun" w:eastAsia="SimSun" w:hAnsi="SimSun" w:cs="SimSun"/>
                <w:color w:val="000000"/>
                <w:spacing w:val="0"/>
                <w:w w:val="100"/>
                <w:position w:val="0"/>
                <w:sz w:val="17"/>
                <w:szCs w:val="17"/>
              </w:rPr>
              <w:t>号附楼</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电力电子技术、 新材料技术、新 型环保技术的 引进、推广及咨 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云南金久经贸有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云南省昆明市高新区海源北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25</w:t>
            </w:r>
            <w:r>
              <w:rPr>
                <w:rFonts w:ascii="SimSun" w:eastAsia="SimSun" w:hAnsi="SimSun" w:cs="SimSun"/>
                <w:color w:val="000000"/>
                <w:spacing w:val="0"/>
                <w:w w:val="100"/>
                <w:position w:val="0"/>
                <w:sz w:val="17"/>
                <w:szCs w:val="17"/>
              </w:rPr>
              <w:t>号、</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昆明贡仁临经贸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云南省昆明市高新区海源北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云南嘉德瑞克药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云南省昆明市高新区海源北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26</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云南善远医疗器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云南省昆明市高新区海源北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25</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药品研发、医疗 器械销售等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瑞康医药浙江有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浙江省杭州市萧山区萧山经 济技术开发区明星路</w:t>
            </w:r>
            <w:r>
              <w:rPr>
                <w:color w:val="000000"/>
                <w:spacing w:val="0"/>
                <w:w w:val="100"/>
                <w:position w:val="0"/>
                <w:sz w:val="18"/>
                <w:szCs w:val="18"/>
              </w:rPr>
              <w:t>371</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2</w:t>
            </w:r>
            <w:r>
              <w:rPr>
                <w:rFonts w:ascii="SimSun" w:eastAsia="SimSun" w:hAnsi="SimSun" w:cs="SimSun"/>
                <w:color w:val="000000"/>
                <w:spacing w:val="0"/>
                <w:w w:val="100"/>
                <w:position w:val="0"/>
                <w:sz w:val="17"/>
                <w:szCs w:val="17"/>
              </w:rPr>
              <w:t>幢</w:t>
            </w:r>
            <w:r>
              <w:rPr>
                <w:color w:val="000000"/>
                <w:spacing w:val="0"/>
                <w:w w:val="100"/>
                <w:position w:val="0"/>
                <w:sz w:val="18"/>
                <w:szCs w:val="18"/>
              </w:rPr>
              <w:t>802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医疗器械、中成 药批发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宁波天脉健康管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浙江省宁波市海曙区民通街 </w:t>
            </w:r>
            <w:r>
              <w:rPr>
                <w:color w:val="000000"/>
                <w:spacing w:val="0"/>
                <w:w w:val="100"/>
                <w:position w:val="0"/>
                <w:sz w:val="18"/>
                <w:szCs w:val="18"/>
              </w:rPr>
              <w:t>100</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7"/>
                <w:szCs w:val="17"/>
              </w:rPr>
              <w:t>（</w:t>
            </w:r>
            <w:r>
              <w:rPr>
                <w:color w:val="000000"/>
                <w:spacing w:val="0"/>
                <w:w w:val="100"/>
                <w:position w:val="0"/>
                <w:sz w:val="18"/>
                <w:szCs w:val="18"/>
              </w:rPr>
              <w:t>8-2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（集中办公区）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浙江中蓝贸易有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浙江省金华市金东区金山大 道南</w:t>
            </w:r>
            <w:r>
              <w:rPr>
                <w:color w:val="000000"/>
                <w:spacing w:val="0"/>
                <w:w w:val="100"/>
                <w:position w:val="0"/>
                <w:sz w:val="18"/>
                <w:szCs w:val="18"/>
              </w:rPr>
              <w:t>658</w:t>
            </w:r>
            <w:r>
              <w:rPr>
                <w:rFonts w:ascii="SimSun" w:eastAsia="SimSun" w:hAnsi="SimSun" w:cs="SimSun"/>
                <w:color w:val="000000"/>
                <w:spacing w:val="0"/>
                <w:w w:val="100"/>
                <w:position w:val="0"/>
                <w:sz w:val="17"/>
                <w:szCs w:val="17"/>
              </w:rPr>
              <w:t>号金山科创园</w:t>
            </w:r>
            <w:r>
              <w:rPr>
                <w:color w:val="000000"/>
                <w:spacing w:val="0"/>
                <w:w w:val="100"/>
                <w:position w:val="0"/>
                <w:sz w:val="18"/>
                <w:szCs w:val="18"/>
              </w:rPr>
              <w:t>5</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浙江拓诚医疗器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浙江省杭州市萧山区萧山经 济技术开发区明星路</w:t>
            </w:r>
            <w:r>
              <w:rPr>
                <w:color w:val="000000"/>
                <w:spacing w:val="0"/>
                <w:w w:val="100"/>
                <w:position w:val="0"/>
                <w:sz w:val="18"/>
                <w:szCs w:val="18"/>
              </w:rPr>
              <w:t>371</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2</w:t>
            </w:r>
            <w:r>
              <w:rPr>
                <w:rFonts w:ascii="SimSun" w:eastAsia="SimSun" w:hAnsi="SimSun" w:cs="SimSun"/>
                <w:color w:val="000000"/>
                <w:spacing w:val="0"/>
                <w:w w:val="100"/>
                <w:position w:val="0"/>
                <w:sz w:val="17"/>
                <w:szCs w:val="17"/>
              </w:rPr>
              <w:t>幢</w:t>
            </w:r>
            <w:r>
              <w:rPr>
                <w:color w:val="000000"/>
                <w:spacing w:val="0"/>
                <w:w w:val="100"/>
                <w:position w:val="0"/>
                <w:sz w:val="18"/>
                <w:szCs w:val="18"/>
              </w:rPr>
              <w:t>806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嘉兴拓诚医疗器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浙江省嘉兴市南湖区东栅街 道徽商大厦</w:t>
            </w:r>
            <w:r>
              <w:rPr>
                <w:color w:val="000000"/>
                <w:spacing w:val="0"/>
                <w:w w:val="100"/>
                <w:position w:val="0"/>
              </w:rPr>
              <w:t>1</w:t>
            </w:r>
            <w:r>
              <w:rPr>
                <w:rFonts w:ascii="SimSun" w:eastAsia="SimSun" w:hAnsi="SimSun" w:cs="SimSun"/>
                <w:color w:val="000000"/>
                <w:spacing w:val="0"/>
                <w:w w:val="100"/>
                <w:position w:val="0"/>
                <w:sz w:val="17"/>
                <w:szCs w:val="17"/>
              </w:rPr>
              <w:t>幢</w:t>
            </w:r>
            <w:r>
              <w:rPr>
                <w:color w:val="000000"/>
                <w:spacing w:val="0"/>
                <w:w w:val="100"/>
                <w:position w:val="0"/>
              </w:rPr>
              <w:t>1203</w:t>
            </w:r>
            <w:r>
              <w:rPr>
                <w:rFonts w:ascii="SimSun" w:eastAsia="SimSun" w:hAnsi="SimSun" w:cs="SimSun"/>
                <w:color w:val="000000"/>
                <w:spacing w:val="0"/>
                <w:w w:val="100"/>
                <w:position w:val="0"/>
                <w:sz w:val="17"/>
                <w:szCs w:val="17"/>
              </w:rPr>
              <w:t>室</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第三类医疗器</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重庆瑞康之星医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重庆市沙坪坝区华宇广场</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001-28-15#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重庆莱帮医疗器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重庆市大渡口区春晖路街道 翠柏路</w:t>
            </w:r>
            <w:r>
              <w:rPr>
                <w:color w:val="000000"/>
                <w:spacing w:val="0"/>
                <w:w w:val="100"/>
                <w:position w:val="0"/>
              </w:rPr>
              <w:t>101</w:t>
            </w:r>
            <w:r>
              <w:rPr>
                <w:rFonts w:ascii="SimSun" w:eastAsia="SimSun" w:hAnsi="SimSun" w:cs="SimSun"/>
                <w:color w:val="000000"/>
                <w:spacing w:val="0"/>
                <w:w w:val="100"/>
                <w:position w:val="0"/>
                <w:sz w:val="17"/>
                <w:szCs w:val="17"/>
              </w:rPr>
              <w:t>号</w:t>
            </w:r>
            <w:r>
              <w:rPr>
                <w:color w:val="000000"/>
                <w:spacing w:val="0"/>
                <w:w w:val="100"/>
                <w:position w:val="0"/>
              </w:rPr>
              <w:t>5</w:t>
            </w:r>
            <w:r>
              <w:rPr>
                <w:rFonts w:ascii="SimSun" w:eastAsia="SimSun" w:hAnsi="SimSun" w:cs="SimSun"/>
                <w:color w:val="000000"/>
                <w:spacing w:val="0"/>
                <w:w w:val="100"/>
                <w:position w:val="0"/>
                <w:sz w:val="17"/>
                <w:szCs w:val="17"/>
              </w:rPr>
              <w:t>幢</w:t>
            </w:r>
            <w:r>
              <w:rPr>
                <w:color w:val="000000"/>
                <w:spacing w:val="0"/>
                <w:w w:val="100"/>
                <w:position w:val="0"/>
              </w:rPr>
              <w:t>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山东龙慧康大药 房连锁有限公司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山东省济南市高新区临港经 济开发区机场路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 楼</w:t>
            </w:r>
            <w:r>
              <w:rPr>
                <w:color w:val="000000"/>
                <w:spacing w:val="0"/>
                <w:w w:val="100"/>
                <w:position w:val="0"/>
                <w:sz w:val="18"/>
                <w:szCs w:val="18"/>
              </w:rPr>
              <w:t>501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502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山东普瑞斯健康 医疗发展有限公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112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医药技术研发、 技术咨询、技术 转让；会议会展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烟台市普瑞斯大 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山东省烟台市芝罘区庆善街</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22-10</w:t>
            </w:r>
            <w:r>
              <w:rPr>
                <w:rFonts w:ascii="SimSun" w:eastAsia="SimSun" w:hAnsi="SimSun" w:cs="SimSun"/>
                <w:color w:val="000000"/>
                <w:spacing w:val="0"/>
                <w:w w:val="100"/>
                <w:position w:val="0"/>
                <w:sz w:val="17"/>
                <w:szCs w:val="17"/>
              </w:rPr>
              <w:t>号三楼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药品、医疗器械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威海市衡健医院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威海市经济技术开发区海瞳 路</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医院管理服务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威海仁博养老服 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山东省威海市经济技术开发 区海瞳路</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养老服务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四川瑞康亚孚医 疗技术有限公司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四川省成都市武侯区武侯电 商产业功能区管委会武兴路 </w:t>
            </w:r>
            <w:r>
              <w:rPr>
                <w:color w:val="000000"/>
                <w:spacing w:val="0"/>
                <w:w w:val="100"/>
                <w:position w:val="0"/>
                <w:sz w:val="18"/>
                <w:szCs w:val="18"/>
              </w:rPr>
              <w:t>86</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9</w:t>
            </w:r>
            <w:r>
              <w:rPr>
                <w:rFonts w:ascii="SimSun" w:eastAsia="SimSun" w:hAnsi="SimSun" w:cs="SimSun"/>
                <w:color w:val="000000"/>
                <w:spacing w:val="0"/>
                <w:w w:val="100"/>
                <w:position w:val="0"/>
                <w:sz w:val="17"/>
                <w:szCs w:val="17"/>
              </w:rPr>
              <w:t>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医疗技术研发、 转让、咨询；医 疗器械租赁、销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四川瑞康一风医 疗技术有限公司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筠连县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四川省宜宾市筠连县筠连镇 星星村七社</w:t>
            </w:r>
            <w:r>
              <w:rPr>
                <w:color w:val="000000"/>
                <w:spacing w:val="0"/>
                <w:w w:val="100"/>
                <w:position w:val="0"/>
                <w:sz w:val="18"/>
                <w:szCs w:val="18"/>
              </w:rPr>
              <w:t>085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医学研究和试 验发展；医疗器 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四川一风科技有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四川省成都市武侯区电商功 能区管委会武科东三路</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3</w:t>
            </w:r>
            <w:r>
              <w:rPr>
                <w:rFonts w:ascii="SimSun" w:eastAsia="SimSun" w:hAnsi="SimSun" w:cs="SimSun"/>
                <w:color w:val="000000"/>
                <w:spacing w:val="0"/>
                <w:w w:val="100"/>
                <w:position w:val="0"/>
                <w:sz w:val="17"/>
                <w:szCs w:val="17"/>
              </w:rPr>
              <w:t>栋</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软件和信息技 术服务业，药品 批发；医疗器械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金龙海悦投资有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103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投资及咨询服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金龙海悦医疗科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菏泽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山东省菏泽市郓城县经济开 发区迎宾大道东段生物医药 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医药、化工、保 健食品、医疗器 械的技术开发、 技术转让及相 关技术咨询服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山东汇海医疗科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山东省烟台市芝罘区峰山路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药品、食品、保 健食品、化妆品 的技术开发、技 术转让、技术咨 询、技术服务。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山东瑞康医药电 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号综合办公楼</w:t>
            </w:r>
            <w:r>
              <w:rPr>
                <w:color w:val="000000"/>
                <w:spacing w:val="0"/>
                <w:w w:val="100"/>
                <w:position w:val="0"/>
                <w:sz w:val="18"/>
                <w:szCs w:val="18"/>
              </w:rPr>
              <w:t>510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营养健康咨询、 网络技术、电子 技术、计算机数 据处理技术咨 询和服务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吉祥天东方信息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603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软件开发；计算 机系统服务；医 学研究和试验 发展；技术咨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吉祥地东方中药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608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零售药品；技术 开发、技术推 广、技术服务； 医学研究与试 验发展；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烟台凤翔山庄养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老服务中心有限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山东省烟台市芝罘区凤鸣路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103</w:t>
            </w:r>
            <w:r>
              <w:rPr>
                <w:rFonts w:ascii="SimSun" w:eastAsia="SimSun" w:hAnsi="SimSun" w:cs="SimSun"/>
                <w:color w:val="000000"/>
                <w:spacing w:val="0"/>
                <w:w w:val="100"/>
                <w:position w:val="0"/>
                <w:sz w:val="17"/>
                <w:szCs w:val="17"/>
              </w:rPr>
              <w:t>号</w:t>
            </w:r>
            <w:r>
              <w:rPr>
                <w:color w:val="000000"/>
                <w:spacing w:val="0"/>
                <w:w w:val="100"/>
                <w:position w:val="0"/>
                <w:sz w:val="18"/>
                <w:szCs w:val="18"/>
              </w:rPr>
              <w:t>8</w:t>
            </w: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号楼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机构养老业务； 医学检验科；医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6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学影像科；餐饮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烟台龙慧康中医 门诊部有限公司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山东省烟台市芝罘区凤鸣路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103</w:t>
            </w:r>
            <w:r>
              <w:rPr>
                <w:rFonts w:ascii="SimSun" w:eastAsia="SimSun" w:hAnsi="SimSun" w:cs="SimSun"/>
                <w:color w:val="000000"/>
                <w:spacing w:val="0"/>
                <w:w w:val="100"/>
                <w:position w:val="0"/>
                <w:sz w:val="17"/>
                <w:szCs w:val="17"/>
              </w:rPr>
              <w:t>号</w:t>
            </w:r>
            <w:r>
              <w:rPr>
                <w:color w:val="000000"/>
                <w:spacing w:val="0"/>
                <w:w w:val="100"/>
                <w:position w:val="0"/>
                <w:sz w:val="18"/>
                <w:szCs w:val="18"/>
              </w:rPr>
              <w:t>10</w:t>
            </w:r>
            <w:r>
              <w:rPr>
                <w:rFonts w:ascii="SimSun" w:eastAsia="SimSun" w:hAnsi="SimSun" w:cs="SimSun"/>
                <w:color w:val="000000"/>
                <w:spacing w:val="0"/>
                <w:w w:val="100"/>
                <w:position w:val="0"/>
                <w:sz w:val="17"/>
                <w:szCs w:val="17"/>
              </w:rPr>
              <w:t>号楼东区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中医养生保健 服务（非医疗）； 健康咨询服务</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（不含诊疗服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吉祥雷医疗信息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204</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医疗服务；销售 第三类医疗器 械；技术服务；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天津诊药通电子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天津市西青经济技术开发区 天直工业园</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 xml:space="preserve">201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山东省瑞康互联 网医院集团有限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山东省济南市高新区临港街 道机场路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 xml:space="preserve">号综合办公楼 </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远程影像诊断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淄博瑞康互联网 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淄博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山东省淄博市张店区华光路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互联网诊疗服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威海龙慧康互联 网医院有限公司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山东省威海市火炬高技术产 业开发区世昌大道</w:t>
            </w:r>
            <w:r>
              <w:rPr>
                <w:color w:val="000000"/>
                <w:spacing w:val="0"/>
                <w:w w:val="100"/>
                <w:position w:val="0"/>
                <w:sz w:val="18"/>
                <w:szCs w:val="18"/>
              </w:rPr>
              <w:t>280</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互联网诊疗服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山东瑞祥医疗器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吉祥泽东方医疗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208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吉祥山医学诊断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207</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济南瑞康省医医 学检验有限公司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sz w:val="17"/>
                <w:szCs w:val="17"/>
              </w:rPr>
              <w:t>号院内</w:t>
            </w:r>
            <w:r>
              <w:rPr>
                <w:color w:val="000000"/>
                <w:spacing w:val="0"/>
                <w:w w:val="100"/>
                <w:position w:val="0"/>
              </w:rPr>
              <w:t>2</w:t>
            </w:r>
            <w:r>
              <w:rPr>
                <w:rFonts w:ascii="SimSun" w:eastAsia="SimSun" w:hAnsi="SimSun" w:cs="SimSun"/>
                <w:color w:val="000000"/>
                <w:spacing w:val="0"/>
                <w:w w:val="100"/>
                <w:position w:val="0"/>
                <w:sz w:val="17"/>
                <w:szCs w:val="17"/>
              </w:rPr>
              <w:t>号楼</w:t>
            </w:r>
            <w:r>
              <w:rPr>
                <w:color w:val="000000"/>
                <w:spacing w:val="0"/>
                <w:w w:val="100"/>
                <w:position w:val="0"/>
              </w:rPr>
              <w:t>2-201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医学研究和试</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验发展；临床检 验服务；健康体 检服务。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瑞辰</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天津市北辰区天津北辰经济 技术开发区高端园永进道 </w:t>
            </w:r>
            <w:r>
              <w:rPr>
                <w:color w:val="000000"/>
                <w:spacing w:val="0"/>
                <w:w w:val="100"/>
                <w:position w:val="0"/>
                <w:sz w:val="18"/>
                <w:szCs w:val="18"/>
              </w:rPr>
              <w:t>88</w:t>
            </w:r>
            <w:r>
              <w:rPr>
                <w:rFonts w:ascii="SimSun" w:eastAsia="SimSun" w:hAnsi="SimSun" w:cs="SimSun"/>
                <w:color w:val="000000"/>
                <w:spacing w:val="0"/>
                <w:w w:val="100"/>
                <w:position w:val="0"/>
                <w:sz w:val="17"/>
                <w:szCs w:val="17"/>
              </w:rPr>
              <w:t>号西区</w:t>
            </w:r>
            <w:r>
              <w:rPr>
                <w:color w:val="000000"/>
                <w:spacing w:val="0"/>
                <w:w w:val="100"/>
                <w:position w:val="0"/>
                <w:sz w:val="18"/>
                <w:szCs w:val="18"/>
              </w:rPr>
              <w:t>701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I </w:t>
            </w:r>
            <w:r>
              <w:rPr>
                <w:rFonts w:ascii="SimSun" w:eastAsia="SimSun" w:hAnsi="SimSun" w:cs="SimSun"/>
                <w:color w:val="000000"/>
                <w:spacing w:val="0"/>
                <w:w w:val="100"/>
                <w:position w:val="0"/>
                <w:sz w:val="17"/>
                <w:szCs w:val="17"/>
              </w:rPr>
              <w:t>类、</w:t>
            </w:r>
            <w:r>
              <w:rPr>
                <w:color w:val="000000"/>
                <w:spacing w:val="0"/>
                <w:w w:val="100"/>
                <w:position w:val="0"/>
              </w:rPr>
              <w:t>II</w:t>
            </w:r>
            <w:r>
              <w:rPr>
                <w:rFonts w:ascii="SimSun" w:eastAsia="SimSun" w:hAnsi="SimSun" w:cs="SimSun"/>
                <w:color w:val="000000"/>
                <w:spacing w:val="0"/>
                <w:w w:val="100"/>
                <w:position w:val="0"/>
                <w:sz w:val="17"/>
                <w:szCs w:val="17"/>
              </w:rPr>
              <w:t>类、</w:t>
            </w:r>
            <w:r>
              <w:rPr>
                <w:color w:val="000000"/>
                <w:spacing w:val="0"/>
                <w:w w:val="100"/>
                <w:position w:val="0"/>
              </w:rPr>
              <w:t>III</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类医疗器械销 售、制造；药品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青岛龙海康东方 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山东省青岛市高新区丰年路 </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号楼西区</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中药科技的研 发、技术咨询和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北京知信行科技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北京市昌平区小汤山镇常兴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130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庄村后常后路西</w:t>
            </w:r>
            <w:r>
              <w:rPr>
                <w:color w:val="000000"/>
                <w:spacing w:val="0"/>
                <w:w w:val="100"/>
                <w:position w:val="0"/>
              </w:rPr>
              <w:t>100</w:t>
            </w:r>
            <w:r>
              <w:rPr>
                <w:rFonts w:ascii="SimSun" w:eastAsia="SimSun" w:hAnsi="SimSun" w:cs="SimSun"/>
                <w:color w:val="000000"/>
                <w:spacing w:val="0"/>
                <w:w w:val="100"/>
                <w:position w:val="0"/>
                <w:sz w:val="17"/>
                <w:szCs w:val="17"/>
              </w:rPr>
              <w:t>米丝 路风情（北京）酒店管理服 务有限公司内</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820141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转让、技术咨</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询、技术服务；</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基础软件服务；</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应用软件服务；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山东乐康金岳实 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山东省烟台市芝罘区凤鸣路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房地产开发经 营；非居住房地 产租赁；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青岛衡信医院管</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青岛市市南区宁夏路</w:t>
            </w:r>
            <w:r>
              <w:rPr>
                <w:color w:val="000000"/>
                <w:spacing w:val="0"/>
                <w:w w:val="100"/>
                <w:position w:val="0"/>
                <w:sz w:val="18"/>
                <w:szCs w:val="18"/>
              </w:rPr>
              <w:t xml:space="preserve">218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医院管理、健康 咨询、医院管理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青岛高和医药科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山东省青岛市高新区丰年路 </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号楼东区</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医学研究和试</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验发展；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山东瑞森医院管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号综合楼</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r>
              <w:rPr>
                <w:color w:val="000000"/>
                <w:spacing w:val="0"/>
                <w:w w:val="100"/>
                <w:position w:val="0"/>
                <w:sz w:val="18"/>
                <w:szCs w:val="18"/>
              </w:rPr>
              <w:t xml:space="preserve">422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医院管理咨询；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济南瑞康德诚大 内科医生集团管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医疗服务；医疗 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济南瑞康德诚骨</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科医生集团管理</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医疗服务；医疗 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济南瑞康德诚介 入医生集团管理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医疗服务；医疗 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济南瑞康德诚泌 尿外科医生集团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医疗服务；医疗 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济南瑞康德诚五 官医生集团管理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医疗服务；医疗 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龙慧康（济南市 槐荫区）中医门 诊部有限公司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238 </w:t>
            </w:r>
            <w:r>
              <w:rPr>
                <w:rFonts w:ascii="SimSun" w:eastAsia="SimSun" w:hAnsi="SimSun" w:cs="SimSun"/>
                <w:color w:val="000000"/>
                <w:spacing w:val="0"/>
                <w:w w:val="100"/>
                <w:position w:val="0"/>
                <w:sz w:val="17"/>
                <w:szCs w:val="17"/>
              </w:rPr>
              <w:t>号</w:t>
            </w:r>
            <w:r>
              <w:rPr>
                <w:color w:val="000000"/>
                <w:spacing w:val="0"/>
                <w:w w:val="100"/>
                <w:position w:val="0"/>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中医养生保健</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服务（非医疗）；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北京龙慧康大药 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北京市昌平区回龙观镇三合 庄村南（北京北诚建筑装饰 材料有限责任公司）</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1</w:t>
            </w:r>
            <w:r>
              <w:rPr>
                <w:rFonts w:ascii="SimSun" w:eastAsia="SimSun" w:hAnsi="SimSun" w:cs="SimSun"/>
                <w:color w:val="000000"/>
                <w:spacing w:val="0"/>
                <w:w w:val="100"/>
                <w:position w:val="0"/>
                <w:sz w:val="17"/>
                <w:szCs w:val="17"/>
              </w:rPr>
              <w:t>层</w:t>
            </w:r>
            <w:r>
              <w:rPr>
                <w:color w:val="000000"/>
                <w:spacing w:val="0"/>
                <w:w w:val="100"/>
                <w:position w:val="0"/>
                <w:sz w:val="18"/>
                <w:szCs w:val="18"/>
              </w:rPr>
              <w:t>107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药品零售</w:t>
            </w:r>
            <w:r>
              <w:rPr>
                <w:color w:val="000000"/>
                <w:spacing w:val="0"/>
                <w:w w:val="100"/>
                <w:position w:val="0"/>
                <w:sz w:val="18"/>
                <w:szCs w:val="18"/>
              </w:rPr>
              <w:t>;</w:t>
            </w:r>
            <w:r>
              <w:rPr>
                <w:rFonts w:ascii="SimSun" w:eastAsia="SimSun" w:hAnsi="SimSun" w:cs="SimSun"/>
                <w:color w:val="000000"/>
                <w:spacing w:val="0"/>
                <w:w w:val="100"/>
                <w:position w:val="0"/>
                <w:sz w:val="17"/>
                <w:szCs w:val="17"/>
              </w:rPr>
              <w:t>中药 饮片代煎服务；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瑞康医药（烟台）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山东省烟台市芝罘区凤鸣路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103</w:t>
            </w:r>
            <w:r>
              <w:rPr>
                <w:rFonts w:ascii="SimSun" w:eastAsia="SimSun" w:hAnsi="SimSun" w:cs="SimSun"/>
                <w:color w:val="000000"/>
                <w:spacing w:val="0"/>
                <w:w w:val="100"/>
                <w:position w:val="0"/>
                <w:sz w:val="17"/>
                <w:szCs w:val="17"/>
              </w:rPr>
              <w:t>号</w:t>
            </w:r>
            <w:r>
              <w:rPr>
                <w:color w:val="000000"/>
                <w:spacing w:val="0"/>
                <w:w w:val="100"/>
                <w:position w:val="0"/>
                <w:sz w:val="18"/>
                <w:szCs w:val="18"/>
              </w:rPr>
              <w:t>8</w:t>
            </w:r>
            <w:r>
              <w:rPr>
                <w:rFonts w:ascii="SimSun" w:eastAsia="SimSun" w:hAnsi="SimSun" w:cs="SimSun"/>
                <w:color w:val="000000"/>
                <w:spacing w:val="0"/>
                <w:w w:val="100"/>
                <w:position w:val="0"/>
                <w:sz w:val="17"/>
                <w:szCs w:val="17"/>
              </w:rPr>
              <w:t>号楼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第一类医疗器 械销售；第二类 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042"/>
        <w:gridCol w:w="2266"/>
        <w:gridCol w:w="1277"/>
        <w:gridCol w:w="1133"/>
        <w:gridCol w:w="1118"/>
        <w:gridCol w:w="137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烟台慧泽企业管 理合伙企业（有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山东省烟台市芝罘区峰山路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562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企业管理；社会 经济咨询服务；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烟台市慧涵经济 贸易咨询有限公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山东省烟台市芝罘区新石路 </w:t>
            </w:r>
            <w:r>
              <w:rPr>
                <w:color w:val="000000"/>
                <w:spacing w:val="0"/>
                <w:w w:val="100"/>
                <w:position w:val="0"/>
                <w:sz w:val="18"/>
                <w:szCs w:val="18"/>
              </w:rPr>
              <w:t>30</w:t>
            </w:r>
            <w:r>
              <w:rPr>
                <w:rFonts w:ascii="SimSun" w:eastAsia="SimSun" w:hAnsi="SimSun" w:cs="SimSun"/>
                <w:color w:val="000000"/>
                <w:spacing w:val="0"/>
                <w:w w:val="100"/>
                <w:position w:val="0"/>
                <w:sz w:val="17"/>
                <w:szCs w:val="17"/>
              </w:rPr>
              <w:t>号</w:t>
            </w:r>
            <w:r>
              <w:rPr>
                <w:color w:val="000000"/>
                <w:spacing w:val="0"/>
                <w:w w:val="100"/>
                <w:position w:val="0"/>
                <w:sz w:val="18"/>
                <w:szCs w:val="18"/>
              </w:rPr>
              <w:t>8</w:t>
            </w:r>
            <w:r>
              <w:rPr>
                <w:rFonts w:ascii="SimSun" w:eastAsia="SimSun" w:hAnsi="SimSun" w:cs="SimSun"/>
                <w:color w:val="000000"/>
                <w:spacing w:val="0"/>
                <w:w w:val="100"/>
                <w:position w:val="0"/>
                <w:sz w:val="17"/>
                <w:szCs w:val="17"/>
              </w:rPr>
              <w:t>号楼附</w:t>
            </w:r>
            <w:r>
              <w:rPr>
                <w:color w:val="000000"/>
                <w:spacing w:val="0"/>
                <w:w w:val="100"/>
                <w:position w:val="0"/>
                <w:sz w:val="18"/>
                <w:szCs w:val="18"/>
              </w:rPr>
              <w:t>13-4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吉祥泽（福建） 医疗器械有限公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福建省莆田市湄洲湾北岸经 济开发区凤翔园区</w:t>
            </w:r>
            <w:r>
              <w:rPr>
                <w:color w:val="000000"/>
                <w:spacing w:val="0"/>
                <w:w w:val="100"/>
                <w:position w:val="0"/>
                <w:sz w:val="18"/>
                <w:szCs w:val="18"/>
              </w:rPr>
              <w:t>103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第三类医疗器</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械经营；消毒器</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吉祥泽</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 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医院管理；第一 类医疗器械销 售；第二类医疗 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湖州拓诚医疗器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浙江省湖州市吴兴区朝阳街 道环城西路</w:t>
            </w:r>
            <w:r>
              <w:rPr>
                <w:color w:val="000000"/>
                <w:spacing w:val="0"/>
                <w:w w:val="100"/>
                <w:position w:val="0"/>
                <w:sz w:val="18"/>
                <w:szCs w:val="18"/>
              </w:rPr>
              <w:t>288-336</w:t>
            </w:r>
            <w:r>
              <w:rPr>
                <w:rFonts w:ascii="SimSun" w:eastAsia="SimSun" w:hAnsi="SimSun" w:cs="SimSun"/>
                <w:color w:val="000000"/>
                <w:spacing w:val="0"/>
                <w:w w:val="100"/>
                <w:position w:val="0"/>
                <w:sz w:val="17"/>
                <w:szCs w:val="17"/>
              </w:rPr>
              <w:t>号金 航大厦主楼十层</w:t>
            </w:r>
            <w:r>
              <w:rPr>
                <w:color w:val="000000"/>
                <w:spacing w:val="0"/>
                <w:w w:val="100"/>
                <w:position w:val="0"/>
                <w:sz w:val="18"/>
                <w:szCs w:val="18"/>
              </w:rPr>
              <w:t>1006</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1007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吉祥火（烟台） 医药科技有限公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医院管理；第一 类医疗器械销 售；第二类医疗 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吉祥地</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中 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技术服务、开 发、咨询、交流、 转让、推广；医 学研究和试验 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龙慧康（山东省） 中医院有限公司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240</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病人陪护服务；</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养老服务；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山东多学科诊疗 医院有限公司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山东省济南市高新区临港经 济开发区机场路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 合楼六楼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各临床学科的 健康服务；健康 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济南瑞康德诚中 医医生集团管理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山东省济南市槐荫区经三路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医疗服务；医疗 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吉祥雷（烟台） 医疗科技有限公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吉祥天（烟台） 信息技术有限公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山东省烟台市芝罘区机场路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软件开发；计算 机系统服务；医 学研究和试验 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ectPr>
          <w:footnotePr>
            <w:pos w:val="pageBottom"/>
            <w:numFmt w:val="decimal"/>
            <w:numRestart w:val="continuous"/>
          </w:footnotePr>
          <w:pgSz w:w="11900" w:h="16840"/>
          <w:pgMar w:top="1134" w:right="1088" w:bottom="1416" w:left="1044"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378"/>
        <w:gridCol w:w="1042"/>
        <w:gridCol w:w="2266"/>
        <w:gridCol w:w="1277"/>
        <w:gridCol w:w="1133"/>
        <w:gridCol w:w="1118"/>
        <w:gridCol w:w="137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吉祥山医药科技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北京市昌平区城北街道鼓楼 南大街东侧</w:t>
            </w:r>
            <w:r>
              <w:rPr>
                <w:color w:val="000000"/>
                <w:spacing w:val="0"/>
                <w:w w:val="100"/>
                <w:position w:val="0"/>
              </w:rPr>
              <w:t>1</w:t>
            </w:r>
            <w:r>
              <w:rPr>
                <w:rFonts w:ascii="SimSun" w:eastAsia="SimSun" w:hAnsi="SimSun" w:cs="SimSun"/>
                <w:color w:val="000000"/>
                <w:spacing w:val="0"/>
                <w:w w:val="100"/>
                <w:position w:val="0"/>
                <w:sz w:val="17"/>
                <w:szCs w:val="17"/>
              </w:rPr>
              <w:t>号楼等</w:t>
            </w:r>
            <w:r>
              <w:rPr>
                <w:color w:val="000000"/>
                <w:spacing w:val="0"/>
                <w:w w:val="100"/>
                <w:position w:val="0"/>
              </w:rPr>
              <w:t>2</w:t>
            </w:r>
            <w:r>
              <w:rPr>
                <w:rFonts w:ascii="SimSun" w:eastAsia="SimSun" w:hAnsi="SimSun" w:cs="SimSun"/>
                <w:color w:val="000000"/>
                <w:spacing w:val="0"/>
                <w:w w:val="100"/>
                <w:position w:val="0"/>
                <w:sz w:val="17"/>
                <w:szCs w:val="17"/>
              </w:rPr>
              <w:t xml:space="preserve">幢 </w:t>
            </w:r>
            <w:r>
              <w:rPr>
                <w:color w:val="000000"/>
                <w:spacing w:val="0"/>
                <w:w w:val="100"/>
                <w:position w:val="0"/>
              </w:rPr>
              <w:t>2</w:t>
            </w:r>
            <w:r>
              <w:rPr>
                <w:rFonts w:ascii="SimSun" w:eastAsia="SimSun" w:hAnsi="SimSun" w:cs="SimSun"/>
                <w:color w:val="000000"/>
                <w:spacing w:val="0"/>
                <w:w w:val="100"/>
                <w:position w:val="0"/>
                <w:sz w:val="17"/>
                <w:szCs w:val="17"/>
              </w:rPr>
              <w:t>号楼二层</w:t>
            </w:r>
            <w:r>
              <w:rPr>
                <w:color w:val="000000"/>
                <w:spacing w:val="0"/>
                <w:w w:val="100"/>
                <w:position w:val="0"/>
              </w:rPr>
              <w:t>8223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医疗器械销售； 医学研究与试 验发展；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江西吉祥山医药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江西省南昌市南昌经济技术 开发区经开大道</w:t>
            </w:r>
            <w:r>
              <w:rPr>
                <w:color w:val="000000"/>
                <w:spacing w:val="0"/>
                <w:w w:val="100"/>
                <w:position w:val="0"/>
                <w:sz w:val="18"/>
                <w:szCs w:val="18"/>
              </w:rPr>
              <w:t>1388</w:t>
            </w:r>
            <w:r>
              <w:rPr>
                <w:rFonts w:ascii="SimSun" w:eastAsia="SimSun" w:hAnsi="SimSun" w:cs="SimSun"/>
                <w:color w:val="000000"/>
                <w:spacing w:val="0"/>
                <w:w w:val="100"/>
                <w:position w:val="0"/>
                <w:sz w:val="17"/>
                <w:szCs w:val="17"/>
              </w:rPr>
              <w:t>号赛 维莱国际企业城研发生产厂 房</w:t>
            </w:r>
            <w:r>
              <w:rPr>
                <w:color w:val="000000"/>
                <w:spacing w:val="0"/>
                <w:w w:val="100"/>
                <w:position w:val="0"/>
                <w:sz w:val="18"/>
                <w:szCs w:val="18"/>
              </w:rPr>
              <w:t>2#-1</w:t>
            </w:r>
            <w:r>
              <w:rPr>
                <w:rFonts w:ascii="SimSun" w:eastAsia="SimSun" w:hAnsi="SimSun" w:cs="SimSun"/>
                <w:color w:val="000000"/>
                <w:spacing w:val="0"/>
                <w:w w:val="100"/>
                <w:position w:val="0"/>
                <w:sz w:val="17"/>
                <w:szCs w:val="17"/>
              </w:rPr>
              <w:t>四楼</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药品生产，药品 委托生产，第二 类医疗器械生 产，第三类医疗 器械生产；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新疆圆润时代贸 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新疆乌鲁木齐市水磨沟区红 光山路</w:t>
            </w:r>
            <w:r>
              <w:rPr>
                <w:color w:val="000000"/>
                <w:spacing w:val="0"/>
                <w:w w:val="100"/>
                <w:position w:val="0"/>
                <w:sz w:val="18"/>
                <w:szCs w:val="18"/>
              </w:rPr>
              <w:t>888</w:t>
            </w:r>
            <w:r>
              <w:rPr>
                <w:rFonts w:ascii="SimSun" w:eastAsia="SimSun" w:hAnsi="SimSun" w:cs="SimSun"/>
                <w:color w:val="000000"/>
                <w:spacing w:val="0"/>
                <w:w w:val="100"/>
                <w:position w:val="0"/>
                <w:sz w:val="17"/>
                <w:szCs w:val="17"/>
              </w:rPr>
              <w:t>号绿城广场</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栋</w:t>
            </w:r>
            <w:r>
              <w:rPr>
                <w:color w:val="000000"/>
                <w:spacing w:val="0"/>
                <w:w w:val="100"/>
                <w:position w:val="0"/>
                <w:sz w:val="18"/>
                <w:szCs w:val="18"/>
              </w:rPr>
              <w:t>1</w:t>
            </w:r>
            <w:r>
              <w:rPr>
                <w:rFonts w:ascii="SimSun" w:eastAsia="SimSun" w:hAnsi="SimSun" w:cs="SimSun"/>
                <w:color w:val="000000"/>
                <w:spacing w:val="0"/>
                <w:w w:val="100"/>
                <w:position w:val="0"/>
                <w:sz w:val="17"/>
                <w:szCs w:val="17"/>
              </w:rPr>
              <w:t>#商业综合楼</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B </w:t>
            </w:r>
            <w:r>
              <w:rPr>
                <w:rFonts w:ascii="SimSun" w:eastAsia="SimSun" w:hAnsi="SimSun" w:cs="SimSun"/>
                <w:color w:val="000000"/>
                <w:spacing w:val="0"/>
                <w:w w:val="100"/>
                <w:position w:val="0"/>
                <w:sz w:val="17"/>
                <w:szCs w:val="17"/>
              </w:rPr>
              <w:t>座）</w:t>
            </w:r>
            <w:r>
              <w:rPr>
                <w:color w:val="000000"/>
                <w:spacing w:val="0"/>
                <w:w w:val="100"/>
                <w:position w:val="0"/>
                <w:sz w:val="18"/>
                <w:szCs w:val="18"/>
              </w:rPr>
              <w:t>B</w:t>
            </w:r>
            <w:r>
              <w:rPr>
                <w:rFonts w:ascii="SimSun" w:eastAsia="SimSun" w:hAnsi="SimSun" w:cs="SimSun"/>
                <w:color w:val="000000"/>
                <w:spacing w:val="0"/>
                <w:w w:val="100"/>
                <w:position w:val="0"/>
                <w:sz w:val="17"/>
                <w:szCs w:val="17"/>
              </w:rPr>
              <w:t>单元商务办公</w:t>
            </w:r>
            <w:r>
              <w:rPr>
                <w:color w:val="000000"/>
                <w:spacing w:val="0"/>
                <w:w w:val="100"/>
                <w:position w:val="0"/>
                <w:sz w:val="18"/>
                <w:szCs w:val="18"/>
              </w:rPr>
              <w:t xml:space="preserve">3403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安徽策越医疗科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安徽长丰双凤经济开发区金 蓉路</w:t>
            </w:r>
            <w:r>
              <w:rPr>
                <w:color w:val="000000"/>
                <w:spacing w:val="0"/>
                <w:w w:val="100"/>
                <w:position w:val="0"/>
              </w:rPr>
              <w:t>8</w:t>
            </w:r>
            <w:r>
              <w:rPr>
                <w:rFonts w:ascii="SimSun" w:eastAsia="SimSun" w:hAnsi="SimSun" w:cs="SimSun"/>
                <w:color w:val="000000"/>
                <w:spacing w:val="0"/>
                <w:w w:val="100"/>
                <w:position w:val="0"/>
                <w:sz w:val="17"/>
                <w:szCs w:val="17"/>
              </w:rPr>
              <w:t>号检验楼</w:t>
            </w:r>
            <w:r>
              <w:rPr>
                <w:color w:val="000000"/>
                <w:spacing w:val="0"/>
                <w:w w:val="100"/>
                <w:position w:val="0"/>
              </w:rPr>
              <w:t>6</w:t>
            </w:r>
            <w:r>
              <w:rPr>
                <w:rFonts w:ascii="SimSun" w:eastAsia="SimSun" w:hAnsi="SimSun" w:cs="SimSun"/>
                <w:color w:val="000000"/>
                <w:spacing w:val="0"/>
                <w:w w:val="100"/>
                <w:position w:val="0"/>
                <w:sz w:val="17"/>
                <w:szCs w:val="17"/>
              </w:rPr>
              <w:t xml:space="preserve">层 </w:t>
            </w:r>
            <w:r>
              <w:rPr>
                <w:color w:val="000000"/>
                <w:spacing w:val="0"/>
                <w:w w:val="100"/>
                <w:position w:val="0"/>
              </w:rPr>
              <w:t>605</w:t>
            </w:r>
            <w:r>
              <w:rPr>
                <w:rFonts w:ascii="SimSun" w:eastAsia="SimSun" w:hAnsi="SimSun" w:cs="SimSun"/>
                <w:color w:val="000000"/>
                <w:spacing w:val="0"/>
                <w:w w:val="100"/>
                <w:position w:val="0"/>
                <w:sz w:val="17"/>
                <w:szCs w:val="17"/>
              </w:rPr>
              <w:t xml:space="preserve">、 </w:t>
            </w:r>
            <w:r>
              <w:rPr>
                <w:color w:val="000000"/>
                <w:spacing w:val="0"/>
                <w:w w:val="100"/>
                <w:position w:val="0"/>
              </w:rPr>
              <w:t>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瑞迈</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医学 诊断有限公司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山东省烟台市芝罘区卧龙园 通黄路</w:t>
            </w:r>
            <w:r>
              <w:rPr>
                <w:color w:val="000000"/>
                <w:spacing w:val="0"/>
                <w:w w:val="100"/>
                <w:position w:val="0"/>
                <w:sz w:val="18"/>
                <w:szCs w:val="18"/>
              </w:rPr>
              <w:t>19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生物技术开发 服务，医学研究 和实验；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通辽市瑞康蒙医 药发展基金管理 中心</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内蒙古自治区通辽市经济技 术开发区辽河大街以南创业 大道以西（神洲源源投资集 团有限公司院内）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实业投资、投资 管理、投资咨询 （不含金融、期</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货、证券）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99" w:line="1" w:lineRule="exact"/>
      </w:pPr>
    </w:p>
    <w:p>
      <w:pPr>
        <w:pStyle w:val="Style22"/>
        <w:keepNext w:val="0"/>
        <w:keepLines w:val="0"/>
        <w:widowControl w:val="0"/>
        <w:shd w:val="clear" w:color="auto" w:fill="auto"/>
        <w:bidi w:val="0"/>
        <w:spacing w:before="0" w:after="100" w:line="317" w:lineRule="exact"/>
        <w:ind w:left="0" w:right="0" w:firstLine="300"/>
        <w:jc w:val="left"/>
      </w:pPr>
      <w:r>
        <w:rPr>
          <w:color w:val="000000"/>
          <w:spacing w:val="0"/>
          <w:w w:val="100"/>
          <w:position w:val="0"/>
        </w:rPr>
        <w:t>瑞康医药持有天津国慧大健康科技有限公司</w:t>
      </w:r>
      <w:r>
        <w:rPr>
          <w:rFonts w:ascii="Times New Roman" w:eastAsia="Times New Roman" w:hAnsi="Times New Roman" w:cs="Times New Roman"/>
          <w:color w:val="000000"/>
          <w:spacing w:val="0"/>
          <w:w w:val="100"/>
          <w:position w:val="0"/>
          <w:sz w:val="18"/>
          <w:szCs w:val="18"/>
        </w:rPr>
        <w:t>43.0044%</w:t>
      </w:r>
      <w:r>
        <w:rPr>
          <w:color w:val="000000"/>
          <w:spacing w:val="0"/>
          <w:w w:val="100"/>
          <w:position w:val="0"/>
        </w:rPr>
        <w:t>的股权，韩旭持有天津国慧大健康科技有限公司</w:t>
      </w:r>
      <w:r>
        <w:rPr>
          <w:rFonts w:ascii="Times New Roman" w:eastAsia="Times New Roman" w:hAnsi="Times New Roman" w:cs="Times New Roman"/>
          <w:color w:val="000000"/>
          <w:spacing w:val="0"/>
          <w:w w:val="100"/>
          <w:position w:val="0"/>
          <w:sz w:val="18"/>
          <w:szCs w:val="18"/>
        </w:rPr>
        <w:t>38.3999%</w:t>
      </w:r>
      <w:r>
        <w:rPr>
          <w:color w:val="000000"/>
          <w:spacing w:val="0"/>
          <w:w w:val="100"/>
          <w:position w:val="0"/>
        </w:rPr>
        <w:t>的股权， 韩旭为瑞康医药董事长，与瑞康医药为一致行动人，两者合计持有天津国慧大健康科技有限公司</w:t>
      </w:r>
      <w:r>
        <w:rPr>
          <w:rFonts w:ascii="Times New Roman" w:eastAsia="Times New Roman" w:hAnsi="Times New Roman" w:cs="Times New Roman"/>
          <w:color w:val="000000"/>
          <w:spacing w:val="0"/>
          <w:w w:val="100"/>
          <w:position w:val="0"/>
          <w:sz w:val="18"/>
          <w:szCs w:val="18"/>
        </w:rPr>
        <w:t>81.4043%</w:t>
      </w:r>
      <w:r>
        <w:rPr>
          <w:color w:val="000000"/>
          <w:spacing w:val="0"/>
          <w:w w:val="100"/>
          <w:position w:val="0"/>
        </w:rPr>
        <w:t>的股权，对其实 际控制。</w:t>
      </w:r>
    </w:p>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tabs>
          <w:tab w:pos="829" w:val="left"/>
        </w:tabs>
        <w:bidi w:val="0"/>
        <w:spacing w:before="0" w:after="100" w:line="314" w:lineRule="exact"/>
        <w:ind w:left="0" w:right="0" w:firstLine="300"/>
        <w:jc w:val="left"/>
      </w:pPr>
      <w:bookmarkStart w:id="1732" w:name="bookmark1732"/>
      <w:r>
        <w:rPr>
          <w:color w:val="000000"/>
          <w:spacing w:val="0"/>
          <w:w w:val="100"/>
          <w:position w:val="0"/>
        </w:rPr>
        <w:t>（</w:t>
      </w:r>
      <w:bookmarkEnd w:id="17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瑞康医药子公司安徽井泉中药股份有限公司直接持有马鞍山井泉中药饮片有限公司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的股权，由于马鞍山井泉中 药饮片有限公司利润分配方式发生改变，导致投资方安徽井泉中药股份有限公司不满足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有能力运用对被投资方的权力影响 其回报金额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的控制条件，未将马鞍山井泉中药饮片有限公司纳入合并报表范围。</w:t>
      </w:r>
    </w:p>
    <w:p>
      <w:pPr>
        <w:pStyle w:val="Style22"/>
        <w:keepNext w:val="0"/>
        <w:keepLines w:val="0"/>
        <w:widowControl w:val="0"/>
        <w:shd w:val="clear" w:color="auto" w:fill="auto"/>
        <w:tabs>
          <w:tab w:pos="834" w:val="left"/>
        </w:tabs>
        <w:bidi w:val="0"/>
        <w:spacing w:before="0" w:after="100" w:line="326" w:lineRule="exact"/>
        <w:ind w:left="0" w:right="0" w:firstLine="300"/>
        <w:jc w:val="left"/>
      </w:pPr>
      <w:bookmarkStart w:id="1733" w:name="bookmark1733"/>
      <w:r>
        <w:rPr>
          <w:color w:val="000000"/>
          <w:spacing w:val="0"/>
          <w:w w:val="100"/>
          <w:position w:val="0"/>
        </w:rPr>
        <w:t>（</w:t>
      </w:r>
      <w:bookmarkEnd w:id="17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瑞康医药本期对甘肃瑞康医药有限公司及其子公司、太原维康鸿业科技有限公司及其子公司、北京金凯惠医疗器 械有限责任公司及其子公司、郑州源生吉医疗科技有限公司及其子公司失去控制，未纳入合并报表范围。</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10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34"/>
      <w:bookmarkEnd w:id="1735"/>
      <w:bookmarkEnd w:id="1736"/>
      <w:r>
        <w:br w:type="page"/>
      </w:r>
    </w:p>
    <w:tbl>
      <w:tblPr>
        <w:tblOverlap w:val="never"/>
        <w:jc w:val="center"/>
        <w:tblLayout w:type="fixed"/>
      </w:tblPr>
      <w:tblGrid>
        <w:gridCol w:w="1925"/>
        <w:gridCol w:w="1915"/>
        <w:gridCol w:w="1910"/>
        <w:gridCol w:w="1915"/>
        <w:gridCol w:w="1925"/>
      </w:tblGrid>
      <w:tr>
        <w:trPr>
          <w:trHeight w:val="8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云南嘉德瑞克药业有限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8,234,518.83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4,360,753.88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60,151,250.74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安徽希凯医疗科技有限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11,320,814.45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65,352,731.09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安徽瑞康源博健康产业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10,868,454.04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30,222,272.30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安徽洁倩商贸有限公司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6,706,405.27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13,306,574.12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29,221,377.36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北京诺亚阳光科技发展</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12,470,705.24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43,758,330.18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27,132,741.92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上海穗丰医疗设备有限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8,221,611.18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51,288,681.44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新疆德润医疗器械有限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9,211,845.47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19,497,965.77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30,463,031.72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云南金江源科技有限公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10,888,320.44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21,484,315.98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38,369,356.13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重庆莱帮医疗器械有限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7,801,214.03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15,629,093.15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26,840,220.88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云南金久经贸有限公司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8,191,290.30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29,205,513.51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33,206,256.04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湖南盟盛医疗用品科技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6,990,764.34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12,889,532.01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24,360,806.95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四川瑞康一风医疗技术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7,842,938.69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24,665,062.21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湖北立康医药有限公司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5,412,042.38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25,214,742.19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32,713,680.39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海南教卫科技有限公司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5,346,006.86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15,464,438.34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26,479,450.72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广州康海医药生物科技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9,022,161.56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13,536,789.69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19,527,635.99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浙江拓诚医疗器械有限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9,442,382.05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58,013,073.15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瑞康医药安徽有限公司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8,326,290.44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106,507,967.77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146,297,765.57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214,348,048.82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684,515,596.80</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16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37"/>
      <w:bookmarkEnd w:id="1738"/>
      <w:bookmarkEnd w:id="1740"/>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云南嘉 德瑞克 药业有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172,224,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41,585,0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213,809,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91,051,5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91,051,5</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209,295,</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45,805,5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255,100,</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140,248,</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140,248,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697.76</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安徽希 凯医疗 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169,822,</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1,299,96</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171,122,</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37,749,9</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37,749,9</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171,495,</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523,008.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172,018, </w:t>
            </w:r>
            <w:r>
              <w:rPr>
                <w:color w:val="000000"/>
                <w:spacing w:val="0"/>
                <w:w w:val="100"/>
                <w:position w:val="0"/>
              </w:rPr>
              <w:t>178.87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61,748,9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61,748,9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安徽瑞</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康源博</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健康产 业发展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197,961,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5,170,32</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203,131,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83,002,7</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83,002,7</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207,611,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212,356,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114,407,</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114,407,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800.64</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安徽洁 倩商贸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156,267,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10,968,5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167,236,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106,855,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745,021.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162,254,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16,077,1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178,331,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105,226,</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197.65</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北京诺</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亚阳光 科技发 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176,133,</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26,968,5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203,101,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147,728,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147,728,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154,194,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14,023,2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168,217,</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48,992,5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48,992,5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上海穗</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丰医疗</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设备有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111,467,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14,391,9</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125,859,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21,188,5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21,188,5</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117,342,</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131,156,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38,014,4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新疆德</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润医疗</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器械有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144,872,</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6,215,90</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151,088,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88,919,0</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88,919,0</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149,836,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150,908,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67,746,5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67,746,5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云南金</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江源科</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240,864,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15,744,0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256,608,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178,303,</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178,303,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217,957,</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17,742,4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235,699,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135,770,</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135,770,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601.65</w:t>
            </w: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重庆莱</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帮医疗</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器械有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147,906,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9,750,07</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157,656,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95,598,8</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7,281,99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121,806,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5,342,56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127,148,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603.69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56,397,3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56,397,3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云南金 久经贸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195,299,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18,219,1</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213,518,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145,751,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145,751,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195,703,</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18,463,9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214,167,</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103,513,</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185.39</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湖南盟</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盛医疗</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用品科</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114,707,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8,782,89</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123,490,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73,774,2</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73,774,2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81,622,4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92,815,1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31,060,9</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四川瑞</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康一风</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医疗技</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109,097,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1,420,89</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110,518,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60,181,5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60,181,5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142,371,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138,104.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142,509,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108,178,</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108,178,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505.83</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湖北立</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康医药</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195,401,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2,420,19</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197,821,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131,058,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131,058,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188,298,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1,580,90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189,879,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76,002,9</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82,702,9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73.05</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海南教 卫科技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145,684,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10,322,1</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156,006,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101,966,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101,966,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122,055,</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7,313,91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129,369,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54,679,5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54,679,5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海医药 生物科 技发展 有限公</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148,058,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5,928,09</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200" w:right="0" w:hanging="200"/>
              <w:jc w:val="both"/>
            </w:pPr>
            <w:r>
              <w:rPr>
                <w:color w:val="000000"/>
                <w:spacing w:val="0"/>
                <w:w w:val="100"/>
                <w:position w:val="0"/>
              </w:rPr>
              <w:t xml:space="preserve">153,986, </w:t>
            </w:r>
            <w:r>
              <w:rPr>
                <w:color w:val="000000"/>
                <w:spacing w:val="0"/>
                <w:w w:val="100"/>
                <w:position w:val="0"/>
              </w:rPr>
              <w:t>967.04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114,134,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114,134,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168,094, </w:t>
            </w:r>
            <w:r>
              <w:rPr>
                <w:color w:val="000000"/>
                <w:spacing w:val="0"/>
                <w:w w:val="100"/>
                <w:position w:val="0"/>
              </w:rPr>
              <w:t>613.95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4,244,78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172,339,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123,273,</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123,273,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552.40</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浙江拓</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诚医疗</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器械有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160,767,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6,301,07</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167,068,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47,986,2</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688,077.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48,674,3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133,129,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4,251,58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137,381,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38,257,5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38,257,5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96.24</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 药安徽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361,542,</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4,819,88</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366,362,</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148,998,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148,998,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388,436,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1,223,43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389,660,</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189,289,</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189,289,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2,948,07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8,607.85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190,308,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3,138,38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7,359.37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1,674,25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0,809.88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8,715,09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1,682,96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5,904.72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2,931,50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4,703.81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167,553,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3,099,05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8,627.08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1,492,80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9,043.34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1,499,50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9,043.34</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4253"/>
        <w:gridCol w:w="426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云南嘉德瑞</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克药业有限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247,737,182.</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16,805,140.4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16,805,140.4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30,217,733.3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278,700,197.</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18,028,953.4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18,028,953.4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21,776,341.3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安徽希凯医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疗科技有限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132,380,875.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23,103,702.9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23,103,702.9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49,639,103.2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132,175,133.</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35,834,140.2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35,834,140.2</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-39,336,099.7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安徽瑞康源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博健康产业</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157,727,431.</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22,180,518.4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22,180,518.4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15,408,158.2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205,200,661.</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23,237,706.3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23,237,706.3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-29,073,211.4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安徽洁倩商</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198,283,035.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13,686,541.3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13,686,541.3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221,004.72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186,521,617.</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15,641,167.4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15,641,167.4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-2,675,083.76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北京诺亚阳 光科技发展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207,741,528.</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25,450,418.8</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25,450,418.8</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10,731,791.2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200,766,960.</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24,124,536.9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24,124,536.9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24,180,719.1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上海穗丰医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疗设备有限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152,767,203.</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16,778,798.3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16,778,798.3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18,241,977.0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126,488,717.</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14,852,478.8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14,852,478.8</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-10,811,259.4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新疆德润医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疗器械有限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143,412,165.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18,799,684.6</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18,799,684.6</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-11,563,473.2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178,189,636.</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31,669,685.8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31,669,685.8</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-7,873,115.92</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云南金江源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251,834,363.</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22,221,062.1</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22,221,062.1</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64,551,238.6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232,509,313.</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16,619,893.6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16,619,893.6</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-19,498,451.0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疗器械有限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164,662,744.</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15,920,844.9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15,920,844.9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8,847,407.57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133,132,651.</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10,426,979.3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10,426,979.3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11,133,358.9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222,544,945.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16,716,918.9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16,716,918.9</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20,909,484.5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210,645,431.</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13,854,744.3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13,854,744.3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1,221,070.13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湖南盟盛医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疗用品科技</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148,715,677.</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14,266,866.0</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14,266,866.0</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-12,565,714.3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122,852,911.</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14,014,847.7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14,014,847.7</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16,925,966.9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四川瑞康一 风医疗技术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87,283,612.2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16,005,997.3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16,005,997.3</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-2,470,529.03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150,383,597.</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15,890,126.4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15,890,126.4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2,183,445.34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湖北立康医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295,406,972.</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11,044,984.4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11,044,984.4</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1,028,169.19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290,213,420.</w:t>
            </w:r>
          </w:p>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13,900,548.1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13,900,548.1</w:t>
            </w:r>
          </w:p>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9,886,931.77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海南教卫科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119,295,220.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10,910,218.0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10,910,218.0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-11,885,155.8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94,610,423.7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11,265,650.6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11,265,650.6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-5,890,756.88</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广州康海医 药生物科技 发展有限公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181,462,122.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18,412,574.6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18,412,574.6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41,228,956.9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176,096,389.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5,053,694.46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5,053,694.46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-32,060,877.6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浙江拓诚医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疗器械有限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163,298,668.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19,270,167.4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19,270,167.4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-1,259,614.74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131,134,131.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17,484,976.6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17,484,976.6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-9,191,185.24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515,212,242.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16,992,429.4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16,992,429.4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24,893,648.5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556,436,111.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16,490,036.5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16,490,036.5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14,795,460.6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3,389,765,99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298,566,868.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298,566,868.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246,174,186.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3,406,057,30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298,390,167.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298,390,167.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-54,306,746.8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bookmarkEnd w:id="1743"/>
      <w:r>
        <w:rPr>
          <w:color w:val="000000"/>
          <w:spacing w:val="0"/>
          <w:w w:val="100"/>
          <w:position w:val="0"/>
        </w:rPr>
        <w:t>、在子公司的所有者权益份额发生变化且仍控制子公司的交易</w:t>
      </w:r>
      <w:bookmarkEnd w:id="1741"/>
      <w:bookmarkEnd w:id="1742"/>
      <w:bookmarkEnd w:id="1744"/>
    </w:p>
    <w:p>
      <w:pPr>
        <w:pStyle w:val="Style41"/>
        <w:keepNext/>
        <w:keepLines/>
        <w:widowControl w:val="0"/>
        <w:shd w:val="clear" w:color="auto" w:fill="auto"/>
        <w:tabs>
          <w:tab w:pos="493" w:val="left"/>
        </w:tabs>
        <w:bidi w:val="0"/>
        <w:spacing w:before="0" w:after="26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45"/>
      <w:bookmarkEnd w:id="1746"/>
      <w:bookmarkEnd w:id="1748"/>
    </w:p>
    <w:p>
      <w:pPr>
        <w:pStyle w:val="Style22"/>
        <w:keepNext w:val="0"/>
        <w:keepLines w:val="0"/>
        <w:widowControl w:val="0"/>
        <w:shd w:val="clear" w:color="auto" w:fill="auto"/>
        <w:tabs>
          <w:tab w:pos="809" w:val="left"/>
        </w:tabs>
        <w:bidi w:val="0"/>
        <w:spacing w:before="0" w:after="180" w:line="314" w:lineRule="exact"/>
        <w:ind w:left="0" w:right="0" w:firstLine="460"/>
        <w:jc w:val="both"/>
      </w:pPr>
      <w:bookmarkStart w:id="1749" w:name="bookmark1749"/>
      <w:r>
        <w:rPr>
          <w:rFonts w:ascii="Times New Roman" w:eastAsia="Times New Roman" w:hAnsi="Times New Roman" w:cs="Times New Roman"/>
          <w:color w:val="000000"/>
          <w:spacing w:val="0"/>
          <w:w w:val="100"/>
          <w:position w:val="0"/>
          <w:sz w:val="18"/>
          <w:szCs w:val="18"/>
        </w:rPr>
        <w:t>1</w:t>
      </w:r>
      <w:bookmarkEnd w:id="1749"/>
      <w:r>
        <w:rPr>
          <w:color w:val="000000"/>
          <w:spacing w:val="0"/>
          <w:w w:val="100"/>
          <w:position w:val="0"/>
        </w:rPr>
        <w:t>）</w:t>
        <w:tab/>
        <w:t>收购山东新通路医疗科技有限公司少数股东股权，持股比例由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tabs>
          <w:tab w:pos="809" w:val="left"/>
        </w:tabs>
        <w:bidi w:val="0"/>
        <w:spacing w:before="0" w:after="100" w:line="360" w:lineRule="auto"/>
        <w:ind w:left="0" w:right="0" w:firstLine="460"/>
        <w:jc w:val="both"/>
      </w:pPr>
      <w:bookmarkStart w:id="1750" w:name="bookmark1750"/>
      <w:r>
        <w:rPr>
          <w:rFonts w:ascii="Times New Roman" w:eastAsia="Times New Roman" w:hAnsi="Times New Roman" w:cs="Times New Roman"/>
          <w:color w:val="000000"/>
          <w:spacing w:val="0"/>
          <w:w w:val="100"/>
          <w:position w:val="0"/>
          <w:sz w:val="18"/>
          <w:szCs w:val="18"/>
        </w:rPr>
        <w:t>2</w:t>
      </w:r>
      <w:bookmarkEnd w:id="17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收购山东滨州瑞康医药有限公司少数股东股权，持股比例由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tabs>
          <w:tab w:pos="809" w:val="left"/>
        </w:tabs>
        <w:bidi w:val="0"/>
        <w:spacing w:before="0" w:after="0" w:line="360" w:lineRule="auto"/>
        <w:ind w:left="0" w:right="0" w:firstLine="460"/>
        <w:jc w:val="both"/>
      </w:pPr>
      <w:bookmarkStart w:id="1751" w:name="bookmark1751"/>
      <w:r>
        <w:rPr>
          <w:rFonts w:ascii="Times New Roman" w:eastAsia="Times New Roman" w:hAnsi="Times New Roman" w:cs="Times New Roman"/>
          <w:color w:val="000000"/>
          <w:spacing w:val="0"/>
          <w:w w:val="100"/>
          <w:position w:val="0"/>
          <w:sz w:val="18"/>
          <w:szCs w:val="18"/>
        </w:rPr>
        <w:t>3</w:t>
      </w:r>
      <w:bookmarkEnd w:id="17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收购聊城瑞康人和医药有限公司少数股东股权，持股比例由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2"/>
        <w:keepNext w:val="0"/>
        <w:keepLines w:val="0"/>
        <w:widowControl w:val="0"/>
        <w:shd w:val="clear" w:color="auto" w:fill="auto"/>
        <w:tabs>
          <w:tab w:pos="776" w:val="left"/>
        </w:tabs>
        <w:bidi w:val="0"/>
        <w:spacing w:before="0" w:after="100" w:line="312" w:lineRule="exact"/>
        <w:ind w:left="0" w:right="0" w:firstLine="460"/>
        <w:jc w:val="both"/>
      </w:pPr>
      <w:bookmarkStart w:id="1752" w:name="bookmark1752"/>
      <w:r>
        <w:rPr>
          <w:rFonts w:ascii="Times New Roman" w:eastAsia="Times New Roman" w:hAnsi="Times New Roman" w:cs="Times New Roman"/>
          <w:color w:val="000000"/>
          <w:spacing w:val="0"/>
          <w:w w:val="100"/>
          <w:position w:val="0"/>
          <w:sz w:val="18"/>
          <w:szCs w:val="18"/>
        </w:rPr>
        <w:t>4</w:t>
      </w:r>
      <w:bookmarkEnd w:id="17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收购瑞康医药（新疆）有限公司少数股东股权，第一次收购少数股东股权持股比例由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91.60%</w:t>
      </w:r>
      <w:r>
        <w:rPr>
          <w:color w:val="000000"/>
          <w:spacing w:val="0"/>
          <w:w w:val="100"/>
          <w:position w:val="0"/>
        </w:rPr>
        <w:t>、第二次收购 少数股东股权持股比例由</w:t>
      </w:r>
      <w:r>
        <w:rPr>
          <w:rFonts w:ascii="Times New Roman" w:eastAsia="Times New Roman" w:hAnsi="Times New Roman" w:cs="Times New Roman"/>
          <w:color w:val="000000"/>
          <w:spacing w:val="0"/>
          <w:w w:val="100"/>
          <w:position w:val="0"/>
          <w:sz w:val="18"/>
          <w:szCs w:val="18"/>
        </w:rPr>
        <w:t>91.60%</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94.40%</w:t>
      </w:r>
      <w:r>
        <w:rPr>
          <w:color w:val="000000"/>
          <w:spacing w:val="0"/>
          <w:w w:val="100"/>
          <w:position w:val="0"/>
        </w:rPr>
        <w:t>；</w:t>
      </w:r>
    </w:p>
    <w:p>
      <w:pPr>
        <w:pStyle w:val="Style22"/>
        <w:keepNext w:val="0"/>
        <w:keepLines w:val="0"/>
        <w:widowControl w:val="0"/>
        <w:shd w:val="clear" w:color="auto" w:fill="auto"/>
        <w:tabs>
          <w:tab w:pos="786" w:val="left"/>
        </w:tabs>
        <w:bidi w:val="0"/>
        <w:spacing w:before="0" w:after="100" w:line="312" w:lineRule="exact"/>
        <w:ind w:left="0" w:right="0" w:firstLine="460"/>
        <w:jc w:val="both"/>
      </w:pPr>
      <w:bookmarkStart w:id="1753" w:name="bookmark1753"/>
      <w:r>
        <w:rPr>
          <w:rFonts w:ascii="Times New Roman" w:eastAsia="Times New Roman" w:hAnsi="Times New Roman" w:cs="Times New Roman"/>
          <w:color w:val="000000"/>
          <w:spacing w:val="0"/>
          <w:w w:val="100"/>
          <w:position w:val="0"/>
          <w:sz w:val="18"/>
          <w:szCs w:val="18"/>
        </w:rPr>
        <w:t>5</w:t>
      </w:r>
      <w:bookmarkEnd w:id="17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通过增资方式同一控制下企业合并取得山东乐康金岳实业有限公司</w:t>
      </w:r>
      <w:r>
        <w:rPr>
          <w:rFonts w:ascii="Times New Roman" w:eastAsia="Times New Roman" w:hAnsi="Times New Roman" w:cs="Times New Roman"/>
          <w:color w:val="000000"/>
          <w:spacing w:val="0"/>
          <w:w w:val="100"/>
          <w:position w:val="0"/>
          <w:sz w:val="18"/>
          <w:szCs w:val="18"/>
        </w:rPr>
        <w:t>79.80%</w:t>
      </w:r>
      <w:r>
        <w:rPr>
          <w:color w:val="000000"/>
          <w:spacing w:val="0"/>
          <w:w w:val="100"/>
          <w:position w:val="0"/>
        </w:rPr>
        <w:t>股权；收购山东乐康金岳实业有限公司少 数股东股权，持股比例由</w:t>
      </w:r>
      <w:r>
        <w:rPr>
          <w:rFonts w:ascii="Times New Roman" w:eastAsia="Times New Roman" w:hAnsi="Times New Roman" w:cs="Times New Roman"/>
          <w:color w:val="000000"/>
          <w:spacing w:val="0"/>
          <w:w w:val="100"/>
          <w:position w:val="0"/>
          <w:sz w:val="18"/>
          <w:szCs w:val="18"/>
        </w:rPr>
        <w:t>79.80%</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90.35909%</w:t>
      </w:r>
      <w:r>
        <w:rPr>
          <w:color w:val="000000"/>
          <w:spacing w:val="0"/>
          <w:w w:val="100"/>
          <w:position w:val="0"/>
        </w:rPr>
        <w:t>；</w:t>
      </w:r>
    </w:p>
    <w:p>
      <w:pPr>
        <w:pStyle w:val="Style22"/>
        <w:keepNext w:val="0"/>
        <w:keepLines w:val="0"/>
        <w:widowControl w:val="0"/>
        <w:shd w:val="clear" w:color="auto" w:fill="auto"/>
        <w:tabs>
          <w:tab w:pos="781" w:val="left"/>
        </w:tabs>
        <w:bidi w:val="0"/>
        <w:spacing w:before="0" w:after="380" w:line="315" w:lineRule="exact"/>
        <w:ind w:left="0" w:right="0" w:firstLine="460"/>
        <w:jc w:val="both"/>
      </w:pPr>
      <w:bookmarkStart w:id="1754" w:name="bookmark1754"/>
      <w:r>
        <w:rPr>
          <w:rFonts w:ascii="Times New Roman" w:eastAsia="Times New Roman" w:hAnsi="Times New Roman" w:cs="Times New Roman"/>
          <w:color w:val="000000"/>
          <w:spacing w:val="0"/>
          <w:w w:val="100"/>
          <w:position w:val="0"/>
          <w:sz w:val="18"/>
          <w:szCs w:val="18"/>
        </w:rPr>
        <w:t>6</w:t>
      </w:r>
      <w:bookmarkEnd w:id="17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天津国慧大健康科技有限公司同一控制下企业合并瑞康医药合并范围内公司云南嘉德瑞克药业有限公司、黑龙江省 瑞康鑫白云医药有限公司、黑龙江瑞康医药有限公司、瑞康医药河源有限公司、广州瑞康医药有限公司，因瑞康医药架构调 整导致天津国慧大健康科技有限公司归属于瑞康医药的所有者权益份额发生变动，从而对资本公积和少数股东权益产生影 响。</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55"/>
      <w:bookmarkEnd w:id="1756"/>
      <w:bookmarkEnd w:id="175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山东新通路</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医疗科技有</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山东滨州瑞</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康医药有限</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聊城瑞康人</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和医药有限</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瑞康医药（新 疆）有限公司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瑞康医药（新 疆）有限公司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岳实业有限</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岳实业有限</w:t>
            </w:r>
          </w:p>
          <w:p>
            <w:pPr>
              <w:pStyle w:val="Style25"/>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60" w:firstLine="0"/>
              <w:jc w:val="right"/>
              <w:rPr>
                <w:sz w:val="17"/>
                <w:szCs w:val="17"/>
              </w:rPr>
            </w:pPr>
            <w:r>
              <w:rPr>
                <w:rFonts w:ascii="SimSun" w:eastAsia="SimSun" w:hAnsi="SimSun" w:cs="SimSun"/>
                <w:color w:val="000000"/>
                <w:spacing w:val="0"/>
                <w:w w:val="100"/>
                <w:position w:val="0"/>
                <w:sz w:val="17"/>
                <w:szCs w:val="17"/>
              </w:rPr>
              <w:t>天津国慧大</w:t>
            </w:r>
          </w:p>
          <w:p>
            <w:pPr>
              <w:pStyle w:val="Style25"/>
              <w:keepNext w:val="0"/>
              <w:keepLines w:val="0"/>
              <w:widowControl w:val="0"/>
              <w:shd w:val="clear" w:color="auto" w:fill="auto"/>
              <w:bidi w:val="0"/>
              <w:spacing w:before="0" w:after="120" w:line="240" w:lineRule="auto"/>
              <w:ind w:left="0" w:right="260" w:firstLine="0"/>
              <w:jc w:val="right"/>
              <w:rPr>
                <w:sz w:val="17"/>
                <w:szCs w:val="17"/>
              </w:rPr>
            </w:pPr>
            <w:r>
              <w:rPr>
                <w:rFonts w:ascii="SimSun" w:eastAsia="SimSun" w:hAnsi="SimSun" w:cs="SimSun"/>
                <w:color w:val="000000"/>
                <w:spacing w:val="0"/>
                <w:w w:val="100"/>
                <w:position w:val="0"/>
                <w:sz w:val="17"/>
                <w:szCs w:val="17"/>
              </w:rPr>
              <w:t>健康科技有</w:t>
            </w:r>
          </w:p>
          <w:p>
            <w:pPr>
              <w:pStyle w:val="Style25"/>
              <w:keepNext w:val="0"/>
              <w:keepLines w:val="0"/>
              <w:widowControl w:val="0"/>
              <w:shd w:val="clear" w:color="auto" w:fill="auto"/>
              <w:bidi w:val="0"/>
              <w:spacing w:before="0" w:after="120" w:line="240" w:lineRule="auto"/>
              <w:ind w:left="0" w:right="260" w:firstLine="0"/>
              <w:jc w:val="right"/>
              <w:rPr>
                <w:sz w:val="17"/>
                <w:szCs w:val="17"/>
              </w:rPr>
            </w:pPr>
            <w:r>
              <w:rPr>
                <w:rFonts w:ascii="SimSun" w:eastAsia="SimSun" w:hAnsi="SimSun" w:cs="SimSun"/>
                <w:color w:val="000000"/>
                <w:spacing w:val="0"/>
                <w:w w:val="100"/>
                <w:position w:val="0"/>
                <w:sz w:val="17"/>
                <w:szCs w:val="17"/>
              </w:rPr>
              <w:t>限公司</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 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13,055,700.0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4,315,296.92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 产的公允价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归属于天津 国慧大健康 科技有限公 司所有者权 益份额变动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-80,422,140.1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 置对价合计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13,055,700.0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4,315,296.92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处置的股权 比例计算的 子公司净资 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-249,137.45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13,055,700.0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4,315,296.92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-324,934.34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293,062.53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283,593,290.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397,324,853.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-34,585,058.8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249,137.45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324,934.34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36,406,709.3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2,675,146.83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-45,837,081.3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其中：调整资 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-249,137.45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-324,934.34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-36,406,709.3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-2,675,146.83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45,837,081.3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580"/>
              <w:jc w:val="left"/>
              <w:rPr>
                <w:sz w:val="17"/>
                <w:szCs w:val="17"/>
              </w:rPr>
            </w:pPr>
            <w:r>
              <w:rPr>
                <w:rFonts w:ascii="SimSun" w:eastAsia="SimSun" w:hAnsi="SimSun" w:cs="SimSun"/>
                <w:color w:val="000000"/>
                <w:spacing w:val="0"/>
                <w:w w:val="100"/>
                <w:position w:val="0"/>
                <w:sz w:val="17"/>
                <w:szCs w:val="17"/>
              </w:rPr>
              <w:t>调整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调整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3</w:t>
      </w:r>
      <w:bookmarkEnd w:id="1761"/>
      <w:r>
        <w:rPr>
          <w:color w:val="000000"/>
          <w:spacing w:val="0"/>
          <w:w w:val="100"/>
          <w:position w:val="0"/>
        </w:rPr>
        <w:t>、在合营安排或联营企业中的权益</w:t>
      </w:r>
      <w:bookmarkEnd w:id="1759"/>
      <w:bookmarkEnd w:id="1760"/>
      <w:bookmarkEnd w:id="1762"/>
    </w:p>
    <w:p>
      <w:pPr>
        <w:pStyle w:val="Style41"/>
        <w:keepNext/>
        <w:keepLines/>
        <w:widowControl w:val="0"/>
        <w:shd w:val="clear" w:color="auto" w:fill="auto"/>
        <w:bidi w:val="0"/>
        <w:spacing w:before="0" w:after="30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63"/>
      <w:bookmarkEnd w:id="1764"/>
      <w:bookmarkEnd w:id="176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合营企业或联营</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北京沛合投资管 理中心（有限合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北京市朝阳区金 台里甲</w:t>
            </w:r>
            <w:r>
              <w:rPr>
                <w:color w:val="000000"/>
                <w:spacing w:val="0"/>
                <w:w w:val="100"/>
                <w:position w:val="0"/>
                <w:sz w:val="18"/>
                <w:szCs w:val="18"/>
              </w:rPr>
              <w:t>9</w:t>
            </w:r>
            <w:r>
              <w:rPr>
                <w:rFonts w:ascii="SimSun" w:eastAsia="SimSun" w:hAnsi="SimSun" w:cs="SimSun"/>
                <w:color w:val="000000"/>
                <w:spacing w:val="0"/>
                <w:w w:val="100"/>
                <w:position w:val="0"/>
                <w:sz w:val="17"/>
                <w:szCs w:val="17"/>
              </w:rPr>
              <w:t>号</w:t>
            </w:r>
            <w:r>
              <w:rPr>
                <w:color w:val="000000"/>
                <w:spacing w:val="0"/>
                <w:w w:val="100"/>
                <w:position w:val="0"/>
                <w:sz w:val="18"/>
                <w:szCs w:val="18"/>
              </w:rPr>
              <w:t>11</w:t>
            </w:r>
            <w:r>
              <w:rPr>
                <w:rFonts w:ascii="SimSun" w:eastAsia="SimSun" w:hAnsi="SimSun" w:cs="SimSun"/>
                <w:color w:val="000000"/>
                <w:spacing w:val="0"/>
                <w:w w:val="100"/>
                <w:position w:val="0"/>
                <w:sz w:val="17"/>
                <w:szCs w:val="17"/>
              </w:rPr>
              <w:t>幢</w:t>
            </w:r>
          </w:p>
          <w:p>
            <w:pPr>
              <w:pStyle w:val="Style25"/>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17"/>
                <w:szCs w:val="17"/>
              </w:rPr>
              <w:t xml:space="preserve">二层 </w:t>
            </w: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寿光市人民医院 东城分院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寿光市圣城东街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天津瑞康海河医</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疗产业基金合伙 企业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天津市北辰区天 津北辰经济技术 开发区高端园永 进道</w:t>
            </w:r>
            <w:r>
              <w:rPr>
                <w:color w:val="000000"/>
                <w:spacing w:val="0"/>
                <w:w w:val="100"/>
                <w:position w:val="0"/>
                <w:sz w:val="18"/>
                <w:szCs w:val="18"/>
              </w:rPr>
              <w:t>88</w:t>
            </w:r>
            <w:r>
              <w:rPr>
                <w:rFonts w:ascii="SimSun" w:eastAsia="SimSun" w:hAnsi="SimSun" w:cs="SimSun"/>
                <w:color w:val="000000"/>
                <w:spacing w:val="0"/>
                <w:w w:val="100"/>
                <w:position w:val="0"/>
                <w:sz w:val="17"/>
                <w:szCs w:val="17"/>
              </w:rPr>
              <w:t>号商务中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心</w:t>
            </w:r>
            <w:r>
              <w:rPr>
                <w:color w:val="000000"/>
                <w:spacing w:val="0"/>
                <w:w w:val="100"/>
                <w:position w:val="0"/>
                <w:sz w:val="18"/>
                <w:szCs w:val="18"/>
              </w:rPr>
              <w:t>8</w:t>
            </w:r>
            <w:r>
              <w:rPr>
                <w:rFonts w:ascii="SimSun" w:eastAsia="SimSun" w:hAnsi="SimSun" w:cs="SimSun"/>
                <w:color w:val="000000"/>
                <w:spacing w:val="0"/>
                <w:w w:val="100"/>
                <w:position w:val="0"/>
                <w:sz w:val="17"/>
                <w:szCs w:val="17"/>
              </w:rPr>
              <w:t>楼</w:t>
            </w:r>
            <w:r>
              <w:rPr>
                <w:color w:val="000000"/>
                <w:spacing w:val="0"/>
                <w:w w:val="100"/>
                <w:position w:val="0"/>
                <w:sz w:val="18"/>
                <w:szCs w:val="18"/>
              </w:rPr>
              <w:t>8501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宁波盈纳国际贸 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北仑区梅山大道 商务中心三号办 公楼</w:t>
            </w:r>
            <w:r>
              <w:rPr>
                <w:color w:val="000000"/>
                <w:spacing w:val="0"/>
                <w:w w:val="100"/>
                <w:position w:val="0"/>
                <w:sz w:val="18"/>
                <w:szCs w:val="18"/>
              </w:rPr>
              <w:t>121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湖州美奇医疗器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0" w:lineRule="exact"/>
              <w:ind w:left="0" w:right="0" w:firstLine="0"/>
              <w:jc w:val="both"/>
              <w:rPr>
                <w:sz w:val="17"/>
                <w:szCs w:val="17"/>
              </w:rPr>
            </w:pPr>
            <w:r>
              <w:rPr>
                <w:rFonts w:ascii="SimSun" w:eastAsia="SimSun" w:hAnsi="SimSun" w:cs="SimSun"/>
                <w:color w:val="000000"/>
                <w:spacing w:val="0"/>
                <w:w w:val="100"/>
                <w:position w:val="0"/>
                <w:sz w:val="17"/>
                <w:szCs w:val="17"/>
              </w:rPr>
              <w:t>浙江省湖州市杭 长桥北路</w:t>
            </w:r>
            <w:r>
              <w:rPr>
                <w:color w:val="000000"/>
                <w:spacing w:val="0"/>
                <w:w w:val="100"/>
                <w:position w:val="0"/>
                <w:sz w:val="18"/>
                <w:szCs w:val="18"/>
              </w:rPr>
              <w:t>399</w:t>
            </w:r>
            <w:r>
              <w:rPr>
                <w:rFonts w:ascii="SimSun" w:eastAsia="SimSun" w:hAnsi="SimSun" w:cs="SimSun"/>
                <w:color w:val="000000"/>
                <w:spacing w:val="0"/>
                <w:w w:val="100"/>
                <w:position w:val="0"/>
                <w:sz w:val="17"/>
                <w:szCs w:val="17"/>
              </w:rPr>
              <w:t>号 核工业园</w:t>
            </w:r>
            <w:r>
              <w:rPr>
                <w:color w:val="000000"/>
                <w:spacing w:val="0"/>
                <w:w w:val="100"/>
                <w:position w:val="0"/>
                <w:sz w:val="18"/>
                <w:szCs w:val="18"/>
              </w:rPr>
              <w:t>3</w:t>
            </w:r>
            <w:r>
              <w:rPr>
                <w:rFonts w:ascii="SimSun" w:eastAsia="SimSun" w:hAnsi="SimSun" w:cs="SimSun"/>
                <w:color w:val="000000"/>
                <w:spacing w:val="0"/>
                <w:w w:val="100"/>
                <w:position w:val="0"/>
                <w:sz w:val="17"/>
                <w:szCs w:val="17"/>
              </w:rPr>
              <w:t>号楼</w:t>
            </w:r>
          </w:p>
          <w:p>
            <w:pPr>
              <w:pStyle w:val="Style25"/>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楼、</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第三类医疗器械 生产；第三类医 疗器械经营；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马鞍山井泉中药 饮片有限公司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安徽省马鞍山市 经济技术开发区 红旗南路与金山 路交叉口东北角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中药材、中药饮 片加工制造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烟台善欣投资合 伙企业（有限合 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烟台市芝罘区凤 鸣路</w:t>
            </w:r>
            <w:r>
              <w:rPr>
                <w:color w:val="000000"/>
                <w:spacing w:val="0"/>
                <w:w w:val="100"/>
                <w:position w:val="0"/>
                <w:sz w:val="18"/>
                <w:szCs w:val="18"/>
              </w:rPr>
              <w:t>103</w:t>
            </w:r>
            <w:r>
              <w:rPr>
                <w:rFonts w:ascii="SimSun" w:eastAsia="SimSun" w:hAnsi="SimSun" w:cs="SimSun"/>
                <w:color w:val="000000"/>
                <w:spacing w:val="0"/>
                <w:w w:val="100"/>
                <w:position w:val="0"/>
                <w:sz w:val="17"/>
                <w:szCs w:val="17"/>
              </w:rPr>
              <w:t>号</w:t>
            </w:r>
            <w:r>
              <w:rPr>
                <w:color w:val="000000"/>
                <w:spacing w:val="0"/>
                <w:w w:val="100"/>
                <w:position w:val="0"/>
                <w:sz w:val="18"/>
                <w:szCs w:val="18"/>
              </w:rPr>
              <w:t>8</w:t>
            </w:r>
            <w:r>
              <w:rPr>
                <w:rFonts w:ascii="SimSun" w:eastAsia="SimSun" w:hAnsi="SimSun" w:cs="SimSun"/>
                <w:color w:val="000000"/>
                <w:spacing w:val="0"/>
                <w:w w:val="100"/>
                <w:position w:val="0"/>
                <w:sz w:val="17"/>
                <w:szCs w:val="17"/>
              </w:rPr>
              <w:t>号 楼</w:t>
            </w:r>
            <w:r>
              <w:rPr>
                <w:color w:val="000000"/>
                <w:spacing w:val="0"/>
                <w:w w:val="100"/>
                <w:position w:val="0"/>
                <w:sz w:val="18"/>
                <w:szCs w:val="18"/>
              </w:rPr>
              <w:t>115</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以自有资金从事 投资活动；创业 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8"/>
        <w:keepNext/>
        <w:keepLines/>
        <w:widowControl w:val="0"/>
        <w:shd w:val="clear" w:color="auto" w:fill="auto"/>
        <w:bidi w:val="0"/>
        <w:spacing w:before="0" w:after="240" w:line="240" w:lineRule="auto"/>
        <w:ind w:left="0" w:right="0" w:firstLine="0"/>
        <w:jc w:val="left"/>
      </w:pPr>
      <w:bookmarkStart w:id="1766" w:name="bookmark1766"/>
      <w:bookmarkStart w:id="1767" w:name="bookmark1767"/>
      <w:bookmarkStart w:id="1768" w:name="bookmark1768"/>
      <w:r>
        <w:rPr>
          <w:color w:val="000000"/>
          <w:spacing w:val="0"/>
          <w:w w:val="100"/>
          <w:position w:val="0"/>
        </w:rPr>
        <w:t>十、与金融工具相关的风险</w:t>
      </w:r>
      <w:bookmarkEnd w:id="1766"/>
      <w:bookmarkEnd w:id="1767"/>
      <w:bookmarkEnd w:id="1768"/>
    </w:p>
    <w:p>
      <w:pPr>
        <w:pStyle w:val="Style22"/>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本公司的主要金融工具包括股权投资、借款、应收账款、其他应收款、应付账款等，各项金融工具的详细情况说明见本 附注五相关项目。与这些金融工具有关的风险，以及本公司为降低这些风险所采取的风险管理政策如下所述。本公司管理层 对这些风险敞口进行管理和监控以确保将上述风险控制在限定的范围之内。</w:t>
      </w:r>
    </w:p>
    <w:p>
      <w:pPr>
        <w:pStyle w:val="Style2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2"/>
        <w:keepNext w:val="0"/>
        <w:keepLines w:val="0"/>
        <w:widowControl w:val="0"/>
        <w:shd w:val="clear" w:color="auto" w:fill="auto"/>
        <w:bidi w:val="0"/>
        <w:spacing w:before="0" w:after="120" w:line="310" w:lineRule="exact"/>
        <w:ind w:left="0" w:right="0" w:firstLine="380"/>
        <w:jc w:val="both"/>
      </w:pPr>
      <w:r>
        <w:rPr>
          <w:b/>
          <w:bCs/>
          <w:color w:val="000000"/>
          <w:spacing w:val="0"/>
          <w:w w:val="100"/>
          <w:position w:val="0"/>
        </w:rPr>
        <w:t>风险管理目标和政策</w:t>
      </w:r>
    </w:p>
    <w:p>
      <w:pPr>
        <w:pStyle w:val="Style22"/>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22"/>
        <w:keepNext w:val="0"/>
        <w:keepLines w:val="0"/>
        <w:widowControl w:val="0"/>
        <w:shd w:val="clear" w:color="auto" w:fill="auto"/>
        <w:tabs>
          <w:tab w:pos="330" w:val="left"/>
        </w:tabs>
        <w:bidi w:val="0"/>
        <w:spacing w:before="0" w:after="0" w:line="360" w:lineRule="auto"/>
        <w:ind w:left="0" w:right="0" w:firstLine="0"/>
        <w:jc w:val="both"/>
      </w:pPr>
      <w:bookmarkStart w:id="1769" w:name="bookmark1769"/>
      <w:r>
        <w:rPr>
          <w:rFonts w:ascii="Times New Roman" w:eastAsia="Times New Roman" w:hAnsi="Times New Roman" w:cs="Times New Roman"/>
          <w:b/>
          <w:bCs/>
          <w:color w:val="000000"/>
          <w:spacing w:val="0"/>
          <w:w w:val="100"/>
          <w:position w:val="0"/>
          <w:sz w:val="18"/>
          <w:szCs w:val="18"/>
        </w:rPr>
        <w:t>1</w:t>
      </w:r>
      <w:bookmarkEnd w:id="1769"/>
      <w:r>
        <w:rPr>
          <w:b/>
          <w:bCs/>
          <w:color w:val="000000"/>
          <w:spacing w:val="0"/>
          <w:w w:val="100"/>
          <w:position w:val="0"/>
        </w:rPr>
        <w:t>、</w:t>
        <w:tab/>
        <w:t>市场风险</w:t>
      </w:r>
    </w:p>
    <w:p>
      <w:pPr>
        <w:pStyle w:val="Style22"/>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利率风险一现金流量变动风险</w:t>
      </w:r>
    </w:p>
    <w:p>
      <w:pPr>
        <w:pStyle w:val="Style22"/>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源于银行借款。公司通过建立良好的银企关系，对授信额度、授信品种以及授信期限进行合理的设计，保障银行授信额度充 足，满足公司各类短期融资需求。并且通过缩短单笔借款的期限，特别约定提前还款条款，合理降低利率波动风险。</w:t>
      </w:r>
    </w:p>
    <w:p>
      <w:pPr>
        <w:pStyle w:val="Style22"/>
        <w:keepNext w:val="0"/>
        <w:keepLines w:val="0"/>
        <w:widowControl w:val="0"/>
        <w:shd w:val="clear" w:color="auto" w:fill="auto"/>
        <w:tabs>
          <w:tab w:pos="344" w:val="left"/>
        </w:tabs>
        <w:bidi w:val="0"/>
        <w:spacing w:before="0" w:after="0" w:line="360" w:lineRule="auto"/>
        <w:ind w:left="0" w:right="0" w:firstLine="0"/>
        <w:jc w:val="both"/>
      </w:pPr>
      <w:bookmarkStart w:id="1770" w:name="bookmark1770"/>
      <w:r>
        <w:rPr>
          <w:rFonts w:ascii="Times New Roman" w:eastAsia="Times New Roman" w:hAnsi="Times New Roman" w:cs="Times New Roman"/>
          <w:b/>
          <w:bCs/>
          <w:color w:val="000000"/>
          <w:spacing w:val="0"/>
          <w:w w:val="100"/>
          <w:position w:val="0"/>
          <w:sz w:val="18"/>
          <w:szCs w:val="18"/>
        </w:rPr>
        <w:t>2</w:t>
      </w:r>
      <w:bookmarkEnd w:id="1770"/>
      <w:r>
        <w:rPr>
          <w:b/>
          <w:bCs/>
          <w:color w:val="000000"/>
          <w:spacing w:val="0"/>
          <w:w w:val="100"/>
          <w:position w:val="0"/>
        </w:rPr>
        <w:t>、</w:t>
        <w:tab/>
        <w:t>信用风险</w:t>
      </w:r>
    </w:p>
    <w:p>
      <w:pPr>
        <w:pStyle w:val="Style22"/>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2"/>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 有在额外批准的前提下，公司才可在未来期间内对其赊销，否则必须要求其提前支付相应款项。</w:t>
      </w:r>
    </w:p>
    <w:p>
      <w:pPr>
        <w:pStyle w:val="Style22"/>
        <w:keepNext w:val="0"/>
        <w:keepLines w:val="0"/>
        <w:widowControl w:val="0"/>
        <w:shd w:val="clear" w:color="auto" w:fill="auto"/>
        <w:bidi w:val="0"/>
        <w:spacing w:before="0" w:after="0" w:line="360" w:lineRule="auto"/>
        <w:ind w:left="0" w:right="0" w:firstLine="0"/>
        <w:jc w:val="both"/>
      </w:pPr>
      <w:bookmarkStart w:id="1771" w:name="bookmark1771"/>
      <w:r>
        <w:rPr>
          <w:rFonts w:ascii="Times New Roman" w:eastAsia="Times New Roman" w:hAnsi="Times New Roman" w:cs="Times New Roman"/>
          <w:b/>
          <w:bCs/>
          <w:color w:val="000000"/>
          <w:spacing w:val="0"/>
          <w:w w:val="100"/>
          <w:position w:val="0"/>
          <w:sz w:val="18"/>
          <w:szCs w:val="18"/>
        </w:rPr>
        <w:t>3</w:t>
      </w:r>
      <w:bookmarkEnd w:id="1771"/>
      <w:r>
        <w:rPr>
          <w:b/>
          <w:bCs/>
          <w:color w:val="000000"/>
          <w:spacing w:val="0"/>
          <w:w w:val="100"/>
          <w:position w:val="0"/>
        </w:rPr>
        <w:t>、流动风险</w:t>
      </w:r>
    </w:p>
    <w:p>
      <w:pPr>
        <w:pStyle w:val="Style22"/>
        <w:keepNext w:val="0"/>
        <w:keepLines w:val="0"/>
        <w:widowControl w:val="0"/>
        <w:shd w:val="clear" w:color="auto" w:fill="auto"/>
        <w:bidi w:val="0"/>
        <w:spacing w:before="0" w:after="380" w:line="305" w:lineRule="exact"/>
        <w:ind w:left="0" w:right="0" w:firstLine="38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8"/>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r>
        <w:rPr>
          <w:color w:val="000000"/>
          <w:spacing w:val="0"/>
          <w:w w:val="100"/>
          <w:position w:val="0"/>
        </w:rPr>
        <w:t>十一、公允价值的披露</w:t>
      </w:r>
      <w:bookmarkEnd w:id="1772"/>
      <w:bookmarkEnd w:id="1773"/>
      <w:bookmarkEnd w:id="1774"/>
    </w:p>
    <w:p>
      <w:pPr>
        <w:pStyle w:val="Style32"/>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5"/>
      <w:bookmarkEnd w:id="1776"/>
      <w:bookmarkEnd w:id="17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67,002,767.05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67,002,767.05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67,002,767.05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67,002,767.05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67,002,767.05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67,002,767.05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15,217,561.00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15,217,561.00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（六）以公允价值计量且 其变动计入其他综合收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267,810,448.94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267,810,448.94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（七）其他非流动金融资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151,850,440.00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151,850,440.00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501,881,216.99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501,881,216.99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51,095,633.81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51,095,633.81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51,095,633.81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51,095,633.81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51,095,633.81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51,095,633.81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778"/>
      <w:bookmarkEnd w:id="1779"/>
      <w:bookmarkEnd w:id="1780"/>
    </w:p>
    <w:p>
      <w:pPr>
        <w:pStyle w:val="Style22"/>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相同资产或负债在活跃市场上未经调整的报价。</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w:t>
        <w:tab/>
        <w:t>持续和非持续第二层次公允价值计量项目，采用的估值技术和重要参数的定性及定量信息</w:t>
      </w:r>
      <w:bookmarkEnd w:id="1781"/>
      <w:bookmarkEnd w:id="1782"/>
      <w:bookmarkEnd w:id="1784"/>
    </w:p>
    <w:p>
      <w:pPr>
        <w:pStyle w:val="Style2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除第一层次输入值外相关资产或负债直接或间接可观察的输入值。</w:t>
      </w:r>
    </w:p>
    <w:p>
      <w:pPr>
        <w:pStyle w:val="Style32"/>
        <w:keepNext/>
        <w:keepLines/>
        <w:widowControl w:val="0"/>
        <w:shd w:val="clear" w:color="auto" w:fill="auto"/>
        <w:tabs>
          <w:tab w:pos="378" w:val="left"/>
        </w:tabs>
        <w:bidi w:val="0"/>
        <w:spacing w:before="0" w:after="260" w:line="240" w:lineRule="auto"/>
        <w:ind w:left="0" w:right="0" w:firstLine="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4</w:t>
      </w:r>
      <w:bookmarkEnd w:id="1787"/>
      <w:r>
        <w:rPr>
          <w:color w:val="000000"/>
          <w:spacing w:val="0"/>
          <w:w w:val="100"/>
          <w:position w:val="0"/>
        </w:rPr>
        <w:t>、</w:t>
        <w:tab/>
        <w:t>持续和非持续第三层次公允价值计量项目，采用的估值技术和重要参数的定性及定量信息</w:t>
      </w:r>
      <w:bookmarkEnd w:id="1785"/>
      <w:bookmarkEnd w:id="1786"/>
      <w:bookmarkEnd w:id="1788"/>
    </w:p>
    <w:p>
      <w:pPr>
        <w:pStyle w:val="Style2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相关资产或负债的不可观察输入值。</w:t>
      </w:r>
    </w:p>
    <w:p>
      <w:pPr>
        <w:pStyle w:val="Style32"/>
        <w:keepNext/>
        <w:keepLines/>
        <w:widowControl w:val="0"/>
        <w:shd w:val="clear" w:color="auto" w:fill="auto"/>
        <w:tabs>
          <w:tab w:pos="378" w:val="left"/>
        </w:tabs>
        <w:bidi w:val="0"/>
        <w:spacing w:before="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color w:val="000000"/>
          <w:spacing w:val="0"/>
          <w:w w:val="100"/>
          <w:position w:val="0"/>
        </w:rPr>
        <w:t>、</w:t>
        <w:tab/>
        <w:t>持续的第三层次公允价值计量项目，期初与期末账面价值间的调节信息及不可观察参数敏感性分析</w:t>
      </w:r>
      <w:bookmarkEnd w:id="1789"/>
      <w:bookmarkEnd w:id="1790"/>
      <w:bookmarkEnd w:id="1792"/>
    </w:p>
    <w:p>
      <w:pPr>
        <w:pStyle w:val="Style32"/>
        <w:keepNext/>
        <w:keepLines/>
        <w:widowControl w:val="0"/>
        <w:shd w:val="clear" w:color="auto" w:fill="auto"/>
        <w:tabs>
          <w:tab w:pos="378" w:val="left"/>
        </w:tabs>
        <w:bidi w:val="0"/>
        <w:spacing w:before="0" w:line="24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color w:val="000000"/>
          <w:spacing w:val="0"/>
          <w:w w:val="100"/>
          <w:position w:val="0"/>
        </w:rPr>
        <w:t>、</w:t>
        <w:tab/>
        <w:t>持续的公允价值计量项目，本期内发生各层级之间转换的，转换的原因及确定转换时点的政策</w:t>
      </w:r>
      <w:bookmarkEnd w:id="1793"/>
      <w:bookmarkEnd w:id="1794"/>
      <w:bookmarkEnd w:id="1796"/>
    </w:p>
    <w:p>
      <w:pPr>
        <w:pStyle w:val="Style32"/>
        <w:keepNext/>
        <w:keepLines/>
        <w:widowControl w:val="0"/>
        <w:shd w:val="clear" w:color="auto" w:fill="auto"/>
        <w:tabs>
          <w:tab w:pos="378" w:val="left"/>
        </w:tabs>
        <w:bidi w:val="0"/>
        <w:spacing w:before="0" w:line="240"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color w:val="000000"/>
          <w:spacing w:val="0"/>
          <w:w w:val="100"/>
          <w:position w:val="0"/>
        </w:rPr>
        <w:t>、</w:t>
        <w:tab/>
        <w:t>本期内发生的估值技术变更及变更原因</w:t>
      </w:r>
      <w:bookmarkEnd w:id="1797"/>
      <w:bookmarkEnd w:id="1798"/>
      <w:bookmarkEnd w:id="1800"/>
    </w:p>
    <w:p>
      <w:pPr>
        <w:pStyle w:val="Style32"/>
        <w:keepNext/>
        <w:keepLines/>
        <w:widowControl w:val="0"/>
        <w:shd w:val="clear" w:color="auto" w:fill="auto"/>
        <w:tabs>
          <w:tab w:pos="378" w:val="left"/>
        </w:tabs>
        <w:bidi w:val="0"/>
        <w:spacing w:before="0" w:after="260" w:line="240" w:lineRule="auto"/>
        <w:ind w:left="0" w:right="0" w:firstLine="0"/>
        <w:jc w:val="both"/>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8</w:t>
      </w:r>
      <w:bookmarkEnd w:id="1803"/>
      <w:r>
        <w:rPr>
          <w:color w:val="000000"/>
          <w:spacing w:val="0"/>
          <w:w w:val="100"/>
          <w:position w:val="0"/>
        </w:rPr>
        <w:t>、</w:t>
        <w:tab/>
        <w:t>不以公允价值计量的金融资产和金融负债的公允价值情况</w:t>
      </w:r>
      <w:bookmarkEnd w:id="1801"/>
      <w:bookmarkEnd w:id="1802"/>
      <w:bookmarkEnd w:id="1804"/>
    </w:p>
    <w:p>
      <w:pPr>
        <w:pStyle w:val="Style2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本公司以摊余成本计量的金融资产和金融负债主要包括：货币资金、应收票据、应收账款、其他应收款、短期借款、应 付票据、应付账款、其他应付款、一年内到期的长期借款、应付债券、长期借款等。</w:t>
      </w:r>
    </w:p>
    <w:p>
      <w:pPr>
        <w:pStyle w:val="Style32"/>
        <w:keepNext/>
        <w:keepLines/>
        <w:widowControl w:val="0"/>
        <w:shd w:val="clear" w:color="auto" w:fill="auto"/>
        <w:tabs>
          <w:tab w:pos="378"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9</w:t>
      </w:r>
      <w:bookmarkEnd w:id="1807"/>
      <w:r>
        <w:rPr>
          <w:color w:val="000000"/>
          <w:spacing w:val="0"/>
          <w:w w:val="100"/>
          <w:position w:val="0"/>
        </w:rPr>
        <w:t>、</w:t>
        <w:tab/>
        <w:t>其他</w:t>
      </w:r>
      <w:bookmarkEnd w:id="1805"/>
      <w:bookmarkEnd w:id="1806"/>
      <w:bookmarkEnd w:id="1808"/>
    </w:p>
    <w:p>
      <w:pPr>
        <w:pStyle w:val="Style28"/>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rPr>
        <w:t>十二、关联方及关联交易</w:t>
      </w:r>
      <w:bookmarkEnd w:id="1809"/>
      <w:bookmarkEnd w:id="1810"/>
      <w:bookmarkEnd w:id="1811"/>
    </w:p>
    <w:p>
      <w:pPr>
        <w:pStyle w:val="Style32"/>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12"/>
      <w:bookmarkEnd w:id="1813"/>
      <w:bookmarkEnd w:id="1814"/>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控制本公司的关联方为张仁华、韩旭夫妇。</w:t>
      </w:r>
    </w:p>
    <w:p>
      <w:pPr>
        <w:pStyle w:val="Style22"/>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本企业最终控制方是张仁华、韩旭夫妇。</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bookmarkEnd w:id="1817"/>
      <w:r>
        <w:rPr>
          <w:color w:val="000000"/>
          <w:spacing w:val="0"/>
          <w:w w:val="100"/>
          <w:position w:val="0"/>
        </w:rPr>
        <w:t>、</w:t>
        <w:tab/>
        <w:t>本企业的子公司情况</w:t>
      </w:r>
      <w:bookmarkEnd w:id="1815"/>
      <w:bookmarkEnd w:id="1816"/>
      <w:bookmarkEnd w:id="181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w:t>
        <w:tab/>
        <w:t>本企业合营和联营企业情况</w:t>
      </w:r>
      <w:bookmarkEnd w:id="1819"/>
      <w:bookmarkEnd w:id="1820"/>
      <w:bookmarkEnd w:id="182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2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、其他关联方情况</w:t>
      </w:r>
      <w:bookmarkEnd w:id="1823"/>
      <w:bookmarkEnd w:id="1824"/>
      <w:bookmarkEnd w:id="182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威海泰和中医院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受直系亲属控制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北京康博众联电子科技有限公司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受直系亲属控制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郑州源生吉医疗科技有限公司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北京恒利首信医疗器械有限公司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北京金凯惠医疗器械有限责任公司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濮阳源生吉医疗器械有限公司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山西维康同源病理诊断中心有限公司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山西维康同源医生集团有限公司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信阳源生吉医疗器械有限公司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定西博远药业有限责任公司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青海瑞康医药有限公司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不受控的子公司</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w:t>
      </w:r>
      <w:bookmarkEnd w:id="1829"/>
      <w:r>
        <w:rPr>
          <w:color w:val="000000"/>
          <w:spacing w:val="0"/>
          <w:w w:val="100"/>
          <w:position w:val="0"/>
        </w:rPr>
        <w:t>、关联交易情况</w:t>
      </w:r>
      <w:bookmarkEnd w:id="1827"/>
      <w:bookmarkEnd w:id="1828"/>
      <w:bookmarkEnd w:id="1830"/>
    </w:p>
    <w:p>
      <w:pPr>
        <w:pStyle w:val="Style41"/>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31"/>
      <w:bookmarkEnd w:id="1832"/>
      <w:bookmarkEnd w:id="183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威海泰和中医院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1,287,482.63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1,703,931.04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定西博远药业有限责任公司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1,836,971.54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信阳源生吉医疗器械有限公司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390,125.25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郑州源生吉医疗科技有限公司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4,092,595.23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41"/>
        <w:keepNext/>
        <w:keepLines/>
        <w:widowControl w:val="0"/>
        <w:shd w:val="clear" w:color="auto" w:fill="auto"/>
        <w:bidi w:val="0"/>
        <w:spacing w:before="0" w:after="40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34"/>
      <w:bookmarkEnd w:id="1835"/>
      <w:bookmarkEnd w:id="1836"/>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379"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119" w:line="1" w:lineRule="exact"/>
      </w:pPr>
    </w:p>
    <w:p>
      <w:pPr>
        <w:pStyle w:val="Style2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无。</w:t>
      </w:r>
    </w:p>
    <w:p>
      <w:pPr>
        <w:pStyle w:val="Style41"/>
        <w:keepNext/>
        <w:keepLines/>
        <w:widowControl w:val="0"/>
        <w:shd w:val="clear" w:color="auto" w:fill="auto"/>
        <w:bidi w:val="0"/>
        <w:spacing w:before="0" w:after="40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37"/>
      <w:bookmarkEnd w:id="1838"/>
      <w:bookmarkEnd w:id="184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119" w:line="1" w:lineRule="exact"/>
      </w:pPr>
    </w:p>
    <w:p>
      <w:pPr>
        <w:pStyle w:val="Style2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无。</w:t>
      </w:r>
    </w:p>
    <w:p>
      <w:pPr>
        <w:pStyle w:val="Style41"/>
        <w:keepNext/>
        <w:keepLines/>
        <w:widowControl w:val="0"/>
        <w:shd w:val="clear" w:color="auto" w:fill="auto"/>
        <w:bidi w:val="0"/>
        <w:spacing w:before="0" w:after="40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41"/>
      <w:bookmarkEnd w:id="1842"/>
      <w:bookmarkEnd w:id="184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1"/>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45"/>
      <w:bookmarkEnd w:id="1846"/>
      <w:bookmarkEnd w:id="18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山东瑞祥口腔医院有限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357,500,000.00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拆借金额为起始日至到 期日之间的累计发生 额，截止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年末已全 部归还。</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49"/>
      <w:bookmarkEnd w:id="1850"/>
      <w:bookmarkEnd w:id="185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收购金龙海悦投资有限公司 </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11,411,332.79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53"/>
      <w:bookmarkEnd w:id="1854"/>
      <w:bookmarkEnd w:id="185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5,290,804.09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5,762,900.00</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both"/>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57"/>
      <w:bookmarkEnd w:id="1858"/>
      <w:bookmarkEnd w:id="1860"/>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color w:val="000000"/>
          <w:spacing w:val="0"/>
          <w:w w:val="100"/>
          <w:position w:val="0"/>
        </w:rPr>
        <w:t>、关联方应收应付款项</w:t>
      </w:r>
      <w:bookmarkEnd w:id="1861"/>
      <w:bookmarkEnd w:id="1862"/>
      <w:bookmarkEnd w:id="1864"/>
    </w:p>
    <w:p>
      <w:pPr>
        <w:pStyle w:val="Style41"/>
        <w:keepNext/>
        <w:keepLines/>
        <w:widowControl w:val="0"/>
        <w:shd w:val="clear" w:color="auto" w:fill="auto"/>
        <w:bidi w:val="0"/>
        <w:spacing w:before="0" w:after="380" w:line="240" w:lineRule="auto"/>
        <w:ind w:left="0" w:right="0" w:firstLine="0"/>
        <w:jc w:val="both"/>
      </w:pPr>
      <w:bookmarkStart w:id="1865" w:name="bookmark1865"/>
      <w:bookmarkStart w:id="1866" w:name="bookmark1866"/>
      <w:bookmarkStart w:id="1867" w:name="bookmark18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65"/>
      <w:bookmarkEnd w:id="1866"/>
      <w:bookmarkEnd w:id="186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威海泰和中医院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229,716.95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629,115.82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3,145.58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北京恒利首信医疗 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10,781,245.00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太原维康鸿业科技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119,977,085.41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1,199,770.85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郑州源生吉医疗科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1,631,508.88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北京康博众联电子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北京金凯惠医疗器 械有限责任公司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66,283,253.57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4,971,244.02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甘肃瑞康医药有限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198,599,820.59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14,894,986.54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太原维康鸿业科技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293,201,537.53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21,990,115.31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郑州源生吉医疗科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47,611,719.83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4,307,031.90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北京康博众联电子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郑州源生吉医疗科 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68"/>
      <w:bookmarkEnd w:id="1869"/>
      <w:bookmarkEnd w:id="187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3422"/>
        <w:gridCol w:w="1982"/>
        <w:gridCol w:w="178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信阳源生吉医疗器械有限公司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北京恒利首信医疗器械有限公司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694,190.03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3422"/>
        <w:gridCol w:w="1982"/>
        <w:gridCol w:w="1781"/>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北京金凯惠医疗器械有限责任公司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7,844,076.55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北京恒利首信医疗器械有限公司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172,097.75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北京金凯惠医疗器械有限责任公司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3,483,877.52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濮阳源生吉医疗器械有限公司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青海瑞康医药有限公司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110,735.33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山西维康同源病理诊断中心有限公司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638,130.27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山西维康同源医生集团有限公司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1,287,558.24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信阳源生吉医疗器械有限公司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13,356,083.71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color w:val="000000"/>
          <w:spacing w:val="0"/>
          <w:w w:val="100"/>
          <w:position w:val="0"/>
        </w:rPr>
        <w:t>、关联方承诺</w:t>
      </w:r>
      <w:bookmarkEnd w:id="1871"/>
      <w:bookmarkEnd w:id="1872"/>
      <w:bookmarkEnd w:id="1874"/>
    </w:p>
    <w:p>
      <w:pPr>
        <w:pStyle w:val="Style22"/>
        <w:keepNext w:val="0"/>
        <w:keepLines w:val="0"/>
        <w:widowControl w:val="0"/>
        <w:shd w:val="clear" w:color="auto" w:fill="auto"/>
        <w:bidi w:val="0"/>
        <w:spacing w:before="0" w:after="42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8</w:t>
      </w:r>
      <w:bookmarkEnd w:id="1877"/>
      <w:r>
        <w:rPr>
          <w:color w:val="000000"/>
          <w:spacing w:val="0"/>
          <w:w w:val="100"/>
          <w:position w:val="0"/>
        </w:rPr>
        <w:t>、其他</w:t>
      </w:r>
      <w:bookmarkEnd w:id="1875"/>
      <w:bookmarkEnd w:id="1876"/>
      <w:bookmarkEnd w:id="1878"/>
    </w:p>
    <w:p>
      <w:pPr>
        <w:pStyle w:val="Style28"/>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r>
        <w:rPr>
          <w:color w:val="000000"/>
          <w:spacing w:val="0"/>
          <w:w w:val="100"/>
          <w:position w:val="0"/>
        </w:rPr>
        <w:t>十三、股份支付</w:t>
      </w:r>
      <w:bookmarkEnd w:id="1879"/>
      <w:bookmarkEnd w:id="1880"/>
      <w:bookmarkEnd w:id="1881"/>
    </w:p>
    <w:p>
      <w:pPr>
        <w:pStyle w:val="Style32"/>
        <w:keepNext/>
        <w:keepLines/>
        <w:widowControl w:val="0"/>
        <w:shd w:val="clear" w:color="auto" w:fill="auto"/>
        <w:tabs>
          <w:tab w:pos="368"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bookmarkEnd w:id="1884"/>
      <w:r>
        <w:rPr>
          <w:color w:val="000000"/>
          <w:spacing w:val="0"/>
          <w:w w:val="100"/>
          <w:position w:val="0"/>
        </w:rPr>
        <w:t>、</w:t>
        <w:tab/>
        <w:t>股份支付总体情况</w:t>
      </w:r>
      <w:bookmarkEnd w:id="1882"/>
      <w:bookmarkEnd w:id="1883"/>
      <w:bookmarkEnd w:id="188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w:t>
        <w:tab/>
        <w:t>以权益结算的股份支付情况</w:t>
      </w:r>
      <w:bookmarkEnd w:id="1886"/>
      <w:bookmarkEnd w:id="1887"/>
      <w:bookmarkEnd w:id="1889"/>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3</w:t>
      </w:r>
      <w:bookmarkEnd w:id="1892"/>
      <w:r>
        <w:rPr>
          <w:color w:val="000000"/>
          <w:spacing w:val="0"/>
          <w:w w:val="100"/>
          <w:position w:val="0"/>
        </w:rPr>
        <w:t>、</w:t>
        <w:tab/>
        <w:t>以现金结算的股份支付情况</w:t>
      </w:r>
      <w:bookmarkEnd w:id="1890"/>
      <w:bookmarkEnd w:id="1891"/>
      <w:bookmarkEnd w:id="189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4</w:t>
      </w:r>
      <w:bookmarkEnd w:id="1896"/>
      <w:r>
        <w:rPr>
          <w:color w:val="000000"/>
          <w:spacing w:val="0"/>
          <w:w w:val="100"/>
          <w:position w:val="0"/>
        </w:rPr>
        <w:t>、</w:t>
        <w:tab/>
        <w:t>股份支付的修改、终止情况</w:t>
      </w:r>
      <w:bookmarkEnd w:id="1894"/>
      <w:bookmarkEnd w:id="1895"/>
      <w:bookmarkEnd w:id="1897"/>
    </w:p>
    <w:p>
      <w:pPr>
        <w:pStyle w:val="Style32"/>
        <w:keepNext/>
        <w:keepLines/>
        <w:widowControl w:val="0"/>
        <w:shd w:val="clear" w:color="auto" w:fill="auto"/>
        <w:tabs>
          <w:tab w:pos="378"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5</w:t>
      </w:r>
      <w:bookmarkEnd w:id="1900"/>
      <w:r>
        <w:rPr>
          <w:color w:val="000000"/>
          <w:spacing w:val="0"/>
          <w:w w:val="100"/>
          <w:position w:val="0"/>
        </w:rPr>
        <w:t>、</w:t>
        <w:tab/>
        <w:t>其他</w:t>
      </w:r>
      <w:bookmarkEnd w:id="1898"/>
      <w:bookmarkEnd w:id="1899"/>
      <w:bookmarkEnd w:id="1901"/>
    </w:p>
    <w:p>
      <w:pPr>
        <w:pStyle w:val="Style28"/>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color w:val="000000"/>
          <w:spacing w:val="0"/>
          <w:w w:val="100"/>
          <w:position w:val="0"/>
        </w:rPr>
        <w:t>十四、承诺及或有事项</w:t>
      </w:r>
      <w:bookmarkEnd w:id="1902"/>
      <w:bookmarkEnd w:id="1903"/>
      <w:bookmarkEnd w:id="1904"/>
    </w:p>
    <w:p>
      <w:pPr>
        <w:pStyle w:val="Style32"/>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05"/>
      <w:bookmarkEnd w:id="1906"/>
      <w:bookmarkEnd w:id="1907"/>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公司无重大承诺事项。</w:t>
      </w:r>
    </w:p>
    <w:p>
      <w:pPr>
        <w:pStyle w:val="Style32"/>
        <w:keepNext/>
        <w:keepLines/>
        <w:widowControl w:val="0"/>
        <w:shd w:val="clear" w:color="auto" w:fill="auto"/>
        <w:tabs>
          <w:tab w:pos="378"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2</w:t>
      </w:r>
      <w:bookmarkEnd w:id="1910"/>
      <w:r>
        <w:rPr>
          <w:color w:val="000000"/>
          <w:spacing w:val="0"/>
          <w:w w:val="100"/>
          <w:position w:val="0"/>
        </w:rPr>
        <w:t>、</w:t>
        <w:tab/>
        <w:t>或有事项</w:t>
      </w:r>
      <w:bookmarkEnd w:id="1908"/>
      <w:bookmarkEnd w:id="1909"/>
      <w:bookmarkEnd w:id="1911"/>
    </w:p>
    <w:p>
      <w:pPr>
        <w:pStyle w:val="Style41"/>
        <w:keepNext/>
        <w:keepLines/>
        <w:widowControl w:val="0"/>
        <w:shd w:val="clear" w:color="auto" w:fill="auto"/>
        <w:tabs>
          <w:tab w:pos="493" w:val="left"/>
        </w:tabs>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12"/>
      <w:bookmarkEnd w:id="1913"/>
      <w:bookmarkEnd w:id="1915"/>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16"/>
      <w:bookmarkEnd w:id="1917"/>
      <w:bookmarkEnd w:id="191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3</w:t>
      </w:r>
      <w:bookmarkEnd w:id="1922"/>
      <w:r>
        <w:rPr>
          <w:color w:val="000000"/>
          <w:spacing w:val="0"/>
          <w:w w:val="100"/>
          <w:position w:val="0"/>
        </w:rPr>
        <w:t>、</w:t>
        <w:tab/>
        <w:t>其他</w:t>
      </w:r>
      <w:bookmarkEnd w:id="1920"/>
      <w:bookmarkEnd w:id="1921"/>
      <w:bookmarkEnd w:id="1923"/>
    </w:p>
    <w:p>
      <w:pPr>
        <w:pStyle w:val="Style28"/>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r>
        <w:rPr>
          <w:color w:val="000000"/>
          <w:spacing w:val="0"/>
          <w:w w:val="100"/>
          <w:position w:val="0"/>
        </w:rPr>
        <w:t>十五、资产负债表日后事项</w:t>
      </w:r>
      <w:bookmarkEnd w:id="1924"/>
      <w:bookmarkEnd w:id="1925"/>
      <w:bookmarkEnd w:id="1926"/>
    </w:p>
    <w:p>
      <w:pPr>
        <w:pStyle w:val="Style32"/>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27"/>
      <w:bookmarkEnd w:id="1928"/>
      <w:bookmarkEnd w:id="192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30"/>
      <w:bookmarkEnd w:id="1931"/>
      <w:bookmarkEnd w:id="193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13,268,809.54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color w:val="000000"/>
          <w:spacing w:val="0"/>
          <w:w w:val="100"/>
          <w:position w:val="0"/>
        </w:rPr>
        <w:t>、其他资产负债表日后事项说明</w:t>
      </w:r>
      <w:bookmarkEnd w:id="1933"/>
      <w:bookmarkEnd w:id="1934"/>
      <w:bookmarkEnd w:id="193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r>
        <w:rPr>
          <w:color w:val="000000"/>
          <w:spacing w:val="0"/>
          <w:w w:val="100"/>
          <w:position w:val="0"/>
        </w:rPr>
        <w:t>十六、其他重要事项</w:t>
      </w:r>
      <w:bookmarkEnd w:id="1937"/>
      <w:bookmarkEnd w:id="1938"/>
      <w:bookmarkEnd w:id="1939"/>
    </w:p>
    <w:p>
      <w:pPr>
        <w:pStyle w:val="Style32"/>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40"/>
      <w:bookmarkEnd w:id="1941"/>
      <w:bookmarkEnd w:id="1942"/>
    </w:p>
    <w:p>
      <w:pPr>
        <w:pStyle w:val="Style41"/>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43"/>
      <w:bookmarkEnd w:id="1944"/>
      <w:bookmarkEnd w:id="19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946" w:name="bookmark1946"/>
      <w:bookmarkStart w:id="1947" w:name="bookmark1947"/>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46"/>
      <w:bookmarkEnd w:id="1947"/>
      <w:bookmarkEnd w:id="1948"/>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pStyle w:val="Style32"/>
        <w:keepNext/>
        <w:keepLines/>
        <w:widowControl w:val="0"/>
        <w:shd w:val="clear" w:color="auto" w:fill="auto"/>
        <w:tabs>
          <w:tab w:pos="378" w:val="left"/>
        </w:tabs>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bookmarkEnd w:id="1951"/>
      <w:r>
        <w:rPr>
          <w:color w:val="000000"/>
          <w:spacing w:val="0"/>
          <w:w w:val="100"/>
          <w:position w:val="0"/>
        </w:rPr>
        <w:t>、</w:t>
        <w:tab/>
        <w:t>其他对投资者决策有影响的重要交易和事项</w:t>
      </w:r>
      <w:bookmarkEnd w:id="1949"/>
      <w:bookmarkEnd w:id="1950"/>
      <w:bookmarkEnd w:id="1952"/>
    </w:p>
    <w:p>
      <w:pPr>
        <w:pStyle w:val="Style2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w:t>
        <w:tab/>
        <w:t>其他</w:t>
      </w:r>
      <w:bookmarkEnd w:id="1953"/>
      <w:bookmarkEnd w:id="1954"/>
      <w:bookmarkEnd w:id="1956"/>
    </w:p>
    <w:p>
      <w:pPr>
        <w:pStyle w:val="Style28"/>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r>
        <w:rPr>
          <w:color w:val="000000"/>
          <w:spacing w:val="0"/>
          <w:w w:val="100"/>
          <w:position w:val="0"/>
        </w:rPr>
        <w:t>十七、母公司财务报表主要项目注释</w:t>
      </w:r>
      <w:bookmarkEnd w:id="1957"/>
      <w:bookmarkEnd w:id="1958"/>
      <w:bookmarkEnd w:id="1959"/>
    </w:p>
    <w:p>
      <w:pPr>
        <w:pStyle w:val="Style32"/>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60"/>
      <w:bookmarkEnd w:id="1961"/>
      <w:bookmarkEnd w:id="1962"/>
    </w:p>
    <w:p>
      <w:pPr>
        <w:pStyle w:val="Style41"/>
        <w:keepNext/>
        <w:keepLines/>
        <w:widowControl w:val="0"/>
        <w:shd w:val="clear" w:color="auto" w:fill="auto"/>
        <w:bidi w:val="0"/>
        <w:spacing w:before="0" w:after="380" w:line="240" w:lineRule="auto"/>
        <w:ind w:left="0" w:right="0" w:firstLine="0"/>
        <w:jc w:val="left"/>
      </w:pPr>
      <w:bookmarkStart w:id="1963" w:name="bookmark1963"/>
      <w:bookmarkStart w:id="1964" w:name="bookmark1964"/>
      <w:bookmarkStart w:id="1965" w:name="bookmark1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63"/>
      <w:bookmarkEnd w:id="1964"/>
      <w:bookmarkEnd w:id="1965"/>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281,987,</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281,987,4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195,366,9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195,366,93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281,987,</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281,987,4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195,366,9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195,366,93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2,706,18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8,765.60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74,314,3</w:t>
            </w:r>
          </w:p>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2,631,874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3,631,480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49,465,59</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3,582,015,0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2,706,18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8,765.60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74,314,3</w:t>
            </w:r>
          </w:p>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2,631,874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3,631,480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49,465,59</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3,582,015,0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2,988,17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6,238.71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74,314,3</w:t>
            </w:r>
          </w:p>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2,913,861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3,826,847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,576.63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49,465,59</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3,777,381,9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按单项计提坏账准备：应收账款</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133"/>
        <w:gridCol w:w="1277"/>
        <w:gridCol w:w="291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瑞康医药（山东）有限公司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121,874,873.94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47,563,947.98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威海金岳瑞康医药有限公司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28,538,330.89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21,680,909.76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淄博瑞康药品配送有限公司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14,222,574.73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bl>
    <w:p>
      <w:pPr>
        <w:spacing w:lineRule="exact" w:line="1"/>
        <w:rPr>
          <w:sz w:val="2"/>
          <w:szCs w:val="2"/>
        </w:rPr>
      </w:pPr>
      <w:r>
        <w:br w:type="page"/>
      </w:r>
    </w:p>
    <w:tbl>
      <w:tblPr>
        <w:tblOverlap w:val="never"/>
        <w:jc w:val="center"/>
        <w:tblLayout w:type="fixed"/>
      </w:tblPr>
      <w:tblGrid>
        <w:gridCol w:w="2558"/>
        <w:gridCol w:w="1704"/>
        <w:gridCol w:w="1133"/>
        <w:gridCol w:w="1277"/>
        <w:gridCol w:w="291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青岛海誉泰德商贸有限公司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13,292,021.52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陕西新迪贸易有限责任公司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11,706,880.32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济宁瑞康正大医药有限公司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8,768,404.34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3,744,120.38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吉祥山（山东）医学科技有限公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3,645,803.97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山东瑞康海健药业有限公司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2,735,085.01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东营瑞康药品配送有限公司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1,796,810.80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潍坊耀恒经贸有限公司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辽宁腾盛医疗科技有限公司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广州康海医药生物科技发展有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415,745.22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合并范围内子公司不计提坏账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281,987,473.11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1,920,990,715.22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9,604,953.58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463,381,788.65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4,633,817.89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241,797,935.23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24,179,793.52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63,032,215.91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18,909,664.77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16,986,110.59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16,986,110.59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2,706,188,765.60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74,314,340.35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按账龄分析法计提坏账准备的应收账款。</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31" w:right="1073" w:bottom="1503" w:left="1050" w:header="0" w:footer="3" w:gutter="0"/>
          <w:cols w:space="720"/>
          <w:noEndnote/>
          <w:rtlGutter w:val="0"/>
          <w:docGrid w:linePitch="360"/>
        </w:sectPr>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44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2,625,769,263.02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2,153,110,780.34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472,658,482.68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257,976,070.08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86,036,339.53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18,394,566.08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18,394,566.08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2,988,176,238.71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8" w:name="bookmark19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66"/>
      <w:bookmarkEnd w:id="1967"/>
      <w:bookmarkEnd w:id="196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49,465,597.78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24,848,742.57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74,314,340.35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49,465,597.78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24,848,742.57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74,314,340.35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69"/>
      <w:bookmarkEnd w:id="1970"/>
      <w:bookmarkEnd w:id="197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12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73"/>
      <w:bookmarkEnd w:id="1974"/>
      <w:bookmarkEnd w:id="1976"/>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121,874,873.94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85,871,390.84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487,595.53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75,611,191.50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1,757,947.57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65,411,500.00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15,224,250.00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62,849,638.21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339,708.19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411,618,594.49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977"/>
      <w:bookmarkEnd w:id="1978"/>
      <w:bookmarkEnd w:id="1980"/>
    </w:p>
    <w:p>
      <w:pPr>
        <w:pStyle w:val="Style22"/>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期末无转移应收账款且继续涉入形成的资产、负债。</w:t>
      </w:r>
    </w:p>
    <w:p>
      <w:pPr>
        <w:pStyle w:val="Style22"/>
        <w:keepNext w:val="0"/>
        <w:keepLines w:val="0"/>
        <w:widowControl w:val="0"/>
        <w:shd w:val="clear" w:color="auto" w:fill="auto"/>
        <w:bidi w:val="0"/>
        <w:spacing w:before="0" w:after="72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40" w:line="240" w:lineRule="auto"/>
        <w:ind w:left="0" w:right="0" w:firstLine="0"/>
        <w:jc w:val="both"/>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981"/>
      <w:bookmarkEnd w:id="1982"/>
      <w:bookmarkEnd w:id="1984"/>
    </w:p>
    <w:tbl>
      <w:tblPr>
        <w:tblOverlap w:val="never"/>
        <w:jc w:val="left"/>
        <w:tblLayout w:type="fixed"/>
      </w:tblPr>
      <w:tblGrid>
        <w:gridCol w:w="2976"/>
        <w:gridCol w:w="2966"/>
        <w:gridCol w:w="297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与终止确认相关的利得或损失</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 支持专项计划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90,601,645.35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-20,825,237.12</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90,601,645.35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-20,825,237.12</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both"/>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85"/>
      <w:bookmarkEnd w:id="1986"/>
      <w:bookmarkEnd w:id="198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5,100,767,111.02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5,939,585,152.95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5,100,767,111.02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5,939,585,152.95</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both"/>
      </w:pPr>
      <w:bookmarkStart w:id="1988" w:name="bookmark1988"/>
      <w:bookmarkStart w:id="1989" w:name="bookmark1989"/>
      <w:bookmarkStart w:id="1990" w:name="bookmark19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88"/>
      <w:bookmarkEnd w:id="1989"/>
      <w:bookmarkEnd w:id="1990"/>
    </w:p>
    <w:p>
      <w:pPr>
        <w:pStyle w:val="Style56"/>
        <w:keepNext/>
        <w:keepLines/>
        <w:widowControl w:val="0"/>
        <w:shd w:val="clear" w:color="auto" w:fill="auto"/>
        <w:bidi w:val="0"/>
        <w:spacing w:before="0" w:after="340" w:line="240" w:lineRule="auto"/>
        <w:ind w:left="0" w:right="0" w:firstLine="0"/>
        <w:jc w:val="both"/>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bookmarkEnd w:id="1993"/>
      <w:r>
        <w:rPr>
          <w:color w:val="000000"/>
          <w:spacing w:val="0"/>
          <w:w w:val="100"/>
          <w:position w:val="0"/>
        </w:rPr>
        <w:t>）应收利息分类</w:t>
      </w:r>
      <w:bookmarkEnd w:id="1991"/>
      <w:bookmarkEnd w:id="1992"/>
      <w:bookmarkEnd w:id="199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）重要逾期利息</w:t>
      </w:r>
      <w:bookmarkEnd w:id="1995"/>
      <w:bookmarkEnd w:id="1996"/>
      <w:bookmarkEnd w:id="1998"/>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6"/>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）坏账准备计提情况</w:t>
      </w:r>
      <w:bookmarkEnd w:id="1999"/>
      <w:bookmarkEnd w:id="2000"/>
      <w:bookmarkEnd w:id="200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03"/>
      <w:bookmarkEnd w:id="2004"/>
      <w:bookmarkEnd w:id="2005"/>
    </w:p>
    <w:p>
      <w:pPr>
        <w:pStyle w:val="Style56"/>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06"/>
      <w:bookmarkEnd w:id="2007"/>
      <w:bookmarkEnd w:id="200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56"/>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2</w:t>
      </w:r>
      <w:bookmarkEnd w:id="201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09"/>
      <w:bookmarkEnd w:id="2010"/>
      <w:bookmarkEnd w:id="201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39" w:line="1" w:lineRule="exact"/>
      </w:pPr>
    </w:p>
    <w:p>
      <w:pPr>
        <w:pStyle w:val="Style56"/>
        <w:keepNext/>
        <w:keepLines/>
        <w:widowControl w:val="0"/>
        <w:shd w:val="clear" w:color="auto" w:fill="auto"/>
        <w:bidi w:val="0"/>
        <w:spacing w:before="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3</w:t>
      </w:r>
      <w:bookmarkEnd w:id="2015"/>
      <w:r>
        <w:rPr>
          <w:color w:val="000000"/>
          <w:spacing w:val="0"/>
          <w:w w:val="100"/>
          <w:position w:val="0"/>
        </w:rPr>
        <w:t>）坏账准备计提情况</w:t>
      </w:r>
      <w:bookmarkEnd w:id="2013"/>
      <w:bookmarkEnd w:id="2014"/>
      <w:bookmarkEnd w:id="2016"/>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17"/>
      <w:bookmarkEnd w:id="2018"/>
      <w:bookmarkEnd w:id="2020"/>
    </w:p>
    <w:p>
      <w:pPr>
        <w:pStyle w:val="Style56"/>
        <w:keepNext/>
        <w:keepLines/>
        <w:widowControl w:val="0"/>
        <w:shd w:val="clear" w:color="auto" w:fill="auto"/>
        <w:bidi w:val="0"/>
        <w:spacing w:before="0" w:after="34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21"/>
      <w:bookmarkEnd w:id="2022"/>
      <w:bookmarkEnd w:id="202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146,133,953.77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210,533,282.29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3,774,075.32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6,004,910.24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1,114,191,465.96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511,757,615.09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3,756,207,203.91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5,205,436,265.77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177,978,387.37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52,586,278.39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8,085,117.48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2,369,934.59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5,206,370,203.81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5,988,688,286.37</w:t>
            </w:r>
          </w:p>
        </w:tc>
      </w:tr>
    </w:tbl>
    <w:p>
      <w:pPr>
        <w:spacing w:lineRule="exact" w:line="1"/>
        <w:rPr>
          <w:sz w:val="2"/>
          <w:szCs w:val="2"/>
        </w:rPr>
      </w:pPr>
      <w:r>
        <w:br w:type="page"/>
      </w:r>
    </w:p>
    <w:p>
      <w:pPr>
        <w:pStyle w:val="Style56"/>
        <w:keepNext/>
        <w:keepLines/>
        <w:widowControl w:val="0"/>
        <w:shd w:val="clear" w:color="auto" w:fill="auto"/>
        <w:bidi w:val="0"/>
        <w:spacing w:before="0" w:after="400" w:line="240" w:lineRule="auto"/>
        <w:ind w:left="0" w:right="0" w:firstLine="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24"/>
      <w:bookmarkEnd w:id="2025"/>
      <w:bookmarkEnd w:id="202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46,346,333.42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2,756,800.00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49,103,133.42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57,099,759.37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56,499,959.37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103,446,092.79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2,157,000.00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105,603,092.79</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985,930,864.84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1,969,098,424.66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1,309,700,269.01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941,640,645.30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923,045,967.35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16,437,677.95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5,206,370,203.81</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）本期计提、收回或转回的坏账准备情况</w:t>
      </w:r>
      <w:bookmarkEnd w:id="2027"/>
      <w:bookmarkEnd w:id="2028"/>
      <w:bookmarkEnd w:id="203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49,103,133.4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56,499,959.37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105,603,092.79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49,103,133.4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56,499,959.37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105,603,092.79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2"/>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6"/>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4</w:t>
      </w:r>
      <w:bookmarkEnd w:id="2033"/>
      <w:r>
        <w:rPr>
          <w:color w:val="000000"/>
          <w:spacing w:val="0"/>
          <w:w w:val="100"/>
          <w:position w:val="0"/>
        </w:rPr>
        <w:t>）本期实际核销的其他应收款情况</w:t>
      </w:r>
      <w:bookmarkEnd w:id="2031"/>
      <w:bookmarkEnd w:id="2032"/>
      <w:bookmarkEnd w:id="20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79" w:line="1" w:lineRule="exact"/>
      </w:pPr>
    </w:p>
    <w:p>
      <w:pPr>
        <w:pStyle w:val="Style56"/>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color w:val="000000"/>
          <w:spacing w:val="0"/>
          <w:w w:val="100"/>
          <w:position w:val="0"/>
        </w:rPr>
        <w:t>）按欠款方归集的期末余额前五名的其他应收款情况</w:t>
      </w:r>
      <w:bookmarkEnd w:id="2035"/>
      <w:bookmarkEnd w:id="2036"/>
      <w:bookmarkEnd w:id="203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785,485,861.71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293,201,537.53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21,990,115.31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240,507,527.13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198,599,820.59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14,894,986.54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183,625,655.64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1,701,420,402.60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36,885,101.85</w:t>
            </w:r>
          </w:p>
        </w:tc>
      </w:tr>
    </w:tbl>
    <w:p>
      <w:pPr>
        <w:widowControl w:val="0"/>
        <w:spacing w:after="319" w:line="1" w:lineRule="exact"/>
      </w:pPr>
    </w:p>
    <w:p>
      <w:pPr>
        <w:pStyle w:val="Style56"/>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6</w:t>
      </w:r>
      <w:bookmarkEnd w:id="2041"/>
      <w:r>
        <w:rPr>
          <w:color w:val="000000"/>
          <w:spacing w:val="0"/>
          <w:w w:val="100"/>
          <w:position w:val="0"/>
        </w:rPr>
        <w:t>）涉及政府补助的应收款项</w:t>
      </w:r>
      <w:bookmarkEnd w:id="2039"/>
      <w:bookmarkEnd w:id="2040"/>
      <w:bookmarkEnd w:id="204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期末无涉及政府补助的应收款项。</w:t>
      </w:r>
    </w:p>
    <w:p>
      <w:pPr>
        <w:widowControl w:val="0"/>
        <w:spacing w:after="379" w:line="1" w:lineRule="exact"/>
      </w:pPr>
    </w:p>
    <w:p>
      <w:pPr>
        <w:pStyle w:val="Style56"/>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7</w:t>
      </w:r>
      <w:bookmarkEnd w:id="2045"/>
      <w:r>
        <w:rPr>
          <w:color w:val="000000"/>
          <w:spacing w:val="0"/>
          <w:w w:val="100"/>
          <w:position w:val="0"/>
        </w:rPr>
        <w:t>）因金融资产转移而终止确认的其他应收款</w:t>
      </w:r>
      <w:bookmarkEnd w:id="2043"/>
      <w:bookmarkEnd w:id="2044"/>
      <w:bookmarkEnd w:id="2046"/>
    </w:p>
    <w:p>
      <w:pPr>
        <w:pStyle w:val="Style2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期末无因金融资产转移而终止确认的其他应收款。</w:t>
      </w:r>
      <w:r>
        <w:br w:type="page"/>
      </w:r>
    </w:p>
    <w:p>
      <w:pPr>
        <w:pStyle w:val="Style56"/>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8</w:t>
      </w:r>
      <w:bookmarkEnd w:id="2049"/>
      <w:r>
        <w:rPr>
          <w:color w:val="000000"/>
          <w:spacing w:val="0"/>
          <w:w w:val="100"/>
          <w:position w:val="0"/>
        </w:rPr>
        <w:t>）转移其他应收款且继续涉入形成的资产、负债金额</w:t>
      </w:r>
      <w:bookmarkEnd w:id="2047"/>
      <w:bookmarkEnd w:id="2048"/>
      <w:bookmarkEnd w:id="2050"/>
    </w:p>
    <w:p>
      <w:pPr>
        <w:pStyle w:val="Style22"/>
        <w:keepNext w:val="0"/>
        <w:keepLines w:val="0"/>
        <w:widowControl w:val="0"/>
        <w:shd w:val="clear" w:color="auto" w:fill="auto"/>
        <w:bidi w:val="0"/>
        <w:spacing w:before="0" w:after="460" w:line="240" w:lineRule="auto"/>
        <w:ind w:left="0" w:right="0" w:firstLine="160"/>
        <w:jc w:val="left"/>
      </w:pPr>
      <w:r>
        <w:rPr>
          <w:color w:val="000000"/>
          <w:spacing w:val="0"/>
          <w:w w:val="100"/>
          <w:position w:val="0"/>
        </w:rPr>
        <w:t>期末无转移其他应收款且继续涉入形成的资产、负债金额。</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、长期股权投资</w:t>
      </w:r>
      <w:bookmarkEnd w:id="2051"/>
      <w:bookmarkEnd w:id="2052"/>
      <w:bookmarkEnd w:id="20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6,767,397,680.33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101,308,455.27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6,666,089,225.06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5,392,519,761.86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169,975,016.34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5,222,544,745.52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523,949,952.55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11,368,390.51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512,581,562.04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576,444,211.55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576,444,211.55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7,291,347,632.88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112,676,845.78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7,178,670,787.10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5,968,963,973.41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169,975,016.34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5,798,988,957.07</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55"/>
      <w:bookmarkEnd w:id="2056"/>
      <w:bookmarkEnd w:id="20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威海金岳瑞康</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217,787,492.9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217,787,492.9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北京华康时代</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97,870,123.82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97,870,123.82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48,256,869.01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48,256,869.01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诊断试剂有限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86,181,206.08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86,181,206.08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青岛德新康医 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云南鹏侨医药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55,353,853.03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55,353,853.03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尼木祥云医疗</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21,037,529.38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9,962,470.62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21,037,529.38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瑞康医药浙江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河南省瑞康医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60,030,000.00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47,508,492.79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12,521,507.21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江苏鸿霖医药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28,190,386.13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28,190,386.13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瑞康医药（徐 州）有限公司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24,792,844.57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24,792,844.57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33,657,768.03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25,752,768.03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瑞康医药（贵安 新区）有限公司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11,068,076.03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11,068,076.03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四川瑞康亚孚</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22,088,343.66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22,088,343.66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重庆瑞康之星 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内蒙古瑞康时</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代医药有限公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陕西瑞康医疗</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辽宁康华企业</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管理咨询有限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安徽鲁瑞医疗</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瑞康医药（海 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瑞康时代医药</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新疆瑞康企业 管理咨询有限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19,067,000.00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19,067,000.00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连云港新京旺 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12,694,784.75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12,694,784.75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亳州百世师中</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12,130,000.00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烟台凤翔山庄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母婴护理服务</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山东瑞康医药 电子商务有限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5,186,800.00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5,186,800.00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江西瑞康时代 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江苏力升医药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4,382,424.92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4,382,424.92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山东省瑞康互</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联网医院集团</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吉祥水（山东） 医药物流有限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山东新通路医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疗科技有限公</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福州新扩贸易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1,154,077.95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1,154,077.95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江阴瑞达医疗</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瑞康成都投资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烟台煦康大药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烟台澎康大药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山东云尚医疗</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淄博瑞康药品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500,610,137.9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500,610,137.96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瑞辰（天津）产 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济南祥康物业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273,455,210.7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273,455,210.77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泰安瑞康药品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200,051,063.0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200,051,063.09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青岛瑞康药品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百川租赁（天 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山东瑞康德一</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安徽井泉中药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97,688,472.70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97,688,472.70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12,241,127.30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瑞康医药安徽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89,122,062.63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89,122,062.63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济南驰创医疗</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68,363,963.95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68,363,963.95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13,236,036.05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菏泽金岳瑞康</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61,527,041.63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61,527,041.63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安徽瑞康新邦</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药械物流有限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上海佑融林承 医药产业投资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烟台祥康物业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60,129,044.05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60,129,044.05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东营瑞康药品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青岛海誉泰德</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广东瑞康粤投 资管理有限公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江苏高瑞医药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35,740,712.38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35,740,712.38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威海市衡健医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35,233,235.07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35,233,235.07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院管理有限公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15,438,720.00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15,438,720.00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18,943,186.51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河北瑞康汇祥</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健康管理有限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30,213,107.97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30,213,107.97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聊城瑞康宏源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15,003,602.01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15,003,602.01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14,496,397.99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上海欣欣荣华</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山东同爱医学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24,909,529.49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24,909,529.49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内蒙古包氏蒙</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医国际医院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21,784,310.64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21,784,310.64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21,608,206.14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21,608,206.14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山西瑞康滨海 医疗器械有限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云南瑞康健康</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咨询服务有限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吉林瑞康盛源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黑龙江瑞康世</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纪医药有限公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19,989,539.24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19,989,539.24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瑞康医药（黑龙 江）医疗器械有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19,058,134.30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19,058,134.30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18,435,813.11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31,491,513.11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广州瑞康医药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4,595,212.00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4,595,212.00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8,578,607.82</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金龙海悦投资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12,821,332.79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12,821,332.79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聊城瑞康人和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12,237,762.73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4,315,296.92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16,553,059.65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湖南瑞康医疗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8,433,541.19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8,433,541.19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3,194,186.61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福建瑞祥康达 医疗器械股份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山东瑞祥医疗</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吉祥泽东方医</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疗器械有限公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89,394,907.98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89,394,907.98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湖南瑞康康达</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健康产业开发</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济南健雅义齿</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5,415,869.65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5,415,869.65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4,484,130.35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济宁瑞康正大</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6,691,014.90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6,691,014.90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1,578,985.10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山东瑞康海健</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7,266,200.02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7,266,200.02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521,617.08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黑龙江瑞康医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北京世纪奥维</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医疗技术服务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南昌普健实业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6,805,662.20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6,805,662.20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临沂瑞康医药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山东龙慧康大</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药房连锁有限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3,882,104.02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3,882,104.02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1,117,895.98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瑞康宣宇（上 海）实业有限公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瑞衡（上海）信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3,090,990.15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3,090,990.15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山西瑞康华阳</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南京奥特斯健</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康管理有限公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121,244.90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121,244.90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1,878,755.10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山东悦汇医药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深圳前海瑞通</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供应链管理有</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1,126,507.08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1,126,507.08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瑞康医药（新 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874,285.71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8,565,715.00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9,440,000.71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吉祥天</w:t>
            </w:r>
            <w:r>
              <w:rPr>
                <w:color w:val="000000"/>
                <w:spacing w:val="0"/>
                <w:w w:val="100"/>
                <w:position w:val="0"/>
                <w:sz w:val="18"/>
                <w:szCs w:val="18"/>
              </w:rPr>
              <w:t>（</w:t>
            </w:r>
            <w:r>
              <w:rPr>
                <w:rFonts w:ascii="SimSun" w:eastAsia="SimSun" w:hAnsi="SimSun" w:cs="SimSun"/>
                <w:color w:val="000000"/>
                <w:spacing w:val="0"/>
                <w:w w:val="100"/>
                <w:position w:val="0"/>
                <w:sz w:val="17"/>
                <w:szCs w:val="17"/>
              </w:rPr>
              <w:t>杭州</w:t>
            </w:r>
            <w:r>
              <w:rPr>
                <w:color w:val="000000"/>
                <w:spacing w:val="0"/>
                <w:w w:val="100"/>
                <w:position w:val="0"/>
                <w:sz w:val="18"/>
                <w:szCs w:val="18"/>
              </w:rPr>
              <w:t>）</w:t>
            </w:r>
            <w:r>
              <w:rPr>
                <w:rFonts w:ascii="SimSun" w:eastAsia="SimSun" w:hAnsi="SimSun" w:cs="SimSun"/>
                <w:color w:val="000000"/>
                <w:spacing w:val="0"/>
                <w:w w:val="100"/>
                <w:position w:val="0"/>
                <w:sz w:val="17"/>
                <w:szCs w:val="17"/>
              </w:rPr>
              <w:t>医 药科技有限公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威海市瑞尔医</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疗器械有限公</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764,060.15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764,060.15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上海生阳堂大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瑞康慧仁（重 庆）医疗器械有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浩长企业有限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烟台祥康仓储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瑞康医药（山 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天津国慧大健</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康科技有限公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仁护生医疗科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甘肃瑞康时代 医疗器械有限 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吉祥山医学诊</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断技术有限公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1,182,910,033.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1,182,910,033.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吉祥地</w:t>
            </w:r>
            <w:r>
              <w:rPr>
                <w:color w:val="000000"/>
                <w:spacing w:val="0"/>
                <w:w w:val="100"/>
                <w:position w:val="0"/>
                <w:sz w:val="18"/>
                <w:szCs w:val="18"/>
              </w:rPr>
              <w:t>（</w:t>
            </w:r>
            <w:r>
              <w:rPr>
                <w:rFonts w:ascii="SimSun" w:eastAsia="SimSun" w:hAnsi="SimSun" w:cs="SimSun"/>
                <w:color w:val="000000"/>
                <w:spacing w:val="0"/>
                <w:w w:val="100"/>
                <w:position w:val="0"/>
                <w:sz w:val="17"/>
                <w:szCs w:val="17"/>
              </w:rPr>
              <w:t>烟台</w:t>
            </w:r>
            <w:r>
              <w:rPr>
                <w:color w:val="000000"/>
                <w:spacing w:val="0"/>
                <w:w w:val="100"/>
                <w:position w:val="0"/>
                <w:sz w:val="18"/>
                <w:szCs w:val="18"/>
              </w:rPr>
              <w:t>）</w:t>
            </w:r>
            <w:r>
              <w:rPr>
                <w:rFonts w:ascii="SimSun" w:eastAsia="SimSun" w:hAnsi="SimSun" w:cs="SimSun"/>
                <w:color w:val="000000"/>
                <w:spacing w:val="0"/>
                <w:w w:val="100"/>
                <w:position w:val="0"/>
                <w:sz w:val="17"/>
                <w:szCs w:val="17"/>
              </w:rPr>
              <w:t>中 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219,207,492.9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219,207,492.92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吉祥水（山东） 医药物流有限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吉祥火医院管 理服务有限公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吉祥火（烟台） 医药科技有限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46,962,580.42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46,962,580.42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瑞辰（天津）医 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42,809,026.22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42,809,026.22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吉祥雷医疗信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5,222,544,745.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2,522,957,552.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1,058,375,543.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21,037,529.38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6,666,089,225.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101,308,455.27</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58"/>
      <w:bookmarkEnd w:id="2059"/>
      <w:bookmarkEnd w:id="20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寿光市人 民医院东 城分院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41,574,08</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-6,906,29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34,667,79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天津瑞康</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海河医疗</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产业基金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41,042,57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1,766,448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144,822,5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湖州美奇</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335,870,1</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-2,778,93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333,091,1</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576,444,2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41,042,57</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-9,685,23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1,766,448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512,581,5</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576,444,2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41,042,57</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-9,685,23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1,766,448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512,581,5</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11,368,39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61"/>
      <w:bookmarkEnd w:id="2062"/>
      <w:bookmarkEnd w:id="2064"/>
    </w:p>
    <w:p>
      <w:pPr>
        <w:pStyle w:val="Style32"/>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4</w:t>
      </w:r>
      <w:bookmarkEnd w:id="2067"/>
      <w:r>
        <w:rPr>
          <w:color w:val="000000"/>
          <w:spacing w:val="0"/>
          <w:w w:val="100"/>
          <w:position w:val="0"/>
        </w:rPr>
        <w:t>、营业收入和营业成本</w:t>
      </w:r>
      <w:bookmarkEnd w:id="2065"/>
      <w:bookmarkEnd w:id="2066"/>
      <w:bookmarkEnd w:id="20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8,027,999,483.69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7,427,184,011.05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10,065,009,125.71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9,253,185,474.77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39,107,661.85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4,300,793.25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50,174,985.26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1,676,586.76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8,067,107,145.54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7,431,484,804.30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10,115,184,110.97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9,254,862,061.53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6,319,481,011.38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6,319,481,011.38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1,708,518,472.31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1,708,518,472.31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39,107,661.85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39,107,661.85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7,872,790,161.74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7,872,790,161.74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24,293,910.19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24,293,910.19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34,896,205.83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34,896,205.83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135,126,867.78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135,126,867.78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39" w:line="1" w:lineRule="exact"/>
      </w:pPr>
    </w:p>
    <w:p>
      <w:pPr>
        <w:pStyle w:val="Style22"/>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w:t>
        <w:br w:type="page"/>
      </w:r>
      <w:r>
        <w:rPr>
          <w:color w:val="000000"/>
          <w:spacing w:val="0"/>
          <w:w w:val="100"/>
          <w:position w:val="0"/>
        </w:rPr>
        <w:t>收入，元预计将于年度确认收入，元预计将于年度确认收入。</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5</w:t>
      </w:r>
      <w:bookmarkEnd w:id="2071"/>
      <w:r>
        <w:rPr>
          <w:color w:val="000000"/>
          <w:spacing w:val="0"/>
          <w:w w:val="100"/>
          <w:position w:val="0"/>
        </w:rPr>
        <w:t>、投资收益</w:t>
      </w:r>
      <w:bookmarkEnd w:id="2069"/>
      <w:bookmarkEnd w:id="2070"/>
      <w:bookmarkEnd w:id="207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178,983,645.70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369,780,055.29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-9,685,232.78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-7,316,203.88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324,365,774.35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76,695,088.67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28,454,032.22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瑞康医药应收账款三期资产支 持专项计划利息收入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1,707,364.02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495,371,551.29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467,612,972.30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6</w:t>
      </w:r>
      <w:bookmarkEnd w:id="2075"/>
      <w:r>
        <w:rPr>
          <w:color w:val="000000"/>
          <w:spacing w:val="0"/>
          <w:w w:val="100"/>
          <w:position w:val="0"/>
        </w:rPr>
        <w:t>、其他</w:t>
      </w:r>
      <w:bookmarkEnd w:id="2073"/>
      <w:bookmarkEnd w:id="2074"/>
      <w:bookmarkEnd w:id="2076"/>
    </w:p>
    <w:p>
      <w:pPr>
        <w:pStyle w:val="Style28"/>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r>
        <w:rPr>
          <w:color w:val="000000"/>
          <w:spacing w:val="0"/>
          <w:w w:val="100"/>
          <w:position w:val="0"/>
        </w:rPr>
        <w:t>十八、补充资料</w:t>
      </w:r>
      <w:bookmarkEnd w:id="2077"/>
      <w:bookmarkEnd w:id="2078"/>
      <w:bookmarkEnd w:id="2079"/>
    </w:p>
    <w:p>
      <w:pPr>
        <w:pStyle w:val="Style32"/>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80"/>
      <w:bookmarkEnd w:id="2081"/>
      <w:bookmarkEnd w:id="2082"/>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122,958,792.92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64,225,979.61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151,731.66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2,018,761.05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93,513,661.51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-33,973,190.04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-140,597,815.22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28,889,563.41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360,603,988.52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both"/>
      </w:pPr>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83"/>
      <w:bookmarkEnd w:id="2084"/>
      <w:bookmarkEnd w:id="208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219" w:line="1" w:lineRule="exact"/>
      </w:pPr>
    </w:p>
    <w:p>
      <w:pPr>
        <w:pStyle w:val="Style32"/>
        <w:keepNext/>
        <w:keepLines/>
        <w:widowControl w:val="0"/>
        <w:shd w:val="clear" w:color="auto" w:fill="auto"/>
        <w:tabs>
          <w:tab w:pos="378" w:val="left"/>
        </w:tabs>
        <w:bidi w:val="0"/>
        <w:spacing w:before="0" w:after="280" w:line="331" w:lineRule="exact"/>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境内外会计准则下会计数据差异</w:t>
      </w:r>
      <w:bookmarkEnd w:id="2086"/>
      <w:bookmarkEnd w:id="2087"/>
      <w:bookmarkEnd w:id="2089"/>
    </w:p>
    <w:p>
      <w:pPr>
        <w:pStyle w:val="Style41"/>
        <w:keepNext/>
        <w:keepLines/>
        <w:widowControl w:val="0"/>
        <w:shd w:val="clear" w:color="auto" w:fill="auto"/>
        <w:tabs>
          <w:tab w:pos="493" w:val="left"/>
        </w:tabs>
        <w:bidi w:val="0"/>
        <w:spacing w:before="0" w:after="360" w:line="331" w:lineRule="exact"/>
        <w:ind w:left="0" w:right="0" w:firstLine="0"/>
        <w:jc w:val="both"/>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90"/>
      <w:bookmarkEnd w:id="2091"/>
      <w:bookmarkEnd w:id="2093"/>
    </w:p>
    <w:p>
      <w:pPr>
        <w:pStyle w:val="Style22"/>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60" w:line="331" w:lineRule="exact"/>
        <w:ind w:left="0" w:right="0" w:firstLine="0"/>
        <w:jc w:val="both"/>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94"/>
      <w:bookmarkEnd w:id="2095"/>
      <w:bookmarkEnd w:id="2097"/>
    </w:p>
    <w:p>
      <w:pPr>
        <w:pStyle w:val="Style22"/>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after="280" w:line="331" w:lineRule="exact"/>
        <w:ind w:left="0" w:right="0" w:firstLine="0"/>
        <w:jc w:val="both"/>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98"/>
      <w:bookmarkEnd w:id="2099"/>
      <w:bookmarkEnd w:id="2101"/>
    </w:p>
    <w:p>
      <w:pPr>
        <w:pStyle w:val="Style32"/>
        <w:keepNext/>
        <w:keepLines/>
        <w:widowControl w:val="0"/>
        <w:shd w:val="clear" w:color="auto" w:fill="auto"/>
        <w:tabs>
          <w:tab w:pos="378" w:val="left"/>
        </w:tabs>
        <w:bidi w:val="0"/>
        <w:spacing w:before="0" w:after="1440" w:line="331" w:lineRule="exact"/>
        <w:ind w:left="0" w:right="0" w:firstLine="0"/>
        <w:jc w:val="both"/>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4</w:t>
      </w:r>
      <w:bookmarkEnd w:id="2104"/>
      <w:r>
        <w:rPr>
          <w:color w:val="000000"/>
          <w:spacing w:val="0"/>
          <w:w w:val="100"/>
          <w:position w:val="0"/>
        </w:rPr>
        <w:t>、</w:t>
        <w:tab/>
        <w:t>其他</w:t>
      </w:r>
      <w:bookmarkEnd w:id="2102"/>
      <w:bookmarkEnd w:id="2103"/>
      <w:bookmarkEnd w:id="2105"/>
    </w:p>
    <w:p>
      <w:pPr>
        <w:pStyle w:val="Style25"/>
        <w:keepNext w:val="0"/>
        <w:keepLines w:val="0"/>
        <w:widowControl w:val="0"/>
        <w:shd w:val="clear" w:color="auto" w:fill="auto"/>
        <w:bidi w:val="0"/>
        <w:spacing w:before="0" w:after="220" w:line="240" w:lineRule="auto"/>
        <w:ind w:left="0" w:right="600" w:firstLine="0"/>
        <w:jc w:val="right"/>
        <w:rPr>
          <w:sz w:val="22"/>
          <w:szCs w:val="22"/>
        </w:rPr>
      </w:pPr>
      <w:r>
        <w:rPr>
          <w:rFonts w:ascii="SimSun" w:eastAsia="SimSun" w:hAnsi="SimSun" w:cs="SimSun"/>
          <w:color w:val="000000"/>
          <w:spacing w:val="0"/>
          <w:w w:val="100"/>
          <w:position w:val="0"/>
          <w:sz w:val="22"/>
          <w:szCs w:val="22"/>
        </w:rPr>
        <w:t>瑞康医药集团股份有限公司</w:t>
      </w:r>
    </w:p>
    <w:p>
      <w:pPr>
        <w:pStyle w:val="Style25"/>
        <w:keepNext w:val="0"/>
        <w:keepLines w:val="0"/>
        <w:widowControl w:val="0"/>
        <w:shd w:val="clear" w:color="auto" w:fill="auto"/>
        <w:bidi w:val="0"/>
        <w:spacing w:before="0" w:after="220" w:line="240" w:lineRule="auto"/>
        <w:ind w:left="0" w:right="600" w:firstLine="0"/>
        <w:jc w:val="right"/>
        <w:rPr>
          <w:sz w:val="22"/>
          <w:szCs w:val="22"/>
        </w:rPr>
      </w:pPr>
      <w:r>
        <w:rPr>
          <w:rFonts w:ascii="SimSun" w:eastAsia="SimSun" w:hAnsi="SimSun" w:cs="SimSun"/>
          <w:color w:val="000000"/>
          <w:spacing w:val="0"/>
          <w:w w:val="100"/>
          <w:position w:val="0"/>
          <w:sz w:val="22"/>
          <w:szCs w:val="22"/>
        </w:rPr>
        <w:t>董事长：韩旭</w:t>
      </w:r>
    </w:p>
    <w:p>
      <w:pPr>
        <w:pStyle w:val="Style25"/>
        <w:keepNext w:val="0"/>
        <w:keepLines w:val="0"/>
        <w:widowControl w:val="0"/>
        <w:shd w:val="clear" w:color="auto" w:fill="auto"/>
        <w:bidi w:val="0"/>
        <w:spacing w:before="0" w:after="280" w:line="240" w:lineRule="auto"/>
        <w:ind w:left="0" w:right="600" w:firstLine="0"/>
        <w:jc w:val="right"/>
        <w:rPr>
          <w:sz w:val="22"/>
          <w:szCs w:val="22"/>
        </w:rPr>
      </w:pPr>
      <w:r>
        <w:rPr>
          <w:rFonts w:ascii="Segoe UI" w:eastAsia="Segoe UI" w:hAnsi="Segoe UI" w:cs="Segoe UI"/>
          <w:color w:val="000000"/>
          <w:spacing w:val="0"/>
          <w:w w:val="100"/>
          <w:position w:val="0"/>
          <w:sz w:val="20"/>
          <w:szCs w:val="20"/>
        </w:rPr>
        <w:t>2022</w:t>
      </w:r>
      <w:r>
        <w:rPr>
          <w:rFonts w:ascii="SimSun" w:eastAsia="SimSun" w:hAnsi="SimSun" w:cs="SimSun"/>
          <w:color w:val="000000"/>
          <w:spacing w:val="0"/>
          <w:w w:val="100"/>
          <w:position w:val="0"/>
          <w:sz w:val="22"/>
          <w:szCs w:val="22"/>
        </w:rPr>
        <w:t>年</w:t>
      </w:r>
      <w:r>
        <w:rPr>
          <w:rFonts w:ascii="Segoe UI" w:eastAsia="Segoe UI" w:hAnsi="Segoe UI" w:cs="Segoe UI"/>
          <w:color w:val="000000"/>
          <w:spacing w:val="0"/>
          <w:w w:val="100"/>
          <w:position w:val="0"/>
          <w:sz w:val="20"/>
          <w:szCs w:val="20"/>
        </w:rPr>
        <w:t>4</w:t>
      </w:r>
      <w:r>
        <w:rPr>
          <w:rFonts w:ascii="SimSun" w:eastAsia="SimSun" w:hAnsi="SimSun" w:cs="SimSun"/>
          <w:color w:val="000000"/>
          <w:spacing w:val="0"/>
          <w:w w:val="100"/>
          <w:position w:val="0"/>
          <w:sz w:val="22"/>
          <w:szCs w:val="22"/>
        </w:rPr>
        <w:t>月</w:t>
      </w:r>
      <w:r>
        <w:rPr>
          <w:rFonts w:ascii="Segoe UI" w:eastAsia="Segoe UI" w:hAnsi="Segoe UI" w:cs="Segoe UI"/>
          <w:color w:val="000000"/>
          <w:spacing w:val="0"/>
          <w:w w:val="100"/>
          <w:position w:val="0"/>
          <w:sz w:val="20"/>
          <w:szCs w:val="20"/>
        </w:rPr>
        <w:t>30</w:t>
      </w:r>
      <w:r>
        <w:rPr>
          <w:rFonts w:ascii="SimSun" w:eastAsia="SimSun" w:hAnsi="SimSun" w:cs="SimSun"/>
          <w:color w:val="000000"/>
          <w:spacing w:val="0"/>
          <w:w w:val="100"/>
          <w:position w:val="0"/>
          <w:sz w:val="22"/>
          <w:szCs w:val="22"/>
        </w:rPr>
        <w:t>日</w:t>
      </w:r>
    </w:p>
    <w:sectPr>
      <w:footnotePr>
        <w:pos w:val="pageBottom"/>
        <w:numFmt w:val="decimal"/>
        <w:numRestart w:val="continuous"/>
      </w:footnotePr>
      <w:pgSz w:w="11900" w:h="16840"/>
      <w:pgMar w:top="1388" w:right="1124" w:bottom="1504" w:left="10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Hei" w:eastAsia="SimHei" w:hAnsi="SimHei" w:cs="SimHei"/>
      <w:b w:val="0"/>
      <w:bCs w:val="0"/>
      <w:i w:val="0"/>
      <w:iCs w:val="0"/>
      <w:smallCaps w:val="0"/>
      <w:strike w:val="0"/>
      <w:sz w:val="36"/>
      <w:szCs w:val="36"/>
      <w:u w:val="none"/>
      <w:shd w:val="clear" w:color="auto" w:fill="auto"/>
    </w:rPr>
  </w:style>
  <w:style w:type="character" w:customStyle="1" w:styleId="CharStyle6">
    <w:name w:val="Body text (3)_"/>
    <w:basedOn w:val="DefaultParagraphFont"/>
    <w:link w:val="Style5"/>
    <w:rPr>
      <w:rFonts w:ascii="Tahoma" w:eastAsia="Tahoma" w:hAnsi="Tahoma" w:cs="Tahoma"/>
      <w:b w:val="0"/>
      <w:bCs w:val="0"/>
      <w:i w:val="0"/>
      <w:iCs w:val="0"/>
      <w:smallCaps w:val="0"/>
      <w:strike w:val="0"/>
      <w:sz w:val="26"/>
      <w:szCs w:val="26"/>
      <w:u w:val="none"/>
      <w:shd w:val="clear" w:color="auto" w:fill="auto"/>
    </w:rPr>
  </w:style>
  <w:style w:type="character" w:customStyle="1" w:styleId="CharStyle9">
    <w:name w:val="Body text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7">
    <w:name w:val="Heading #5_"/>
    <w:basedOn w:val="DefaultParagraphFont"/>
    <w:link w:val="Style5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before="2620" w:after="820"/>
      <w:jc w:val="center"/>
    </w:pPr>
    <w:rPr>
      <w:rFonts w:ascii="SimHei" w:eastAsia="SimHei" w:hAnsi="SimHei" w:cs="SimHei"/>
      <w:b w:val="0"/>
      <w:bCs w:val="0"/>
      <w:i w:val="0"/>
      <w:iCs w:val="0"/>
      <w:smallCaps w:val="0"/>
      <w:strike w:val="0"/>
      <w:sz w:val="36"/>
      <w:szCs w:val="36"/>
      <w:u w:val="none"/>
      <w:shd w:val="clear" w:color="auto" w:fill="auto"/>
    </w:rPr>
  </w:style>
  <w:style w:type="paragraph" w:customStyle="1" w:styleId="Style5">
    <w:name w:val="Body text (3)"/>
    <w:basedOn w:val="Normal"/>
    <w:link w:val="CharStyle6"/>
    <w:pPr>
      <w:widowControl w:val="0"/>
      <w:shd w:val="clear" w:color="auto" w:fill="auto"/>
      <w:spacing w:after="500"/>
      <w:jc w:val="center"/>
    </w:pPr>
    <w:rPr>
      <w:rFonts w:ascii="Tahoma" w:eastAsia="Tahoma" w:hAnsi="Tahoma" w:cs="Tahoma"/>
      <w:b w:val="0"/>
      <w:bCs w:val="0"/>
      <w:i w:val="0"/>
      <w:iCs w:val="0"/>
      <w:smallCaps w:val="0"/>
      <w:strike w:val="0"/>
      <w:sz w:val="26"/>
      <w:szCs w:val="26"/>
      <w:u w:val="none"/>
      <w:shd w:val="clear" w:color="auto" w:fill="auto"/>
    </w:rPr>
  </w:style>
  <w:style w:type="paragraph" w:customStyle="1" w:styleId="Style8">
    <w:name w:val="Body text (4)"/>
    <w:basedOn w:val="Normal"/>
    <w:link w:val="CharStyle9"/>
    <w:pPr>
      <w:widowControl w:val="0"/>
      <w:shd w:val="clear" w:color="auto" w:fill="auto"/>
      <w:spacing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Heading #1"/>
    <w:basedOn w:val="Normal"/>
    <w:link w:val="CharStyle15"/>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Body text (2)"/>
    <w:basedOn w:val="Normal"/>
    <w:link w:val="CharStyle17"/>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Table of contents"/>
    <w:basedOn w:val="Normal"/>
    <w:link w:val="CharStyle20"/>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2">
    <w:name w:val="Body text"/>
    <w:basedOn w:val="Normal"/>
    <w:link w:val="CharStyle23"/>
    <w:qFormat/>
    <w:pPr>
      <w:widowControl w:val="0"/>
      <w:shd w:val="clear" w:color="auto" w:fill="auto"/>
      <w:spacing w:after="40"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Other"/>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8">
    <w:name w:val="Heading #2"/>
    <w:basedOn w:val="Normal"/>
    <w:link w:val="CharStyle29"/>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Heading #5"/>
    <w:basedOn w:val="Normal"/>
    <w:link w:val="CharStyle57"/>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